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Default Extension="jpeg" ContentType="image/jpeg"/>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Default Extension="gif" ContentType="image/gif"/>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cs="B Nazanin"/>
          <w:sz w:val="28"/>
          <w:szCs w:val="28"/>
          <w:rtl/>
          <w:lang w:bidi="fa-IR"/>
        </w:rPr>
        <w:id w:val="3287628"/>
        <w:docPartObj>
          <w:docPartGallery w:val="Cover Pages"/>
          <w:docPartUnique/>
        </w:docPartObj>
      </w:sdtPr>
      <w:sdtEndPr>
        <w:rPr>
          <w:rStyle w:val="Hyperlink"/>
          <w:noProof/>
          <w:color w:val="0000FF"/>
          <w:u w:val="single"/>
        </w:rPr>
      </w:sdtEndPr>
      <w:sdtContent>
        <w:p w:rsidR="002C1CE6" w:rsidRPr="002B2C7E" w:rsidRDefault="00FF1AE6" w:rsidP="00694B2D">
          <w:pPr>
            <w:ind w:left="288" w:right="284"/>
            <w:jc w:val="right"/>
            <w:rPr>
              <w:rFonts w:cs="B Nazanin"/>
              <w:sz w:val="28"/>
              <w:szCs w:val="28"/>
              <w:lang w:bidi="fa-IR"/>
            </w:rPr>
          </w:pPr>
          <w:r w:rsidRPr="002B2C7E">
            <w:rPr>
              <w:rFonts w:cs="B Nazanin"/>
              <w:noProof/>
              <w:sz w:val="28"/>
              <w:szCs w:val="28"/>
            </w:rPr>
            <w:drawing>
              <wp:inline distT="0" distB="0" distL="0" distR="0">
                <wp:extent cx="1218605" cy="1120140"/>
                <wp:effectExtent l="19050" t="0" r="595"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srcRect/>
                        <a:stretch>
                          <a:fillRect/>
                        </a:stretch>
                      </pic:blipFill>
                      <pic:spPr bwMode="auto">
                        <a:xfrm>
                          <a:off x="0" y="0"/>
                          <a:ext cx="1216893" cy="1118567"/>
                        </a:xfrm>
                        <a:prstGeom prst="rect">
                          <a:avLst/>
                        </a:prstGeom>
                        <a:noFill/>
                        <a:ln w="9525">
                          <a:noFill/>
                          <a:miter lim="800000"/>
                          <a:headEnd/>
                          <a:tailEnd/>
                        </a:ln>
                      </pic:spPr>
                    </pic:pic>
                  </a:graphicData>
                </a:graphic>
              </wp:inline>
            </w:drawing>
          </w:r>
        </w:p>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tblPr>
          <w:tblGrid>
            <w:gridCol w:w="3959"/>
          </w:tblGrid>
          <w:tr w:rsidR="002C1CE6" w:rsidRPr="002B2C7E">
            <w:sdt>
              <w:sdtPr>
                <w:rPr>
                  <w:rFonts w:ascii="IranNastaliq" w:eastAsiaTheme="majorEastAsia" w:hAnsi="IranNastaliq" w:cs="IranNastaliq"/>
                  <w:sz w:val="72"/>
                  <w:szCs w:val="72"/>
                  <w:rtl/>
                  <w:lang w:bidi="fa-IR"/>
                </w:rPr>
                <w:alias w:val="Title"/>
                <w:id w:val="13553149"/>
                <w:dataBinding w:prefixMappings="xmlns:ns0='http://schemas.openxmlformats.org/package/2006/metadata/core-properties' xmlns:ns1='http://purl.org/dc/elements/1.1/'" w:xpath="/ns0:coreProperties[1]/ns1:title[1]" w:storeItemID="{6C3C8BC8-F283-45AE-878A-BAB7291924A1}"/>
                <w:text/>
              </w:sdtPr>
              <w:sdtContent>
                <w:tc>
                  <w:tcPr>
                    <w:tcW w:w="0" w:type="auto"/>
                  </w:tcPr>
                  <w:p w:rsidR="002C1CE6" w:rsidRPr="002B2C7E" w:rsidRDefault="002C1CE6" w:rsidP="00694B2D">
                    <w:pPr>
                      <w:pStyle w:val="NoSpacing"/>
                      <w:bidi/>
                      <w:ind w:left="288" w:right="284"/>
                      <w:rPr>
                        <w:rFonts w:asciiTheme="majorHAnsi" w:eastAsiaTheme="majorEastAsia" w:hAnsiTheme="majorHAnsi" w:cs="B Nazanin"/>
                        <w:sz w:val="28"/>
                        <w:szCs w:val="28"/>
                        <w:lang w:bidi="fa-IR"/>
                      </w:rPr>
                    </w:pPr>
                    <w:r w:rsidRPr="0015558E">
                      <w:rPr>
                        <w:rFonts w:ascii="IranNastaliq" w:eastAsiaTheme="majorEastAsia" w:hAnsi="IranNastaliq" w:cs="IranNastaliq"/>
                        <w:sz w:val="72"/>
                        <w:szCs w:val="72"/>
                        <w:rtl/>
                        <w:lang w:bidi="fa-IR"/>
                      </w:rPr>
                      <w:t>س</w:t>
                    </w:r>
                    <w:r w:rsidR="007E33F0" w:rsidRPr="0015558E">
                      <w:rPr>
                        <w:rFonts w:ascii="IranNastaliq" w:eastAsiaTheme="majorEastAsia" w:hAnsi="IranNastaliq" w:cs="IranNastaliq"/>
                        <w:sz w:val="72"/>
                        <w:szCs w:val="72"/>
                        <w:rtl/>
                        <w:lang w:bidi="fa-IR"/>
                      </w:rPr>
                      <w:t>یاست گذاری انرژی</w:t>
                    </w:r>
                  </w:p>
                </w:tc>
              </w:sdtContent>
            </w:sdt>
          </w:tr>
          <w:tr w:rsidR="002C1CE6" w:rsidRPr="002B2C7E">
            <w:sdt>
              <w:sdtPr>
                <w:rPr>
                  <w:rFonts w:cs="B Nazanin"/>
                  <w:sz w:val="28"/>
                  <w:szCs w:val="28"/>
                  <w:rtl/>
                  <w:lang w:bidi="fa-IR"/>
                </w:rPr>
                <w:alias w:val="Subtitle"/>
                <w:id w:val="13553153"/>
                <w:dataBinding w:prefixMappings="xmlns:ns0='http://schemas.openxmlformats.org/package/2006/metadata/core-properties' xmlns:ns1='http://purl.org/dc/elements/1.1/'" w:xpath="/ns0:coreProperties[1]/ns1:subject[1]" w:storeItemID="{6C3C8BC8-F283-45AE-878A-BAB7291924A1}"/>
                <w:text/>
              </w:sdtPr>
              <w:sdtContent>
                <w:tc>
                  <w:tcPr>
                    <w:tcW w:w="0" w:type="auto"/>
                  </w:tcPr>
                  <w:p w:rsidR="002C1CE6" w:rsidRPr="002B2C7E" w:rsidRDefault="00697E0C" w:rsidP="00CB3CD9">
                    <w:pPr>
                      <w:pStyle w:val="NoSpacing"/>
                      <w:bidi/>
                      <w:ind w:left="288" w:right="284"/>
                      <w:rPr>
                        <w:rFonts w:cs="B Nazanin"/>
                        <w:sz w:val="28"/>
                        <w:szCs w:val="28"/>
                        <w:lang w:bidi="fa-IR"/>
                      </w:rPr>
                    </w:pPr>
                    <w:r>
                      <w:rPr>
                        <w:rFonts w:cs="B Nazanin"/>
                        <w:sz w:val="28"/>
                        <w:szCs w:val="28"/>
                        <w:rtl/>
                        <w:lang w:bidi="fa-IR"/>
                      </w:rPr>
                      <w:t>عباس ملکی</w:t>
                    </w:r>
                  </w:p>
                </w:tc>
              </w:sdtContent>
            </w:sdt>
          </w:tr>
          <w:tr w:rsidR="002C1CE6" w:rsidRPr="002B2C7E">
            <w:tc>
              <w:tcPr>
                <w:tcW w:w="0" w:type="auto"/>
              </w:tcPr>
              <w:p w:rsidR="002C1CE6" w:rsidRPr="002B2C7E" w:rsidRDefault="00CB3CD9" w:rsidP="00694B2D">
                <w:pPr>
                  <w:pStyle w:val="NoSpacing"/>
                  <w:bidi/>
                  <w:ind w:left="288" w:right="284"/>
                  <w:rPr>
                    <w:rFonts w:cs="B Nazanin"/>
                    <w:sz w:val="28"/>
                    <w:szCs w:val="28"/>
                    <w:lang w:bidi="fa-IR"/>
                  </w:rPr>
                </w:pPr>
                <w:r w:rsidRPr="00CB3CD9">
                  <w:rPr>
                    <w:rFonts w:cs="B Nazanin" w:hint="cs"/>
                    <w:sz w:val="28"/>
                    <w:szCs w:val="28"/>
                    <w:rtl/>
                    <w:lang w:bidi="fa-IR"/>
                  </w:rPr>
                  <w:t>بهار 1390</w:t>
                </w:r>
              </w:p>
            </w:tc>
          </w:tr>
        </w:tbl>
        <w:p w:rsidR="00D62082" w:rsidRDefault="00AA133A" w:rsidP="00D62082">
          <w:pPr>
            <w:spacing w:after="200" w:line="276" w:lineRule="auto"/>
            <w:ind w:left="288" w:right="284"/>
            <w:rPr>
              <w:rStyle w:val="Hyperlink"/>
              <w:rFonts w:cs="B Nazanin"/>
              <w:noProof/>
              <w:sz w:val="28"/>
              <w:szCs w:val="28"/>
              <w:rtl/>
              <w:lang w:bidi="fa-IR"/>
            </w:rPr>
          </w:pPr>
          <w:r w:rsidRPr="002B2C7E">
            <w:rPr>
              <w:rStyle w:val="Hyperlink"/>
              <w:rFonts w:cs="B Nazanin"/>
              <w:noProof/>
              <w:sz w:val="28"/>
              <w:szCs w:val="28"/>
              <w:u w:val="none"/>
              <w:rtl/>
              <w:lang w:bidi="fa-IR"/>
            </w:rPr>
            <w:t xml:space="preserve">                          </w:t>
          </w:r>
          <w:r w:rsidR="002F7040">
            <w:rPr>
              <w:rStyle w:val="Hyperlink"/>
              <w:rFonts w:cs="B Nazanin"/>
              <w:noProof/>
              <w:sz w:val="28"/>
              <w:szCs w:val="28"/>
              <w:u w:val="none"/>
              <w:rtl/>
              <w:lang w:bidi="fa-IR"/>
            </w:rPr>
            <w:t xml:space="preserve">                            </w:t>
          </w:r>
          <w:r w:rsidR="00B012EB">
            <w:rPr>
              <w:rStyle w:val="Hyperlink"/>
              <w:rFonts w:cs="B Nazanin"/>
              <w:noProof/>
              <w:sz w:val="28"/>
              <w:szCs w:val="28"/>
              <w:u w:val="none"/>
              <w:rtl/>
              <w:lang w:bidi="fa-IR"/>
            </w:rPr>
            <w:t xml:space="preserve">   </w:t>
          </w:r>
          <w:r w:rsidR="002C1CE6" w:rsidRPr="002B2C7E">
            <w:rPr>
              <w:rStyle w:val="Hyperlink"/>
              <w:rFonts w:cs="B Nazanin"/>
              <w:noProof/>
              <w:sz w:val="28"/>
              <w:szCs w:val="28"/>
              <w:rtl/>
              <w:lang w:bidi="fa-IR"/>
            </w:rPr>
            <w:br w:type="page"/>
          </w:r>
        </w:p>
      </w:sdtContent>
    </w:sdt>
    <w:p w:rsidR="00120E21" w:rsidRDefault="0015558E" w:rsidP="00D62082">
      <w:pPr>
        <w:spacing w:after="200" w:line="276" w:lineRule="auto"/>
        <w:ind w:left="288" w:right="284"/>
        <w:rPr>
          <w:rFonts w:ascii="IranNastaliq" w:hAnsi="IranNastaliq" w:cs="IranNastaliq"/>
          <w:sz w:val="52"/>
          <w:szCs w:val="52"/>
          <w:rtl/>
          <w:lang w:bidi="fa-IR"/>
        </w:rPr>
      </w:pPr>
      <w:r>
        <w:rPr>
          <w:rFonts w:ascii="IranNastaliq" w:hAnsi="IranNastaliq" w:cs="IranNastaliq" w:hint="cs"/>
          <w:sz w:val="52"/>
          <w:szCs w:val="52"/>
          <w:rtl/>
          <w:lang w:bidi="fa-IR"/>
        </w:rPr>
        <w:lastRenderedPageBreak/>
        <w:t xml:space="preserve">                                                                                                                                                                                                                                                                                                                                         و برای سکوت</w:t>
      </w:r>
    </w:p>
    <w:p w:rsidR="00527830" w:rsidRPr="00D62082" w:rsidRDefault="00120E21" w:rsidP="00D62082">
      <w:pPr>
        <w:spacing w:after="200" w:line="276" w:lineRule="auto"/>
        <w:ind w:left="288" w:right="284"/>
        <w:rPr>
          <w:rFonts w:cs="B Nazanin"/>
          <w:noProof/>
          <w:color w:val="0000FF"/>
          <w:sz w:val="28"/>
          <w:szCs w:val="28"/>
          <w:u w:val="single"/>
          <w:rtl/>
          <w:lang w:bidi="fa-IR"/>
        </w:rPr>
      </w:pPr>
      <w:r>
        <w:rPr>
          <w:rFonts w:ascii="IranNastaliq" w:hAnsi="IranNastaliq" w:cs="IranNastaliq" w:hint="cs"/>
          <w:sz w:val="52"/>
          <w:szCs w:val="52"/>
          <w:rtl/>
          <w:lang w:bidi="fa-IR"/>
        </w:rPr>
        <w:t xml:space="preserve">                                                                                                                                                                                                                                                                                                                                                          </w:t>
      </w:r>
    </w:p>
    <w:p w:rsidR="00527830" w:rsidRDefault="00527830">
      <w:pPr>
        <w:bidi w:val="0"/>
        <w:spacing w:after="200" w:line="276" w:lineRule="auto"/>
        <w:rPr>
          <w:rFonts w:ascii="IranNastaliq" w:hAnsi="IranNastaliq" w:cs="IranNastaliq"/>
          <w:sz w:val="52"/>
          <w:szCs w:val="52"/>
          <w:rtl/>
          <w:lang w:bidi="fa-IR"/>
        </w:rPr>
      </w:pPr>
      <w:r>
        <w:rPr>
          <w:rFonts w:ascii="IranNastaliq" w:hAnsi="IranNastaliq" w:cs="IranNastaliq"/>
          <w:sz w:val="52"/>
          <w:szCs w:val="52"/>
          <w:rtl/>
          <w:lang w:bidi="fa-IR"/>
        </w:rPr>
        <w:br w:type="page"/>
      </w:r>
    </w:p>
    <w:p w:rsidR="00527830" w:rsidRDefault="00527830">
      <w:pPr>
        <w:bidi w:val="0"/>
        <w:spacing w:after="200" w:line="276" w:lineRule="auto"/>
        <w:rPr>
          <w:rFonts w:cs="B Nazanin"/>
          <w:b/>
          <w:bCs/>
          <w:noProof/>
          <w:sz w:val="28"/>
          <w:szCs w:val="28"/>
          <w:rtl/>
          <w:lang w:bidi="fa-IR"/>
        </w:rPr>
      </w:pPr>
    </w:p>
    <w:p w:rsidR="00516274" w:rsidRPr="00516274" w:rsidRDefault="00BE3B9F" w:rsidP="00377D23">
      <w:pPr>
        <w:pStyle w:val="TOC1"/>
        <w:tabs>
          <w:tab w:val="clear" w:pos="9526"/>
          <w:tab w:val="right" w:pos="9101"/>
        </w:tabs>
        <w:ind w:right="567"/>
        <w:rPr>
          <w:rFonts w:asciiTheme="minorHAnsi" w:eastAsiaTheme="minorEastAsia" w:hAnsiTheme="minorHAnsi"/>
          <w:b w:val="0"/>
          <w:bCs w:val="0"/>
          <w:rtl/>
          <w:lang w:bidi="ar-SA"/>
        </w:rPr>
      </w:pPr>
      <w:r w:rsidRPr="00BE3B9F">
        <w:rPr>
          <w:rtl/>
        </w:rPr>
        <w:fldChar w:fldCharType="begin"/>
      </w:r>
      <w:r w:rsidR="00C804CB" w:rsidRPr="00516274">
        <w:rPr>
          <w:rtl/>
        </w:rPr>
        <w:instrText xml:space="preserve"> </w:instrText>
      </w:r>
      <w:r w:rsidR="00C804CB" w:rsidRPr="00516274">
        <w:instrText>TOC</w:instrText>
      </w:r>
      <w:r w:rsidR="00C804CB" w:rsidRPr="00516274">
        <w:rPr>
          <w:rtl/>
        </w:rPr>
        <w:instrText xml:space="preserve"> \</w:instrText>
      </w:r>
      <w:r w:rsidR="00C804CB" w:rsidRPr="00516274">
        <w:instrText>o "1-3" \h \z \u</w:instrText>
      </w:r>
      <w:r w:rsidR="00C804CB" w:rsidRPr="00516274">
        <w:rPr>
          <w:rtl/>
        </w:rPr>
        <w:instrText xml:space="preserve"> </w:instrText>
      </w:r>
      <w:r w:rsidRPr="00BE3B9F">
        <w:rPr>
          <w:rtl/>
        </w:rPr>
        <w:fldChar w:fldCharType="separate"/>
      </w:r>
      <w:hyperlink w:anchor="_Toc295552409" w:history="1">
        <w:r w:rsidR="00516274" w:rsidRPr="00516274">
          <w:rPr>
            <w:rStyle w:val="Hyperlink"/>
            <w:rFonts w:hint="eastAsia"/>
            <w:rtl/>
          </w:rPr>
          <w:t>مقدمه</w:t>
        </w:r>
        <w:r w:rsidR="00516274" w:rsidRPr="00516274">
          <w:rPr>
            <w:webHidden/>
            <w:rtl/>
          </w:rPr>
          <w:tab/>
        </w:r>
        <w:r w:rsidRPr="00516274">
          <w:rPr>
            <w:webHidden/>
            <w:rtl/>
          </w:rPr>
          <w:fldChar w:fldCharType="begin"/>
        </w:r>
        <w:r w:rsidR="00516274" w:rsidRPr="00516274">
          <w:rPr>
            <w:webHidden/>
            <w:rtl/>
          </w:rPr>
          <w:instrText xml:space="preserve"> </w:instrText>
        </w:r>
        <w:r w:rsidR="00516274" w:rsidRPr="00516274">
          <w:rPr>
            <w:webHidden/>
          </w:rPr>
          <w:instrText>PAGEREF</w:instrText>
        </w:r>
        <w:r w:rsidR="00516274" w:rsidRPr="00516274">
          <w:rPr>
            <w:webHidden/>
            <w:rtl/>
          </w:rPr>
          <w:instrText xml:space="preserve"> _</w:instrText>
        </w:r>
        <w:r w:rsidR="00516274" w:rsidRPr="00516274">
          <w:rPr>
            <w:webHidden/>
          </w:rPr>
          <w:instrText>Toc295552409 \h</w:instrText>
        </w:r>
        <w:r w:rsidR="00516274" w:rsidRPr="00516274">
          <w:rPr>
            <w:webHidden/>
            <w:rtl/>
          </w:rPr>
          <w:instrText xml:space="preserve"> </w:instrText>
        </w:r>
        <w:r w:rsidRPr="00516274">
          <w:rPr>
            <w:webHidden/>
            <w:rtl/>
          </w:rPr>
        </w:r>
        <w:r w:rsidRPr="00516274">
          <w:rPr>
            <w:webHidden/>
            <w:rtl/>
          </w:rPr>
          <w:fldChar w:fldCharType="separate"/>
        </w:r>
        <w:r w:rsidR="00516274" w:rsidRPr="00516274">
          <w:rPr>
            <w:webHidden/>
            <w:rtl/>
          </w:rPr>
          <w:t>12</w:t>
        </w:r>
        <w:r w:rsidRPr="00516274">
          <w:rPr>
            <w:webHidden/>
            <w:rtl/>
          </w:rPr>
          <w:fldChar w:fldCharType="end"/>
        </w:r>
      </w:hyperlink>
    </w:p>
    <w:p w:rsidR="00516274" w:rsidRPr="00516274" w:rsidRDefault="00BE3B9F" w:rsidP="00377D23">
      <w:pPr>
        <w:pStyle w:val="TOC1"/>
        <w:tabs>
          <w:tab w:val="clear" w:pos="9526"/>
          <w:tab w:val="right" w:pos="9101"/>
        </w:tabs>
        <w:ind w:right="567"/>
        <w:rPr>
          <w:rFonts w:asciiTheme="minorHAnsi" w:eastAsiaTheme="minorEastAsia" w:hAnsiTheme="minorHAnsi"/>
          <w:b w:val="0"/>
          <w:bCs w:val="0"/>
          <w:rtl/>
          <w:lang w:bidi="ar-SA"/>
        </w:rPr>
      </w:pPr>
      <w:hyperlink w:anchor="_Toc295552410" w:history="1">
        <w:r w:rsidR="00516274" w:rsidRPr="00516274">
          <w:rPr>
            <w:rStyle w:val="Hyperlink"/>
            <w:rFonts w:hint="eastAsia"/>
            <w:rtl/>
          </w:rPr>
          <w:t>فصل</w:t>
        </w:r>
        <w:r w:rsidR="00516274" w:rsidRPr="00516274">
          <w:rPr>
            <w:rStyle w:val="Hyperlink"/>
            <w:rtl/>
          </w:rPr>
          <w:t xml:space="preserve"> </w:t>
        </w:r>
        <w:r w:rsidR="00516274" w:rsidRPr="00516274">
          <w:rPr>
            <w:rStyle w:val="Hyperlink"/>
            <w:rFonts w:hint="eastAsia"/>
            <w:rtl/>
          </w:rPr>
          <w:t>اول</w:t>
        </w:r>
        <w:r w:rsidR="00516274" w:rsidRPr="00516274">
          <w:rPr>
            <w:rStyle w:val="Hyperlink"/>
            <w:rtl/>
          </w:rPr>
          <w:t xml:space="preserve">: </w:t>
        </w:r>
        <w:r w:rsidR="00516274" w:rsidRPr="00516274">
          <w:rPr>
            <w:rStyle w:val="Hyperlink"/>
            <w:rFonts w:hint="eastAsia"/>
            <w:rtl/>
          </w:rPr>
          <w:t>مدخلي</w:t>
        </w:r>
        <w:r w:rsidR="00516274" w:rsidRPr="00516274">
          <w:rPr>
            <w:rStyle w:val="Hyperlink"/>
            <w:rtl/>
          </w:rPr>
          <w:t xml:space="preserve"> </w:t>
        </w:r>
        <w:r w:rsidR="00516274" w:rsidRPr="00516274">
          <w:rPr>
            <w:rStyle w:val="Hyperlink"/>
            <w:rFonts w:hint="eastAsia"/>
            <w:rtl/>
          </w:rPr>
          <w:t>بر</w:t>
        </w:r>
        <w:r w:rsidR="00516274" w:rsidRPr="00516274">
          <w:rPr>
            <w:rStyle w:val="Hyperlink"/>
            <w:rtl/>
          </w:rPr>
          <w:t xml:space="preserve"> </w:t>
        </w:r>
        <w:r w:rsidR="00516274" w:rsidRPr="00516274">
          <w:rPr>
            <w:rStyle w:val="Hyperlink"/>
            <w:rFonts w:hint="eastAsia"/>
            <w:rtl/>
          </w:rPr>
          <w:t>علوم</w:t>
        </w:r>
        <w:r w:rsidR="00516274" w:rsidRPr="00516274">
          <w:rPr>
            <w:rStyle w:val="Hyperlink"/>
            <w:rtl/>
          </w:rPr>
          <w:t xml:space="preserve"> </w:t>
        </w:r>
        <w:r w:rsidR="00516274" w:rsidRPr="00516274">
          <w:rPr>
            <w:rStyle w:val="Hyperlink"/>
            <w:rFonts w:hint="eastAsia"/>
            <w:rtl/>
          </w:rPr>
          <w:t>سياست</w:t>
        </w:r>
        <w:r w:rsidR="00516274" w:rsidRPr="00516274">
          <w:rPr>
            <w:rStyle w:val="Hyperlink"/>
            <w:rtl/>
          </w:rPr>
          <w:t xml:space="preserve"> </w:t>
        </w:r>
        <w:r w:rsidR="00516274" w:rsidRPr="00516274">
          <w:rPr>
            <w:rStyle w:val="Hyperlink"/>
            <w:rFonts w:hint="eastAsia"/>
            <w:rtl/>
          </w:rPr>
          <w:t>گذاري،</w:t>
        </w:r>
        <w:r w:rsidR="00516274" w:rsidRPr="00516274">
          <w:rPr>
            <w:rStyle w:val="Hyperlink"/>
            <w:rtl/>
          </w:rPr>
          <w:t xml:space="preserve"> </w:t>
        </w:r>
        <w:r w:rsidR="00516274" w:rsidRPr="00516274">
          <w:rPr>
            <w:rStyle w:val="Hyperlink"/>
            <w:rFonts w:hint="eastAsia"/>
            <w:rtl/>
          </w:rPr>
          <w:t>س</w:t>
        </w:r>
        <w:r w:rsidR="00516274" w:rsidRPr="00516274">
          <w:rPr>
            <w:rStyle w:val="Hyperlink"/>
            <w:rFonts w:hint="cs"/>
            <w:rtl/>
          </w:rPr>
          <w:t>ی</w:t>
        </w:r>
        <w:r w:rsidR="00516274" w:rsidRPr="00516274">
          <w:rPr>
            <w:rStyle w:val="Hyperlink"/>
            <w:rFonts w:hint="eastAsia"/>
            <w:rtl/>
          </w:rPr>
          <w:t>استگذار</w:t>
        </w:r>
        <w:r w:rsidR="00516274" w:rsidRPr="00516274">
          <w:rPr>
            <w:rStyle w:val="Hyperlink"/>
            <w:rFonts w:hint="cs"/>
            <w:rtl/>
          </w:rPr>
          <w:t>ی</w:t>
        </w:r>
        <w:r w:rsidR="00516274" w:rsidRPr="00516274">
          <w:rPr>
            <w:rStyle w:val="Hyperlink"/>
            <w:rtl/>
          </w:rPr>
          <w:t xml:space="preserve"> </w:t>
        </w:r>
        <w:r w:rsidR="00516274" w:rsidRPr="00516274">
          <w:rPr>
            <w:rStyle w:val="Hyperlink"/>
            <w:rFonts w:hint="eastAsia"/>
            <w:rtl/>
          </w:rPr>
          <w:t>عموم</w:t>
        </w:r>
        <w:r w:rsidR="00516274" w:rsidRPr="00516274">
          <w:rPr>
            <w:rStyle w:val="Hyperlink"/>
            <w:rFonts w:hint="cs"/>
            <w:rtl/>
          </w:rPr>
          <w:t>ی</w:t>
        </w:r>
        <w:r w:rsidR="00516274" w:rsidRPr="00516274">
          <w:rPr>
            <w:rStyle w:val="Hyperlink"/>
            <w:rFonts w:hint="eastAsia"/>
            <w:rtl/>
          </w:rPr>
          <w:t>،</w:t>
        </w:r>
        <w:r w:rsidR="00516274" w:rsidRPr="00516274">
          <w:rPr>
            <w:rStyle w:val="Hyperlink"/>
            <w:rtl/>
          </w:rPr>
          <w:t xml:space="preserve"> </w:t>
        </w:r>
        <w:r w:rsidR="00516274" w:rsidRPr="00516274">
          <w:rPr>
            <w:rStyle w:val="Hyperlink"/>
            <w:rFonts w:hint="eastAsia"/>
            <w:rtl/>
          </w:rPr>
          <w:t>و</w:t>
        </w:r>
        <w:r w:rsidR="00516274" w:rsidRPr="00516274">
          <w:rPr>
            <w:rStyle w:val="Hyperlink"/>
            <w:rtl/>
          </w:rPr>
          <w:t xml:space="preserve"> </w:t>
        </w:r>
        <w:r w:rsidR="00516274" w:rsidRPr="00516274">
          <w:rPr>
            <w:rStyle w:val="Hyperlink"/>
            <w:rFonts w:hint="eastAsia"/>
            <w:rtl/>
          </w:rPr>
          <w:t>س</w:t>
        </w:r>
        <w:r w:rsidR="00516274" w:rsidRPr="00516274">
          <w:rPr>
            <w:rStyle w:val="Hyperlink"/>
            <w:rFonts w:hint="cs"/>
            <w:rtl/>
          </w:rPr>
          <w:t>ی</w:t>
        </w:r>
        <w:r w:rsidR="00516274" w:rsidRPr="00516274">
          <w:rPr>
            <w:rStyle w:val="Hyperlink"/>
            <w:rFonts w:hint="eastAsia"/>
            <w:rtl/>
          </w:rPr>
          <w:t>استگذار</w:t>
        </w:r>
        <w:r w:rsidR="00516274" w:rsidRPr="00516274">
          <w:rPr>
            <w:rStyle w:val="Hyperlink"/>
            <w:rFonts w:hint="cs"/>
            <w:rtl/>
          </w:rPr>
          <w:t>ی</w:t>
        </w:r>
        <w:r w:rsidR="00516274" w:rsidRPr="00516274">
          <w:rPr>
            <w:rStyle w:val="Hyperlink"/>
            <w:rtl/>
          </w:rPr>
          <w:t xml:space="preserve"> </w:t>
        </w:r>
        <w:r w:rsidR="00516274" w:rsidRPr="00516274">
          <w:rPr>
            <w:rStyle w:val="Hyperlink"/>
            <w:rFonts w:hint="eastAsia"/>
            <w:rtl/>
          </w:rPr>
          <w:t>انرژ</w:t>
        </w:r>
        <w:r w:rsidR="00516274" w:rsidRPr="00516274">
          <w:rPr>
            <w:rStyle w:val="Hyperlink"/>
            <w:rFonts w:hint="cs"/>
            <w:rtl/>
          </w:rPr>
          <w:t>ی</w:t>
        </w:r>
        <w:r w:rsidR="00516274" w:rsidRPr="00516274">
          <w:rPr>
            <w:webHidden/>
            <w:rtl/>
          </w:rPr>
          <w:tab/>
        </w:r>
        <w:r w:rsidRPr="00516274">
          <w:rPr>
            <w:webHidden/>
            <w:rtl/>
          </w:rPr>
          <w:fldChar w:fldCharType="begin"/>
        </w:r>
        <w:r w:rsidR="00516274" w:rsidRPr="00516274">
          <w:rPr>
            <w:webHidden/>
            <w:rtl/>
          </w:rPr>
          <w:instrText xml:space="preserve"> </w:instrText>
        </w:r>
        <w:r w:rsidR="00516274" w:rsidRPr="00516274">
          <w:rPr>
            <w:webHidden/>
          </w:rPr>
          <w:instrText>PAGEREF</w:instrText>
        </w:r>
        <w:r w:rsidR="00516274" w:rsidRPr="00516274">
          <w:rPr>
            <w:webHidden/>
            <w:rtl/>
          </w:rPr>
          <w:instrText xml:space="preserve"> _</w:instrText>
        </w:r>
        <w:r w:rsidR="00516274" w:rsidRPr="00516274">
          <w:rPr>
            <w:webHidden/>
          </w:rPr>
          <w:instrText>Toc295552410 \h</w:instrText>
        </w:r>
        <w:r w:rsidR="00516274" w:rsidRPr="00516274">
          <w:rPr>
            <w:webHidden/>
            <w:rtl/>
          </w:rPr>
          <w:instrText xml:space="preserve"> </w:instrText>
        </w:r>
        <w:r w:rsidRPr="00516274">
          <w:rPr>
            <w:webHidden/>
            <w:rtl/>
          </w:rPr>
        </w:r>
        <w:r w:rsidRPr="00516274">
          <w:rPr>
            <w:webHidden/>
            <w:rtl/>
          </w:rPr>
          <w:fldChar w:fldCharType="separate"/>
        </w:r>
        <w:r w:rsidR="00516274" w:rsidRPr="00516274">
          <w:rPr>
            <w:webHidden/>
            <w:rtl/>
          </w:rPr>
          <w:t>17</w:t>
        </w:r>
        <w:r w:rsidRPr="00516274">
          <w:rPr>
            <w:webHidden/>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11" w:history="1">
        <w:r w:rsidR="00516274" w:rsidRPr="00516274">
          <w:rPr>
            <w:rStyle w:val="Hyperlink"/>
            <w:rFonts w:cs="B Nazanin"/>
            <w:noProof/>
            <w:sz w:val="28"/>
            <w:szCs w:val="28"/>
            <w:rtl/>
          </w:rPr>
          <w:t>1-</w:t>
        </w:r>
        <w:r w:rsidR="00516274" w:rsidRPr="00516274">
          <w:rPr>
            <w:rStyle w:val="Hyperlink"/>
            <w:rFonts w:cs="B Nazanin" w:hint="eastAsia"/>
            <w:noProof/>
            <w:sz w:val="28"/>
            <w:szCs w:val="28"/>
            <w:rtl/>
          </w:rPr>
          <w:t>علوم</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سياست</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گذاري</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Toc295552411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17</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12" w:history="1">
        <w:r w:rsidR="00516274" w:rsidRPr="00516274">
          <w:rPr>
            <w:rStyle w:val="Hyperlink"/>
            <w:rFonts w:cs="B Nazanin"/>
            <w:noProof/>
            <w:sz w:val="28"/>
            <w:szCs w:val="28"/>
            <w:rtl/>
            <w:lang w:bidi="fa-IR"/>
          </w:rPr>
          <w:t>2-</w:t>
        </w:r>
        <w:r w:rsidR="00516274" w:rsidRPr="00516274">
          <w:rPr>
            <w:rStyle w:val="Hyperlink"/>
            <w:rFonts w:cs="B Nazanin" w:hint="eastAsia"/>
            <w:noProof/>
            <w:sz w:val="28"/>
            <w:szCs w:val="28"/>
            <w:rtl/>
            <w:lang w:bidi="fa-IR"/>
          </w:rPr>
          <w:t>علوم</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سياستگذاري</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عموم</w:t>
        </w:r>
        <w:r w:rsidR="00516274" w:rsidRPr="00516274">
          <w:rPr>
            <w:rStyle w:val="Hyperlink"/>
            <w:rFonts w:cs="B Nazanin" w:hint="cs"/>
            <w:noProof/>
            <w:sz w:val="28"/>
            <w:szCs w:val="28"/>
            <w:rtl/>
            <w:lang w:bidi="fa-IR"/>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Toc295552412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19</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13" w:history="1">
        <w:r w:rsidR="00516274" w:rsidRPr="00516274">
          <w:rPr>
            <w:rStyle w:val="Hyperlink"/>
            <w:rFonts w:cs="B Nazanin"/>
            <w:noProof/>
            <w:sz w:val="28"/>
            <w:szCs w:val="28"/>
            <w:rtl/>
            <w:lang w:bidi="fa-IR"/>
          </w:rPr>
          <w:t>3-</w:t>
        </w:r>
        <w:r w:rsidR="00516274" w:rsidRPr="00516274">
          <w:rPr>
            <w:rStyle w:val="Hyperlink"/>
            <w:rFonts w:cs="B Nazanin" w:hint="eastAsia"/>
            <w:noProof/>
            <w:sz w:val="28"/>
            <w:szCs w:val="28"/>
            <w:rtl/>
            <w:lang w:bidi="fa-IR"/>
          </w:rPr>
          <w:t>مدلهاي</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اصلي</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تصميم</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گيري</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و</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تعيين</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خط</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مشي</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دولتي</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Toc295552413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21</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14" w:history="1">
        <w:r w:rsidR="00516274" w:rsidRPr="00516274">
          <w:rPr>
            <w:rStyle w:val="Hyperlink"/>
            <w:rFonts w:cs="B Nazanin"/>
            <w:noProof/>
            <w:sz w:val="28"/>
            <w:szCs w:val="28"/>
            <w:rtl/>
            <w:lang w:bidi="fa-IR"/>
          </w:rPr>
          <w:t>4-</w:t>
        </w:r>
        <w:r w:rsidR="00516274" w:rsidRPr="00516274">
          <w:rPr>
            <w:rStyle w:val="Hyperlink"/>
            <w:rFonts w:cs="B Nazanin" w:hint="eastAsia"/>
            <w:noProof/>
            <w:sz w:val="28"/>
            <w:szCs w:val="28"/>
            <w:rtl/>
            <w:lang w:bidi="fa-IR"/>
          </w:rPr>
          <w:t>تحل</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ل</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انرژ</w:t>
        </w:r>
        <w:r w:rsidR="00516274" w:rsidRPr="00516274">
          <w:rPr>
            <w:rStyle w:val="Hyperlink"/>
            <w:rFonts w:cs="B Nazanin" w:hint="cs"/>
            <w:noProof/>
            <w:sz w:val="28"/>
            <w:szCs w:val="28"/>
            <w:rtl/>
            <w:lang w:bidi="fa-IR"/>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Toc295552414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22</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15" w:history="1">
        <w:r w:rsidR="00516274" w:rsidRPr="00516274">
          <w:rPr>
            <w:rStyle w:val="Hyperlink"/>
            <w:rFonts w:cs="B Nazanin"/>
            <w:noProof/>
            <w:sz w:val="28"/>
            <w:szCs w:val="28"/>
            <w:rtl/>
            <w:lang w:bidi="fa-IR"/>
          </w:rPr>
          <w:t>5-</w:t>
        </w:r>
        <w:r w:rsidR="00516274" w:rsidRPr="00516274">
          <w:rPr>
            <w:rStyle w:val="Hyperlink"/>
            <w:rFonts w:cs="B Nazanin" w:hint="eastAsia"/>
            <w:noProof/>
            <w:sz w:val="28"/>
            <w:szCs w:val="28"/>
            <w:rtl/>
            <w:lang w:bidi="fa-IR"/>
          </w:rPr>
          <w:t>س</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استگذار</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انرژ</w:t>
        </w:r>
        <w:r w:rsidR="00516274" w:rsidRPr="00516274">
          <w:rPr>
            <w:rStyle w:val="Hyperlink"/>
            <w:rFonts w:cs="B Nazanin" w:hint="cs"/>
            <w:noProof/>
            <w:sz w:val="28"/>
            <w:szCs w:val="28"/>
            <w:rtl/>
            <w:lang w:bidi="fa-IR"/>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Toc295552415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23</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16" w:history="1">
        <w:r w:rsidR="00516274" w:rsidRPr="00516274">
          <w:rPr>
            <w:rStyle w:val="Hyperlink"/>
            <w:rFonts w:cs="B Nazanin"/>
            <w:noProof/>
            <w:sz w:val="28"/>
            <w:szCs w:val="28"/>
            <w:rtl/>
            <w:lang w:bidi="fa-IR"/>
          </w:rPr>
          <w:t>6-</w:t>
        </w:r>
        <w:r w:rsidR="00516274" w:rsidRPr="00516274">
          <w:rPr>
            <w:rStyle w:val="Hyperlink"/>
            <w:rFonts w:cs="B Nazanin" w:hint="eastAsia"/>
            <w:noProof/>
            <w:sz w:val="28"/>
            <w:szCs w:val="28"/>
            <w:rtl/>
            <w:lang w:bidi="fa-IR"/>
          </w:rPr>
          <w:t>س</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است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مل</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انرژ</w:t>
        </w:r>
        <w:r w:rsidR="00516274" w:rsidRPr="00516274">
          <w:rPr>
            <w:rStyle w:val="Hyperlink"/>
            <w:rFonts w:cs="B Nazanin" w:hint="cs"/>
            <w:noProof/>
            <w:sz w:val="28"/>
            <w:szCs w:val="28"/>
            <w:rtl/>
            <w:lang w:bidi="fa-IR"/>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Toc295552416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25</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17" w:history="1">
        <w:r w:rsidR="00516274" w:rsidRPr="00516274">
          <w:rPr>
            <w:rStyle w:val="Hyperlink"/>
            <w:rFonts w:cs="B Nazanin"/>
            <w:noProof/>
            <w:sz w:val="28"/>
            <w:szCs w:val="28"/>
            <w:rtl/>
            <w:lang w:bidi="fa-IR"/>
          </w:rPr>
          <w:t>7-</w:t>
        </w:r>
        <w:r w:rsidR="00516274" w:rsidRPr="00516274">
          <w:rPr>
            <w:rStyle w:val="Hyperlink"/>
            <w:rFonts w:cs="B Nazanin" w:hint="eastAsia"/>
            <w:noProof/>
            <w:sz w:val="28"/>
            <w:szCs w:val="28"/>
            <w:rtl/>
            <w:lang w:bidi="fa-IR"/>
          </w:rPr>
          <w:t>مقررات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و</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ابزارها</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دخالت</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دولت</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Toc295552417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26</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18" w:history="1">
        <w:r w:rsidR="00516274" w:rsidRPr="00516274">
          <w:rPr>
            <w:rStyle w:val="Hyperlink"/>
            <w:rFonts w:cs="B Nazanin"/>
            <w:noProof/>
            <w:sz w:val="28"/>
            <w:szCs w:val="28"/>
            <w:rtl/>
            <w:lang w:bidi="fa-IR"/>
          </w:rPr>
          <w:t>8-</w:t>
        </w:r>
        <w:r w:rsidR="00516274" w:rsidRPr="00516274">
          <w:rPr>
            <w:rStyle w:val="Hyperlink"/>
            <w:rFonts w:cs="B Nazanin" w:hint="eastAsia"/>
            <w:noProof/>
            <w:sz w:val="28"/>
            <w:szCs w:val="28"/>
            <w:rtl/>
            <w:lang w:bidi="fa-IR"/>
          </w:rPr>
          <w:t>ابزارها</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تنظ</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م</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در</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س</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است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انرژ</w:t>
        </w:r>
        <w:r w:rsidR="00516274" w:rsidRPr="00516274">
          <w:rPr>
            <w:rStyle w:val="Hyperlink"/>
            <w:rFonts w:cs="B Nazanin" w:hint="cs"/>
            <w:noProof/>
            <w:sz w:val="28"/>
            <w:szCs w:val="28"/>
            <w:rtl/>
            <w:lang w:bidi="fa-IR"/>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Toc295552418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32</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19" w:history="1">
        <w:r w:rsidR="00516274" w:rsidRPr="00516274">
          <w:rPr>
            <w:rStyle w:val="Hyperlink"/>
            <w:rFonts w:cs="B Nazanin"/>
            <w:noProof/>
            <w:sz w:val="28"/>
            <w:szCs w:val="28"/>
            <w:rtl/>
            <w:lang w:bidi="fa-IR"/>
          </w:rPr>
          <w:t>9-</w:t>
        </w:r>
        <w:r w:rsidR="00516274" w:rsidRPr="00516274">
          <w:rPr>
            <w:rStyle w:val="Hyperlink"/>
            <w:rFonts w:cs="B Nazanin" w:hint="eastAsia"/>
            <w:noProof/>
            <w:sz w:val="28"/>
            <w:szCs w:val="28"/>
            <w:rtl/>
            <w:lang w:bidi="fa-IR"/>
          </w:rPr>
          <w:t>س</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است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گذار</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و</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قانون</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گذار</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انرژ</w:t>
        </w:r>
        <w:r w:rsidR="00516274" w:rsidRPr="00516274">
          <w:rPr>
            <w:rStyle w:val="Hyperlink"/>
            <w:rFonts w:cs="B Nazanin" w:hint="cs"/>
            <w:noProof/>
            <w:sz w:val="28"/>
            <w:szCs w:val="28"/>
            <w:rtl/>
            <w:lang w:bidi="fa-IR"/>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Toc295552419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33</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20" w:history="1">
        <w:r w:rsidR="00516274" w:rsidRPr="00516274">
          <w:rPr>
            <w:rStyle w:val="Hyperlink"/>
            <w:rFonts w:cs="B Nazanin"/>
            <w:noProof/>
            <w:sz w:val="28"/>
            <w:szCs w:val="28"/>
            <w:rtl/>
            <w:lang w:bidi="fa-IR"/>
          </w:rPr>
          <w:t>10-</w:t>
        </w:r>
        <w:r w:rsidR="00516274" w:rsidRPr="00516274">
          <w:rPr>
            <w:rStyle w:val="Hyperlink"/>
            <w:rFonts w:cs="B Nazanin" w:hint="eastAsia"/>
            <w:noProof/>
            <w:sz w:val="28"/>
            <w:szCs w:val="28"/>
            <w:rtl/>
            <w:lang w:bidi="fa-IR"/>
          </w:rPr>
          <w:t>نفت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نعمت</w:t>
        </w:r>
        <w:r w:rsidR="00516274" w:rsidRPr="00516274">
          <w:rPr>
            <w:rStyle w:val="Hyperlink"/>
            <w:rFonts w:cs="B Nazanin"/>
            <w:noProof/>
            <w:sz w:val="28"/>
            <w:szCs w:val="28"/>
            <w:rtl/>
            <w:lang w:bidi="fa-IR"/>
          </w:rPr>
          <w:t xml:space="preserve"> </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ا</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نقمت</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Toc295552420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34</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21" w:history="1">
        <w:r w:rsidR="00516274" w:rsidRPr="00516274">
          <w:rPr>
            <w:rStyle w:val="Hyperlink"/>
            <w:rFonts w:cs="B Nazanin"/>
            <w:noProof/>
            <w:sz w:val="28"/>
            <w:szCs w:val="28"/>
            <w:rtl/>
          </w:rPr>
          <w:t>11-</w:t>
        </w:r>
        <w:r w:rsidR="00516274" w:rsidRPr="00516274">
          <w:rPr>
            <w:rStyle w:val="Hyperlink"/>
            <w:rFonts w:cs="B Nazanin" w:hint="eastAsia"/>
            <w:noProof/>
            <w:sz w:val="28"/>
            <w:szCs w:val="28"/>
            <w:rtl/>
          </w:rPr>
          <w:t>نفت</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و</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دمکراس</w:t>
        </w:r>
        <w:r w:rsidR="00516274" w:rsidRPr="00516274">
          <w:rPr>
            <w:rStyle w:val="Hyperlink"/>
            <w:rFonts w:cs="B Nazanin" w:hint="cs"/>
            <w:noProof/>
            <w:sz w:val="28"/>
            <w:szCs w:val="28"/>
            <w:rtl/>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Toc295552421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37</w:t>
        </w:r>
        <w:r w:rsidRPr="00516274">
          <w:rPr>
            <w:rFonts w:cs="B Nazanin"/>
            <w:noProof/>
            <w:webHidden/>
            <w:sz w:val="28"/>
            <w:szCs w:val="28"/>
            <w:rtl/>
          </w:rPr>
          <w:fldChar w:fldCharType="end"/>
        </w:r>
      </w:hyperlink>
    </w:p>
    <w:p w:rsidR="00516274" w:rsidRPr="00516274" w:rsidRDefault="00BE3B9F" w:rsidP="00377D23">
      <w:pPr>
        <w:pStyle w:val="TOC1"/>
        <w:tabs>
          <w:tab w:val="clear" w:pos="9526"/>
          <w:tab w:val="right" w:pos="9101"/>
        </w:tabs>
        <w:ind w:right="567"/>
        <w:rPr>
          <w:rFonts w:asciiTheme="minorHAnsi" w:eastAsiaTheme="minorEastAsia" w:hAnsiTheme="minorHAnsi"/>
          <w:b w:val="0"/>
          <w:bCs w:val="0"/>
          <w:rtl/>
          <w:lang w:bidi="ar-SA"/>
        </w:rPr>
      </w:pPr>
      <w:hyperlink w:anchor="_Toc295552422" w:history="1">
        <w:r w:rsidR="00516274" w:rsidRPr="00516274">
          <w:rPr>
            <w:rStyle w:val="Hyperlink"/>
            <w:rFonts w:hint="eastAsia"/>
            <w:rtl/>
          </w:rPr>
          <w:t>فصل</w:t>
        </w:r>
        <w:r w:rsidR="00516274" w:rsidRPr="00516274">
          <w:rPr>
            <w:rStyle w:val="Hyperlink"/>
            <w:rtl/>
          </w:rPr>
          <w:t xml:space="preserve"> </w:t>
        </w:r>
        <w:r w:rsidR="00516274" w:rsidRPr="00516274">
          <w:rPr>
            <w:rStyle w:val="Hyperlink"/>
            <w:rFonts w:hint="eastAsia"/>
            <w:rtl/>
          </w:rPr>
          <w:t>دوم</w:t>
        </w:r>
        <w:r w:rsidR="00516274" w:rsidRPr="00516274">
          <w:rPr>
            <w:rStyle w:val="Hyperlink"/>
            <w:rtl/>
          </w:rPr>
          <w:t xml:space="preserve">: </w:t>
        </w:r>
        <w:r w:rsidR="00516274" w:rsidRPr="00516274">
          <w:rPr>
            <w:rStyle w:val="Hyperlink"/>
            <w:rFonts w:hint="eastAsia"/>
            <w:rtl/>
          </w:rPr>
          <w:t>ژئوپل</w:t>
        </w:r>
        <w:r w:rsidR="00516274" w:rsidRPr="00516274">
          <w:rPr>
            <w:rStyle w:val="Hyperlink"/>
            <w:rFonts w:hint="cs"/>
            <w:rtl/>
          </w:rPr>
          <w:t>ی</w:t>
        </w:r>
        <w:r w:rsidR="00516274" w:rsidRPr="00516274">
          <w:rPr>
            <w:rStyle w:val="Hyperlink"/>
            <w:rFonts w:hint="eastAsia"/>
            <w:rtl/>
          </w:rPr>
          <w:t>ت</w:t>
        </w:r>
        <w:r w:rsidR="00516274" w:rsidRPr="00516274">
          <w:rPr>
            <w:rStyle w:val="Hyperlink"/>
            <w:rFonts w:hint="cs"/>
            <w:rtl/>
          </w:rPr>
          <w:t>ی</w:t>
        </w:r>
        <w:r w:rsidR="00516274" w:rsidRPr="00516274">
          <w:rPr>
            <w:rStyle w:val="Hyperlink"/>
            <w:rFonts w:hint="eastAsia"/>
            <w:rtl/>
          </w:rPr>
          <w:t>ک،</w:t>
        </w:r>
        <w:r w:rsidR="00516274" w:rsidRPr="00516274">
          <w:rPr>
            <w:rStyle w:val="Hyperlink"/>
            <w:rtl/>
          </w:rPr>
          <w:t xml:space="preserve"> </w:t>
        </w:r>
        <w:r w:rsidR="00516274" w:rsidRPr="00516274">
          <w:rPr>
            <w:rStyle w:val="Hyperlink"/>
            <w:rFonts w:hint="eastAsia"/>
            <w:rtl/>
          </w:rPr>
          <w:t>روابط</w:t>
        </w:r>
        <w:r w:rsidR="00516274" w:rsidRPr="00516274">
          <w:rPr>
            <w:rStyle w:val="Hyperlink"/>
            <w:rtl/>
          </w:rPr>
          <w:t xml:space="preserve"> </w:t>
        </w:r>
        <w:r w:rsidR="00516274" w:rsidRPr="00516274">
          <w:rPr>
            <w:rStyle w:val="Hyperlink"/>
            <w:rFonts w:hint="eastAsia"/>
            <w:rtl/>
          </w:rPr>
          <w:t>ب</w:t>
        </w:r>
        <w:r w:rsidR="00516274" w:rsidRPr="00516274">
          <w:rPr>
            <w:rStyle w:val="Hyperlink"/>
            <w:rFonts w:hint="cs"/>
            <w:rtl/>
          </w:rPr>
          <w:t>ی</w:t>
        </w:r>
        <w:r w:rsidR="00516274" w:rsidRPr="00516274">
          <w:rPr>
            <w:rStyle w:val="Hyperlink"/>
            <w:rFonts w:hint="eastAsia"/>
            <w:rtl/>
          </w:rPr>
          <w:t>ن</w:t>
        </w:r>
        <w:r w:rsidR="00516274" w:rsidRPr="00516274">
          <w:rPr>
            <w:rStyle w:val="Hyperlink"/>
            <w:rtl/>
          </w:rPr>
          <w:t xml:space="preserve"> </w:t>
        </w:r>
        <w:r w:rsidR="00516274" w:rsidRPr="00516274">
          <w:rPr>
            <w:rStyle w:val="Hyperlink"/>
            <w:rFonts w:hint="eastAsia"/>
            <w:rtl/>
          </w:rPr>
          <w:t>الملل،</w:t>
        </w:r>
        <w:r w:rsidR="00516274" w:rsidRPr="00516274">
          <w:rPr>
            <w:rStyle w:val="Hyperlink"/>
            <w:rtl/>
          </w:rPr>
          <w:t xml:space="preserve"> </w:t>
        </w:r>
        <w:r w:rsidR="00516274" w:rsidRPr="00516274">
          <w:rPr>
            <w:rStyle w:val="Hyperlink"/>
            <w:rFonts w:hint="eastAsia"/>
            <w:rtl/>
          </w:rPr>
          <w:t>س</w:t>
        </w:r>
        <w:r w:rsidR="00516274" w:rsidRPr="00516274">
          <w:rPr>
            <w:rStyle w:val="Hyperlink"/>
            <w:rFonts w:hint="cs"/>
            <w:rtl/>
          </w:rPr>
          <w:t>ی</w:t>
        </w:r>
        <w:r w:rsidR="00516274" w:rsidRPr="00516274">
          <w:rPr>
            <w:rStyle w:val="Hyperlink"/>
            <w:rFonts w:hint="eastAsia"/>
            <w:rtl/>
          </w:rPr>
          <w:t>است</w:t>
        </w:r>
        <w:r w:rsidR="00516274" w:rsidRPr="00516274">
          <w:rPr>
            <w:rStyle w:val="Hyperlink"/>
            <w:rtl/>
          </w:rPr>
          <w:t xml:space="preserve"> </w:t>
        </w:r>
        <w:r w:rsidR="00516274" w:rsidRPr="00516274">
          <w:rPr>
            <w:rStyle w:val="Hyperlink"/>
            <w:rFonts w:hint="eastAsia"/>
            <w:rtl/>
          </w:rPr>
          <w:t>خارج</w:t>
        </w:r>
        <w:r w:rsidR="00516274" w:rsidRPr="00516274">
          <w:rPr>
            <w:rStyle w:val="Hyperlink"/>
            <w:rFonts w:hint="cs"/>
            <w:rtl/>
          </w:rPr>
          <w:t>ی</w:t>
        </w:r>
        <w:r w:rsidR="00516274" w:rsidRPr="00516274">
          <w:rPr>
            <w:rStyle w:val="Hyperlink"/>
            <w:rFonts w:hint="eastAsia"/>
            <w:rtl/>
          </w:rPr>
          <w:t>،</w:t>
        </w:r>
        <w:r w:rsidR="00516274" w:rsidRPr="00516274">
          <w:rPr>
            <w:rStyle w:val="Hyperlink"/>
            <w:rtl/>
          </w:rPr>
          <w:t xml:space="preserve"> </w:t>
        </w:r>
        <w:r w:rsidR="00516274" w:rsidRPr="00516274">
          <w:rPr>
            <w:rStyle w:val="Hyperlink"/>
            <w:rFonts w:hint="eastAsia"/>
            <w:rtl/>
          </w:rPr>
          <w:t>و</w:t>
        </w:r>
        <w:r w:rsidR="00516274" w:rsidRPr="00516274">
          <w:rPr>
            <w:rStyle w:val="Hyperlink"/>
            <w:rtl/>
          </w:rPr>
          <w:t xml:space="preserve"> </w:t>
        </w:r>
        <w:r w:rsidR="00516274" w:rsidRPr="00516274">
          <w:rPr>
            <w:rStyle w:val="Hyperlink"/>
            <w:rFonts w:hint="eastAsia"/>
            <w:rtl/>
          </w:rPr>
          <w:t>س</w:t>
        </w:r>
        <w:r w:rsidR="00516274" w:rsidRPr="00516274">
          <w:rPr>
            <w:rStyle w:val="Hyperlink"/>
            <w:rFonts w:hint="cs"/>
            <w:rtl/>
          </w:rPr>
          <w:t>ی</w:t>
        </w:r>
        <w:r w:rsidR="00516274" w:rsidRPr="00516274">
          <w:rPr>
            <w:rStyle w:val="Hyperlink"/>
            <w:rFonts w:hint="eastAsia"/>
            <w:rtl/>
          </w:rPr>
          <w:t>استگذار</w:t>
        </w:r>
        <w:r w:rsidR="00516274" w:rsidRPr="00516274">
          <w:rPr>
            <w:rStyle w:val="Hyperlink"/>
            <w:rFonts w:hint="cs"/>
            <w:rtl/>
          </w:rPr>
          <w:t>ی</w:t>
        </w:r>
        <w:r w:rsidR="00516274" w:rsidRPr="00516274">
          <w:rPr>
            <w:rStyle w:val="Hyperlink"/>
            <w:rtl/>
          </w:rPr>
          <w:t xml:space="preserve"> </w:t>
        </w:r>
        <w:r w:rsidR="00516274" w:rsidRPr="00516274">
          <w:rPr>
            <w:rStyle w:val="Hyperlink"/>
            <w:rFonts w:hint="eastAsia"/>
            <w:rtl/>
          </w:rPr>
          <w:t>انرژ</w:t>
        </w:r>
        <w:r w:rsidR="00516274" w:rsidRPr="00516274">
          <w:rPr>
            <w:rStyle w:val="Hyperlink"/>
            <w:rFonts w:hint="cs"/>
            <w:rtl/>
          </w:rPr>
          <w:t>ی</w:t>
        </w:r>
        <w:r w:rsidR="00516274" w:rsidRPr="00516274">
          <w:rPr>
            <w:webHidden/>
            <w:rtl/>
          </w:rPr>
          <w:tab/>
        </w:r>
        <w:r w:rsidRPr="00516274">
          <w:rPr>
            <w:webHidden/>
            <w:rtl/>
          </w:rPr>
          <w:fldChar w:fldCharType="begin"/>
        </w:r>
        <w:r w:rsidR="00516274" w:rsidRPr="00516274">
          <w:rPr>
            <w:webHidden/>
            <w:rtl/>
          </w:rPr>
          <w:instrText xml:space="preserve"> </w:instrText>
        </w:r>
        <w:r w:rsidR="00516274" w:rsidRPr="00516274">
          <w:rPr>
            <w:webHidden/>
          </w:rPr>
          <w:instrText>PAGEREF</w:instrText>
        </w:r>
        <w:r w:rsidR="00516274" w:rsidRPr="00516274">
          <w:rPr>
            <w:webHidden/>
            <w:rtl/>
          </w:rPr>
          <w:instrText xml:space="preserve"> _</w:instrText>
        </w:r>
        <w:r w:rsidR="00516274" w:rsidRPr="00516274">
          <w:rPr>
            <w:webHidden/>
          </w:rPr>
          <w:instrText>Toc295552422 \h</w:instrText>
        </w:r>
        <w:r w:rsidR="00516274" w:rsidRPr="00516274">
          <w:rPr>
            <w:webHidden/>
            <w:rtl/>
          </w:rPr>
          <w:instrText xml:space="preserve"> </w:instrText>
        </w:r>
        <w:r w:rsidRPr="00516274">
          <w:rPr>
            <w:webHidden/>
            <w:rtl/>
          </w:rPr>
        </w:r>
        <w:r w:rsidRPr="00516274">
          <w:rPr>
            <w:webHidden/>
            <w:rtl/>
          </w:rPr>
          <w:fldChar w:fldCharType="separate"/>
        </w:r>
        <w:r w:rsidR="00516274" w:rsidRPr="00516274">
          <w:rPr>
            <w:webHidden/>
            <w:rtl/>
          </w:rPr>
          <w:t>39</w:t>
        </w:r>
        <w:r w:rsidRPr="00516274">
          <w:rPr>
            <w:webHidden/>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23" w:history="1">
        <w:r w:rsidR="00516274" w:rsidRPr="00516274">
          <w:rPr>
            <w:rStyle w:val="Hyperlink"/>
            <w:rFonts w:cs="B Nazanin"/>
            <w:noProof/>
            <w:sz w:val="28"/>
            <w:szCs w:val="28"/>
            <w:rtl/>
            <w:lang w:bidi="fa-IR"/>
          </w:rPr>
          <w:t>1-</w:t>
        </w:r>
        <w:r w:rsidR="00516274" w:rsidRPr="00516274">
          <w:rPr>
            <w:rStyle w:val="Hyperlink"/>
            <w:rFonts w:cs="B Nazanin" w:hint="eastAsia"/>
            <w:noProof/>
            <w:sz w:val="28"/>
            <w:szCs w:val="28"/>
            <w:rtl/>
            <w:lang w:bidi="fa-IR"/>
          </w:rPr>
          <w:t>ژئوپلت</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ک</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Toc295552423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39</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24" w:history="1">
        <w:r w:rsidR="00516274" w:rsidRPr="00516274">
          <w:rPr>
            <w:rStyle w:val="Hyperlink"/>
            <w:rFonts w:cs="B Nazanin"/>
            <w:noProof/>
            <w:sz w:val="28"/>
            <w:szCs w:val="28"/>
            <w:rtl/>
            <w:lang w:bidi="fa-IR"/>
          </w:rPr>
          <w:t>2-</w:t>
        </w:r>
        <w:r w:rsidR="00516274" w:rsidRPr="00516274">
          <w:rPr>
            <w:rStyle w:val="Hyperlink"/>
            <w:rFonts w:cs="B Nazanin" w:hint="eastAsia"/>
            <w:noProof/>
            <w:sz w:val="28"/>
            <w:szCs w:val="28"/>
            <w:rtl/>
            <w:lang w:bidi="fa-IR"/>
          </w:rPr>
          <w:t>ژئواستراتژ</w:t>
        </w:r>
        <w:r w:rsidR="00516274" w:rsidRPr="00516274">
          <w:rPr>
            <w:rStyle w:val="Hyperlink"/>
            <w:rFonts w:cs="B Nazanin" w:hint="cs"/>
            <w:noProof/>
            <w:sz w:val="28"/>
            <w:szCs w:val="28"/>
            <w:rtl/>
            <w:lang w:bidi="fa-IR"/>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Toc295552424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40</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25" w:history="1">
        <w:r w:rsidR="00516274" w:rsidRPr="00516274">
          <w:rPr>
            <w:rStyle w:val="Hyperlink"/>
            <w:rFonts w:cs="B Nazanin"/>
            <w:noProof/>
            <w:sz w:val="28"/>
            <w:szCs w:val="28"/>
            <w:rtl/>
            <w:lang w:bidi="fa-IR"/>
          </w:rPr>
          <w:t>3-</w:t>
        </w:r>
        <w:r w:rsidR="00516274" w:rsidRPr="00516274">
          <w:rPr>
            <w:rStyle w:val="Hyperlink"/>
            <w:rFonts w:cs="B Nazanin" w:hint="eastAsia"/>
            <w:noProof/>
            <w:sz w:val="28"/>
            <w:szCs w:val="28"/>
            <w:rtl/>
            <w:lang w:bidi="fa-IR"/>
          </w:rPr>
          <w:t>ا</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ران</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و</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شرا</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ط</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جد</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د</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ژئوپلت</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ک</w:t>
        </w:r>
        <w:r w:rsidR="00516274" w:rsidRPr="00516274">
          <w:rPr>
            <w:rStyle w:val="Hyperlink"/>
            <w:rFonts w:cs="B Nazanin" w:hint="cs"/>
            <w:noProof/>
            <w:sz w:val="28"/>
            <w:szCs w:val="28"/>
            <w:rtl/>
            <w:lang w:bidi="fa-IR"/>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Toc295552425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40</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426" w:history="1">
        <w:r w:rsidR="00516274" w:rsidRPr="00516274">
          <w:rPr>
            <w:rStyle w:val="Hyperlink"/>
            <w:rFonts w:cs="B Nazanin"/>
            <w:noProof/>
            <w:sz w:val="28"/>
            <w:szCs w:val="28"/>
            <w:rtl/>
            <w:lang w:bidi="fa-IR"/>
          </w:rPr>
          <w:t>-</w:t>
        </w:r>
        <w:r w:rsidR="00516274" w:rsidRPr="00516274">
          <w:rPr>
            <w:rStyle w:val="Hyperlink"/>
            <w:rFonts w:cs="B Nazanin" w:hint="eastAsia"/>
            <w:noProof/>
            <w:sz w:val="28"/>
            <w:szCs w:val="28"/>
            <w:rtl/>
            <w:lang w:bidi="fa-IR"/>
          </w:rPr>
          <w:t>موقع</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جغراف</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ا</w:t>
        </w:r>
        <w:r w:rsidR="00516274" w:rsidRPr="00516274">
          <w:rPr>
            <w:rStyle w:val="Hyperlink"/>
            <w:rFonts w:cs="B Nazanin" w:hint="cs"/>
            <w:noProof/>
            <w:sz w:val="28"/>
            <w:szCs w:val="28"/>
            <w:rtl/>
            <w:lang w:bidi="fa-IR"/>
          </w:rPr>
          <w:t>یی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Toc295552426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41</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427" w:history="1">
        <w:r w:rsidR="00516274" w:rsidRPr="00516274">
          <w:rPr>
            <w:rStyle w:val="Hyperlink"/>
            <w:rFonts w:cs="B Nazanin"/>
            <w:noProof/>
            <w:sz w:val="28"/>
            <w:szCs w:val="28"/>
            <w:rtl/>
            <w:lang w:bidi="fa-IR"/>
          </w:rPr>
          <w:t>-</w:t>
        </w:r>
        <w:r w:rsidR="00516274" w:rsidRPr="00516274">
          <w:rPr>
            <w:rStyle w:val="Hyperlink"/>
            <w:rFonts w:cs="B Nazanin" w:hint="eastAsia"/>
            <w:noProof/>
            <w:sz w:val="28"/>
            <w:szCs w:val="28"/>
            <w:rtl/>
            <w:lang w:bidi="fa-IR"/>
          </w:rPr>
          <w:t>شکل</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کشور</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Toc295552427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44</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428" w:history="1">
        <w:r w:rsidR="00516274" w:rsidRPr="00516274">
          <w:rPr>
            <w:rStyle w:val="Hyperlink"/>
            <w:rFonts w:cs="B Nazanin"/>
            <w:noProof/>
            <w:sz w:val="28"/>
            <w:szCs w:val="28"/>
            <w:rtl/>
            <w:lang w:bidi="fa-IR"/>
          </w:rPr>
          <w:t>-</w:t>
        </w:r>
        <w:r w:rsidR="00516274" w:rsidRPr="00516274">
          <w:rPr>
            <w:rStyle w:val="Hyperlink"/>
            <w:rFonts w:cs="B Nazanin" w:hint="eastAsia"/>
            <w:noProof/>
            <w:sz w:val="28"/>
            <w:szCs w:val="28"/>
            <w:rtl/>
            <w:lang w:bidi="fa-IR"/>
          </w:rPr>
          <w:t>جمع</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ت</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Toc295552428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47</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29" w:history="1">
        <w:r w:rsidR="00516274" w:rsidRPr="00516274">
          <w:rPr>
            <w:rStyle w:val="Hyperlink"/>
            <w:rFonts w:cs="B Nazanin"/>
            <w:noProof/>
            <w:sz w:val="28"/>
            <w:szCs w:val="28"/>
            <w:rtl/>
            <w:lang w:bidi="fa-IR"/>
          </w:rPr>
          <w:t>4-</w:t>
        </w:r>
        <w:r w:rsidR="00516274" w:rsidRPr="00516274">
          <w:rPr>
            <w:rStyle w:val="Hyperlink"/>
            <w:rFonts w:cs="B Nazanin" w:hint="eastAsia"/>
            <w:noProof/>
            <w:sz w:val="28"/>
            <w:szCs w:val="28"/>
            <w:rtl/>
            <w:lang w:bidi="fa-IR"/>
          </w:rPr>
          <w:t>ژئوپلت</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ک</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و</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س</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است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خارج</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ران</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Toc295552429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49</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30" w:history="1">
        <w:r w:rsidR="00516274" w:rsidRPr="00516274">
          <w:rPr>
            <w:rStyle w:val="Hyperlink"/>
            <w:rFonts w:cs="B Nazanin"/>
            <w:noProof/>
            <w:sz w:val="28"/>
            <w:szCs w:val="28"/>
            <w:rtl/>
            <w:lang w:bidi="fa-IR"/>
          </w:rPr>
          <w:t>5--</w:t>
        </w:r>
        <w:r w:rsidR="00516274" w:rsidRPr="00516274">
          <w:rPr>
            <w:rStyle w:val="Hyperlink"/>
            <w:rFonts w:cs="B Nazanin" w:hint="eastAsia"/>
            <w:noProof/>
            <w:sz w:val="28"/>
            <w:szCs w:val="28"/>
            <w:rtl/>
            <w:lang w:bidi="fa-IR"/>
          </w:rPr>
          <w:t>تار</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خ</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س</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استگذار</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انرژ</w:t>
        </w:r>
        <w:r w:rsidR="00516274" w:rsidRPr="00516274">
          <w:rPr>
            <w:rStyle w:val="Hyperlink"/>
            <w:rFonts w:cs="B Nazanin" w:hint="cs"/>
            <w:noProof/>
            <w:sz w:val="28"/>
            <w:szCs w:val="28"/>
            <w:rtl/>
            <w:lang w:bidi="fa-IR"/>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Toc295552430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50</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31" w:history="1">
        <w:r w:rsidR="00516274" w:rsidRPr="00516274">
          <w:rPr>
            <w:rStyle w:val="Hyperlink"/>
            <w:rFonts w:cs="B Nazanin"/>
            <w:noProof/>
            <w:sz w:val="28"/>
            <w:szCs w:val="28"/>
            <w:rtl/>
            <w:lang w:bidi="fa-IR"/>
          </w:rPr>
          <w:t>6-</w:t>
        </w:r>
        <w:r w:rsidR="00516274" w:rsidRPr="00516274">
          <w:rPr>
            <w:rStyle w:val="Hyperlink"/>
            <w:rFonts w:cs="B Nazanin" w:hint="eastAsia"/>
            <w:noProof/>
            <w:sz w:val="28"/>
            <w:szCs w:val="28"/>
            <w:rtl/>
            <w:lang w:bidi="fa-IR"/>
          </w:rPr>
          <w:t>روابط</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ن</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الملل</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و</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انرژ</w:t>
        </w:r>
        <w:r w:rsidR="00516274" w:rsidRPr="00516274">
          <w:rPr>
            <w:rStyle w:val="Hyperlink"/>
            <w:rFonts w:cs="B Nazanin" w:hint="cs"/>
            <w:noProof/>
            <w:sz w:val="28"/>
            <w:szCs w:val="28"/>
            <w:rtl/>
            <w:lang w:bidi="fa-IR"/>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Toc295552431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52</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32" w:history="1">
        <w:r w:rsidR="00516274" w:rsidRPr="00516274">
          <w:rPr>
            <w:rStyle w:val="Hyperlink"/>
            <w:rFonts w:cs="B Nazanin"/>
            <w:noProof/>
            <w:sz w:val="28"/>
            <w:szCs w:val="28"/>
            <w:rtl/>
            <w:lang w:bidi="fa-IR"/>
          </w:rPr>
          <w:t>7-</w:t>
        </w:r>
        <w:r w:rsidR="00516274" w:rsidRPr="00516274">
          <w:rPr>
            <w:rStyle w:val="Hyperlink"/>
            <w:rFonts w:cs="B Nazanin" w:hint="eastAsia"/>
            <w:noProof/>
            <w:sz w:val="28"/>
            <w:szCs w:val="28"/>
            <w:rtl/>
            <w:lang w:bidi="fa-IR"/>
          </w:rPr>
          <w:t>س</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است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خارج</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مبتن</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بر</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انرژ</w:t>
        </w:r>
        <w:r w:rsidR="00516274" w:rsidRPr="00516274">
          <w:rPr>
            <w:rStyle w:val="Hyperlink"/>
            <w:rFonts w:cs="B Nazanin" w:hint="cs"/>
            <w:noProof/>
            <w:sz w:val="28"/>
            <w:szCs w:val="28"/>
            <w:rtl/>
            <w:lang w:bidi="fa-IR"/>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Toc295552432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52</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33" w:history="1">
        <w:r w:rsidR="00516274" w:rsidRPr="00516274">
          <w:rPr>
            <w:rStyle w:val="Hyperlink"/>
            <w:rFonts w:cs="B Nazanin" w:hint="eastAsia"/>
            <w:noProof/>
            <w:sz w:val="28"/>
            <w:szCs w:val="28"/>
            <w:rtl/>
          </w:rPr>
          <w:t>وضع</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ت</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انرژ</w:t>
        </w:r>
        <w:r w:rsidR="00516274" w:rsidRPr="00516274">
          <w:rPr>
            <w:rStyle w:val="Hyperlink"/>
            <w:rFonts w:cs="B Nazanin" w:hint="cs"/>
            <w:noProof/>
            <w:sz w:val="28"/>
            <w:szCs w:val="28"/>
            <w:rtl/>
          </w:rPr>
          <w:t>ی</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در</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جهان</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Toc295552433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53</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34" w:history="1">
        <w:r w:rsidR="00516274" w:rsidRPr="00516274">
          <w:rPr>
            <w:rStyle w:val="Hyperlink"/>
            <w:rFonts w:cs="B Nazanin" w:hint="eastAsia"/>
            <w:noProof/>
            <w:sz w:val="28"/>
            <w:szCs w:val="28"/>
            <w:rtl/>
          </w:rPr>
          <w:t>وضع</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ت</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انرژ</w:t>
        </w:r>
        <w:r w:rsidR="00516274" w:rsidRPr="00516274">
          <w:rPr>
            <w:rStyle w:val="Hyperlink"/>
            <w:rFonts w:cs="B Nazanin" w:hint="cs"/>
            <w:noProof/>
            <w:sz w:val="28"/>
            <w:szCs w:val="28"/>
            <w:rtl/>
          </w:rPr>
          <w:t>ی</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ا</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ران</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Toc295552434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56</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35" w:history="1">
        <w:r w:rsidR="00516274" w:rsidRPr="00516274">
          <w:rPr>
            <w:rStyle w:val="Hyperlink"/>
            <w:rFonts w:cs="B Nazanin" w:hint="eastAsia"/>
            <w:noProof/>
            <w:sz w:val="28"/>
            <w:szCs w:val="28"/>
            <w:rtl/>
            <w:lang w:bidi="fa-IR"/>
          </w:rPr>
          <w:t>س</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است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خارج</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انرژ</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گرا</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Toc295552435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59</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36" w:history="1">
        <w:r w:rsidR="00516274" w:rsidRPr="00516274">
          <w:rPr>
            <w:rStyle w:val="Hyperlink"/>
            <w:rFonts w:cs="B Nazanin"/>
            <w:noProof/>
            <w:sz w:val="28"/>
            <w:szCs w:val="28"/>
            <w:rtl/>
            <w:lang w:bidi="fa-IR"/>
          </w:rPr>
          <w:t>8-</w:t>
        </w:r>
        <w:r w:rsidR="00516274" w:rsidRPr="00516274">
          <w:rPr>
            <w:rStyle w:val="Hyperlink"/>
            <w:rFonts w:cs="B Nazanin" w:hint="eastAsia"/>
            <w:noProof/>
            <w:sz w:val="28"/>
            <w:szCs w:val="28"/>
            <w:rtl/>
            <w:lang w:bidi="fa-IR"/>
          </w:rPr>
          <w:t>نت</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جه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گ</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ر</w:t>
        </w:r>
        <w:r w:rsidR="00516274" w:rsidRPr="00516274">
          <w:rPr>
            <w:rStyle w:val="Hyperlink"/>
            <w:rFonts w:cs="B Nazanin" w:hint="cs"/>
            <w:noProof/>
            <w:sz w:val="28"/>
            <w:szCs w:val="28"/>
            <w:rtl/>
            <w:lang w:bidi="fa-IR"/>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Toc295552436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62</w:t>
        </w:r>
        <w:r w:rsidRPr="00516274">
          <w:rPr>
            <w:rFonts w:cs="B Nazanin"/>
            <w:noProof/>
            <w:webHidden/>
            <w:sz w:val="28"/>
            <w:szCs w:val="28"/>
            <w:rtl/>
          </w:rPr>
          <w:fldChar w:fldCharType="end"/>
        </w:r>
      </w:hyperlink>
    </w:p>
    <w:p w:rsidR="00516274" w:rsidRPr="00516274" w:rsidRDefault="00BE3B9F" w:rsidP="00377D23">
      <w:pPr>
        <w:pStyle w:val="TOC1"/>
        <w:tabs>
          <w:tab w:val="clear" w:pos="9526"/>
          <w:tab w:val="right" w:pos="9101"/>
        </w:tabs>
        <w:ind w:right="567"/>
        <w:rPr>
          <w:rFonts w:asciiTheme="minorHAnsi" w:eastAsiaTheme="minorEastAsia" w:hAnsiTheme="minorHAnsi"/>
          <w:b w:val="0"/>
          <w:bCs w:val="0"/>
          <w:rtl/>
          <w:lang w:bidi="ar-SA"/>
        </w:rPr>
      </w:pPr>
      <w:hyperlink w:anchor="_Toc295552437" w:history="1">
        <w:r w:rsidR="00516274" w:rsidRPr="00516274">
          <w:rPr>
            <w:rStyle w:val="Hyperlink"/>
            <w:rFonts w:hint="eastAsia"/>
            <w:rtl/>
          </w:rPr>
          <w:t>فصل</w:t>
        </w:r>
        <w:r w:rsidR="00516274" w:rsidRPr="00516274">
          <w:rPr>
            <w:rStyle w:val="Hyperlink"/>
            <w:rtl/>
          </w:rPr>
          <w:t xml:space="preserve"> </w:t>
        </w:r>
        <w:r w:rsidR="00516274" w:rsidRPr="00516274">
          <w:rPr>
            <w:rStyle w:val="Hyperlink"/>
            <w:rFonts w:hint="eastAsia"/>
            <w:rtl/>
          </w:rPr>
          <w:t>سوم</w:t>
        </w:r>
        <w:r w:rsidR="00516274" w:rsidRPr="00516274">
          <w:rPr>
            <w:rStyle w:val="Hyperlink"/>
            <w:rtl/>
          </w:rPr>
          <w:t xml:space="preserve">: </w:t>
        </w:r>
        <w:r w:rsidR="00516274" w:rsidRPr="00516274">
          <w:rPr>
            <w:rStyle w:val="Hyperlink"/>
            <w:rFonts w:hint="eastAsia"/>
            <w:rtl/>
          </w:rPr>
          <w:t>امن</w:t>
        </w:r>
        <w:r w:rsidR="00516274" w:rsidRPr="00516274">
          <w:rPr>
            <w:rStyle w:val="Hyperlink"/>
            <w:rFonts w:hint="cs"/>
            <w:rtl/>
          </w:rPr>
          <w:t>ی</w:t>
        </w:r>
        <w:r w:rsidR="00516274" w:rsidRPr="00516274">
          <w:rPr>
            <w:rStyle w:val="Hyperlink"/>
            <w:rFonts w:hint="eastAsia"/>
            <w:rtl/>
          </w:rPr>
          <w:t>ت</w:t>
        </w:r>
        <w:r w:rsidR="00516274" w:rsidRPr="00516274">
          <w:rPr>
            <w:rStyle w:val="Hyperlink"/>
            <w:rtl/>
          </w:rPr>
          <w:t xml:space="preserve"> </w:t>
        </w:r>
        <w:r w:rsidR="00516274" w:rsidRPr="00516274">
          <w:rPr>
            <w:rStyle w:val="Hyperlink"/>
            <w:rFonts w:hint="eastAsia"/>
            <w:rtl/>
          </w:rPr>
          <w:t>انرژ</w:t>
        </w:r>
        <w:r w:rsidR="00516274" w:rsidRPr="00516274">
          <w:rPr>
            <w:rStyle w:val="Hyperlink"/>
            <w:rFonts w:hint="cs"/>
            <w:rtl/>
          </w:rPr>
          <w:t>ی</w:t>
        </w:r>
        <w:r w:rsidR="00516274" w:rsidRPr="00516274">
          <w:rPr>
            <w:rStyle w:val="Hyperlink"/>
            <w:rtl/>
          </w:rPr>
          <w:t xml:space="preserve"> </w:t>
        </w:r>
        <w:r w:rsidR="00516274" w:rsidRPr="00516274">
          <w:rPr>
            <w:rStyle w:val="Hyperlink"/>
            <w:rFonts w:hint="eastAsia"/>
            <w:rtl/>
          </w:rPr>
          <w:t>و</w:t>
        </w:r>
        <w:r w:rsidR="00516274" w:rsidRPr="00516274">
          <w:rPr>
            <w:rStyle w:val="Hyperlink"/>
            <w:rtl/>
          </w:rPr>
          <w:t xml:space="preserve"> </w:t>
        </w:r>
        <w:r w:rsidR="00516274" w:rsidRPr="00516274">
          <w:rPr>
            <w:rStyle w:val="Hyperlink"/>
            <w:rFonts w:hint="eastAsia"/>
            <w:rtl/>
          </w:rPr>
          <w:t>س</w:t>
        </w:r>
        <w:r w:rsidR="00516274" w:rsidRPr="00516274">
          <w:rPr>
            <w:rStyle w:val="Hyperlink"/>
            <w:rFonts w:hint="cs"/>
            <w:rtl/>
          </w:rPr>
          <w:t>ی</w:t>
        </w:r>
        <w:r w:rsidR="00516274" w:rsidRPr="00516274">
          <w:rPr>
            <w:rStyle w:val="Hyperlink"/>
            <w:rFonts w:hint="eastAsia"/>
            <w:rtl/>
          </w:rPr>
          <w:t>استگذار</w:t>
        </w:r>
        <w:r w:rsidR="00516274" w:rsidRPr="00516274">
          <w:rPr>
            <w:rStyle w:val="Hyperlink"/>
            <w:rFonts w:hint="cs"/>
            <w:rtl/>
          </w:rPr>
          <w:t>ی</w:t>
        </w:r>
        <w:r w:rsidR="00516274" w:rsidRPr="00516274">
          <w:rPr>
            <w:rStyle w:val="Hyperlink"/>
            <w:rtl/>
          </w:rPr>
          <w:t xml:space="preserve"> </w:t>
        </w:r>
        <w:r w:rsidR="00516274" w:rsidRPr="00516274">
          <w:rPr>
            <w:rStyle w:val="Hyperlink"/>
            <w:rFonts w:hint="eastAsia"/>
            <w:rtl/>
          </w:rPr>
          <w:t>انرژ</w:t>
        </w:r>
        <w:r w:rsidR="00516274" w:rsidRPr="00516274">
          <w:rPr>
            <w:rStyle w:val="Hyperlink"/>
            <w:rFonts w:hint="cs"/>
            <w:rtl/>
          </w:rPr>
          <w:t>ی</w:t>
        </w:r>
        <w:r w:rsidR="00516274" w:rsidRPr="00516274">
          <w:rPr>
            <w:webHidden/>
            <w:rtl/>
          </w:rPr>
          <w:tab/>
        </w:r>
        <w:r w:rsidRPr="00516274">
          <w:rPr>
            <w:webHidden/>
            <w:rtl/>
          </w:rPr>
          <w:fldChar w:fldCharType="begin"/>
        </w:r>
        <w:r w:rsidR="00516274" w:rsidRPr="00516274">
          <w:rPr>
            <w:webHidden/>
            <w:rtl/>
          </w:rPr>
          <w:instrText xml:space="preserve"> </w:instrText>
        </w:r>
        <w:r w:rsidR="00516274" w:rsidRPr="00516274">
          <w:rPr>
            <w:webHidden/>
          </w:rPr>
          <w:instrText>PAGEREF</w:instrText>
        </w:r>
        <w:r w:rsidR="00516274" w:rsidRPr="00516274">
          <w:rPr>
            <w:webHidden/>
            <w:rtl/>
          </w:rPr>
          <w:instrText xml:space="preserve"> _</w:instrText>
        </w:r>
        <w:r w:rsidR="00516274" w:rsidRPr="00516274">
          <w:rPr>
            <w:webHidden/>
          </w:rPr>
          <w:instrText>Toc295552437 \h</w:instrText>
        </w:r>
        <w:r w:rsidR="00516274" w:rsidRPr="00516274">
          <w:rPr>
            <w:webHidden/>
            <w:rtl/>
          </w:rPr>
          <w:instrText xml:space="preserve"> </w:instrText>
        </w:r>
        <w:r w:rsidRPr="00516274">
          <w:rPr>
            <w:webHidden/>
            <w:rtl/>
          </w:rPr>
        </w:r>
        <w:r w:rsidRPr="00516274">
          <w:rPr>
            <w:webHidden/>
            <w:rtl/>
          </w:rPr>
          <w:fldChar w:fldCharType="separate"/>
        </w:r>
        <w:r w:rsidR="00516274" w:rsidRPr="00516274">
          <w:rPr>
            <w:webHidden/>
            <w:rtl/>
          </w:rPr>
          <w:t>64</w:t>
        </w:r>
        <w:r w:rsidRPr="00516274">
          <w:rPr>
            <w:webHidden/>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38" w:history="1">
        <w:r w:rsidR="00516274" w:rsidRPr="00516274">
          <w:rPr>
            <w:rStyle w:val="Hyperlink"/>
            <w:rFonts w:cs="B Nazanin" w:hint="eastAsia"/>
            <w:noProof/>
            <w:sz w:val="28"/>
            <w:szCs w:val="28"/>
            <w:rtl/>
            <w:lang w:bidi="fa-IR"/>
          </w:rPr>
          <w:t>مقدمه</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Toc295552438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64</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39" w:history="1">
        <w:r w:rsidR="00516274" w:rsidRPr="00516274">
          <w:rPr>
            <w:rStyle w:val="Hyperlink"/>
            <w:rFonts w:cs="B Nazanin"/>
            <w:noProof/>
            <w:sz w:val="28"/>
            <w:szCs w:val="28"/>
            <w:rtl/>
            <w:lang w:bidi="fa-IR"/>
          </w:rPr>
          <w:t>1-</w:t>
        </w:r>
        <w:r w:rsidR="00516274" w:rsidRPr="00516274">
          <w:rPr>
            <w:rStyle w:val="Hyperlink"/>
            <w:rFonts w:cs="B Nazanin" w:hint="eastAsia"/>
            <w:noProof/>
            <w:sz w:val="28"/>
            <w:szCs w:val="28"/>
            <w:rtl/>
            <w:lang w:bidi="fa-IR"/>
          </w:rPr>
          <w:t>امن</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انرژ</w:t>
        </w:r>
        <w:r w:rsidR="00516274" w:rsidRPr="00516274">
          <w:rPr>
            <w:rStyle w:val="Hyperlink"/>
            <w:rFonts w:cs="B Nazanin" w:hint="cs"/>
            <w:noProof/>
            <w:sz w:val="28"/>
            <w:szCs w:val="28"/>
            <w:rtl/>
            <w:lang w:bidi="fa-IR"/>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Toc295552439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65</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440" w:history="1">
        <w:r w:rsidR="00516274" w:rsidRPr="00516274">
          <w:rPr>
            <w:rStyle w:val="Hyperlink"/>
            <w:rFonts w:cs="B Nazanin"/>
            <w:noProof/>
            <w:sz w:val="28"/>
            <w:szCs w:val="28"/>
            <w:rtl/>
          </w:rPr>
          <w:t>-</w:t>
        </w:r>
        <w:r w:rsidR="00516274" w:rsidRPr="00516274">
          <w:rPr>
            <w:rStyle w:val="Hyperlink"/>
            <w:rFonts w:cs="B Nazanin" w:hint="eastAsia"/>
            <w:noProof/>
            <w:sz w:val="28"/>
            <w:szCs w:val="28"/>
            <w:rtl/>
          </w:rPr>
          <w:t>قابل</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ت</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دست</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اب</w:t>
        </w:r>
        <w:r w:rsidR="00516274" w:rsidRPr="00516274">
          <w:rPr>
            <w:rStyle w:val="Hyperlink"/>
            <w:rFonts w:cs="B Nazanin" w:hint="cs"/>
            <w:noProof/>
            <w:sz w:val="28"/>
            <w:szCs w:val="28"/>
            <w:rtl/>
          </w:rPr>
          <w:t>ی</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داشتن</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Toc295552440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65</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441" w:history="1">
        <w:r w:rsidR="00516274" w:rsidRPr="00516274">
          <w:rPr>
            <w:rStyle w:val="Hyperlink"/>
            <w:rFonts w:cs="B Nazanin"/>
            <w:noProof/>
            <w:sz w:val="28"/>
            <w:szCs w:val="28"/>
            <w:rtl/>
          </w:rPr>
          <w:t>-</w:t>
        </w:r>
        <w:r w:rsidR="00516274" w:rsidRPr="00516274">
          <w:rPr>
            <w:rStyle w:val="Hyperlink"/>
            <w:rFonts w:cs="B Nazanin" w:hint="eastAsia"/>
            <w:noProof/>
            <w:sz w:val="28"/>
            <w:szCs w:val="28"/>
            <w:rtl/>
          </w:rPr>
          <w:t>در</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دسترس</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بودن</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Toc295552441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65</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442" w:history="1">
        <w:r w:rsidR="00516274" w:rsidRPr="00516274">
          <w:rPr>
            <w:rStyle w:val="Hyperlink"/>
            <w:rFonts w:cs="B Nazanin"/>
            <w:noProof/>
            <w:sz w:val="28"/>
            <w:szCs w:val="28"/>
            <w:rtl/>
          </w:rPr>
          <w:t>-</w:t>
        </w:r>
        <w:r w:rsidR="00516274" w:rsidRPr="00516274">
          <w:rPr>
            <w:rStyle w:val="Hyperlink"/>
            <w:rFonts w:cs="B Nazanin" w:hint="eastAsia"/>
            <w:noProof/>
            <w:sz w:val="28"/>
            <w:szCs w:val="28"/>
            <w:rtl/>
          </w:rPr>
          <w:t>قابل</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تحمل</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بودن</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Toc295552442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67</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443" w:history="1">
        <w:r w:rsidR="00516274" w:rsidRPr="00516274">
          <w:rPr>
            <w:rStyle w:val="Hyperlink"/>
            <w:rFonts w:cs="B Nazanin"/>
            <w:noProof/>
            <w:sz w:val="28"/>
            <w:szCs w:val="28"/>
            <w:rtl/>
          </w:rPr>
          <w:t>-</w:t>
        </w:r>
        <w:r w:rsidR="00516274" w:rsidRPr="00516274">
          <w:rPr>
            <w:rStyle w:val="Hyperlink"/>
            <w:rFonts w:cs="B Nazanin" w:hint="eastAsia"/>
            <w:noProof/>
            <w:sz w:val="28"/>
            <w:szCs w:val="28"/>
            <w:rtl/>
          </w:rPr>
          <w:t>قابل</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قبول</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بودن</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Toc295552443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68</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44" w:history="1">
        <w:r w:rsidR="00516274" w:rsidRPr="00516274">
          <w:rPr>
            <w:rStyle w:val="Hyperlink"/>
            <w:rFonts w:cs="B Nazanin"/>
            <w:noProof/>
            <w:sz w:val="28"/>
            <w:szCs w:val="28"/>
            <w:rtl/>
          </w:rPr>
          <w:t>2-</w:t>
        </w:r>
        <w:r w:rsidR="00516274" w:rsidRPr="00516274">
          <w:rPr>
            <w:rStyle w:val="Hyperlink"/>
            <w:rFonts w:cs="B Nazanin" w:hint="eastAsia"/>
            <w:noProof/>
            <w:sz w:val="28"/>
            <w:szCs w:val="28"/>
            <w:rtl/>
          </w:rPr>
          <w:t>شاخص</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ها</w:t>
        </w:r>
        <w:r w:rsidR="00516274" w:rsidRPr="00516274">
          <w:rPr>
            <w:rStyle w:val="Hyperlink"/>
            <w:rFonts w:cs="B Nazanin" w:hint="cs"/>
            <w:noProof/>
            <w:sz w:val="28"/>
            <w:szCs w:val="28"/>
            <w:rtl/>
          </w:rPr>
          <w:t>ی</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امن</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ت</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انرژ</w:t>
        </w:r>
        <w:r w:rsidR="00516274" w:rsidRPr="00516274">
          <w:rPr>
            <w:rStyle w:val="Hyperlink"/>
            <w:rFonts w:cs="B Nazanin" w:hint="cs"/>
            <w:noProof/>
            <w:sz w:val="28"/>
            <w:szCs w:val="28"/>
            <w:rtl/>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Toc295552444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69</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445" w:history="1">
        <w:r w:rsidR="00516274" w:rsidRPr="00516274">
          <w:rPr>
            <w:rStyle w:val="Hyperlink"/>
            <w:rFonts w:cs="B Nazanin"/>
            <w:noProof/>
            <w:sz w:val="28"/>
            <w:szCs w:val="28"/>
            <w:rtl/>
          </w:rPr>
          <w:t>-</w:t>
        </w:r>
        <w:r w:rsidR="00516274" w:rsidRPr="00516274">
          <w:rPr>
            <w:rStyle w:val="Hyperlink"/>
            <w:rFonts w:cs="B Nazanin" w:hint="eastAsia"/>
            <w:noProof/>
            <w:sz w:val="28"/>
            <w:szCs w:val="28"/>
            <w:rtl/>
          </w:rPr>
          <w:t>تخم</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ن</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ها</w:t>
        </w:r>
        <w:r w:rsidR="00516274" w:rsidRPr="00516274">
          <w:rPr>
            <w:rStyle w:val="Hyperlink"/>
            <w:rFonts w:cs="B Nazanin" w:hint="cs"/>
            <w:noProof/>
            <w:sz w:val="28"/>
            <w:szCs w:val="28"/>
            <w:rtl/>
          </w:rPr>
          <w:t>ی</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منبع</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Toc295552445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70</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446" w:history="1">
        <w:r w:rsidR="00516274" w:rsidRPr="00516274">
          <w:rPr>
            <w:rStyle w:val="Hyperlink"/>
            <w:rFonts w:cs="B Nazanin"/>
            <w:noProof/>
            <w:sz w:val="28"/>
            <w:szCs w:val="28"/>
            <w:rtl/>
          </w:rPr>
          <w:t>-</w:t>
        </w:r>
        <w:r w:rsidR="00516274" w:rsidRPr="00516274">
          <w:rPr>
            <w:rStyle w:val="Hyperlink"/>
            <w:rFonts w:cs="B Nazanin" w:hint="eastAsia"/>
            <w:noProof/>
            <w:sz w:val="28"/>
            <w:szCs w:val="28"/>
            <w:rtl/>
          </w:rPr>
          <w:t>نسبت</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ذخ</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ره</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به</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تول</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د</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Toc295552446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70</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447" w:history="1">
        <w:r w:rsidR="00516274" w:rsidRPr="00516274">
          <w:rPr>
            <w:rStyle w:val="Hyperlink"/>
            <w:rFonts w:cs="B Nazanin"/>
            <w:noProof/>
            <w:sz w:val="28"/>
            <w:szCs w:val="28"/>
            <w:rtl/>
          </w:rPr>
          <w:t>-</w:t>
        </w:r>
        <w:r w:rsidR="00516274" w:rsidRPr="00516274">
          <w:rPr>
            <w:rStyle w:val="Hyperlink"/>
            <w:rFonts w:cs="B Nazanin" w:hint="eastAsia"/>
            <w:noProof/>
            <w:sz w:val="28"/>
            <w:szCs w:val="28"/>
            <w:rtl/>
          </w:rPr>
          <w:t>شاخص</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تنوع</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Toc295552447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71</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448" w:history="1">
        <w:r w:rsidR="00516274" w:rsidRPr="00516274">
          <w:rPr>
            <w:rStyle w:val="Hyperlink"/>
            <w:rFonts w:cs="B Nazanin"/>
            <w:noProof/>
            <w:sz w:val="28"/>
            <w:szCs w:val="28"/>
            <w:rtl/>
          </w:rPr>
          <w:t>-</w:t>
        </w:r>
        <w:r w:rsidR="00516274" w:rsidRPr="00516274">
          <w:rPr>
            <w:rStyle w:val="Hyperlink"/>
            <w:rFonts w:cs="B Nazanin" w:hint="eastAsia"/>
            <w:noProof/>
            <w:sz w:val="28"/>
            <w:szCs w:val="28"/>
            <w:rtl/>
          </w:rPr>
          <w:t>وابستگ</w:t>
        </w:r>
        <w:r w:rsidR="00516274" w:rsidRPr="00516274">
          <w:rPr>
            <w:rStyle w:val="Hyperlink"/>
            <w:rFonts w:cs="B Nazanin" w:hint="cs"/>
            <w:noProof/>
            <w:sz w:val="28"/>
            <w:szCs w:val="28"/>
            <w:rtl/>
          </w:rPr>
          <w:t>ی</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به</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واردات</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Toc295552448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73</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449" w:history="1">
        <w:r w:rsidR="00516274" w:rsidRPr="00516274">
          <w:rPr>
            <w:rStyle w:val="Hyperlink"/>
            <w:rFonts w:cs="B Nazanin"/>
            <w:noProof/>
            <w:sz w:val="28"/>
            <w:szCs w:val="28"/>
            <w:rtl/>
            <w:lang w:bidi="fa-IR"/>
          </w:rPr>
          <w:t>-</w:t>
        </w:r>
        <w:r w:rsidR="00516274" w:rsidRPr="00516274">
          <w:rPr>
            <w:rStyle w:val="Hyperlink"/>
            <w:rFonts w:cs="B Nazanin" w:hint="eastAsia"/>
            <w:noProof/>
            <w:sz w:val="28"/>
            <w:szCs w:val="28"/>
            <w:rtl/>
            <w:lang w:bidi="fa-IR"/>
          </w:rPr>
          <w:t>ث</w:t>
        </w:r>
        <w:r w:rsidR="00516274" w:rsidRPr="00516274">
          <w:rPr>
            <w:rStyle w:val="Hyperlink"/>
            <w:rFonts w:cs="B Nazanin" w:hint="eastAsia"/>
            <w:noProof/>
            <w:sz w:val="28"/>
            <w:szCs w:val="28"/>
            <w:rtl/>
          </w:rPr>
          <w:t>بات</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س</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اس</w:t>
        </w:r>
        <w:r w:rsidR="00516274" w:rsidRPr="00516274">
          <w:rPr>
            <w:rStyle w:val="Hyperlink"/>
            <w:rFonts w:cs="B Nazanin" w:hint="cs"/>
            <w:noProof/>
            <w:sz w:val="28"/>
            <w:szCs w:val="28"/>
            <w:rtl/>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Toc295552449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74</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50" w:history="1">
        <w:r w:rsidR="00516274" w:rsidRPr="00516274">
          <w:rPr>
            <w:rStyle w:val="Hyperlink"/>
            <w:rFonts w:cs="B Nazanin"/>
            <w:noProof/>
            <w:sz w:val="28"/>
            <w:szCs w:val="28"/>
            <w:rtl/>
          </w:rPr>
          <w:t>-</w:t>
        </w:r>
        <w:r w:rsidR="00516274" w:rsidRPr="00516274">
          <w:rPr>
            <w:rStyle w:val="Hyperlink"/>
            <w:rFonts w:cs="B Nazanin" w:hint="eastAsia"/>
            <w:noProof/>
            <w:sz w:val="28"/>
            <w:szCs w:val="28"/>
            <w:rtl/>
          </w:rPr>
          <w:t>ق</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مت</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انرژ</w:t>
        </w:r>
        <w:r w:rsidR="00516274" w:rsidRPr="00516274">
          <w:rPr>
            <w:rStyle w:val="Hyperlink"/>
            <w:rFonts w:cs="B Nazanin" w:hint="cs"/>
            <w:noProof/>
            <w:sz w:val="28"/>
            <w:szCs w:val="28"/>
            <w:rtl/>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Toc295552450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75</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51" w:history="1">
        <w:r w:rsidR="00516274" w:rsidRPr="00516274">
          <w:rPr>
            <w:rStyle w:val="Hyperlink"/>
            <w:rFonts w:cs="B Nazanin"/>
            <w:noProof/>
            <w:sz w:val="28"/>
            <w:szCs w:val="28"/>
            <w:rtl/>
          </w:rPr>
          <w:t>-</w:t>
        </w:r>
        <w:r w:rsidR="00516274" w:rsidRPr="00516274">
          <w:rPr>
            <w:rStyle w:val="Hyperlink"/>
            <w:rFonts w:cs="B Nazanin" w:hint="eastAsia"/>
            <w:noProof/>
            <w:sz w:val="28"/>
            <w:szCs w:val="28"/>
            <w:rtl/>
          </w:rPr>
          <w:t>متوسط</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وار</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انس</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پورتفول</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و</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Toc295552451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75</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52" w:history="1">
        <w:r w:rsidR="00516274" w:rsidRPr="00516274">
          <w:rPr>
            <w:rStyle w:val="Hyperlink"/>
            <w:rFonts w:cs="B Nazanin"/>
            <w:noProof/>
            <w:sz w:val="28"/>
            <w:szCs w:val="28"/>
            <w:rtl/>
          </w:rPr>
          <w:t>-</w:t>
        </w:r>
        <w:r w:rsidR="00516274" w:rsidRPr="00516274">
          <w:rPr>
            <w:rStyle w:val="Hyperlink"/>
            <w:rFonts w:cs="B Nazanin" w:hint="eastAsia"/>
            <w:noProof/>
            <w:sz w:val="28"/>
            <w:szCs w:val="28"/>
            <w:rtl/>
          </w:rPr>
          <w:t>سهم</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سوخت</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ها</w:t>
        </w:r>
        <w:r w:rsidR="00516274" w:rsidRPr="00516274">
          <w:rPr>
            <w:rStyle w:val="Hyperlink"/>
            <w:rFonts w:cs="B Nazanin" w:hint="cs"/>
            <w:noProof/>
            <w:sz w:val="28"/>
            <w:szCs w:val="28"/>
            <w:rtl/>
          </w:rPr>
          <w:t>ی</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با</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تول</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د</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کربن</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صفر</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Toc295552452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77</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53" w:history="1">
        <w:r w:rsidR="00516274" w:rsidRPr="00516274">
          <w:rPr>
            <w:rStyle w:val="Hyperlink"/>
            <w:rFonts w:cs="B Nazanin"/>
            <w:noProof/>
            <w:sz w:val="28"/>
            <w:szCs w:val="28"/>
            <w:rtl/>
          </w:rPr>
          <w:t>-</w:t>
        </w:r>
        <w:r w:rsidR="00516274" w:rsidRPr="00516274">
          <w:rPr>
            <w:rStyle w:val="Hyperlink"/>
            <w:rFonts w:cs="B Nazanin" w:hint="eastAsia"/>
            <w:noProof/>
            <w:sz w:val="28"/>
            <w:szCs w:val="28"/>
            <w:rtl/>
          </w:rPr>
          <w:t>س</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ال</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ت</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بازار</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Toc295552453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77</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54" w:history="1">
        <w:r w:rsidR="00516274" w:rsidRPr="00516274">
          <w:rPr>
            <w:rStyle w:val="Hyperlink"/>
            <w:rFonts w:cs="B Nazanin"/>
            <w:noProof/>
            <w:sz w:val="28"/>
            <w:szCs w:val="28"/>
            <w:rtl/>
            <w:lang w:bidi="fa-IR"/>
          </w:rPr>
          <w:t>-</w:t>
        </w:r>
        <w:r w:rsidR="00516274" w:rsidRPr="00516274">
          <w:rPr>
            <w:rStyle w:val="Hyperlink"/>
            <w:rFonts w:cs="B Nazanin" w:hint="eastAsia"/>
            <w:noProof/>
            <w:sz w:val="28"/>
            <w:szCs w:val="28"/>
            <w:rtl/>
            <w:lang w:bidi="fa-IR"/>
          </w:rPr>
          <w:t>شاخص</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تقاضا</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Toc295552454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78</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55" w:history="1">
        <w:r w:rsidR="00516274" w:rsidRPr="00516274">
          <w:rPr>
            <w:rStyle w:val="Hyperlink"/>
            <w:rFonts w:cs="B Nazanin"/>
            <w:noProof/>
            <w:sz w:val="28"/>
            <w:szCs w:val="28"/>
            <w:rtl/>
          </w:rPr>
          <w:t>3-</w:t>
        </w:r>
        <w:r w:rsidR="00516274" w:rsidRPr="00516274">
          <w:rPr>
            <w:rStyle w:val="Hyperlink"/>
            <w:rFonts w:cs="B Nazanin" w:hint="eastAsia"/>
            <w:noProof/>
            <w:sz w:val="28"/>
            <w:szCs w:val="28"/>
            <w:rtl/>
          </w:rPr>
          <w:t>شاخص</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ها</w:t>
        </w:r>
        <w:r w:rsidR="00516274" w:rsidRPr="00516274">
          <w:rPr>
            <w:rStyle w:val="Hyperlink"/>
            <w:rFonts w:cs="B Nazanin" w:hint="cs"/>
            <w:noProof/>
            <w:sz w:val="28"/>
            <w:szCs w:val="28"/>
            <w:rtl/>
          </w:rPr>
          <w:t>ی</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تجمع</w:t>
        </w:r>
        <w:r w:rsidR="00516274" w:rsidRPr="00516274">
          <w:rPr>
            <w:rStyle w:val="Hyperlink"/>
            <w:rFonts w:cs="B Nazanin" w:hint="cs"/>
            <w:noProof/>
            <w:sz w:val="28"/>
            <w:szCs w:val="28"/>
            <w:rtl/>
          </w:rPr>
          <w:t>ی</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برا</w:t>
        </w:r>
        <w:r w:rsidR="00516274" w:rsidRPr="00516274">
          <w:rPr>
            <w:rStyle w:val="Hyperlink"/>
            <w:rFonts w:cs="B Nazanin" w:hint="cs"/>
            <w:noProof/>
            <w:sz w:val="28"/>
            <w:szCs w:val="28"/>
            <w:rtl/>
          </w:rPr>
          <w:t>ی</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امن</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ت</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انرژ</w:t>
        </w:r>
        <w:r w:rsidR="00516274" w:rsidRPr="00516274">
          <w:rPr>
            <w:rStyle w:val="Hyperlink"/>
            <w:rFonts w:cs="B Nazanin" w:hint="cs"/>
            <w:noProof/>
            <w:sz w:val="28"/>
            <w:szCs w:val="28"/>
            <w:rtl/>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Toc295552455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79</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456" w:history="1">
        <w:r w:rsidR="00516274" w:rsidRPr="00516274">
          <w:rPr>
            <w:rStyle w:val="Hyperlink"/>
            <w:rFonts w:cs="B Nazanin"/>
            <w:noProof/>
            <w:sz w:val="28"/>
            <w:szCs w:val="28"/>
            <w:rtl/>
          </w:rPr>
          <w:t>-</w:t>
        </w:r>
        <w:r w:rsidR="00516274" w:rsidRPr="00516274">
          <w:rPr>
            <w:rStyle w:val="Hyperlink"/>
            <w:rFonts w:cs="B Nazanin" w:hint="eastAsia"/>
            <w:noProof/>
            <w:sz w:val="28"/>
            <w:szCs w:val="28"/>
            <w:rtl/>
          </w:rPr>
          <w:t>شاخص</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پا</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ه</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ا</w:t>
        </w:r>
        <w:r w:rsidR="00516274" w:rsidRPr="00516274">
          <w:rPr>
            <w:rStyle w:val="Hyperlink"/>
            <w:rFonts w:cs="B Nazanin" w:hint="cs"/>
            <w:noProof/>
            <w:sz w:val="28"/>
            <w:szCs w:val="28"/>
            <w:rtl/>
          </w:rPr>
          <w:t>ی</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شانون</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Toc295552456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79</w:t>
        </w:r>
        <w:r w:rsidRPr="00516274">
          <w:rPr>
            <w:rFonts w:cs="B Nazanin"/>
            <w:noProof/>
            <w:webHidden/>
            <w:sz w:val="28"/>
            <w:szCs w:val="28"/>
            <w:rtl/>
          </w:rPr>
          <w:fldChar w:fldCharType="end"/>
        </w:r>
      </w:hyperlink>
    </w:p>
    <w:p w:rsidR="00516274" w:rsidRPr="00516274" w:rsidRDefault="00BE3B9F" w:rsidP="00377D23">
      <w:pPr>
        <w:pStyle w:val="TOC1"/>
        <w:tabs>
          <w:tab w:val="clear" w:pos="9526"/>
          <w:tab w:val="right" w:pos="9101"/>
        </w:tabs>
        <w:ind w:right="567"/>
        <w:rPr>
          <w:rFonts w:asciiTheme="minorHAnsi" w:eastAsiaTheme="minorEastAsia" w:hAnsiTheme="minorHAnsi"/>
          <w:b w:val="0"/>
          <w:bCs w:val="0"/>
          <w:rtl/>
          <w:lang w:bidi="ar-SA"/>
        </w:rPr>
      </w:pPr>
      <w:hyperlink w:anchor="_Toc295552457" w:history="1">
        <w:r w:rsidR="00516274" w:rsidRPr="00516274">
          <w:rPr>
            <w:rStyle w:val="Hyperlink"/>
            <w:rFonts w:hint="eastAsia"/>
            <w:rtl/>
          </w:rPr>
          <w:t>فصل</w:t>
        </w:r>
        <w:r w:rsidR="00516274" w:rsidRPr="00516274">
          <w:rPr>
            <w:rStyle w:val="Hyperlink"/>
            <w:rtl/>
          </w:rPr>
          <w:t xml:space="preserve"> </w:t>
        </w:r>
        <w:r w:rsidR="00516274" w:rsidRPr="00516274">
          <w:rPr>
            <w:rStyle w:val="Hyperlink"/>
            <w:rFonts w:hint="eastAsia"/>
            <w:rtl/>
          </w:rPr>
          <w:t>چهارم</w:t>
        </w:r>
        <w:r w:rsidR="00516274" w:rsidRPr="00516274">
          <w:rPr>
            <w:rStyle w:val="Hyperlink"/>
            <w:rtl/>
          </w:rPr>
          <w:t xml:space="preserve">: </w:t>
        </w:r>
        <w:r w:rsidR="00516274" w:rsidRPr="00516274">
          <w:rPr>
            <w:rStyle w:val="Hyperlink"/>
            <w:rFonts w:hint="eastAsia"/>
            <w:rtl/>
          </w:rPr>
          <w:t>س</w:t>
        </w:r>
        <w:r w:rsidR="00516274" w:rsidRPr="00516274">
          <w:rPr>
            <w:rStyle w:val="Hyperlink"/>
            <w:rFonts w:hint="cs"/>
            <w:rtl/>
          </w:rPr>
          <w:t>ی</w:t>
        </w:r>
        <w:r w:rsidR="00516274" w:rsidRPr="00516274">
          <w:rPr>
            <w:rStyle w:val="Hyperlink"/>
            <w:rFonts w:hint="eastAsia"/>
            <w:rtl/>
          </w:rPr>
          <w:t>است</w:t>
        </w:r>
        <w:r w:rsidR="00516274" w:rsidRPr="00516274">
          <w:rPr>
            <w:rStyle w:val="Hyperlink"/>
            <w:rtl/>
          </w:rPr>
          <w:t xml:space="preserve"> </w:t>
        </w:r>
        <w:r w:rsidR="00516274" w:rsidRPr="00516274">
          <w:rPr>
            <w:rStyle w:val="Hyperlink"/>
            <w:rFonts w:hint="eastAsia"/>
            <w:rtl/>
          </w:rPr>
          <w:t>گذار</w:t>
        </w:r>
        <w:r w:rsidR="00516274" w:rsidRPr="00516274">
          <w:rPr>
            <w:rStyle w:val="Hyperlink"/>
            <w:rFonts w:hint="cs"/>
            <w:rtl/>
          </w:rPr>
          <w:t>ی</w:t>
        </w:r>
        <w:r w:rsidR="00516274" w:rsidRPr="00516274">
          <w:rPr>
            <w:rStyle w:val="Hyperlink"/>
            <w:rtl/>
          </w:rPr>
          <w:t xml:space="preserve"> </w:t>
        </w:r>
        <w:r w:rsidR="00516274" w:rsidRPr="00516274">
          <w:rPr>
            <w:rStyle w:val="Hyperlink"/>
            <w:rFonts w:hint="eastAsia"/>
            <w:rtl/>
          </w:rPr>
          <w:t>انرژ</w:t>
        </w:r>
        <w:r w:rsidR="00516274" w:rsidRPr="00516274">
          <w:rPr>
            <w:rStyle w:val="Hyperlink"/>
            <w:rFonts w:hint="cs"/>
            <w:rtl/>
          </w:rPr>
          <w:t>ی</w:t>
        </w:r>
        <w:r w:rsidR="00516274" w:rsidRPr="00516274">
          <w:rPr>
            <w:rStyle w:val="Hyperlink"/>
            <w:rtl/>
          </w:rPr>
          <w:t xml:space="preserve"> </w:t>
        </w:r>
        <w:r w:rsidR="00516274" w:rsidRPr="00516274">
          <w:rPr>
            <w:rStyle w:val="Hyperlink"/>
            <w:rFonts w:hint="eastAsia"/>
            <w:rtl/>
          </w:rPr>
          <w:t>در</w:t>
        </w:r>
        <w:r w:rsidR="00516274" w:rsidRPr="00516274">
          <w:rPr>
            <w:rStyle w:val="Hyperlink"/>
            <w:rtl/>
          </w:rPr>
          <w:t xml:space="preserve"> </w:t>
        </w:r>
        <w:r w:rsidR="00516274" w:rsidRPr="00516274">
          <w:rPr>
            <w:rStyle w:val="Hyperlink"/>
            <w:rFonts w:hint="eastAsia"/>
            <w:rtl/>
          </w:rPr>
          <w:t>ا</w:t>
        </w:r>
        <w:r w:rsidR="00516274" w:rsidRPr="00516274">
          <w:rPr>
            <w:rStyle w:val="Hyperlink"/>
            <w:rFonts w:hint="cs"/>
            <w:rtl/>
          </w:rPr>
          <w:t>ی</w:t>
        </w:r>
        <w:r w:rsidR="00516274" w:rsidRPr="00516274">
          <w:rPr>
            <w:rStyle w:val="Hyperlink"/>
            <w:rFonts w:hint="eastAsia"/>
            <w:rtl/>
          </w:rPr>
          <w:t>ران</w:t>
        </w:r>
        <w:r w:rsidR="00516274" w:rsidRPr="00516274">
          <w:rPr>
            <w:webHidden/>
            <w:rtl/>
          </w:rPr>
          <w:tab/>
        </w:r>
        <w:r w:rsidRPr="00516274">
          <w:rPr>
            <w:webHidden/>
            <w:rtl/>
          </w:rPr>
          <w:fldChar w:fldCharType="begin"/>
        </w:r>
        <w:r w:rsidR="00516274" w:rsidRPr="00516274">
          <w:rPr>
            <w:webHidden/>
            <w:rtl/>
          </w:rPr>
          <w:instrText xml:space="preserve"> </w:instrText>
        </w:r>
        <w:r w:rsidR="00516274" w:rsidRPr="00516274">
          <w:rPr>
            <w:webHidden/>
          </w:rPr>
          <w:instrText>PAGEREF</w:instrText>
        </w:r>
        <w:r w:rsidR="00516274" w:rsidRPr="00516274">
          <w:rPr>
            <w:webHidden/>
            <w:rtl/>
          </w:rPr>
          <w:instrText xml:space="preserve"> _</w:instrText>
        </w:r>
        <w:r w:rsidR="00516274" w:rsidRPr="00516274">
          <w:rPr>
            <w:webHidden/>
          </w:rPr>
          <w:instrText>Toc295552457 \h</w:instrText>
        </w:r>
        <w:r w:rsidR="00516274" w:rsidRPr="00516274">
          <w:rPr>
            <w:webHidden/>
            <w:rtl/>
          </w:rPr>
          <w:instrText xml:space="preserve"> </w:instrText>
        </w:r>
        <w:r w:rsidRPr="00516274">
          <w:rPr>
            <w:webHidden/>
            <w:rtl/>
          </w:rPr>
        </w:r>
        <w:r w:rsidRPr="00516274">
          <w:rPr>
            <w:webHidden/>
            <w:rtl/>
          </w:rPr>
          <w:fldChar w:fldCharType="separate"/>
        </w:r>
        <w:r w:rsidR="00516274" w:rsidRPr="00516274">
          <w:rPr>
            <w:webHidden/>
            <w:rtl/>
          </w:rPr>
          <w:t>82</w:t>
        </w:r>
        <w:r w:rsidRPr="00516274">
          <w:rPr>
            <w:webHidden/>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58" w:history="1">
        <w:r w:rsidR="00516274" w:rsidRPr="00516274">
          <w:rPr>
            <w:rStyle w:val="Hyperlink"/>
            <w:rFonts w:cs="B Nazanin"/>
            <w:noProof/>
            <w:sz w:val="28"/>
            <w:szCs w:val="28"/>
            <w:rtl/>
            <w:lang w:bidi="fa-IR"/>
          </w:rPr>
          <w:t>1-</w:t>
        </w:r>
        <w:r w:rsidR="00516274" w:rsidRPr="00516274">
          <w:rPr>
            <w:rStyle w:val="Hyperlink"/>
            <w:rFonts w:cs="B Nazanin" w:hint="eastAsia"/>
            <w:noProof/>
            <w:sz w:val="28"/>
            <w:szCs w:val="28"/>
            <w:rtl/>
            <w:lang w:bidi="fa-IR"/>
          </w:rPr>
          <w:t>س</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است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گذار</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انرژ</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در</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ران</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از</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د</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دگاه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ن</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الملل</w:t>
        </w:r>
        <w:r w:rsidR="00516274" w:rsidRPr="00516274">
          <w:rPr>
            <w:rStyle w:val="Hyperlink"/>
            <w:rFonts w:cs="B Nazanin" w:hint="cs"/>
            <w:noProof/>
            <w:sz w:val="28"/>
            <w:szCs w:val="28"/>
            <w:rtl/>
            <w:lang w:bidi="fa-IR"/>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Toc295552458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82</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59" w:history="1">
        <w:r w:rsidR="00516274" w:rsidRPr="00516274">
          <w:rPr>
            <w:rStyle w:val="Hyperlink"/>
            <w:rFonts w:cs="B Nazanin"/>
            <w:noProof/>
            <w:sz w:val="28"/>
            <w:szCs w:val="28"/>
            <w:rtl/>
          </w:rPr>
          <w:t>2-</w:t>
        </w:r>
        <w:r w:rsidR="00516274" w:rsidRPr="00516274">
          <w:rPr>
            <w:rStyle w:val="Hyperlink"/>
            <w:rFonts w:cs="B Nazanin" w:hint="eastAsia"/>
            <w:noProof/>
            <w:sz w:val="28"/>
            <w:szCs w:val="28"/>
            <w:rtl/>
          </w:rPr>
          <w:t>جغرافياي</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نفت</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جهان</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و</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جايگاه</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ايران</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Toc295552459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82</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60" w:history="1">
        <w:r w:rsidR="00516274" w:rsidRPr="00516274">
          <w:rPr>
            <w:rStyle w:val="Hyperlink"/>
            <w:rFonts w:cs="B Nazanin"/>
            <w:noProof/>
            <w:sz w:val="28"/>
            <w:szCs w:val="28"/>
            <w:rtl/>
          </w:rPr>
          <w:t>3-</w:t>
        </w:r>
        <w:r w:rsidR="00516274" w:rsidRPr="00516274">
          <w:rPr>
            <w:rStyle w:val="Hyperlink"/>
            <w:rFonts w:cs="B Nazanin" w:hint="eastAsia"/>
            <w:noProof/>
            <w:sz w:val="28"/>
            <w:szCs w:val="28"/>
            <w:rtl/>
          </w:rPr>
          <w:t>نفت</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و</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امنيت</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ملي</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ايران</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Toc295552460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83</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61" w:history="1">
        <w:r w:rsidR="00516274" w:rsidRPr="00516274">
          <w:rPr>
            <w:rStyle w:val="Hyperlink"/>
            <w:rFonts w:cs="B Nazanin"/>
            <w:noProof/>
            <w:sz w:val="28"/>
            <w:szCs w:val="28"/>
            <w:rtl/>
          </w:rPr>
          <w:t>4-</w:t>
        </w:r>
        <w:r w:rsidR="00516274" w:rsidRPr="00516274">
          <w:rPr>
            <w:rStyle w:val="Hyperlink"/>
            <w:rFonts w:cs="B Nazanin" w:hint="eastAsia"/>
            <w:noProof/>
            <w:sz w:val="28"/>
            <w:szCs w:val="28"/>
            <w:rtl/>
          </w:rPr>
          <w:t>اهداف</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ا</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ران</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از</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س</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است</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گذار</w:t>
        </w:r>
        <w:r w:rsidR="00516274" w:rsidRPr="00516274">
          <w:rPr>
            <w:rStyle w:val="Hyperlink"/>
            <w:rFonts w:cs="B Nazanin" w:hint="cs"/>
            <w:noProof/>
            <w:sz w:val="28"/>
            <w:szCs w:val="28"/>
            <w:rtl/>
          </w:rPr>
          <w:t>ی</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انرژ</w:t>
        </w:r>
        <w:r w:rsidR="00516274" w:rsidRPr="00516274">
          <w:rPr>
            <w:rStyle w:val="Hyperlink"/>
            <w:rFonts w:cs="B Nazanin" w:hint="cs"/>
            <w:noProof/>
            <w:sz w:val="28"/>
            <w:szCs w:val="28"/>
            <w:rtl/>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Toc295552461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84</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462" w:history="1">
        <w:r w:rsidR="00516274" w:rsidRPr="00516274">
          <w:rPr>
            <w:rStyle w:val="Hyperlink"/>
            <w:rFonts w:cs="B Nazanin" w:hint="eastAsia"/>
            <w:noProof/>
            <w:sz w:val="28"/>
            <w:szCs w:val="28"/>
            <w:rtl/>
            <w:lang w:bidi="fa-IR"/>
          </w:rPr>
          <w:t>مجلس</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وس</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استگذار</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انرژ</w:t>
        </w:r>
        <w:r w:rsidR="00516274" w:rsidRPr="00516274">
          <w:rPr>
            <w:rStyle w:val="Hyperlink"/>
            <w:rFonts w:cs="B Nazanin" w:hint="cs"/>
            <w:noProof/>
            <w:sz w:val="28"/>
            <w:szCs w:val="28"/>
            <w:rtl/>
            <w:lang w:bidi="fa-IR"/>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Toc295552462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85</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463" w:history="1">
        <w:r w:rsidR="00516274" w:rsidRPr="00516274">
          <w:rPr>
            <w:rStyle w:val="Hyperlink"/>
            <w:rFonts w:cs="B Nazanin" w:hint="eastAsia"/>
            <w:noProof/>
            <w:sz w:val="28"/>
            <w:szCs w:val="28"/>
            <w:rtl/>
            <w:lang w:bidi="fa-IR"/>
          </w:rPr>
          <w:t>تعامل</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دولت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و</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مصرف</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کنندگان</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Toc295552463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86</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64" w:history="1">
        <w:r w:rsidR="00516274" w:rsidRPr="00516274">
          <w:rPr>
            <w:rStyle w:val="Hyperlink"/>
            <w:rFonts w:cs="B Nazanin"/>
            <w:noProof/>
            <w:sz w:val="28"/>
            <w:szCs w:val="28"/>
            <w:rtl/>
            <w:lang w:bidi="fa-IR"/>
          </w:rPr>
          <w:t>5-</w:t>
        </w:r>
        <w:r w:rsidR="00516274" w:rsidRPr="00516274">
          <w:rPr>
            <w:rStyle w:val="Hyperlink"/>
            <w:rFonts w:cs="B Nazanin" w:hint="eastAsia"/>
            <w:noProof/>
            <w:sz w:val="28"/>
            <w:szCs w:val="28"/>
            <w:rtl/>
            <w:lang w:bidi="fa-IR"/>
          </w:rPr>
          <w:t>چارچوب</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مفهوم</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rPr>
          <w:t>س</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است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گذار</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انرژ</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برا</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ران</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Toc295552464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87</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65" w:history="1">
        <w:r w:rsidR="00516274" w:rsidRPr="00516274">
          <w:rPr>
            <w:rStyle w:val="Hyperlink"/>
            <w:rFonts w:cs="B Nazanin"/>
            <w:noProof/>
            <w:sz w:val="28"/>
            <w:szCs w:val="28"/>
            <w:rtl/>
            <w:lang w:bidi="fa-IR"/>
          </w:rPr>
          <w:t>6-</w:t>
        </w:r>
        <w:r w:rsidR="00516274" w:rsidRPr="00516274">
          <w:rPr>
            <w:rStyle w:val="Hyperlink"/>
            <w:rFonts w:cs="B Nazanin" w:hint="eastAsia"/>
            <w:noProof/>
            <w:sz w:val="28"/>
            <w:szCs w:val="28"/>
            <w:rtl/>
            <w:lang w:bidi="fa-IR"/>
          </w:rPr>
          <w:t>وضع</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جهان</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انرژ</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و</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ران</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Toc295552465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88</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66" w:history="1">
        <w:r w:rsidR="00516274" w:rsidRPr="00516274">
          <w:rPr>
            <w:rStyle w:val="Hyperlink"/>
            <w:rFonts w:cs="B Nazanin"/>
            <w:noProof/>
            <w:sz w:val="28"/>
            <w:szCs w:val="28"/>
            <w:rtl/>
            <w:lang w:bidi="fa-IR"/>
          </w:rPr>
          <w:t>7-</w:t>
        </w:r>
        <w:r w:rsidR="00516274" w:rsidRPr="00516274">
          <w:rPr>
            <w:rStyle w:val="Hyperlink"/>
            <w:rFonts w:cs="B Nazanin" w:hint="eastAsia"/>
            <w:noProof/>
            <w:sz w:val="28"/>
            <w:szCs w:val="28"/>
            <w:rtl/>
            <w:lang w:bidi="fa-IR"/>
          </w:rPr>
          <w:t>منابع</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و</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راهبردها</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تول</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د</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Toc295552466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91</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67" w:history="1">
        <w:r w:rsidR="00516274" w:rsidRPr="00516274">
          <w:rPr>
            <w:rStyle w:val="Hyperlink"/>
            <w:rFonts w:cs="B Nazanin"/>
            <w:noProof/>
            <w:sz w:val="28"/>
            <w:szCs w:val="28"/>
            <w:rtl/>
            <w:lang w:bidi="fa-IR"/>
          </w:rPr>
          <w:t xml:space="preserve">8- </w:t>
        </w:r>
        <w:r w:rsidR="00516274" w:rsidRPr="00516274">
          <w:rPr>
            <w:rStyle w:val="Hyperlink"/>
            <w:rFonts w:cs="B Nazanin" w:hint="eastAsia"/>
            <w:noProof/>
            <w:sz w:val="28"/>
            <w:szCs w:val="28"/>
            <w:rtl/>
            <w:lang w:bidi="fa-IR"/>
          </w:rPr>
          <w:t>نگران</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ها</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در</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زم</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نة</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مصرف</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انرژ</w:t>
        </w:r>
        <w:r w:rsidR="00516274" w:rsidRPr="00516274">
          <w:rPr>
            <w:rStyle w:val="Hyperlink"/>
            <w:rFonts w:cs="B Nazanin" w:hint="cs"/>
            <w:noProof/>
            <w:sz w:val="28"/>
            <w:szCs w:val="28"/>
            <w:rtl/>
            <w:lang w:bidi="fa-IR"/>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Toc295552467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99</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68" w:history="1">
        <w:r w:rsidR="00516274" w:rsidRPr="00516274">
          <w:rPr>
            <w:rStyle w:val="Hyperlink"/>
            <w:rFonts w:cs="B Nazanin"/>
            <w:noProof/>
            <w:sz w:val="28"/>
            <w:szCs w:val="28"/>
            <w:rtl/>
            <w:lang w:bidi="fa-IR"/>
          </w:rPr>
          <w:t>9-</w:t>
        </w:r>
        <w:r w:rsidR="00516274" w:rsidRPr="00516274">
          <w:rPr>
            <w:rStyle w:val="Hyperlink"/>
            <w:rFonts w:cs="B Nazanin" w:hint="eastAsia"/>
            <w:noProof/>
            <w:sz w:val="28"/>
            <w:szCs w:val="28"/>
            <w:rtl/>
            <w:lang w:bidi="fa-IR"/>
          </w:rPr>
          <w:t>سا</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ر</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نگران</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ها</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بخش</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انرژ</w:t>
        </w:r>
        <w:r w:rsidR="00516274" w:rsidRPr="00516274">
          <w:rPr>
            <w:rStyle w:val="Hyperlink"/>
            <w:rFonts w:cs="B Nazanin" w:hint="cs"/>
            <w:noProof/>
            <w:sz w:val="28"/>
            <w:szCs w:val="28"/>
            <w:rtl/>
            <w:lang w:bidi="fa-IR"/>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Toc295552468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103</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69" w:history="1">
        <w:r w:rsidR="00516274" w:rsidRPr="00516274">
          <w:rPr>
            <w:rStyle w:val="Hyperlink"/>
            <w:rFonts w:cs="B Nazanin"/>
            <w:noProof/>
            <w:sz w:val="28"/>
            <w:szCs w:val="28"/>
            <w:rtl/>
            <w:lang w:bidi="fa-IR"/>
          </w:rPr>
          <w:t>10-</w:t>
        </w:r>
        <w:r w:rsidR="00516274" w:rsidRPr="00516274">
          <w:rPr>
            <w:rStyle w:val="Hyperlink"/>
            <w:rFonts w:cs="B Nazanin" w:hint="eastAsia"/>
            <w:noProof/>
            <w:sz w:val="28"/>
            <w:szCs w:val="28"/>
            <w:rtl/>
            <w:lang w:bidi="fa-IR"/>
          </w:rPr>
          <w:t>قله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نفت</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و</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وضع</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ران</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Toc295552469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106</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470" w:history="1">
        <w:r w:rsidR="00516274" w:rsidRPr="00516274">
          <w:rPr>
            <w:rStyle w:val="Hyperlink"/>
            <w:rFonts w:cs="B Nazanin"/>
            <w:noProof/>
            <w:sz w:val="28"/>
            <w:szCs w:val="28"/>
            <w:rtl/>
            <w:lang w:bidi="fa-IR"/>
          </w:rPr>
          <w:t>-</w:t>
        </w:r>
        <w:r w:rsidR="00516274" w:rsidRPr="00516274">
          <w:rPr>
            <w:rStyle w:val="Hyperlink"/>
            <w:rFonts w:cs="B Nazanin" w:hint="eastAsia"/>
            <w:noProof/>
            <w:sz w:val="28"/>
            <w:szCs w:val="28"/>
            <w:rtl/>
            <w:lang w:bidi="fa-IR"/>
          </w:rPr>
          <w:t>وضع</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نفت</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ران</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در</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ن</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مدل</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Toc295552470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106</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471" w:history="1">
        <w:r w:rsidR="00516274" w:rsidRPr="00516274">
          <w:rPr>
            <w:rStyle w:val="Hyperlink"/>
            <w:rFonts w:cs="B Nazanin" w:hint="eastAsia"/>
            <w:noProof/>
            <w:sz w:val="28"/>
            <w:szCs w:val="28"/>
            <w:rtl/>
          </w:rPr>
          <w:t>تار</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خچه</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Toc295552471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107</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472" w:history="1">
        <w:r w:rsidR="00516274" w:rsidRPr="00516274">
          <w:rPr>
            <w:rStyle w:val="Hyperlink"/>
            <w:rFonts w:cs="B Nazanin" w:hint="eastAsia"/>
            <w:noProof/>
            <w:sz w:val="28"/>
            <w:szCs w:val="28"/>
            <w:rtl/>
            <w:lang w:bidi="fa-IR"/>
          </w:rPr>
          <w:t>قله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نفت</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ران</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Toc295552472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108</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473" w:history="1">
        <w:r w:rsidR="00516274" w:rsidRPr="00516274">
          <w:rPr>
            <w:rStyle w:val="Hyperlink"/>
            <w:rFonts w:cs="B Nazanin" w:hint="eastAsia"/>
            <w:noProof/>
            <w:sz w:val="28"/>
            <w:szCs w:val="28"/>
            <w:rtl/>
            <w:lang w:bidi="fa-IR"/>
          </w:rPr>
          <w:t>عل</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و</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بازخورد</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Toc295552473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109</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474" w:history="1">
        <w:r w:rsidR="00516274" w:rsidRPr="00516274">
          <w:rPr>
            <w:rStyle w:val="Hyperlink"/>
            <w:rFonts w:cs="B Nazanin" w:hint="eastAsia"/>
            <w:noProof/>
            <w:sz w:val="28"/>
            <w:szCs w:val="28"/>
            <w:rtl/>
            <w:lang w:bidi="fa-IR"/>
          </w:rPr>
          <w:t>سطح</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و</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نرخ</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Toc295552474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111</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75" w:history="1">
        <w:r w:rsidR="00516274" w:rsidRPr="00516274">
          <w:rPr>
            <w:rStyle w:val="Hyperlink"/>
            <w:rFonts w:cs="B Nazanin"/>
            <w:noProof/>
            <w:sz w:val="28"/>
            <w:szCs w:val="28"/>
            <w:rtl/>
            <w:lang w:bidi="fa-IR"/>
          </w:rPr>
          <w:t>11-</w:t>
        </w:r>
        <w:r w:rsidR="00516274" w:rsidRPr="00516274">
          <w:rPr>
            <w:rStyle w:val="Hyperlink"/>
            <w:rFonts w:cs="B Nazanin" w:hint="eastAsia"/>
            <w:noProof/>
            <w:sz w:val="28"/>
            <w:szCs w:val="28"/>
            <w:rtl/>
            <w:lang w:bidi="fa-IR"/>
          </w:rPr>
          <w:t>نت</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جه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گ</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ر</w:t>
        </w:r>
        <w:r w:rsidR="00516274" w:rsidRPr="00516274">
          <w:rPr>
            <w:rStyle w:val="Hyperlink"/>
            <w:rFonts w:cs="B Nazanin" w:hint="cs"/>
            <w:noProof/>
            <w:sz w:val="28"/>
            <w:szCs w:val="28"/>
            <w:rtl/>
            <w:lang w:bidi="fa-IR"/>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Toc295552475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114</w:t>
        </w:r>
        <w:r w:rsidRPr="00516274">
          <w:rPr>
            <w:rFonts w:cs="B Nazanin"/>
            <w:noProof/>
            <w:webHidden/>
            <w:sz w:val="28"/>
            <w:szCs w:val="28"/>
            <w:rtl/>
          </w:rPr>
          <w:fldChar w:fldCharType="end"/>
        </w:r>
      </w:hyperlink>
    </w:p>
    <w:p w:rsidR="00516274" w:rsidRPr="00516274" w:rsidRDefault="00BE3B9F" w:rsidP="00377D23">
      <w:pPr>
        <w:pStyle w:val="TOC1"/>
        <w:tabs>
          <w:tab w:val="clear" w:pos="9526"/>
          <w:tab w:val="right" w:pos="9101"/>
        </w:tabs>
        <w:ind w:right="567"/>
        <w:rPr>
          <w:rFonts w:asciiTheme="minorHAnsi" w:eastAsiaTheme="minorEastAsia" w:hAnsiTheme="minorHAnsi"/>
          <w:b w:val="0"/>
          <w:bCs w:val="0"/>
          <w:rtl/>
          <w:lang w:bidi="ar-SA"/>
        </w:rPr>
      </w:pPr>
      <w:hyperlink w:anchor="_Toc295552476" w:history="1">
        <w:r w:rsidR="00516274" w:rsidRPr="00516274">
          <w:rPr>
            <w:rStyle w:val="Hyperlink"/>
            <w:rFonts w:hint="eastAsia"/>
            <w:rtl/>
          </w:rPr>
          <w:t>فصل</w:t>
        </w:r>
        <w:r w:rsidR="00516274" w:rsidRPr="00516274">
          <w:rPr>
            <w:rStyle w:val="Hyperlink"/>
            <w:rtl/>
          </w:rPr>
          <w:t xml:space="preserve"> </w:t>
        </w:r>
        <w:r w:rsidR="00516274" w:rsidRPr="00516274">
          <w:rPr>
            <w:rStyle w:val="Hyperlink"/>
            <w:rFonts w:hint="eastAsia"/>
            <w:rtl/>
          </w:rPr>
          <w:t>پنجم</w:t>
        </w:r>
        <w:r w:rsidR="00516274" w:rsidRPr="00516274">
          <w:rPr>
            <w:rStyle w:val="Hyperlink"/>
            <w:rtl/>
          </w:rPr>
          <w:t xml:space="preserve">: </w:t>
        </w:r>
        <w:r w:rsidR="00516274" w:rsidRPr="00516274">
          <w:rPr>
            <w:rStyle w:val="Hyperlink"/>
            <w:rFonts w:hint="eastAsia"/>
            <w:rtl/>
          </w:rPr>
          <w:t>بعد</w:t>
        </w:r>
        <w:r w:rsidR="00516274" w:rsidRPr="00516274">
          <w:rPr>
            <w:rStyle w:val="Hyperlink"/>
            <w:rtl/>
          </w:rPr>
          <w:t xml:space="preserve"> </w:t>
        </w:r>
        <w:r w:rsidR="00516274" w:rsidRPr="00516274">
          <w:rPr>
            <w:rStyle w:val="Hyperlink"/>
            <w:rFonts w:hint="eastAsia"/>
            <w:rtl/>
          </w:rPr>
          <w:t>اقتصاد</w:t>
        </w:r>
        <w:r w:rsidR="00516274" w:rsidRPr="00516274">
          <w:rPr>
            <w:rStyle w:val="Hyperlink"/>
            <w:rFonts w:hint="cs"/>
            <w:rtl/>
          </w:rPr>
          <w:t>ی</w:t>
        </w:r>
        <w:r w:rsidR="00516274" w:rsidRPr="00516274">
          <w:rPr>
            <w:rStyle w:val="Hyperlink"/>
            <w:rtl/>
          </w:rPr>
          <w:t xml:space="preserve"> </w:t>
        </w:r>
        <w:r w:rsidR="00516274" w:rsidRPr="00516274">
          <w:rPr>
            <w:rStyle w:val="Hyperlink"/>
            <w:rFonts w:hint="eastAsia"/>
            <w:rtl/>
          </w:rPr>
          <w:t>س</w:t>
        </w:r>
        <w:r w:rsidR="00516274" w:rsidRPr="00516274">
          <w:rPr>
            <w:rStyle w:val="Hyperlink"/>
            <w:rFonts w:hint="cs"/>
            <w:rtl/>
          </w:rPr>
          <w:t>ی</w:t>
        </w:r>
        <w:r w:rsidR="00516274" w:rsidRPr="00516274">
          <w:rPr>
            <w:rStyle w:val="Hyperlink"/>
            <w:rFonts w:hint="eastAsia"/>
            <w:rtl/>
          </w:rPr>
          <w:t>استگذار</w:t>
        </w:r>
        <w:r w:rsidR="00516274" w:rsidRPr="00516274">
          <w:rPr>
            <w:rStyle w:val="Hyperlink"/>
            <w:rFonts w:hint="cs"/>
            <w:rtl/>
          </w:rPr>
          <w:t>ی</w:t>
        </w:r>
        <w:r w:rsidR="00516274" w:rsidRPr="00516274">
          <w:rPr>
            <w:rStyle w:val="Hyperlink"/>
            <w:rtl/>
          </w:rPr>
          <w:t xml:space="preserve"> </w:t>
        </w:r>
        <w:r w:rsidR="00516274" w:rsidRPr="00516274">
          <w:rPr>
            <w:rStyle w:val="Hyperlink"/>
            <w:rFonts w:hint="eastAsia"/>
            <w:rtl/>
          </w:rPr>
          <w:t>انرژ</w:t>
        </w:r>
        <w:r w:rsidR="00516274" w:rsidRPr="00516274">
          <w:rPr>
            <w:rStyle w:val="Hyperlink"/>
            <w:rFonts w:hint="cs"/>
            <w:rtl/>
          </w:rPr>
          <w:t>ی</w:t>
        </w:r>
        <w:r w:rsidR="00516274" w:rsidRPr="00516274">
          <w:rPr>
            <w:webHidden/>
            <w:rtl/>
          </w:rPr>
          <w:tab/>
        </w:r>
        <w:r w:rsidRPr="00516274">
          <w:rPr>
            <w:webHidden/>
            <w:rtl/>
          </w:rPr>
          <w:fldChar w:fldCharType="begin"/>
        </w:r>
        <w:r w:rsidR="00516274" w:rsidRPr="00516274">
          <w:rPr>
            <w:webHidden/>
            <w:rtl/>
          </w:rPr>
          <w:instrText xml:space="preserve"> </w:instrText>
        </w:r>
        <w:r w:rsidR="00516274" w:rsidRPr="00516274">
          <w:rPr>
            <w:webHidden/>
          </w:rPr>
          <w:instrText>PAGEREF</w:instrText>
        </w:r>
        <w:r w:rsidR="00516274" w:rsidRPr="00516274">
          <w:rPr>
            <w:webHidden/>
            <w:rtl/>
          </w:rPr>
          <w:instrText xml:space="preserve"> _</w:instrText>
        </w:r>
        <w:r w:rsidR="00516274" w:rsidRPr="00516274">
          <w:rPr>
            <w:webHidden/>
          </w:rPr>
          <w:instrText>Toc295552476 \h</w:instrText>
        </w:r>
        <w:r w:rsidR="00516274" w:rsidRPr="00516274">
          <w:rPr>
            <w:webHidden/>
            <w:rtl/>
          </w:rPr>
          <w:instrText xml:space="preserve"> </w:instrText>
        </w:r>
        <w:r w:rsidRPr="00516274">
          <w:rPr>
            <w:webHidden/>
            <w:rtl/>
          </w:rPr>
        </w:r>
        <w:r w:rsidRPr="00516274">
          <w:rPr>
            <w:webHidden/>
            <w:rtl/>
          </w:rPr>
          <w:fldChar w:fldCharType="separate"/>
        </w:r>
        <w:r w:rsidR="00516274" w:rsidRPr="00516274">
          <w:rPr>
            <w:webHidden/>
            <w:rtl/>
          </w:rPr>
          <w:t>117</w:t>
        </w:r>
        <w:r w:rsidRPr="00516274">
          <w:rPr>
            <w:webHidden/>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77" w:history="1">
        <w:r w:rsidR="00516274" w:rsidRPr="00516274">
          <w:rPr>
            <w:rStyle w:val="Hyperlink"/>
            <w:rFonts w:cs="B Nazanin" w:hint="eastAsia"/>
            <w:noProof/>
            <w:sz w:val="28"/>
            <w:szCs w:val="28"/>
            <w:rtl/>
          </w:rPr>
          <w:t>مقدمه</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Toc295552477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117</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78" w:history="1">
        <w:r w:rsidR="00516274" w:rsidRPr="00516274">
          <w:rPr>
            <w:rStyle w:val="Hyperlink"/>
            <w:rFonts w:cs="B Nazanin" w:hint="eastAsia"/>
            <w:noProof/>
            <w:sz w:val="28"/>
            <w:szCs w:val="28"/>
            <w:rtl/>
          </w:rPr>
          <w:t>اقتصاد</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و</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انرژ</w:t>
        </w:r>
        <w:r w:rsidR="00516274" w:rsidRPr="00516274">
          <w:rPr>
            <w:rStyle w:val="Hyperlink"/>
            <w:rFonts w:cs="B Nazanin" w:hint="cs"/>
            <w:noProof/>
            <w:sz w:val="28"/>
            <w:szCs w:val="28"/>
            <w:rtl/>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Toc295552478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117</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79" w:history="1">
        <w:r w:rsidR="00516274" w:rsidRPr="00516274">
          <w:rPr>
            <w:rStyle w:val="Hyperlink"/>
            <w:rFonts w:cs="B Nazanin" w:hint="eastAsia"/>
            <w:noProof/>
            <w:sz w:val="28"/>
            <w:szCs w:val="28"/>
            <w:rtl/>
          </w:rPr>
          <w:t>مشخصات</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انرژ</w:t>
        </w:r>
        <w:r w:rsidR="00516274" w:rsidRPr="00516274">
          <w:rPr>
            <w:rStyle w:val="Hyperlink"/>
            <w:rFonts w:cs="B Nazanin" w:hint="cs"/>
            <w:noProof/>
            <w:sz w:val="28"/>
            <w:szCs w:val="28"/>
            <w:rtl/>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Toc295552479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119</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80" w:history="1">
        <w:r w:rsidR="00516274" w:rsidRPr="00516274">
          <w:rPr>
            <w:rStyle w:val="Hyperlink"/>
            <w:rFonts w:cs="B Nazanin" w:hint="eastAsia"/>
            <w:noProof/>
            <w:sz w:val="28"/>
            <w:szCs w:val="28"/>
            <w:rtl/>
          </w:rPr>
          <w:t>مفهوم</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پا</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ان</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پذ</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ر</w:t>
        </w:r>
        <w:r w:rsidR="00516274" w:rsidRPr="00516274">
          <w:rPr>
            <w:rStyle w:val="Hyperlink"/>
            <w:rFonts w:cs="B Nazanin" w:hint="cs"/>
            <w:noProof/>
            <w:sz w:val="28"/>
            <w:szCs w:val="28"/>
            <w:rtl/>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Toc295552480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124</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81" w:history="1">
        <w:r w:rsidR="00516274" w:rsidRPr="00516274">
          <w:rPr>
            <w:rStyle w:val="Hyperlink"/>
            <w:rFonts w:cs="B Nazanin" w:hint="eastAsia"/>
            <w:noProof/>
            <w:sz w:val="28"/>
            <w:szCs w:val="28"/>
            <w:rtl/>
            <w:lang w:bidi="fa-IR"/>
          </w:rPr>
          <w:t>استخراج</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با</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ق</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مت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تع</w:t>
        </w:r>
        <w:r w:rsidR="00516274" w:rsidRPr="00516274">
          <w:rPr>
            <w:rStyle w:val="Hyperlink"/>
            <w:rFonts w:cs="B Nazanin" w:hint="cs"/>
            <w:noProof/>
            <w:sz w:val="28"/>
            <w:szCs w:val="28"/>
            <w:rtl/>
            <w:lang w:bidi="fa-IR"/>
          </w:rPr>
          <w:t>یی</w:t>
        </w:r>
        <w:r w:rsidR="00516274" w:rsidRPr="00516274">
          <w:rPr>
            <w:rStyle w:val="Hyperlink"/>
            <w:rFonts w:cs="B Nazanin" w:hint="eastAsia"/>
            <w:noProof/>
            <w:sz w:val="28"/>
            <w:szCs w:val="28"/>
            <w:rtl/>
            <w:lang w:bidi="fa-IR"/>
          </w:rPr>
          <w:t>ن</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شده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از</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طرف</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بازار</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Toc295552481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126</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82" w:history="1">
        <w:r w:rsidR="00516274" w:rsidRPr="00516274">
          <w:rPr>
            <w:rStyle w:val="Hyperlink"/>
            <w:rFonts w:cs="B Nazanin" w:hint="eastAsia"/>
            <w:noProof/>
            <w:sz w:val="28"/>
            <w:szCs w:val="28"/>
            <w:rtl/>
            <w:lang w:bidi="fa-IR"/>
          </w:rPr>
          <w:t>مدل</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به</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نه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بدون</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در</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نظر</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گرفتن</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تأث</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ر</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مخزن</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Toc295552482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126</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83" w:history="1">
        <w:r w:rsidR="00516274" w:rsidRPr="00516274">
          <w:rPr>
            <w:rStyle w:val="Hyperlink"/>
            <w:rFonts w:cs="B Nazanin" w:hint="eastAsia"/>
            <w:noProof/>
            <w:sz w:val="28"/>
            <w:szCs w:val="28"/>
            <w:rtl/>
            <w:lang w:bidi="fa-IR"/>
          </w:rPr>
          <w:t>راه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حل</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برا</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مورد</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هتل</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نگ</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با</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هز</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نه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نها</w:t>
        </w:r>
        <w:r w:rsidR="00516274" w:rsidRPr="00516274">
          <w:rPr>
            <w:rStyle w:val="Hyperlink"/>
            <w:rFonts w:cs="B Nazanin" w:hint="cs"/>
            <w:noProof/>
            <w:sz w:val="28"/>
            <w:szCs w:val="28"/>
            <w:rtl/>
            <w:lang w:bidi="fa-IR"/>
          </w:rPr>
          <w:t>یی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ثابت</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Toc295552483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127</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84" w:history="1">
        <w:r w:rsidR="00516274" w:rsidRPr="00516274">
          <w:rPr>
            <w:rStyle w:val="Hyperlink"/>
            <w:rFonts w:cs="B Nazanin" w:hint="eastAsia"/>
            <w:noProof/>
            <w:sz w:val="28"/>
            <w:szCs w:val="28"/>
            <w:rtl/>
          </w:rPr>
          <w:t>خلاصه</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ا</w:t>
        </w:r>
        <w:r w:rsidR="00516274" w:rsidRPr="00516274">
          <w:rPr>
            <w:rStyle w:val="Hyperlink"/>
            <w:rFonts w:cs="B Nazanin" w:hint="cs"/>
            <w:noProof/>
            <w:sz w:val="28"/>
            <w:szCs w:val="28"/>
            <w:rtl/>
          </w:rPr>
          <w:t>ی</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از</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مقاله</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اقتصاد</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منابع</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پا</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ان</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پذ</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ر</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Toc295552484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128</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85" w:history="1">
        <w:r w:rsidR="00516274" w:rsidRPr="00516274">
          <w:rPr>
            <w:rStyle w:val="Hyperlink"/>
            <w:rFonts w:cs="B Nazanin" w:hint="eastAsia"/>
            <w:noProof/>
            <w:sz w:val="28"/>
            <w:szCs w:val="28"/>
            <w:rtl/>
          </w:rPr>
          <w:t>انتخاب</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عموم</w:t>
        </w:r>
        <w:r w:rsidR="00516274" w:rsidRPr="00516274">
          <w:rPr>
            <w:rStyle w:val="Hyperlink"/>
            <w:rFonts w:cs="B Nazanin" w:hint="cs"/>
            <w:noProof/>
            <w:sz w:val="28"/>
            <w:szCs w:val="28"/>
            <w:rtl/>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Toc295552485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133</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86" w:history="1">
        <w:r w:rsidR="00516274" w:rsidRPr="00516274">
          <w:rPr>
            <w:rStyle w:val="Hyperlink"/>
            <w:rFonts w:cs="B Nazanin" w:hint="eastAsia"/>
            <w:noProof/>
            <w:sz w:val="28"/>
            <w:szCs w:val="28"/>
            <w:rtl/>
            <w:lang w:bidi="fa-IR"/>
          </w:rPr>
          <w:t>مدل</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سازمان</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توسعه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صنعت</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ملل</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متحد</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برا</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آنال</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ز</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عرضه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و</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تقاضا</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انرژ</w:t>
        </w:r>
        <w:r w:rsidR="00516274" w:rsidRPr="00516274">
          <w:rPr>
            <w:rStyle w:val="Hyperlink"/>
            <w:rFonts w:cs="B Nazanin" w:hint="cs"/>
            <w:noProof/>
            <w:sz w:val="28"/>
            <w:szCs w:val="28"/>
            <w:rtl/>
            <w:lang w:bidi="fa-IR"/>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Toc295552486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136</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87" w:history="1">
        <w:r w:rsidR="00516274" w:rsidRPr="00516274">
          <w:rPr>
            <w:rStyle w:val="Hyperlink"/>
            <w:rFonts w:cs="B Nazanin" w:hint="eastAsia"/>
            <w:noProof/>
            <w:sz w:val="28"/>
            <w:szCs w:val="28"/>
            <w:rtl/>
            <w:lang w:bidi="fa-IR"/>
          </w:rPr>
          <w:t>مدل</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ق</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مت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گذار</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نفت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و</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آ</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نده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آن</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Toc295552487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140</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88" w:history="1">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تار</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خچه</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Toc295552488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141</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489" w:history="1">
        <w:r w:rsidR="00516274" w:rsidRPr="00516274">
          <w:rPr>
            <w:rStyle w:val="Hyperlink"/>
            <w:rFonts w:cs="B Nazanin"/>
            <w:noProof/>
            <w:sz w:val="28"/>
            <w:szCs w:val="28"/>
            <w:rtl/>
            <w:lang w:bidi="fa-IR"/>
          </w:rPr>
          <w:t>-</w:t>
        </w:r>
        <w:r w:rsidR="00516274" w:rsidRPr="00516274">
          <w:rPr>
            <w:rStyle w:val="Hyperlink"/>
            <w:rFonts w:cs="B Nazanin" w:hint="eastAsia"/>
            <w:noProof/>
            <w:sz w:val="28"/>
            <w:szCs w:val="28"/>
            <w:rtl/>
            <w:lang w:bidi="fa-IR"/>
          </w:rPr>
          <w:t>روش</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شناس</w:t>
        </w:r>
        <w:r w:rsidR="00516274" w:rsidRPr="00516274">
          <w:rPr>
            <w:rStyle w:val="Hyperlink"/>
            <w:rFonts w:cs="B Nazanin" w:hint="cs"/>
            <w:noProof/>
            <w:sz w:val="28"/>
            <w:szCs w:val="28"/>
            <w:rtl/>
            <w:lang w:bidi="fa-IR"/>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Toc295552489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144</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90" w:history="1">
        <w:r w:rsidR="00516274" w:rsidRPr="00516274">
          <w:rPr>
            <w:rStyle w:val="Hyperlink"/>
            <w:rFonts w:cs="B Nazanin" w:hint="eastAsia"/>
            <w:noProof/>
            <w:sz w:val="28"/>
            <w:szCs w:val="28"/>
            <w:rtl/>
          </w:rPr>
          <w:t>مدل</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سازي</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بازار</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گاز</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اروپا</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Toc295552490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150</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491" w:history="1">
        <w:r w:rsidR="00516274" w:rsidRPr="00516274">
          <w:rPr>
            <w:rStyle w:val="Hyperlink"/>
            <w:rFonts w:cs="B Nazanin" w:hint="eastAsia"/>
            <w:noProof/>
            <w:sz w:val="28"/>
            <w:szCs w:val="28"/>
            <w:rtl/>
          </w:rPr>
          <w:t>معرفي</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Toc295552491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150</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492" w:history="1">
        <w:r w:rsidR="00516274" w:rsidRPr="00516274">
          <w:rPr>
            <w:rStyle w:val="Hyperlink"/>
            <w:rFonts w:cs="B Nazanin" w:hint="eastAsia"/>
            <w:noProof/>
            <w:sz w:val="28"/>
            <w:szCs w:val="28"/>
            <w:rtl/>
          </w:rPr>
          <w:t>بازار</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گاز</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طبيعي</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در</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اروپا</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Toc295552492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151</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93" w:history="1">
        <w:r w:rsidR="00516274" w:rsidRPr="00516274">
          <w:rPr>
            <w:rStyle w:val="Hyperlink"/>
            <w:rFonts w:cs="B Nazanin" w:hint="eastAsia"/>
            <w:noProof/>
            <w:sz w:val="28"/>
            <w:szCs w:val="28"/>
            <w:rtl/>
          </w:rPr>
          <w:t>مدل</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سوس</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گاز</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Toc295552493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152</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494" w:history="1">
        <w:r w:rsidR="00516274" w:rsidRPr="00516274">
          <w:rPr>
            <w:rStyle w:val="Hyperlink"/>
            <w:rFonts w:cs="B Nazanin" w:hint="eastAsia"/>
            <w:noProof/>
            <w:sz w:val="28"/>
            <w:szCs w:val="28"/>
            <w:rtl/>
          </w:rPr>
          <w:t>نتا</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ج</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Toc295552494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155</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495" w:history="1">
        <w:r w:rsidR="00516274" w:rsidRPr="00516274">
          <w:rPr>
            <w:rStyle w:val="Hyperlink"/>
            <w:rFonts w:cs="B Nazanin" w:hint="eastAsia"/>
            <w:noProof/>
            <w:sz w:val="28"/>
            <w:szCs w:val="28"/>
            <w:rtl/>
          </w:rPr>
          <w:t>توسعه</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مدل</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در</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آينده</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Toc295552495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156</w:t>
        </w:r>
        <w:r w:rsidRPr="00516274">
          <w:rPr>
            <w:rFonts w:cs="B Nazanin"/>
            <w:noProof/>
            <w:webHidden/>
            <w:sz w:val="28"/>
            <w:szCs w:val="28"/>
            <w:rtl/>
          </w:rPr>
          <w:fldChar w:fldCharType="end"/>
        </w:r>
      </w:hyperlink>
    </w:p>
    <w:p w:rsidR="00516274" w:rsidRPr="00516274" w:rsidRDefault="00BE3B9F" w:rsidP="00377D23">
      <w:pPr>
        <w:pStyle w:val="TOC1"/>
        <w:tabs>
          <w:tab w:val="clear" w:pos="9526"/>
          <w:tab w:val="right" w:pos="9101"/>
        </w:tabs>
        <w:ind w:right="567"/>
        <w:rPr>
          <w:rFonts w:asciiTheme="minorHAnsi" w:eastAsiaTheme="minorEastAsia" w:hAnsiTheme="minorHAnsi"/>
          <w:b w:val="0"/>
          <w:bCs w:val="0"/>
          <w:rtl/>
          <w:lang w:bidi="ar-SA"/>
        </w:rPr>
      </w:pPr>
      <w:hyperlink w:anchor="_Toc295552496" w:history="1">
        <w:r w:rsidR="00516274" w:rsidRPr="00516274">
          <w:rPr>
            <w:rStyle w:val="Hyperlink"/>
            <w:rFonts w:hint="eastAsia"/>
            <w:rtl/>
          </w:rPr>
          <w:t>فصل</w:t>
        </w:r>
        <w:r w:rsidR="00516274" w:rsidRPr="00516274">
          <w:rPr>
            <w:rStyle w:val="Hyperlink"/>
            <w:rtl/>
          </w:rPr>
          <w:t xml:space="preserve"> </w:t>
        </w:r>
        <w:r w:rsidR="00516274" w:rsidRPr="00516274">
          <w:rPr>
            <w:rStyle w:val="Hyperlink"/>
            <w:rFonts w:hint="eastAsia"/>
            <w:rtl/>
          </w:rPr>
          <w:t>ششم</w:t>
        </w:r>
        <w:r w:rsidR="00516274" w:rsidRPr="00516274">
          <w:rPr>
            <w:rStyle w:val="Hyperlink"/>
            <w:rtl/>
          </w:rPr>
          <w:t xml:space="preserve">: </w:t>
        </w:r>
        <w:r w:rsidR="00516274" w:rsidRPr="00516274">
          <w:rPr>
            <w:rStyle w:val="Hyperlink"/>
            <w:rFonts w:hint="eastAsia"/>
            <w:rtl/>
          </w:rPr>
          <w:t>مدلساز</w:t>
        </w:r>
        <w:r w:rsidR="00516274" w:rsidRPr="00516274">
          <w:rPr>
            <w:rStyle w:val="Hyperlink"/>
            <w:rFonts w:hint="cs"/>
            <w:rtl/>
          </w:rPr>
          <w:t>ی</w:t>
        </w:r>
        <w:r w:rsidR="00516274" w:rsidRPr="00516274">
          <w:rPr>
            <w:rStyle w:val="Hyperlink"/>
            <w:rtl/>
          </w:rPr>
          <w:t xml:space="preserve"> </w:t>
        </w:r>
        <w:r w:rsidR="00516274" w:rsidRPr="00516274">
          <w:rPr>
            <w:rStyle w:val="Hyperlink"/>
            <w:rFonts w:hint="eastAsia"/>
            <w:rtl/>
          </w:rPr>
          <w:t>انرژ</w:t>
        </w:r>
        <w:r w:rsidR="00516274" w:rsidRPr="00516274">
          <w:rPr>
            <w:rStyle w:val="Hyperlink"/>
            <w:rFonts w:hint="cs"/>
            <w:rtl/>
          </w:rPr>
          <w:t>ی</w:t>
        </w:r>
        <w:r w:rsidR="00516274" w:rsidRPr="00516274">
          <w:rPr>
            <w:webHidden/>
            <w:rtl/>
          </w:rPr>
          <w:tab/>
        </w:r>
        <w:r w:rsidRPr="00516274">
          <w:rPr>
            <w:webHidden/>
            <w:rtl/>
          </w:rPr>
          <w:fldChar w:fldCharType="begin"/>
        </w:r>
        <w:r w:rsidR="00516274" w:rsidRPr="00516274">
          <w:rPr>
            <w:webHidden/>
            <w:rtl/>
          </w:rPr>
          <w:instrText xml:space="preserve"> </w:instrText>
        </w:r>
        <w:r w:rsidR="00516274" w:rsidRPr="00516274">
          <w:rPr>
            <w:webHidden/>
          </w:rPr>
          <w:instrText>PAGEREF</w:instrText>
        </w:r>
        <w:r w:rsidR="00516274" w:rsidRPr="00516274">
          <w:rPr>
            <w:webHidden/>
            <w:rtl/>
          </w:rPr>
          <w:instrText xml:space="preserve"> _</w:instrText>
        </w:r>
        <w:r w:rsidR="00516274" w:rsidRPr="00516274">
          <w:rPr>
            <w:webHidden/>
          </w:rPr>
          <w:instrText>Toc295552496 \h</w:instrText>
        </w:r>
        <w:r w:rsidR="00516274" w:rsidRPr="00516274">
          <w:rPr>
            <w:webHidden/>
            <w:rtl/>
          </w:rPr>
          <w:instrText xml:space="preserve"> </w:instrText>
        </w:r>
        <w:r w:rsidRPr="00516274">
          <w:rPr>
            <w:webHidden/>
            <w:rtl/>
          </w:rPr>
        </w:r>
        <w:r w:rsidRPr="00516274">
          <w:rPr>
            <w:webHidden/>
            <w:rtl/>
          </w:rPr>
          <w:fldChar w:fldCharType="separate"/>
        </w:r>
        <w:r w:rsidR="00516274" w:rsidRPr="00516274">
          <w:rPr>
            <w:webHidden/>
            <w:rtl/>
          </w:rPr>
          <w:t>157</w:t>
        </w:r>
        <w:r w:rsidRPr="00516274">
          <w:rPr>
            <w:webHidden/>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97" w:history="1">
        <w:r w:rsidR="00516274" w:rsidRPr="00516274">
          <w:rPr>
            <w:rStyle w:val="Hyperlink"/>
            <w:rFonts w:cs="B Nazanin"/>
            <w:noProof/>
            <w:sz w:val="28"/>
            <w:szCs w:val="28"/>
            <w:rtl/>
            <w:lang w:bidi="fa-IR"/>
          </w:rPr>
          <w:t>1-</w:t>
        </w:r>
        <w:r w:rsidR="00516274" w:rsidRPr="00516274">
          <w:rPr>
            <w:rStyle w:val="Hyperlink"/>
            <w:rFonts w:cs="B Nazanin" w:hint="eastAsia"/>
            <w:noProof/>
            <w:sz w:val="28"/>
            <w:szCs w:val="28"/>
            <w:rtl/>
            <w:lang w:bidi="fa-IR"/>
          </w:rPr>
          <w:t>مقدمه</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Toc295552497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157</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498" w:history="1">
        <w:r w:rsidR="00516274" w:rsidRPr="00516274">
          <w:rPr>
            <w:rStyle w:val="Hyperlink"/>
            <w:rFonts w:cs="B Nazanin"/>
            <w:noProof/>
            <w:sz w:val="28"/>
            <w:szCs w:val="28"/>
            <w:rtl/>
            <w:lang w:bidi="fa-IR"/>
          </w:rPr>
          <w:t>2-</w:t>
        </w:r>
        <w:r w:rsidR="00516274" w:rsidRPr="00516274">
          <w:rPr>
            <w:rStyle w:val="Hyperlink"/>
            <w:rFonts w:cs="B Nazanin" w:hint="eastAsia"/>
            <w:noProof/>
            <w:sz w:val="28"/>
            <w:szCs w:val="28"/>
            <w:rtl/>
            <w:lang w:bidi="fa-IR"/>
          </w:rPr>
          <w:t>مبان</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مشترک</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الگوها</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Toc295552498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158</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499" w:history="1">
        <w:r w:rsidR="00516274" w:rsidRPr="00516274">
          <w:rPr>
            <w:rStyle w:val="Hyperlink"/>
            <w:rFonts w:cs="B Nazanin"/>
            <w:noProof/>
            <w:sz w:val="28"/>
            <w:szCs w:val="28"/>
            <w:rtl/>
            <w:lang w:bidi="fa-IR"/>
          </w:rPr>
          <w:t>-</w:t>
        </w:r>
        <w:r w:rsidR="00516274" w:rsidRPr="00516274">
          <w:rPr>
            <w:rStyle w:val="Hyperlink"/>
            <w:rFonts w:cs="B Nazanin" w:hint="eastAsia"/>
            <w:noProof/>
            <w:sz w:val="28"/>
            <w:szCs w:val="28"/>
            <w:rtl/>
            <w:lang w:bidi="fa-IR"/>
          </w:rPr>
          <w:t>زمان</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Toc295552499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158</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00" w:history="1">
        <w:r w:rsidR="00516274" w:rsidRPr="00516274">
          <w:rPr>
            <w:rStyle w:val="Hyperlink"/>
            <w:rFonts w:cs="B Nazanin"/>
            <w:noProof/>
            <w:sz w:val="28"/>
            <w:szCs w:val="28"/>
            <w:rtl/>
            <w:lang w:bidi="fa-IR"/>
          </w:rPr>
          <w:t>3-</w:t>
        </w:r>
        <w:r w:rsidR="00516274" w:rsidRPr="00516274">
          <w:rPr>
            <w:rStyle w:val="Hyperlink"/>
            <w:rFonts w:cs="B Nazanin" w:hint="eastAsia"/>
            <w:noProof/>
            <w:sz w:val="28"/>
            <w:szCs w:val="28"/>
            <w:rtl/>
            <w:lang w:bidi="fa-IR"/>
          </w:rPr>
          <w:t>پ</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ش‌ب</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ن</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ا</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به</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نه‌ساز</w:t>
        </w:r>
        <w:r w:rsidR="00516274" w:rsidRPr="00516274">
          <w:rPr>
            <w:rStyle w:val="Hyperlink"/>
            <w:rFonts w:cs="B Nazanin" w:hint="cs"/>
            <w:noProof/>
            <w:sz w:val="28"/>
            <w:szCs w:val="28"/>
            <w:rtl/>
            <w:lang w:bidi="fa-IR"/>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Toc295552500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159</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01" w:history="1">
        <w:r w:rsidR="00516274" w:rsidRPr="00516274">
          <w:rPr>
            <w:rStyle w:val="Hyperlink"/>
            <w:rFonts w:cs="B Nazanin"/>
            <w:noProof/>
            <w:sz w:val="28"/>
            <w:szCs w:val="28"/>
            <w:rtl/>
            <w:lang w:bidi="fa-IR"/>
          </w:rPr>
          <w:t>4-</w:t>
        </w:r>
        <w:r w:rsidR="00516274" w:rsidRPr="00516274">
          <w:rPr>
            <w:rStyle w:val="Hyperlink"/>
            <w:rFonts w:cs="B Nazanin" w:hint="eastAsia"/>
            <w:noProof/>
            <w:sz w:val="28"/>
            <w:szCs w:val="28"/>
            <w:rtl/>
            <w:lang w:bidi="fa-IR"/>
          </w:rPr>
          <w:t>متغ</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رها</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داخل</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و</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خارج</w:t>
        </w:r>
        <w:r w:rsidR="00516274" w:rsidRPr="00516274">
          <w:rPr>
            <w:rStyle w:val="Hyperlink"/>
            <w:rFonts w:cs="B Nazanin" w:hint="cs"/>
            <w:noProof/>
            <w:sz w:val="28"/>
            <w:szCs w:val="28"/>
            <w:rtl/>
            <w:lang w:bidi="fa-IR"/>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Toc295552501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159</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02" w:history="1">
        <w:r w:rsidR="00516274" w:rsidRPr="00516274">
          <w:rPr>
            <w:rStyle w:val="Hyperlink"/>
            <w:rFonts w:cs="B Nazanin"/>
            <w:noProof/>
            <w:sz w:val="28"/>
            <w:szCs w:val="28"/>
            <w:rtl/>
            <w:lang w:bidi="fa-IR"/>
          </w:rPr>
          <w:t>5-</w:t>
        </w:r>
        <w:r w:rsidR="00516274" w:rsidRPr="00516274">
          <w:rPr>
            <w:rStyle w:val="Hyperlink"/>
            <w:rFonts w:cs="B Nazanin" w:hint="eastAsia"/>
            <w:noProof/>
            <w:sz w:val="28"/>
            <w:szCs w:val="28"/>
            <w:rtl/>
            <w:lang w:bidi="fa-IR"/>
          </w:rPr>
          <w:t>جغراف</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ا</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الگو</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Toc295552502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159</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03" w:history="1">
        <w:r w:rsidR="00516274" w:rsidRPr="00516274">
          <w:rPr>
            <w:rStyle w:val="Hyperlink"/>
            <w:rFonts w:cs="B Nazanin"/>
            <w:noProof/>
            <w:sz w:val="28"/>
            <w:szCs w:val="28"/>
            <w:rtl/>
            <w:lang w:bidi="fa-IR"/>
          </w:rPr>
          <w:t>6-</w:t>
        </w:r>
        <w:r w:rsidR="00516274" w:rsidRPr="00516274">
          <w:rPr>
            <w:rStyle w:val="Hyperlink"/>
            <w:rFonts w:cs="B Nazanin" w:hint="eastAsia"/>
            <w:noProof/>
            <w:sz w:val="28"/>
            <w:szCs w:val="28"/>
            <w:rtl/>
            <w:lang w:bidi="fa-IR"/>
          </w:rPr>
          <w:t>بررس</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سه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الگو</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مورد</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استفاده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در</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س</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است‌گذار</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انرژ</w:t>
        </w:r>
        <w:r w:rsidR="00516274" w:rsidRPr="00516274">
          <w:rPr>
            <w:rStyle w:val="Hyperlink"/>
            <w:rFonts w:cs="B Nazanin" w:hint="cs"/>
            <w:noProof/>
            <w:sz w:val="28"/>
            <w:szCs w:val="28"/>
            <w:rtl/>
            <w:lang w:bidi="fa-IR"/>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Toc295552503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162</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04" w:history="1">
        <w:r w:rsidR="00516274" w:rsidRPr="00516274">
          <w:rPr>
            <w:rStyle w:val="Hyperlink"/>
            <w:rFonts w:cs="B Nazanin" w:hint="eastAsia"/>
            <w:noProof/>
            <w:sz w:val="28"/>
            <w:szCs w:val="28"/>
            <w:rtl/>
            <w:lang w:bidi="fa-IR"/>
          </w:rPr>
          <w:t>الف</w:t>
        </w:r>
        <w:r w:rsidR="00516274" w:rsidRPr="00516274">
          <w:rPr>
            <w:rStyle w:val="Hyperlink"/>
            <w:rFonts w:cs="B Nazanin"/>
            <w:noProof/>
            <w:sz w:val="28"/>
            <w:szCs w:val="28"/>
            <w:rtl/>
            <w:lang w:bidi="fa-IR"/>
          </w:rPr>
          <w:t>-</w:t>
        </w:r>
        <w:r w:rsidR="00516274" w:rsidRPr="00516274">
          <w:rPr>
            <w:rStyle w:val="Hyperlink"/>
            <w:rFonts w:cs="B Nazanin" w:hint="eastAsia"/>
            <w:noProof/>
            <w:sz w:val="28"/>
            <w:szCs w:val="28"/>
            <w:rtl/>
            <w:lang w:bidi="fa-IR"/>
          </w:rPr>
          <w:t>الگو</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noProof/>
            <w:sz w:val="28"/>
            <w:szCs w:val="28"/>
            <w:lang w:bidi="fa-IR"/>
          </w:rPr>
          <w:t>POLES</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Toc295552504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162</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05" w:history="1">
        <w:r w:rsidR="00516274" w:rsidRPr="00516274">
          <w:rPr>
            <w:rStyle w:val="Hyperlink"/>
            <w:rFonts w:cs="B Nazanin"/>
            <w:noProof/>
            <w:sz w:val="28"/>
            <w:szCs w:val="28"/>
            <w:rtl/>
            <w:lang w:bidi="fa-IR"/>
          </w:rPr>
          <w:t>-</w:t>
        </w:r>
        <w:r w:rsidR="00516274" w:rsidRPr="00516274">
          <w:rPr>
            <w:rStyle w:val="Hyperlink"/>
            <w:rFonts w:cs="B Nazanin" w:hint="eastAsia"/>
            <w:noProof/>
            <w:sz w:val="28"/>
            <w:szCs w:val="28"/>
            <w:rtl/>
            <w:lang w:bidi="fa-IR"/>
          </w:rPr>
          <w:t>معرف</w:t>
        </w:r>
        <w:r w:rsidR="00516274" w:rsidRPr="00516274">
          <w:rPr>
            <w:rStyle w:val="Hyperlink"/>
            <w:rFonts w:cs="B Nazanin" w:hint="cs"/>
            <w:noProof/>
            <w:sz w:val="28"/>
            <w:szCs w:val="28"/>
            <w:rtl/>
            <w:lang w:bidi="fa-IR"/>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Toc295552505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162</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06" w:history="1">
        <w:r w:rsidR="00516274" w:rsidRPr="00516274">
          <w:rPr>
            <w:rStyle w:val="Hyperlink"/>
            <w:rFonts w:cs="B Nazanin" w:hint="eastAsia"/>
            <w:noProof/>
            <w:sz w:val="28"/>
            <w:szCs w:val="28"/>
            <w:rtl/>
            <w:lang w:bidi="fa-IR"/>
          </w:rPr>
          <w:t>الگو</w:t>
        </w:r>
        <w:r w:rsidR="00516274" w:rsidRPr="00516274">
          <w:rPr>
            <w:rStyle w:val="Hyperlink"/>
            <w:rFonts w:cs="B Nazanin" w:hint="cs"/>
            <w:noProof/>
            <w:sz w:val="28"/>
            <w:szCs w:val="28"/>
            <w:rtl/>
            <w:lang w:bidi="fa-IR"/>
          </w:rPr>
          <w:t>یی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ساده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برا</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شب</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ساز</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شوک‌ها</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بازار</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نفت</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Toc295552506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163</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07" w:history="1">
        <w:r w:rsidR="00516274" w:rsidRPr="00516274">
          <w:rPr>
            <w:rStyle w:val="Hyperlink"/>
            <w:rFonts w:cs="B Nazanin" w:hint="eastAsia"/>
            <w:noProof/>
            <w:sz w:val="28"/>
            <w:szCs w:val="28"/>
            <w:rtl/>
            <w:lang w:bidi="fa-IR"/>
          </w:rPr>
          <w:t>الگو</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هاتل</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نگ</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Toc295552507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163</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08" w:history="1">
        <w:r w:rsidR="00516274" w:rsidRPr="00516274">
          <w:rPr>
            <w:rStyle w:val="Hyperlink"/>
            <w:rFonts w:cs="B Nazanin" w:hint="eastAsia"/>
            <w:noProof/>
            <w:sz w:val="28"/>
            <w:szCs w:val="28"/>
            <w:rtl/>
            <w:lang w:bidi="fa-IR"/>
          </w:rPr>
          <w:t>ق</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مت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در</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الگو</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noProof/>
            <w:sz w:val="28"/>
            <w:szCs w:val="28"/>
            <w:lang w:bidi="fa-IR"/>
          </w:rPr>
          <w:t>POLES</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Toc295552508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165</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09" w:history="1">
        <w:r w:rsidR="00516274" w:rsidRPr="00516274">
          <w:rPr>
            <w:rStyle w:val="Hyperlink"/>
            <w:rFonts w:cs="B Nazanin" w:hint="eastAsia"/>
            <w:noProof/>
            <w:sz w:val="28"/>
            <w:szCs w:val="28"/>
            <w:rtl/>
            <w:lang w:bidi="fa-IR"/>
          </w:rPr>
          <w:t>ق</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مت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نفت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و</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سا</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ر</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حامل‌ها</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Toc295552509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166</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10" w:history="1">
        <w:r w:rsidR="00516274" w:rsidRPr="00516274">
          <w:rPr>
            <w:rStyle w:val="Hyperlink"/>
            <w:rFonts w:cs="B Nazanin" w:hint="eastAsia"/>
            <w:noProof/>
            <w:sz w:val="28"/>
            <w:szCs w:val="28"/>
            <w:rtl/>
            <w:lang w:bidi="fa-IR"/>
          </w:rPr>
          <w:t>ق</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مت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گاز</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Toc295552510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166</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11" w:history="1">
        <w:r w:rsidR="00516274" w:rsidRPr="00516274">
          <w:rPr>
            <w:rStyle w:val="Hyperlink"/>
            <w:rFonts w:cs="B Nazanin" w:hint="eastAsia"/>
            <w:noProof/>
            <w:sz w:val="28"/>
            <w:szCs w:val="28"/>
            <w:rtl/>
            <w:lang w:bidi="fa-IR"/>
          </w:rPr>
          <w:t>ق</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مت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زغال‌سنگ</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Toc295552511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167</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12" w:history="1">
        <w:r w:rsidR="00516274" w:rsidRPr="00516274">
          <w:rPr>
            <w:rStyle w:val="Hyperlink"/>
            <w:rFonts w:cs="B Nazanin" w:hint="eastAsia"/>
            <w:noProof/>
            <w:sz w:val="28"/>
            <w:szCs w:val="28"/>
            <w:rtl/>
            <w:lang w:bidi="fa-IR"/>
          </w:rPr>
          <w:t>تقس</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م</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بازار</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سهم</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و</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اثر</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تول</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دکننده‌گان</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عمده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و</w:t>
        </w:r>
        <w:r w:rsidR="00516274" w:rsidRPr="00516274">
          <w:rPr>
            <w:rStyle w:val="Hyperlink"/>
            <w:rFonts w:cs="B Nazanin"/>
            <w:noProof/>
            <w:sz w:val="28"/>
            <w:szCs w:val="28"/>
            <w:rtl/>
            <w:lang w:bidi="fa-IR"/>
          </w:rPr>
          <w:t xml:space="preserve"> </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ا</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مناطق</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صادرات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عمده</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Toc295552512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168</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13" w:history="1">
        <w:r w:rsidR="00516274" w:rsidRPr="00516274">
          <w:rPr>
            <w:rStyle w:val="Hyperlink"/>
            <w:rFonts w:cs="B Nazanin" w:hint="eastAsia"/>
            <w:noProof/>
            <w:sz w:val="28"/>
            <w:szCs w:val="28"/>
            <w:rtl/>
            <w:lang w:bidi="fa-IR"/>
          </w:rPr>
          <w:t>ماتر</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س</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تجارت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زغال‌سنگ</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و</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گاز</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Toc295552513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169</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14" w:history="1">
        <w:r w:rsidR="00516274" w:rsidRPr="00516274">
          <w:rPr>
            <w:rStyle w:val="Hyperlink"/>
            <w:rFonts w:cs="B Nazanin" w:hint="eastAsia"/>
            <w:noProof/>
            <w:sz w:val="28"/>
            <w:szCs w:val="28"/>
            <w:rtl/>
            <w:lang w:bidi="fa-IR"/>
          </w:rPr>
          <w:t>منطق</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ارتباط</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ن</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بازارها</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منطقه‌ا</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و</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جهان</w:t>
        </w:r>
        <w:r w:rsidR="00516274" w:rsidRPr="00516274">
          <w:rPr>
            <w:rStyle w:val="Hyperlink"/>
            <w:rFonts w:cs="B Nazanin" w:hint="cs"/>
            <w:noProof/>
            <w:sz w:val="28"/>
            <w:szCs w:val="28"/>
            <w:rtl/>
            <w:lang w:bidi="fa-IR"/>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Toc295552514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171</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15" w:history="1">
        <w:r w:rsidR="00516274" w:rsidRPr="00516274">
          <w:rPr>
            <w:rStyle w:val="Hyperlink"/>
            <w:rFonts w:cs="B Nazanin" w:hint="eastAsia"/>
            <w:noProof/>
            <w:sz w:val="28"/>
            <w:szCs w:val="28"/>
            <w:rtl/>
            <w:lang w:bidi="fa-IR"/>
          </w:rPr>
          <w:t>ب</w:t>
        </w:r>
        <w:r w:rsidR="00516274" w:rsidRPr="00516274">
          <w:rPr>
            <w:rStyle w:val="Hyperlink"/>
            <w:rFonts w:cs="B Nazanin"/>
            <w:noProof/>
            <w:sz w:val="28"/>
            <w:szCs w:val="28"/>
            <w:rtl/>
            <w:lang w:bidi="fa-IR"/>
          </w:rPr>
          <w:t>-</w:t>
        </w:r>
        <w:r w:rsidR="00516274" w:rsidRPr="00516274">
          <w:rPr>
            <w:rStyle w:val="Hyperlink"/>
            <w:rFonts w:cs="B Nazanin" w:hint="eastAsia"/>
            <w:noProof/>
            <w:sz w:val="28"/>
            <w:szCs w:val="28"/>
            <w:rtl/>
            <w:lang w:bidi="fa-IR"/>
          </w:rPr>
          <w:t>الگو</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noProof/>
            <w:sz w:val="28"/>
            <w:szCs w:val="28"/>
            <w:lang w:bidi="fa-IR"/>
          </w:rPr>
          <w:t>ERASME</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Toc295552515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171</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16" w:history="1">
        <w:r w:rsidR="00516274" w:rsidRPr="00516274">
          <w:rPr>
            <w:rStyle w:val="Hyperlink"/>
            <w:rFonts w:cs="B Nazanin" w:hint="eastAsia"/>
            <w:noProof/>
            <w:sz w:val="28"/>
            <w:szCs w:val="28"/>
            <w:rtl/>
            <w:lang w:bidi="fa-IR"/>
          </w:rPr>
          <w:t>معرف</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الگو</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noProof/>
            <w:sz w:val="28"/>
            <w:szCs w:val="28"/>
            <w:lang w:bidi="fa-IR"/>
          </w:rPr>
          <w:t>ERASME</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Toc295552516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171</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17" w:history="1">
        <w:r w:rsidR="00516274" w:rsidRPr="00516274">
          <w:rPr>
            <w:rStyle w:val="Hyperlink"/>
            <w:rFonts w:cs="B Nazanin" w:hint="eastAsia"/>
            <w:noProof/>
            <w:sz w:val="28"/>
            <w:szCs w:val="28"/>
            <w:rtl/>
            <w:lang w:bidi="fa-IR"/>
          </w:rPr>
          <w:t>ساختار</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الگو</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Toc295552517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172</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18" w:history="1">
        <w:r w:rsidR="00516274" w:rsidRPr="00516274">
          <w:rPr>
            <w:rStyle w:val="Hyperlink"/>
            <w:rFonts w:cs="B Nazanin" w:hint="eastAsia"/>
            <w:noProof/>
            <w:sz w:val="28"/>
            <w:szCs w:val="28"/>
            <w:rtl/>
            <w:lang w:bidi="fa-IR"/>
          </w:rPr>
          <w:t>رابطة</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بخش</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ق</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مت</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Toc295552518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174</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19" w:history="1">
        <w:r w:rsidR="00516274" w:rsidRPr="00516274">
          <w:rPr>
            <w:rStyle w:val="Hyperlink"/>
            <w:rFonts w:cs="B Nazanin" w:hint="eastAsia"/>
            <w:noProof/>
            <w:sz w:val="28"/>
            <w:szCs w:val="28"/>
            <w:rtl/>
            <w:lang w:bidi="fa-IR"/>
          </w:rPr>
          <w:t>رابطة</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بخش</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تقاضا</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Toc295552519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174</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20" w:history="1">
        <w:r w:rsidR="00516274" w:rsidRPr="00516274">
          <w:rPr>
            <w:rStyle w:val="Hyperlink"/>
            <w:rFonts w:cs="B Nazanin" w:hint="eastAsia"/>
            <w:noProof/>
            <w:sz w:val="28"/>
            <w:szCs w:val="28"/>
            <w:rtl/>
            <w:lang w:bidi="fa-IR"/>
          </w:rPr>
          <w:t>ج</w:t>
        </w:r>
        <w:r w:rsidR="00516274" w:rsidRPr="00516274">
          <w:rPr>
            <w:rStyle w:val="Hyperlink"/>
            <w:rFonts w:cs="B Nazanin"/>
            <w:noProof/>
            <w:sz w:val="28"/>
            <w:szCs w:val="28"/>
            <w:rtl/>
            <w:lang w:bidi="fa-IR"/>
          </w:rPr>
          <w:t>-</w:t>
        </w:r>
        <w:r w:rsidR="00516274" w:rsidRPr="00516274">
          <w:rPr>
            <w:rStyle w:val="Hyperlink"/>
            <w:rFonts w:cs="B Nazanin" w:hint="eastAsia"/>
            <w:noProof/>
            <w:sz w:val="28"/>
            <w:szCs w:val="28"/>
            <w:rtl/>
            <w:lang w:bidi="fa-IR"/>
          </w:rPr>
          <w:t>الگو</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noProof/>
            <w:sz w:val="28"/>
            <w:szCs w:val="28"/>
            <w:lang w:bidi="fa-IR"/>
          </w:rPr>
          <w:t>MIDAS</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Toc295552520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174</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21" w:history="1">
        <w:r w:rsidR="00516274" w:rsidRPr="00516274">
          <w:rPr>
            <w:rStyle w:val="Hyperlink"/>
            <w:rFonts w:cs="B Nazanin" w:hint="eastAsia"/>
            <w:noProof/>
            <w:sz w:val="28"/>
            <w:szCs w:val="28"/>
            <w:rtl/>
            <w:lang w:bidi="fa-IR"/>
          </w:rPr>
          <w:t>بخش‌ها</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اصل</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الگو</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Toc295552521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175</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22" w:history="1">
        <w:r w:rsidR="00516274" w:rsidRPr="00516274">
          <w:rPr>
            <w:rStyle w:val="Hyperlink"/>
            <w:rFonts w:cs="B Nazanin" w:hint="eastAsia"/>
            <w:noProof/>
            <w:sz w:val="28"/>
            <w:szCs w:val="28"/>
            <w:rtl/>
            <w:lang w:bidi="fa-IR"/>
          </w:rPr>
          <w:t>منابع</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اطلاعات</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الگو</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Toc295552522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176</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23" w:history="1">
        <w:r w:rsidR="00516274" w:rsidRPr="00516274">
          <w:rPr>
            <w:rStyle w:val="Hyperlink"/>
            <w:rFonts w:cs="B Nazanin" w:hint="eastAsia"/>
            <w:noProof/>
            <w:sz w:val="28"/>
            <w:szCs w:val="28"/>
            <w:rtl/>
            <w:lang w:bidi="fa-IR"/>
          </w:rPr>
          <w:t>نمونه‌ها</w:t>
        </w:r>
        <w:r w:rsidR="00516274" w:rsidRPr="00516274">
          <w:rPr>
            <w:rStyle w:val="Hyperlink"/>
            <w:rFonts w:cs="B Nazanin" w:hint="cs"/>
            <w:noProof/>
            <w:sz w:val="28"/>
            <w:szCs w:val="28"/>
            <w:rtl/>
            <w:lang w:bidi="fa-IR"/>
          </w:rPr>
          <w:t>یی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از</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سنار</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وها</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بررس</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شده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با</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الگو</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noProof/>
            <w:sz w:val="28"/>
            <w:szCs w:val="28"/>
            <w:lang w:bidi="fa-IR"/>
          </w:rPr>
          <w:t>MIDAS</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Toc295552523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176</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24" w:history="1">
        <w:r w:rsidR="00516274" w:rsidRPr="00516274">
          <w:rPr>
            <w:rStyle w:val="Hyperlink"/>
            <w:rFonts w:cs="B Nazanin"/>
            <w:noProof/>
            <w:sz w:val="28"/>
            <w:szCs w:val="28"/>
            <w:rtl/>
            <w:lang w:bidi="fa-IR"/>
          </w:rPr>
          <w:t>7-</w:t>
        </w:r>
        <w:r w:rsidR="00516274" w:rsidRPr="00516274">
          <w:rPr>
            <w:rStyle w:val="Hyperlink"/>
            <w:rFonts w:cs="B Nazanin" w:hint="eastAsia"/>
            <w:noProof/>
            <w:sz w:val="28"/>
            <w:szCs w:val="28"/>
            <w:rtl/>
            <w:lang w:bidi="fa-IR"/>
          </w:rPr>
          <w:t>نت</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جه‌گ</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ر</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و</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پ</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شنهاد</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Toc295552524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177</w:t>
        </w:r>
        <w:r w:rsidRPr="00516274">
          <w:rPr>
            <w:rFonts w:cs="B Nazanin"/>
            <w:noProof/>
            <w:webHidden/>
            <w:sz w:val="28"/>
            <w:szCs w:val="28"/>
            <w:rtl/>
          </w:rPr>
          <w:fldChar w:fldCharType="end"/>
        </w:r>
      </w:hyperlink>
    </w:p>
    <w:p w:rsidR="00516274" w:rsidRPr="00516274" w:rsidRDefault="00BE3B9F" w:rsidP="00377D23">
      <w:pPr>
        <w:pStyle w:val="TOC1"/>
        <w:tabs>
          <w:tab w:val="clear" w:pos="9526"/>
          <w:tab w:val="right" w:pos="9101"/>
        </w:tabs>
        <w:ind w:right="567"/>
        <w:rPr>
          <w:rFonts w:asciiTheme="minorHAnsi" w:eastAsiaTheme="minorEastAsia" w:hAnsiTheme="minorHAnsi"/>
          <w:b w:val="0"/>
          <w:bCs w:val="0"/>
          <w:rtl/>
          <w:lang w:bidi="ar-SA"/>
        </w:rPr>
      </w:pPr>
      <w:hyperlink w:anchor="_Toc295552525" w:history="1">
        <w:r w:rsidR="00516274" w:rsidRPr="00516274">
          <w:rPr>
            <w:rStyle w:val="Hyperlink"/>
            <w:rFonts w:hint="eastAsia"/>
            <w:rtl/>
          </w:rPr>
          <w:t>فصل</w:t>
        </w:r>
        <w:r w:rsidR="00516274" w:rsidRPr="00516274">
          <w:rPr>
            <w:rStyle w:val="Hyperlink"/>
            <w:rtl/>
          </w:rPr>
          <w:t xml:space="preserve"> </w:t>
        </w:r>
        <w:r w:rsidR="00516274" w:rsidRPr="00516274">
          <w:rPr>
            <w:rStyle w:val="Hyperlink"/>
            <w:rFonts w:hint="eastAsia"/>
            <w:rtl/>
          </w:rPr>
          <w:t>هفتم</w:t>
        </w:r>
        <w:r w:rsidR="00516274" w:rsidRPr="00516274">
          <w:rPr>
            <w:rStyle w:val="Hyperlink"/>
            <w:rtl/>
          </w:rPr>
          <w:t xml:space="preserve">: </w:t>
        </w:r>
        <w:r w:rsidR="00516274" w:rsidRPr="00516274">
          <w:rPr>
            <w:rStyle w:val="Hyperlink"/>
            <w:rFonts w:hint="eastAsia"/>
            <w:rtl/>
          </w:rPr>
          <w:t>س</w:t>
        </w:r>
        <w:r w:rsidR="00516274" w:rsidRPr="00516274">
          <w:rPr>
            <w:rStyle w:val="Hyperlink"/>
            <w:rFonts w:hint="cs"/>
            <w:rtl/>
          </w:rPr>
          <w:t>ی</w:t>
        </w:r>
        <w:r w:rsidR="00516274" w:rsidRPr="00516274">
          <w:rPr>
            <w:rStyle w:val="Hyperlink"/>
            <w:rFonts w:hint="eastAsia"/>
            <w:rtl/>
          </w:rPr>
          <w:t>استگذار</w:t>
        </w:r>
        <w:r w:rsidR="00516274" w:rsidRPr="00516274">
          <w:rPr>
            <w:rStyle w:val="Hyperlink"/>
            <w:rFonts w:hint="cs"/>
            <w:rtl/>
          </w:rPr>
          <w:t>ی</w:t>
        </w:r>
        <w:r w:rsidR="00516274" w:rsidRPr="00516274">
          <w:rPr>
            <w:rStyle w:val="Hyperlink"/>
            <w:rtl/>
          </w:rPr>
          <w:t xml:space="preserve"> </w:t>
        </w:r>
        <w:r w:rsidR="00516274" w:rsidRPr="00516274">
          <w:rPr>
            <w:rStyle w:val="Hyperlink"/>
            <w:rFonts w:hint="eastAsia"/>
            <w:rtl/>
          </w:rPr>
          <w:t>انرژ</w:t>
        </w:r>
        <w:r w:rsidR="00516274" w:rsidRPr="00516274">
          <w:rPr>
            <w:rStyle w:val="Hyperlink"/>
            <w:rFonts w:hint="cs"/>
            <w:rtl/>
          </w:rPr>
          <w:t>ی</w:t>
        </w:r>
        <w:r w:rsidR="00516274" w:rsidRPr="00516274">
          <w:rPr>
            <w:rStyle w:val="Hyperlink"/>
            <w:rFonts w:hint="eastAsia"/>
            <w:rtl/>
          </w:rPr>
          <w:t>،</w:t>
        </w:r>
        <w:r w:rsidR="00516274" w:rsidRPr="00516274">
          <w:rPr>
            <w:rStyle w:val="Hyperlink"/>
            <w:rtl/>
          </w:rPr>
          <w:t xml:space="preserve"> </w:t>
        </w:r>
        <w:r w:rsidR="00516274" w:rsidRPr="00516274">
          <w:rPr>
            <w:rStyle w:val="Hyperlink"/>
            <w:rFonts w:hint="eastAsia"/>
            <w:rtl/>
          </w:rPr>
          <w:t>مح</w:t>
        </w:r>
        <w:r w:rsidR="00516274" w:rsidRPr="00516274">
          <w:rPr>
            <w:rStyle w:val="Hyperlink"/>
            <w:rFonts w:hint="cs"/>
            <w:rtl/>
          </w:rPr>
          <w:t>ی</w:t>
        </w:r>
        <w:r w:rsidR="00516274" w:rsidRPr="00516274">
          <w:rPr>
            <w:rStyle w:val="Hyperlink"/>
            <w:rFonts w:hint="eastAsia"/>
            <w:rtl/>
          </w:rPr>
          <w:t>ط</w:t>
        </w:r>
        <w:r w:rsidR="00516274" w:rsidRPr="00516274">
          <w:rPr>
            <w:rStyle w:val="Hyperlink"/>
            <w:rtl/>
          </w:rPr>
          <w:t xml:space="preserve"> </w:t>
        </w:r>
        <w:r w:rsidR="00516274" w:rsidRPr="00516274">
          <w:rPr>
            <w:rStyle w:val="Hyperlink"/>
            <w:rFonts w:hint="eastAsia"/>
            <w:rtl/>
          </w:rPr>
          <w:t>ز</w:t>
        </w:r>
        <w:r w:rsidR="00516274" w:rsidRPr="00516274">
          <w:rPr>
            <w:rStyle w:val="Hyperlink"/>
            <w:rFonts w:hint="cs"/>
            <w:rtl/>
          </w:rPr>
          <w:t>ی</w:t>
        </w:r>
        <w:r w:rsidR="00516274" w:rsidRPr="00516274">
          <w:rPr>
            <w:rStyle w:val="Hyperlink"/>
            <w:rFonts w:hint="eastAsia"/>
            <w:rtl/>
          </w:rPr>
          <w:t>ست</w:t>
        </w:r>
        <w:r w:rsidR="00516274" w:rsidRPr="00516274">
          <w:rPr>
            <w:rStyle w:val="Hyperlink"/>
            <w:rtl/>
          </w:rPr>
          <w:t xml:space="preserve"> </w:t>
        </w:r>
        <w:r w:rsidR="00516274" w:rsidRPr="00516274">
          <w:rPr>
            <w:rStyle w:val="Hyperlink"/>
            <w:rFonts w:hint="eastAsia"/>
            <w:rtl/>
          </w:rPr>
          <w:t>و</w:t>
        </w:r>
        <w:r w:rsidR="00516274" w:rsidRPr="00516274">
          <w:rPr>
            <w:rStyle w:val="Hyperlink"/>
            <w:rtl/>
          </w:rPr>
          <w:t xml:space="preserve"> </w:t>
        </w:r>
        <w:r w:rsidR="00516274" w:rsidRPr="00516274">
          <w:rPr>
            <w:rStyle w:val="Hyperlink"/>
            <w:rFonts w:hint="eastAsia"/>
            <w:rtl/>
          </w:rPr>
          <w:t>توسعه</w:t>
        </w:r>
        <w:r w:rsidR="00516274" w:rsidRPr="00516274">
          <w:rPr>
            <w:rStyle w:val="Hyperlink"/>
            <w:rtl/>
          </w:rPr>
          <w:t xml:space="preserve"> </w:t>
        </w:r>
        <w:r w:rsidR="00516274" w:rsidRPr="00516274">
          <w:rPr>
            <w:rStyle w:val="Hyperlink"/>
            <w:rFonts w:hint="eastAsia"/>
            <w:rtl/>
          </w:rPr>
          <w:t>پا</w:t>
        </w:r>
        <w:r w:rsidR="00516274" w:rsidRPr="00516274">
          <w:rPr>
            <w:rStyle w:val="Hyperlink"/>
            <w:rFonts w:hint="cs"/>
            <w:rtl/>
          </w:rPr>
          <w:t>ی</w:t>
        </w:r>
        <w:r w:rsidR="00516274" w:rsidRPr="00516274">
          <w:rPr>
            <w:rStyle w:val="Hyperlink"/>
            <w:rFonts w:hint="eastAsia"/>
            <w:rtl/>
          </w:rPr>
          <w:t>دار</w:t>
        </w:r>
        <w:r w:rsidR="00516274" w:rsidRPr="00516274">
          <w:rPr>
            <w:webHidden/>
            <w:rtl/>
          </w:rPr>
          <w:tab/>
        </w:r>
        <w:r w:rsidRPr="00516274">
          <w:rPr>
            <w:webHidden/>
            <w:rtl/>
          </w:rPr>
          <w:fldChar w:fldCharType="begin"/>
        </w:r>
        <w:r w:rsidR="00516274" w:rsidRPr="00516274">
          <w:rPr>
            <w:webHidden/>
            <w:rtl/>
          </w:rPr>
          <w:instrText xml:space="preserve"> </w:instrText>
        </w:r>
        <w:r w:rsidR="00516274" w:rsidRPr="00516274">
          <w:rPr>
            <w:webHidden/>
          </w:rPr>
          <w:instrText>PAGEREF</w:instrText>
        </w:r>
        <w:r w:rsidR="00516274" w:rsidRPr="00516274">
          <w:rPr>
            <w:webHidden/>
            <w:rtl/>
          </w:rPr>
          <w:instrText xml:space="preserve"> _</w:instrText>
        </w:r>
        <w:r w:rsidR="00516274" w:rsidRPr="00516274">
          <w:rPr>
            <w:webHidden/>
          </w:rPr>
          <w:instrText>Toc295552525 \h</w:instrText>
        </w:r>
        <w:r w:rsidR="00516274" w:rsidRPr="00516274">
          <w:rPr>
            <w:webHidden/>
            <w:rtl/>
          </w:rPr>
          <w:instrText xml:space="preserve"> </w:instrText>
        </w:r>
        <w:r w:rsidRPr="00516274">
          <w:rPr>
            <w:webHidden/>
            <w:rtl/>
          </w:rPr>
        </w:r>
        <w:r w:rsidRPr="00516274">
          <w:rPr>
            <w:webHidden/>
            <w:rtl/>
          </w:rPr>
          <w:fldChar w:fldCharType="separate"/>
        </w:r>
        <w:r w:rsidR="00516274" w:rsidRPr="00516274">
          <w:rPr>
            <w:webHidden/>
            <w:rtl/>
          </w:rPr>
          <w:t>178</w:t>
        </w:r>
        <w:r w:rsidRPr="00516274">
          <w:rPr>
            <w:webHidden/>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26" w:history="1">
        <w:r w:rsidR="00516274" w:rsidRPr="00516274">
          <w:rPr>
            <w:rStyle w:val="Hyperlink"/>
            <w:rFonts w:cs="B Nazanin" w:hint="eastAsia"/>
            <w:noProof/>
            <w:sz w:val="28"/>
            <w:szCs w:val="28"/>
            <w:rtl/>
            <w:lang w:bidi="fa-IR"/>
          </w:rPr>
          <w:t>مقدمه</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Toc295552526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178</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27" w:history="1">
        <w:r w:rsidR="00516274" w:rsidRPr="00516274">
          <w:rPr>
            <w:rStyle w:val="Hyperlink"/>
            <w:rFonts w:cs="B Nazanin"/>
            <w:noProof/>
            <w:sz w:val="28"/>
            <w:szCs w:val="28"/>
            <w:rtl/>
            <w:lang w:bidi="fa-IR"/>
          </w:rPr>
          <w:t>1-</w:t>
        </w:r>
        <w:r w:rsidR="00516274" w:rsidRPr="00516274">
          <w:rPr>
            <w:rStyle w:val="Hyperlink"/>
            <w:rFonts w:cs="B Nazanin" w:hint="eastAsia"/>
            <w:noProof/>
            <w:sz w:val="28"/>
            <w:szCs w:val="28"/>
            <w:rtl/>
            <w:lang w:bidi="fa-IR"/>
          </w:rPr>
          <w:t>محيط</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زيست</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Toc295552527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178</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28" w:history="1">
        <w:r w:rsidR="00516274" w:rsidRPr="00516274">
          <w:rPr>
            <w:rStyle w:val="Hyperlink"/>
            <w:rFonts w:cs="B Nazanin" w:hint="eastAsia"/>
            <w:noProof/>
            <w:sz w:val="28"/>
            <w:szCs w:val="28"/>
            <w:rtl/>
            <w:lang w:bidi="fa-IR"/>
          </w:rPr>
          <w:t>آلودگي</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محيط</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زيست</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Toc295552528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179</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29" w:history="1">
        <w:r w:rsidR="00516274" w:rsidRPr="00516274">
          <w:rPr>
            <w:rStyle w:val="Hyperlink"/>
            <w:rFonts w:cs="B Nazanin" w:hint="eastAsia"/>
            <w:noProof/>
            <w:sz w:val="28"/>
            <w:szCs w:val="28"/>
            <w:rtl/>
            <w:lang w:bidi="fa-IR"/>
          </w:rPr>
          <w:t>آلودگي</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هوا</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Toc295552529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179</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30" w:history="1">
        <w:r w:rsidR="00516274" w:rsidRPr="00516274">
          <w:rPr>
            <w:rStyle w:val="Hyperlink"/>
            <w:rFonts w:cs="B Nazanin" w:hint="eastAsia"/>
            <w:noProof/>
            <w:sz w:val="28"/>
            <w:szCs w:val="28"/>
            <w:rtl/>
            <w:lang w:bidi="fa-IR"/>
          </w:rPr>
          <w:t>گازهاي</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گلخانه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اي</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Toc295552530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179</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31" w:history="1">
        <w:r w:rsidR="00516274" w:rsidRPr="00516274">
          <w:rPr>
            <w:rStyle w:val="Hyperlink"/>
            <w:rFonts w:cs="B Nazanin" w:hint="eastAsia"/>
            <w:noProof/>
            <w:sz w:val="28"/>
            <w:szCs w:val="28"/>
            <w:rtl/>
            <w:lang w:bidi="fa-IR"/>
          </w:rPr>
          <w:t>باران</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اسيدي</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Toc295552531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179</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32" w:history="1">
        <w:r w:rsidR="00516274" w:rsidRPr="00516274">
          <w:rPr>
            <w:rStyle w:val="Hyperlink"/>
            <w:rFonts w:cs="B Nazanin"/>
            <w:noProof/>
            <w:sz w:val="28"/>
            <w:szCs w:val="28"/>
            <w:rtl/>
            <w:lang w:bidi="fa-IR"/>
          </w:rPr>
          <w:t>2-</w:t>
        </w:r>
        <w:r w:rsidR="00516274" w:rsidRPr="00516274">
          <w:rPr>
            <w:rStyle w:val="Hyperlink"/>
            <w:rFonts w:cs="B Nazanin" w:hint="eastAsia"/>
            <w:noProof/>
            <w:sz w:val="28"/>
            <w:szCs w:val="28"/>
            <w:rtl/>
            <w:lang w:bidi="fa-IR"/>
          </w:rPr>
          <w:t>محيط</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زيست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مسأله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جهاني</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Toc295552532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180</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33" w:history="1">
        <w:r w:rsidR="00516274" w:rsidRPr="00516274">
          <w:rPr>
            <w:rStyle w:val="Hyperlink"/>
            <w:rFonts w:cs="B Nazanin"/>
            <w:noProof/>
            <w:sz w:val="28"/>
            <w:szCs w:val="28"/>
            <w:rtl/>
            <w:lang w:bidi="fa-IR"/>
          </w:rPr>
          <w:t>3-</w:t>
        </w:r>
        <w:r w:rsidR="00516274" w:rsidRPr="00516274">
          <w:rPr>
            <w:rStyle w:val="Hyperlink"/>
            <w:rFonts w:cs="B Nazanin" w:hint="eastAsia"/>
            <w:noProof/>
            <w:sz w:val="28"/>
            <w:szCs w:val="28"/>
            <w:rtl/>
            <w:lang w:bidi="fa-IR"/>
          </w:rPr>
          <w:t>برخي</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اقدامات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جهاني</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صورت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گرفته</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Toc295552533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181</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34" w:history="1">
        <w:r w:rsidR="00516274" w:rsidRPr="00516274">
          <w:rPr>
            <w:rStyle w:val="Hyperlink"/>
            <w:rFonts w:cs="B Nazanin" w:hint="eastAsia"/>
            <w:noProof/>
            <w:sz w:val="28"/>
            <w:szCs w:val="28"/>
            <w:rtl/>
          </w:rPr>
          <w:t>پروتکل</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ک</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وتو</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Toc295552534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184</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35" w:history="1">
        <w:r w:rsidR="00516274" w:rsidRPr="00516274">
          <w:rPr>
            <w:rStyle w:val="Hyperlink"/>
            <w:rFonts w:cs="B Nazanin"/>
            <w:noProof/>
            <w:sz w:val="28"/>
            <w:szCs w:val="28"/>
            <w:rtl/>
            <w:lang w:bidi="fa-IR"/>
          </w:rPr>
          <w:t>4-</w:t>
        </w:r>
        <w:r w:rsidR="00516274" w:rsidRPr="00516274">
          <w:rPr>
            <w:rStyle w:val="Hyperlink"/>
            <w:rFonts w:cs="B Nazanin" w:hint="eastAsia"/>
            <w:noProof/>
            <w:sz w:val="28"/>
            <w:szCs w:val="28"/>
            <w:rtl/>
            <w:lang w:bidi="fa-IR"/>
          </w:rPr>
          <w:t>استفاده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از</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رهيافت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اقتصادي</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Toc295552535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185</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36" w:history="1">
        <w:r w:rsidR="00516274" w:rsidRPr="00516274">
          <w:rPr>
            <w:rStyle w:val="Hyperlink"/>
            <w:rFonts w:cs="B Nazanin" w:hint="eastAsia"/>
            <w:noProof/>
            <w:sz w:val="28"/>
            <w:szCs w:val="28"/>
            <w:rtl/>
            <w:lang w:bidi="fa-IR"/>
          </w:rPr>
          <w:t>راه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حل</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ماليات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و</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يارانه</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Toc295552536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185</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37" w:history="1">
        <w:r w:rsidR="00516274" w:rsidRPr="00516274">
          <w:rPr>
            <w:rStyle w:val="Hyperlink"/>
            <w:rFonts w:cs="B Nazanin" w:hint="eastAsia"/>
            <w:noProof/>
            <w:sz w:val="28"/>
            <w:szCs w:val="28"/>
            <w:rtl/>
            <w:lang w:bidi="fa-IR"/>
          </w:rPr>
          <w:t>فروش</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اجازه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ايجاد</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آثار</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منفي</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Toc295552537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187</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38" w:history="1">
        <w:r w:rsidR="00516274" w:rsidRPr="00516274">
          <w:rPr>
            <w:rStyle w:val="Hyperlink"/>
            <w:rFonts w:cs="B Nazanin" w:hint="eastAsia"/>
            <w:noProof/>
            <w:sz w:val="28"/>
            <w:szCs w:val="28"/>
            <w:rtl/>
            <w:lang w:bidi="fa-IR"/>
          </w:rPr>
          <w:t>سهميه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قابل</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مبادله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انتشار</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آلاينده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ها</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Toc295552538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187</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39" w:history="1">
        <w:r w:rsidR="00516274" w:rsidRPr="00516274">
          <w:rPr>
            <w:rStyle w:val="Hyperlink"/>
            <w:rFonts w:cs="B Nazanin" w:hint="eastAsia"/>
            <w:noProof/>
            <w:sz w:val="28"/>
            <w:szCs w:val="28"/>
            <w:rtl/>
            <w:lang w:bidi="fa-IR"/>
          </w:rPr>
          <w:t>راه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حل</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چانه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زني</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تدوين</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حقوق</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مالکيت</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Toc295552539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188</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40" w:history="1">
        <w:r w:rsidR="00516274" w:rsidRPr="00516274">
          <w:rPr>
            <w:rStyle w:val="Hyperlink"/>
            <w:rFonts w:cs="B Nazanin"/>
            <w:noProof/>
            <w:sz w:val="28"/>
            <w:szCs w:val="28"/>
            <w:rtl/>
          </w:rPr>
          <w:t>5-</w:t>
        </w:r>
        <w:r w:rsidR="00516274" w:rsidRPr="00516274">
          <w:rPr>
            <w:rStyle w:val="Hyperlink"/>
            <w:rFonts w:cs="B Nazanin" w:hint="eastAsia"/>
            <w:noProof/>
            <w:sz w:val="28"/>
            <w:szCs w:val="28"/>
            <w:rtl/>
          </w:rPr>
          <w:t>تعر</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ف</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پا</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دار</w:t>
        </w:r>
        <w:r w:rsidR="00516274" w:rsidRPr="00516274">
          <w:rPr>
            <w:rStyle w:val="Hyperlink"/>
            <w:rFonts w:cs="B Nazanin" w:hint="cs"/>
            <w:noProof/>
            <w:sz w:val="28"/>
            <w:szCs w:val="28"/>
            <w:rtl/>
          </w:rPr>
          <w:t>ی</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از</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د</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دگاه</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توسعه</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ا</w:t>
        </w:r>
        <w:r w:rsidR="00516274" w:rsidRPr="00516274">
          <w:rPr>
            <w:rStyle w:val="Hyperlink"/>
            <w:rFonts w:cs="B Nazanin" w:hint="cs"/>
            <w:noProof/>
            <w:sz w:val="28"/>
            <w:szCs w:val="28"/>
            <w:rtl/>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Toc295552540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189</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41" w:history="1">
        <w:r w:rsidR="00516274" w:rsidRPr="00516274">
          <w:rPr>
            <w:rStyle w:val="Hyperlink"/>
            <w:rFonts w:cs="B Nazanin"/>
            <w:noProof/>
            <w:sz w:val="28"/>
            <w:szCs w:val="28"/>
            <w:rtl/>
          </w:rPr>
          <w:t>-</w:t>
        </w:r>
        <w:r w:rsidR="00516274" w:rsidRPr="00516274">
          <w:rPr>
            <w:rStyle w:val="Hyperlink"/>
            <w:rFonts w:cs="B Nazanin" w:hint="eastAsia"/>
            <w:noProof/>
            <w:sz w:val="28"/>
            <w:szCs w:val="28"/>
            <w:rtl/>
          </w:rPr>
          <w:t>پايداري</w:t>
        </w:r>
        <w:r w:rsidR="00516274" w:rsidRPr="00516274">
          <w:rPr>
            <w:rStyle w:val="Hyperlink"/>
            <w:rFonts w:cs="B Nazanin"/>
            <w:noProof/>
            <w:sz w:val="28"/>
            <w:szCs w:val="28"/>
          </w:rPr>
          <w:t xml:space="preserve"> </w:t>
        </w:r>
        <w:r w:rsidR="00516274" w:rsidRPr="00516274">
          <w:rPr>
            <w:rStyle w:val="Hyperlink"/>
            <w:rFonts w:cs="B Nazanin" w:hint="eastAsia"/>
            <w:noProof/>
            <w:sz w:val="28"/>
            <w:szCs w:val="28"/>
            <w:rtl/>
          </w:rPr>
          <w:t>اجتماعي</w:t>
        </w:r>
        <w:r w:rsidR="00516274" w:rsidRPr="00516274">
          <w:rPr>
            <w:rStyle w:val="Hyperlink"/>
            <w:rFonts w:cs="B Nazanin"/>
            <w:noProof/>
            <w:sz w:val="28"/>
            <w:szCs w:val="28"/>
          </w:rPr>
          <w:t xml:space="preserve"> </w:t>
        </w:r>
        <w:r w:rsidR="00516274" w:rsidRPr="00516274">
          <w:rPr>
            <w:rStyle w:val="Hyperlink"/>
            <w:rFonts w:cs="B Nazanin" w:hint="eastAsia"/>
            <w:noProof/>
            <w:sz w:val="28"/>
            <w:szCs w:val="28"/>
            <w:rtl/>
          </w:rPr>
          <w:t>فرهنگي</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Toc295552541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190</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42" w:history="1">
        <w:r w:rsidR="00516274" w:rsidRPr="00516274">
          <w:rPr>
            <w:rStyle w:val="Hyperlink"/>
            <w:rFonts w:cs="B Nazanin"/>
            <w:noProof/>
            <w:sz w:val="28"/>
            <w:szCs w:val="28"/>
            <w:rtl/>
          </w:rPr>
          <w:t>-</w:t>
        </w:r>
        <w:r w:rsidR="00516274" w:rsidRPr="00516274">
          <w:rPr>
            <w:rStyle w:val="Hyperlink"/>
            <w:rFonts w:cs="B Nazanin" w:hint="eastAsia"/>
            <w:noProof/>
            <w:sz w:val="28"/>
            <w:szCs w:val="28"/>
            <w:rtl/>
          </w:rPr>
          <w:t>پايداري</w:t>
        </w:r>
        <w:r w:rsidR="00516274" w:rsidRPr="00516274">
          <w:rPr>
            <w:rStyle w:val="Hyperlink"/>
            <w:rFonts w:cs="B Nazanin"/>
            <w:noProof/>
            <w:sz w:val="28"/>
            <w:szCs w:val="28"/>
          </w:rPr>
          <w:t xml:space="preserve"> </w:t>
        </w:r>
        <w:r w:rsidR="00516274" w:rsidRPr="00516274">
          <w:rPr>
            <w:rStyle w:val="Hyperlink"/>
            <w:rFonts w:cs="B Nazanin" w:hint="eastAsia"/>
            <w:noProof/>
            <w:sz w:val="28"/>
            <w:szCs w:val="28"/>
            <w:rtl/>
          </w:rPr>
          <w:t>اقتصادي</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Toc295552542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191</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43" w:history="1">
        <w:r w:rsidR="00516274" w:rsidRPr="00516274">
          <w:rPr>
            <w:rStyle w:val="Hyperlink"/>
            <w:rFonts w:cs="B Nazanin"/>
            <w:noProof/>
            <w:sz w:val="28"/>
            <w:szCs w:val="28"/>
            <w:rtl/>
          </w:rPr>
          <w:t>6-</w:t>
        </w:r>
        <w:r w:rsidR="00516274" w:rsidRPr="00516274">
          <w:rPr>
            <w:rStyle w:val="Hyperlink"/>
            <w:rFonts w:cs="B Nazanin" w:hint="eastAsia"/>
            <w:noProof/>
            <w:sz w:val="28"/>
            <w:szCs w:val="28"/>
            <w:rtl/>
          </w:rPr>
          <w:t>توسعه</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انرژ</w:t>
        </w:r>
        <w:r w:rsidR="00516274" w:rsidRPr="00516274">
          <w:rPr>
            <w:rStyle w:val="Hyperlink"/>
            <w:rFonts w:cs="B Nazanin" w:hint="cs"/>
            <w:noProof/>
            <w:sz w:val="28"/>
            <w:szCs w:val="28"/>
            <w:rtl/>
          </w:rPr>
          <w:t>ی</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پا</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دار</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Toc295552543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191</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44" w:history="1">
        <w:r w:rsidR="00516274" w:rsidRPr="00516274">
          <w:rPr>
            <w:rStyle w:val="Hyperlink"/>
            <w:rFonts w:cs="B Nazanin" w:hint="eastAsia"/>
            <w:noProof/>
            <w:sz w:val="28"/>
            <w:szCs w:val="28"/>
            <w:rtl/>
          </w:rPr>
          <w:t>به</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هم</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پ</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وستگ</w:t>
        </w:r>
        <w:r w:rsidR="00516274" w:rsidRPr="00516274">
          <w:rPr>
            <w:rStyle w:val="Hyperlink"/>
            <w:rFonts w:cs="B Nazanin" w:hint="cs"/>
            <w:noProof/>
            <w:sz w:val="28"/>
            <w:szCs w:val="28"/>
            <w:rtl/>
          </w:rPr>
          <w:t>ی</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ب</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ن</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مصرف</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انرژ</w:t>
        </w:r>
        <w:r w:rsidR="00516274" w:rsidRPr="00516274">
          <w:rPr>
            <w:rStyle w:val="Hyperlink"/>
            <w:rFonts w:cs="B Nazanin" w:hint="cs"/>
            <w:noProof/>
            <w:sz w:val="28"/>
            <w:szCs w:val="28"/>
            <w:rtl/>
          </w:rPr>
          <w:t>ی</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و</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توسعه</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پا</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دار</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Toc295552544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191</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45" w:history="1">
        <w:r w:rsidR="00516274" w:rsidRPr="00516274">
          <w:rPr>
            <w:rStyle w:val="Hyperlink"/>
            <w:rFonts w:cs="B Nazanin"/>
            <w:noProof/>
            <w:sz w:val="28"/>
            <w:szCs w:val="28"/>
            <w:rtl/>
          </w:rPr>
          <w:t>-</w:t>
        </w:r>
        <w:r w:rsidR="00516274" w:rsidRPr="00516274">
          <w:rPr>
            <w:rStyle w:val="Hyperlink"/>
            <w:rFonts w:cs="B Nazanin" w:hint="eastAsia"/>
            <w:noProof/>
            <w:sz w:val="28"/>
            <w:szCs w:val="28"/>
            <w:rtl/>
          </w:rPr>
          <w:t>به</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هم</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پ</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وستگ</w:t>
        </w:r>
        <w:r w:rsidR="00516274" w:rsidRPr="00516274">
          <w:rPr>
            <w:rStyle w:val="Hyperlink"/>
            <w:rFonts w:cs="B Nazanin" w:hint="cs"/>
            <w:noProof/>
            <w:sz w:val="28"/>
            <w:szCs w:val="28"/>
            <w:rtl/>
          </w:rPr>
          <w:t>ی</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اقتصاد</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انرژ</w:t>
        </w:r>
        <w:r w:rsidR="00516274" w:rsidRPr="00516274">
          <w:rPr>
            <w:rStyle w:val="Hyperlink"/>
            <w:rFonts w:cs="B Nazanin" w:hint="cs"/>
            <w:noProof/>
            <w:sz w:val="28"/>
            <w:szCs w:val="28"/>
            <w:rtl/>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Toc295552545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192</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46" w:history="1">
        <w:r w:rsidR="00516274" w:rsidRPr="00516274">
          <w:rPr>
            <w:rStyle w:val="Hyperlink"/>
            <w:rFonts w:cs="B Nazanin"/>
            <w:noProof/>
            <w:sz w:val="28"/>
            <w:szCs w:val="28"/>
            <w:rtl/>
          </w:rPr>
          <w:t>-</w:t>
        </w:r>
        <w:r w:rsidR="00516274" w:rsidRPr="00516274">
          <w:rPr>
            <w:rStyle w:val="Hyperlink"/>
            <w:rFonts w:cs="B Nazanin" w:hint="eastAsia"/>
            <w:noProof/>
            <w:sz w:val="28"/>
            <w:szCs w:val="28"/>
            <w:rtl/>
          </w:rPr>
          <w:t>به</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هم</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پ</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وستگ</w:t>
        </w:r>
        <w:r w:rsidR="00516274" w:rsidRPr="00516274">
          <w:rPr>
            <w:rStyle w:val="Hyperlink"/>
            <w:rFonts w:cs="B Nazanin" w:hint="cs"/>
            <w:noProof/>
            <w:sz w:val="28"/>
            <w:szCs w:val="28"/>
            <w:rtl/>
          </w:rPr>
          <w:t>ی</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انرژ</w:t>
        </w:r>
        <w:r w:rsidR="00516274" w:rsidRPr="00516274">
          <w:rPr>
            <w:rStyle w:val="Hyperlink"/>
            <w:rFonts w:cs="B Nazanin" w:hint="cs"/>
            <w:noProof/>
            <w:sz w:val="28"/>
            <w:szCs w:val="28"/>
            <w:rtl/>
          </w:rPr>
          <w:t>ی</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مح</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ط</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جامعه</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Toc295552546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194</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47" w:history="1">
        <w:r w:rsidR="00516274" w:rsidRPr="00516274">
          <w:rPr>
            <w:rStyle w:val="Hyperlink"/>
            <w:rFonts w:cs="B Nazanin"/>
            <w:noProof/>
            <w:sz w:val="28"/>
            <w:szCs w:val="28"/>
            <w:rtl/>
          </w:rPr>
          <w:t>7-</w:t>
        </w:r>
        <w:r w:rsidR="00516274" w:rsidRPr="00516274">
          <w:rPr>
            <w:rStyle w:val="Hyperlink"/>
            <w:rFonts w:cs="B Nazanin" w:hint="eastAsia"/>
            <w:noProof/>
            <w:sz w:val="28"/>
            <w:szCs w:val="28"/>
            <w:rtl/>
          </w:rPr>
          <w:t>شاخصها</w:t>
        </w:r>
        <w:r w:rsidR="00516274" w:rsidRPr="00516274">
          <w:rPr>
            <w:rStyle w:val="Hyperlink"/>
            <w:rFonts w:cs="B Nazanin" w:hint="cs"/>
            <w:noProof/>
            <w:sz w:val="28"/>
            <w:szCs w:val="28"/>
            <w:rtl/>
          </w:rPr>
          <w:t>ی</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انرژ</w:t>
        </w:r>
        <w:r w:rsidR="00516274" w:rsidRPr="00516274">
          <w:rPr>
            <w:rStyle w:val="Hyperlink"/>
            <w:rFonts w:cs="B Nazanin" w:hint="cs"/>
            <w:noProof/>
            <w:sz w:val="28"/>
            <w:szCs w:val="28"/>
            <w:rtl/>
          </w:rPr>
          <w:t>ی</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پا</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دار</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Toc295552547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195</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48" w:history="1">
        <w:r w:rsidR="00516274" w:rsidRPr="00516274">
          <w:rPr>
            <w:rStyle w:val="Hyperlink"/>
            <w:rFonts w:cs="B Nazanin"/>
            <w:noProof/>
            <w:sz w:val="28"/>
            <w:szCs w:val="28"/>
            <w:rtl/>
          </w:rPr>
          <w:t>8-</w:t>
        </w:r>
        <w:r w:rsidR="00516274" w:rsidRPr="00516274">
          <w:rPr>
            <w:rStyle w:val="Hyperlink"/>
            <w:rFonts w:cs="B Nazanin" w:hint="eastAsia"/>
            <w:noProof/>
            <w:sz w:val="28"/>
            <w:szCs w:val="28"/>
            <w:rtl/>
          </w:rPr>
          <w:t>رو</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کرد</w:t>
        </w:r>
        <w:r w:rsidR="00516274" w:rsidRPr="00516274">
          <w:rPr>
            <w:rStyle w:val="Hyperlink"/>
            <w:rFonts w:cs="B Nazanin"/>
            <w:noProof/>
            <w:sz w:val="28"/>
            <w:szCs w:val="28"/>
            <w:rtl/>
          </w:rPr>
          <w:t xml:space="preserve"> </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کپارچه</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Toc295552548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197</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49" w:history="1">
        <w:r w:rsidR="00516274" w:rsidRPr="00516274">
          <w:rPr>
            <w:rStyle w:val="Hyperlink"/>
            <w:rFonts w:cs="B Nazanin"/>
            <w:noProof/>
            <w:sz w:val="28"/>
            <w:szCs w:val="28"/>
            <w:rtl/>
            <w:lang w:bidi="fa-IR"/>
          </w:rPr>
          <w:t>9-</w:t>
        </w:r>
        <w:r w:rsidR="00516274" w:rsidRPr="00516274">
          <w:rPr>
            <w:rStyle w:val="Hyperlink"/>
            <w:rFonts w:cs="B Nazanin" w:hint="eastAsia"/>
            <w:noProof/>
            <w:sz w:val="28"/>
            <w:szCs w:val="28"/>
            <w:rtl/>
            <w:lang w:bidi="fa-IR"/>
          </w:rPr>
          <w:t>گسترش‌</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تكنولوژي‌</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تميز</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Toc295552549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199</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50" w:history="1">
        <w:r w:rsidR="00516274" w:rsidRPr="00516274">
          <w:rPr>
            <w:rStyle w:val="Hyperlink"/>
            <w:rFonts w:cs="B Nazanin"/>
            <w:noProof/>
            <w:sz w:val="28"/>
            <w:szCs w:val="28"/>
            <w:rtl/>
            <w:lang w:bidi="fa-IR"/>
          </w:rPr>
          <w:t>10-</w:t>
        </w:r>
        <w:r w:rsidR="00516274" w:rsidRPr="00516274">
          <w:rPr>
            <w:rStyle w:val="Hyperlink"/>
            <w:rFonts w:cs="B Nazanin" w:hint="eastAsia"/>
            <w:noProof/>
            <w:sz w:val="28"/>
            <w:szCs w:val="28"/>
            <w:rtl/>
            <w:lang w:bidi="fa-IR"/>
          </w:rPr>
          <w:t>نتيجه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گيري</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Toc295552550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200</w:t>
        </w:r>
        <w:r w:rsidRPr="00516274">
          <w:rPr>
            <w:rFonts w:cs="B Nazanin"/>
            <w:noProof/>
            <w:webHidden/>
            <w:sz w:val="28"/>
            <w:szCs w:val="28"/>
            <w:rtl/>
          </w:rPr>
          <w:fldChar w:fldCharType="end"/>
        </w:r>
      </w:hyperlink>
    </w:p>
    <w:p w:rsidR="00516274" w:rsidRPr="00516274" w:rsidRDefault="00BE3B9F" w:rsidP="00377D23">
      <w:pPr>
        <w:pStyle w:val="TOC1"/>
        <w:tabs>
          <w:tab w:val="clear" w:pos="9526"/>
          <w:tab w:val="right" w:pos="9101"/>
        </w:tabs>
        <w:ind w:right="567"/>
        <w:rPr>
          <w:rFonts w:asciiTheme="minorHAnsi" w:eastAsiaTheme="minorEastAsia" w:hAnsiTheme="minorHAnsi"/>
          <w:b w:val="0"/>
          <w:bCs w:val="0"/>
          <w:rtl/>
          <w:lang w:bidi="ar-SA"/>
        </w:rPr>
      </w:pPr>
      <w:hyperlink w:anchor="_Toc295552551" w:history="1">
        <w:r w:rsidR="00516274" w:rsidRPr="00516274">
          <w:rPr>
            <w:rStyle w:val="Hyperlink"/>
            <w:rFonts w:hint="eastAsia"/>
            <w:rtl/>
          </w:rPr>
          <w:t>فصل</w:t>
        </w:r>
        <w:r w:rsidR="00516274" w:rsidRPr="00516274">
          <w:rPr>
            <w:rStyle w:val="Hyperlink"/>
            <w:rtl/>
          </w:rPr>
          <w:t xml:space="preserve"> </w:t>
        </w:r>
        <w:r w:rsidR="00516274" w:rsidRPr="00516274">
          <w:rPr>
            <w:rStyle w:val="Hyperlink"/>
            <w:rFonts w:hint="eastAsia"/>
            <w:rtl/>
          </w:rPr>
          <w:t>هشتم</w:t>
        </w:r>
        <w:r w:rsidR="00516274" w:rsidRPr="00516274">
          <w:rPr>
            <w:rStyle w:val="Hyperlink"/>
            <w:rtl/>
          </w:rPr>
          <w:t xml:space="preserve">: </w:t>
        </w:r>
        <w:r w:rsidR="00516274" w:rsidRPr="00516274">
          <w:rPr>
            <w:rStyle w:val="Hyperlink"/>
            <w:rFonts w:hint="eastAsia"/>
            <w:rtl/>
          </w:rPr>
          <w:t>سازمان</w:t>
        </w:r>
        <w:r w:rsidR="00516274" w:rsidRPr="00516274">
          <w:rPr>
            <w:rStyle w:val="Hyperlink"/>
            <w:rtl/>
          </w:rPr>
          <w:t xml:space="preserve"> </w:t>
        </w:r>
        <w:r w:rsidR="00516274" w:rsidRPr="00516274">
          <w:rPr>
            <w:rStyle w:val="Hyperlink"/>
            <w:rFonts w:hint="eastAsia"/>
            <w:rtl/>
          </w:rPr>
          <w:t>ها</w:t>
        </w:r>
        <w:r w:rsidR="00516274" w:rsidRPr="00516274">
          <w:rPr>
            <w:rStyle w:val="Hyperlink"/>
            <w:rFonts w:hint="cs"/>
            <w:rtl/>
          </w:rPr>
          <w:t>ی</w:t>
        </w:r>
        <w:r w:rsidR="00516274" w:rsidRPr="00516274">
          <w:rPr>
            <w:rStyle w:val="Hyperlink"/>
            <w:rtl/>
          </w:rPr>
          <w:t xml:space="preserve"> </w:t>
        </w:r>
        <w:r w:rsidR="00516274" w:rsidRPr="00516274">
          <w:rPr>
            <w:rStyle w:val="Hyperlink"/>
            <w:rFonts w:hint="eastAsia"/>
            <w:rtl/>
          </w:rPr>
          <w:t>ب</w:t>
        </w:r>
        <w:r w:rsidR="00516274" w:rsidRPr="00516274">
          <w:rPr>
            <w:rStyle w:val="Hyperlink"/>
            <w:rFonts w:hint="cs"/>
            <w:rtl/>
          </w:rPr>
          <w:t>ی</w:t>
        </w:r>
        <w:r w:rsidR="00516274" w:rsidRPr="00516274">
          <w:rPr>
            <w:rStyle w:val="Hyperlink"/>
            <w:rFonts w:hint="eastAsia"/>
            <w:rtl/>
          </w:rPr>
          <w:t>ن</w:t>
        </w:r>
        <w:r w:rsidR="00516274" w:rsidRPr="00516274">
          <w:rPr>
            <w:rStyle w:val="Hyperlink"/>
            <w:rtl/>
          </w:rPr>
          <w:t xml:space="preserve"> </w:t>
        </w:r>
        <w:r w:rsidR="00516274" w:rsidRPr="00516274">
          <w:rPr>
            <w:rStyle w:val="Hyperlink"/>
            <w:rFonts w:hint="eastAsia"/>
            <w:rtl/>
          </w:rPr>
          <w:t>الملل</w:t>
        </w:r>
        <w:r w:rsidR="00516274" w:rsidRPr="00516274">
          <w:rPr>
            <w:rStyle w:val="Hyperlink"/>
            <w:rFonts w:hint="cs"/>
            <w:rtl/>
          </w:rPr>
          <w:t>ی</w:t>
        </w:r>
        <w:r w:rsidR="00516274" w:rsidRPr="00516274">
          <w:rPr>
            <w:rStyle w:val="Hyperlink"/>
            <w:rtl/>
          </w:rPr>
          <w:t xml:space="preserve"> </w:t>
        </w:r>
        <w:r w:rsidR="00516274" w:rsidRPr="00516274">
          <w:rPr>
            <w:rStyle w:val="Hyperlink"/>
            <w:rFonts w:hint="eastAsia"/>
            <w:rtl/>
          </w:rPr>
          <w:t>انرژ</w:t>
        </w:r>
        <w:r w:rsidR="00516274" w:rsidRPr="00516274">
          <w:rPr>
            <w:rStyle w:val="Hyperlink"/>
            <w:rFonts w:hint="cs"/>
            <w:rtl/>
          </w:rPr>
          <w:t>ی</w:t>
        </w:r>
        <w:r w:rsidR="00516274" w:rsidRPr="00516274">
          <w:rPr>
            <w:rStyle w:val="Hyperlink"/>
            <w:rtl/>
          </w:rPr>
          <w:t xml:space="preserve"> </w:t>
        </w:r>
        <w:r w:rsidR="00516274" w:rsidRPr="00516274">
          <w:rPr>
            <w:rStyle w:val="Hyperlink"/>
            <w:rFonts w:hint="eastAsia"/>
            <w:rtl/>
          </w:rPr>
          <w:t>و</w:t>
        </w:r>
        <w:r w:rsidR="00516274" w:rsidRPr="00516274">
          <w:rPr>
            <w:rStyle w:val="Hyperlink"/>
            <w:rtl/>
          </w:rPr>
          <w:t xml:space="preserve"> </w:t>
        </w:r>
        <w:r w:rsidR="00516274" w:rsidRPr="00516274">
          <w:rPr>
            <w:rStyle w:val="Hyperlink"/>
            <w:rFonts w:hint="eastAsia"/>
            <w:rtl/>
          </w:rPr>
          <w:t>نقش</w:t>
        </w:r>
        <w:r w:rsidR="00516274" w:rsidRPr="00516274">
          <w:rPr>
            <w:rStyle w:val="Hyperlink"/>
            <w:rtl/>
          </w:rPr>
          <w:t xml:space="preserve"> </w:t>
        </w:r>
        <w:r w:rsidR="00516274" w:rsidRPr="00516274">
          <w:rPr>
            <w:rStyle w:val="Hyperlink"/>
            <w:rFonts w:hint="eastAsia"/>
            <w:rtl/>
          </w:rPr>
          <w:t>آنها</w:t>
        </w:r>
        <w:r w:rsidR="00516274" w:rsidRPr="00516274">
          <w:rPr>
            <w:rStyle w:val="Hyperlink"/>
            <w:rtl/>
          </w:rPr>
          <w:t xml:space="preserve"> </w:t>
        </w:r>
        <w:r w:rsidR="00516274" w:rsidRPr="00516274">
          <w:rPr>
            <w:rStyle w:val="Hyperlink"/>
            <w:rFonts w:hint="eastAsia"/>
            <w:rtl/>
          </w:rPr>
          <w:t>در</w:t>
        </w:r>
        <w:r w:rsidR="00516274" w:rsidRPr="00516274">
          <w:rPr>
            <w:rStyle w:val="Hyperlink"/>
            <w:rtl/>
          </w:rPr>
          <w:t xml:space="preserve"> </w:t>
        </w:r>
        <w:r w:rsidR="00516274" w:rsidRPr="00516274">
          <w:rPr>
            <w:rStyle w:val="Hyperlink"/>
            <w:rFonts w:hint="eastAsia"/>
            <w:rtl/>
          </w:rPr>
          <w:t>س</w:t>
        </w:r>
        <w:r w:rsidR="00516274" w:rsidRPr="00516274">
          <w:rPr>
            <w:rStyle w:val="Hyperlink"/>
            <w:rFonts w:hint="cs"/>
            <w:rtl/>
          </w:rPr>
          <w:t>ی</w:t>
        </w:r>
        <w:r w:rsidR="00516274" w:rsidRPr="00516274">
          <w:rPr>
            <w:rStyle w:val="Hyperlink"/>
            <w:rFonts w:hint="eastAsia"/>
            <w:rtl/>
          </w:rPr>
          <w:t>استگذار</w:t>
        </w:r>
        <w:r w:rsidR="00516274" w:rsidRPr="00516274">
          <w:rPr>
            <w:rStyle w:val="Hyperlink"/>
            <w:rFonts w:hint="cs"/>
            <w:rtl/>
          </w:rPr>
          <w:t>ی</w:t>
        </w:r>
        <w:r w:rsidR="00516274" w:rsidRPr="00516274">
          <w:rPr>
            <w:rStyle w:val="Hyperlink"/>
            <w:rtl/>
          </w:rPr>
          <w:t xml:space="preserve"> </w:t>
        </w:r>
        <w:r w:rsidR="00516274" w:rsidRPr="00516274">
          <w:rPr>
            <w:rStyle w:val="Hyperlink"/>
            <w:rFonts w:hint="eastAsia"/>
            <w:rtl/>
          </w:rPr>
          <w:t>انرژ</w:t>
        </w:r>
        <w:r w:rsidR="00516274" w:rsidRPr="00516274">
          <w:rPr>
            <w:rStyle w:val="Hyperlink"/>
            <w:rFonts w:hint="cs"/>
            <w:rtl/>
          </w:rPr>
          <w:t>ی</w:t>
        </w:r>
        <w:r w:rsidR="00516274" w:rsidRPr="00516274">
          <w:rPr>
            <w:webHidden/>
            <w:rtl/>
          </w:rPr>
          <w:tab/>
        </w:r>
        <w:r w:rsidRPr="00516274">
          <w:rPr>
            <w:webHidden/>
            <w:rtl/>
          </w:rPr>
          <w:fldChar w:fldCharType="begin"/>
        </w:r>
        <w:r w:rsidR="00516274" w:rsidRPr="00516274">
          <w:rPr>
            <w:webHidden/>
            <w:rtl/>
          </w:rPr>
          <w:instrText xml:space="preserve"> </w:instrText>
        </w:r>
        <w:r w:rsidR="00516274" w:rsidRPr="00516274">
          <w:rPr>
            <w:webHidden/>
          </w:rPr>
          <w:instrText>PAGEREF</w:instrText>
        </w:r>
        <w:r w:rsidR="00516274" w:rsidRPr="00516274">
          <w:rPr>
            <w:webHidden/>
            <w:rtl/>
          </w:rPr>
          <w:instrText xml:space="preserve"> _</w:instrText>
        </w:r>
        <w:r w:rsidR="00516274" w:rsidRPr="00516274">
          <w:rPr>
            <w:webHidden/>
          </w:rPr>
          <w:instrText>Toc295552551 \h</w:instrText>
        </w:r>
        <w:r w:rsidR="00516274" w:rsidRPr="00516274">
          <w:rPr>
            <w:webHidden/>
            <w:rtl/>
          </w:rPr>
          <w:instrText xml:space="preserve"> </w:instrText>
        </w:r>
        <w:r w:rsidRPr="00516274">
          <w:rPr>
            <w:webHidden/>
            <w:rtl/>
          </w:rPr>
        </w:r>
        <w:r w:rsidRPr="00516274">
          <w:rPr>
            <w:webHidden/>
            <w:rtl/>
          </w:rPr>
          <w:fldChar w:fldCharType="separate"/>
        </w:r>
        <w:r w:rsidR="00516274" w:rsidRPr="00516274">
          <w:rPr>
            <w:webHidden/>
            <w:rtl/>
          </w:rPr>
          <w:t>203</w:t>
        </w:r>
        <w:r w:rsidRPr="00516274">
          <w:rPr>
            <w:webHidden/>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52" w:history="1">
        <w:r w:rsidR="00516274" w:rsidRPr="00516274">
          <w:rPr>
            <w:rStyle w:val="Hyperlink"/>
            <w:rFonts w:cs="B Nazanin"/>
            <w:noProof/>
            <w:sz w:val="28"/>
            <w:szCs w:val="28"/>
            <w:rtl/>
            <w:lang w:bidi="fa-IR"/>
          </w:rPr>
          <w:t>1-</w:t>
        </w:r>
        <w:r w:rsidR="00516274" w:rsidRPr="00516274">
          <w:rPr>
            <w:rStyle w:val="Hyperlink"/>
            <w:rFonts w:cs="B Nazanin" w:hint="eastAsia"/>
            <w:noProof/>
            <w:sz w:val="28"/>
            <w:szCs w:val="28"/>
            <w:rtl/>
            <w:lang w:bidi="fa-IR"/>
          </w:rPr>
          <w:t>آژانس</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ن</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الملل</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انرژ</w:t>
        </w:r>
        <w:r w:rsidR="00516274" w:rsidRPr="00516274">
          <w:rPr>
            <w:rStyle w:val="Hyperlink"/>
            <w:rFonts w:cs="B Nazanin" w:hint="cs"/>
            <w:noProof/>
            <w:sz w:val="28"/>
            <w:szCs w:val="28"/>
            <w:rtl/>
            <w:lang w:bidi="fa-IR"/>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Toc295552552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203</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53" w:history="1">
        <w:r w:rsidR="00516274" w:rsidRPr="00516274">
          <w:rPr>
            <w:rStyle w:val="Hyperlink"/>
            <w:rFonts w:cs="B Nazanin"/>
            <w:noProof/>
            <w:sz w:val="28"/>
            <w:szCs w:val="28"/>
            <w:rtl/>
            <w:lang w:bidi="fa-IR"/>
          </w:rPr>
          <w:t>2-</w:t>
        </w:r>
        <w:r w:rsidR="00516274" w:rsidRPr="00516274">
          <w:rPr>
            <w:rStyle w:val="Hyperlink"/>
            <w:rFonts w:cs="B Nazanin" w:hint="eastAsia"/>
            <w:noProof/>
            <w:sz w:val="28"/>
            <w:szCs w:val="28"/>
            <w:rtl/>
            <w:lang w:bidi="fa-IR"/>
          </w:rPr>
          <w:t>مجمع</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ن</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الملل</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انرژ</w:t>
        </w:r>
        <w:r w:rsidR="00516274" w:rsidRPr="00516274">
          <w:rPr>
            <w:rStyle w:val="Hyperlink"/>
            <w:rFonts w:cs="B Nazanin" w:hint="cs"/>
            <w:noProof/>
            <w:sz w:val="28"/>
            <w:szCs w:val="28"/>
            <w:rtl/>
            <w:lang w:bidi="fa-IR"/>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Toc295552553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205</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54" w:history="1">
        <w:r w:rsidR="00516274" w:rsidRPr="00516274">
          <w:rPr>
            <w:rStyle w:val="Hyperlink"/>
            <w:rFonts w:cs="B Nazanin"/>
            <w:noProof/>
            <w:sz w:val="28"/>
            <w:szCs w:val="28"/>
            <w:rtl/>
            <w:lang w:bidi="fa-IR"/>
          </w:rPr>
          <w:t>3-</w:t>
        </w:r>
        <w:r w:rsidR="00516274" w:rsidRPr="00516274">
          <w:rPr>
            <w:rStyle w:val="Hyperlink"/>
            <w:rFonts w:cs="B Nazanin" w:hint="eastAsia"/>
            <w:noProof/>
            <w:sz w:val="28"/>
            <w:szCs w:val="28"/>
            <w:rtl/>
            <w:lang w:bidi="fa-IR"/>
          </w:rPr>
          <w:t>اتحاد</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اروپا</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Toc295552554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205</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55" w:history="1">
        <w:r w:rsidR="00516274" w:rsidRPr="00516274">
          <w:rPr>
            <w:rStyle w:val="Hyperlink"/>
            <w:rFonts w:cs="B Nazanin"/>
            <w:noProof/>
            <w:sz w:val="28"/>
            <w:szCs w:val="28"/>
            <w:rtl/>
            <w:lang w:bidi="fa-IR"/>
          </w:rPr>
          <w:t>4-</w:t>
        </w:r>
        <w:r w:rsidR="00516274" w:rsidRPr="00516274">
          <w:rPr>
            <w:rStyle w:val="Hyperlink"/>
            <w:rFonts w:cs="B Nazanin" w:hint="eastAsia"/>
            <w:noProof/>
            <w:sz w:val="28"/>
            <w:szCs w:val="28"/>
            <w:rtl/>
            <w:lang w:bidi="fa-IR"/>
          </w:rPr>
          <w:t>کنفرانس</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و</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دب</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رخانه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منشور</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انرژ</w:t>
        </w:r>
        <w:r w:rsidR="00516274" w:rsidRPr="00516274">
          <w:rPr>
            <w:rStyle w:val="Hyperlink"/>
            <w:rFonts w:cs="B Nazanin" w:hint="cs"/>
            <w:noProof/>
            <w:sz w:val="28"/>
            <w:szCs w:val="28"/>
            <w:rtl/>
            <w:lang w:bidi="fa-IR"/>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Toc295552555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206</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56" w:history="1">
        <w:r w:rsidR="00516274" w:rsidRPr="00516274">
          <w:rPr>
            <w:rStyle w:val="Hyperlink"/>
            <w:rFonts w:cs="B Nazanin"/>
            <w:noProof/>
            <w:sz w:val="28"/>
            <w:szCs w:val="28"/>
            <w:rtl/>
            <w:lang w:bidi="fa-IR"/>
          </w:rPr>
          <w:t>5-</w:t>
        </w:r>
        <w:r w:rsidR="00516274" w:rsidRPr="00516274">
          <w:rPr>
            <w:rStyle w:val="Hyperlink"/>
            <w:rFonts w:cs="B Nazanin" w:hint="eastAsia"/>
            <w:noProof/>
            <w:sz w:val="28"/>
            <w:szCs w:val="28"/>
            <w:rtl/>
            <w:lang w:bidi="fa-IR"/>
          </w:rPr>
          <w:t>آژانس</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ن</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الملل</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انرژ</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اتم</w:t>
        </w:r>
        <w:r w:rsidR="00516274" w:rsidRPr="00516274">
          <w:rPr>
            <w:rStyle w:val="Hyperlink"/>
            <w:rFonts w:cs="B Nazanin" w:hint="cs"/>
            <w:noProof/>
            <w:sz w:val="28"/>
            <w:szCs w:val="28"/>
            <w:rtl/>
            <w:lang w:bidi="fa-IR"/>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Toc295552556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206</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57" w:history="1">
        <w:r w:rsidR="00516274" w:rsidRPr="00516274">
          <w:rPr>
            <w:rStyle w:val="Hyperlink"/>
            <w:rFonts w:cs="B Nazanin"/>
            <w:noProof/>
            <w:sz w:val="28"/>
            <w:szCs w:val="28"/>
            <w:rtl/>
            <w:lang w:bidi="fa-IR"/>
          </w:rPr>
          <w:t>6-</w:t>
        </w:r>
        <w:r w:rsidR="00516274" w:rsidRPr="00516274">
          <w:rPr>
            <w:rStyle w:val="Hyperlink"/>
            <w:rFonts w:cs="B Nazanin" w:hint="eastAsia"/>
            <w:noProof/>
            <w:sz w:val="28"/>
            <w:szCs w:val="28"/>
            <w:rtl/>
            <w:lang w:bidi="fa-IR"/>
          </w:rPr>
          <w:t>سازمان</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ملل</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متحد</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Toc295552557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206</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58" w:history="1">
        <w:r w:rsidR="00516274" w:rsidRPr="00516274">
          <w:rPr>
            <w:rStyle w:val="Hyperlink"/>
            <w:rFonts w:cs="B Nazanin" w:hint="eastAsia"/>
            <w:noProof/>
            <w:sz w:val="28"/>
            <w:szCs w:val="28"/>
            <w:rtl/>
            <w:lang w:bidi="fa-IR"/>
          </w:rPr>
          <w:t>الف</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دب</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رخانه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تغ</w:t>
        </w:r>
        <w:r w:rsidR="00516274" w:rsidRPr="00516274">
          <w:rPr>
            <w:rStyle w:val="Hyperlink"/>
            <w:rFonts w:cs="B Nazanin" w:hint="cs"/>
            <w:noProof/>
            <w:sz w:val="28"/>
            <w:szCs w:val="28"/>
            <w:rtl/>
            <w:lang w:bidi="fa-IR"/>
          </w:rPr>
          <w:t>یی</w:t>
        </w:r>
        <w:r w:rsidR="00516274" w:rsidRPr="00516274">
          <w:rPr>
            <w:rStyle w:val="Hyperlink"/>
            <w:rFonts w:cs="B Nazanin" w:hint="eastAsia"/>
            <w:noProof/>
            <w:sz w:val="28"/>
            <w:szCs w:val="28"/>
            <w:rtl/>
            <w:lang w:bidi="fa-IR"/>
          </w:rPr>
          <w:t>رات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آب</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وهوا</w:t>
        </w:r>
        <w:r w:rsidR="00516274" w:rsidRPr="00516274">
          <w:rPr>
            <w:rStyle w:val="Hyperlink"/>
            <w:rFonts w:cs="B Nazanin" w:hint="cs"/>
            <w:noProof/>
            <w:sz w:val="28"/>
            <w:szCs w:val="28"/>
            <w:rtl/>
            <w:lang w:bidi="fa-IR"/>
          </w:rPr>
          <w:t>یی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Toc295552558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207</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59" w:history="1">
        <w:r w:rsidR="00516274" w:rsidRPr="00516274">
          <w:rPr>
            <w:rStyle w:val="Hyperlink"/>
            <w:rFonts w:cs="B Nazanin" w:hint="eastAsia"/>
            <w:noProof/>
            <w:sz w:val="28"/>
            <w:szCs w:val="28"/>
            <w:rtl/>
            <w:lang w:bidi="fa-IR"/>
          </w:rPr>
          <w:t>ب</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کم</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س</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ون</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غرامت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سازمان</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ملل</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متحد</w:t>
        </w:r>
        <w:r w:rsidR="00516274" w:rsidRPr="00516274">
          <w:rPr>
            <w:rStyle w:val="Hyperlink"/>
            <w:rFonts w:cs="B Nazanin"/>
            <w:noProof/>
            <w:sz w:val="28"/>
            <w:szCs w:val="28"/>
            <w:rtl/>
            <w:lang w:bidi="fa-IR"/>
          </w:rPr>
          <w:t>(</w:t>
        </w:r>
        <w:r w:rsidR="00516274" w:rsidRPr="00516274">
          <w:rPr>
            <w:rStyle w:val="Hyperlink"/>
            <w:rFonts w:cs="B Nazanin"/>
            <w:noProof/>
            <w:sz w:val="28"/>
            <w:szCs w:val="28"/>
            <w:lang w:bidi="fa-IR"/>
          </w:rPr>
          <w:t>UNCC</w:t>
        </w:r>
        <w:r w:rsidR="00516274" w:rsidRPr="00516274">
          <w:rPr>
            <w:rStyle w:val="Hyperlink"/>
            <w:rFonts w:cs="B Nazanin"/>
            <w:noProof/>
            <w:sz w:val="28"/>
            <w:szCs w:val="28"/>
            <w:rtl/>
            <w:lang w:bidi="fa-IR"/>
          </w:rPr>
          <w:t>)</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Toc295552559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207</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60" w:history="1">
        <w:r w:rsidR="00516274" w:rsidRPr="00516274">
          <w:rPr>
            <w:rStyle w:val="Hyperlink"/>
            <w:rFonts w:cs="B Nazanin" w:hint="eastAsia"/>
            <w:noProof/>
            <w:sz w:val="28"/>
            <w:szCs w:val="28"/>
            <w:rtl/>
            <w:lang w:bidi="fa-IR"/>
          </w:rPr>
          <w:t>ج</w:t>
        </w:r>
        <w:r w:rsidR="00516274" w:rsidRPr="00516274">
          <w:rPr>
            <w:rStyle w:val="Hyperlink"/>
            <w:rFonts w:cs="B Nazanin"/>
            <w:noProof/>
            <w:sz w:val="28"/>
            <w:szCs w:val="28"/>
            <w:rtl/>
            <w:lang w:bidi="fa-IR"/>
          </w:rPr>
          <w:t xml:space="preserve"> ) </w:t>
        </w:r>
        <w:r w:rsidR="00516274" w:rsidRPr="00516274">
          <w:rPr>
            <w:rStyle w:val="Hyperlink"/>
            <w:rFonts w:cs="B Nazanin" w:hint="eastAsia"/>
            <w:noProof/>
            <w:sz w:val="28"/>
            <w:szCs w:val="28"/>
            <w:rtl/>
            <w:lang w:bidi="fa-IR"/>
          </w:rPr>
          <w:t>برنامه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توسعه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سازمان</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ملل</w:t>
        </w:r>
        <w:r w:rsidR="00516274" w:rsidRPr="00516274">
          <w:rPr>
            <w:rStyle w:val="Hyperlink"/>
            <w:rFonts w:cs="B Nazanin"/>
            <w:noProof/>
            <w:sz w:val="28"/>
            <w:szCs w:val="28"/>
            <w:rtl/>
            <w:lang w:bidi="fa-IR"/>
          </w:rPr>
          <w:t>(</w:t>
        </w:r>
        <w:r w:rsidR="00516274" w:rsidRPr="00516274">
          <w:rPr>
            <w:rStyle w:val="Hyperlink"/>
            <w:rFonts w:cs="B Nazanin"/>
            <w:noProof/>
            <w:sz w:val="28"/>
            <w:szCs w:val="28"/>
            <w:lang w:bidi="fa-IR"/>
          </w:rPr>
          <w:t>UNDP</w:t>
        </w:r>
        <w:r w:rsidR="00516274" w:rsidRPr="00516274">
          <w:rPr>
            <w:rStyle w:val="Hyperlink"/>
            <w:rFonts w:cs="B Nazanin"/>
            <w:noProof/>
            <w:sz w:val="28"/>
            <w:szCs w:val="28"/>
            <w:rtl/>
            <w:lang w:bidi="fa-IR"/>
          </w:rPr>
          <w:t>)</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Toc295552560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207</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61" w:history="1">
        <w:r w:rsidR="00516274" w:rsidRPr="00516274">
          <w:rPr>
            <w:rStyle w:val="Hyperlink"/>
            <w:rFonts w:cs="B Nazanin" w:hint="eastAsia"/>
            <w:noProof/>
            <w:sz w:val="28"/>
            <w:szCs w:val="28"/>
            <w:rtl/>
            <w:lang w:bidi="fa-IR"/>
          </w:rPr>
          <w:t>د</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برنامه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ها</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ز</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ست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مح</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ط</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سازمان</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ملل</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متحد</w:t>
        </w:r>
        <w:r w:rsidR="00516274" w:rsidRPr="00516274">
          <w:rPr>
            <w:rStyle w:val="Hyperlink"/>
            <w:rFonts w:cs="B Nazanin"/>
            <w:noProof/>
            <w:sz w:val="28"/>
            <w:szCs w:val="28"/>
            <w:rtl/>
            <w:lang w:bidi="fa-IR"/>
          </w:rPr>
          <w:t>(</w:t>
        </w:r>
        <w:r w:rsidR="00516274" w:rsidRPr="00516274">
          <w:rPr>
            <w:rStyle w:val="Hyperlink"/>
            <w:rFonts w:cs="B Nazanin"/>
            <w:noProof/>
            <w:sz w:val="28"/>
            <w:szCs w:val="28"/>
            <w:lang w:bidi="fa-IR"/>
          </w:rPr>
          <w:t>UNEP</w:t>
        </w:r>
        <w:r w:rsidR="00516274" w:rsidRPr="00516274">
          <w:rPr>
            <w:rStyle w:val="Hyperlink"/>
            <w:rFonts w:cs="B Nazanin"/>
            <w:noProof/>
            <w:sz w:val="28"/>
            <w:szCs w:val="28"/>
            <w:rtl/>
            <w:lang w:bidi="fa-IR"/>
          </w:rPr>
          <w:t>)</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Toc295552561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207</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62" w:history="1">
        <w:r w:rsidR="00516274" w:rsidRPr="00516274">
          <w:rPr>
            <w:rStyle w:val="Hyperlink"/>
            <w:rFonts w:cs="B Nazanin"/>
            <w:noProof/>
            <w:sz w:val="28"/>
            <w:szCs w:val="28"/>
            <w:rtl/>
            <w:lang w:bidi="fa-IR"/>
          </w:rPr>
          <w:t>7-</w:t>
        </w:r>
        <w:r w:rsidR="00516274" w:rsidRPr="00516274">
          <w:rPr>
            <w:rStyle w:val="Hyperlink"/>
            <w:rFonts w:cs="B Nazanin" w:hint="eastAsia"/>
            <w:noProof/>
            <w:sz w:val="28"/>
            <w:szCs w:val="28"/>
            <w:rtl/>
            <w:lang w:bidi="fa-IR"/>
          </w:rPr>
          <w:t>آژانس</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انرژ</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هسته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سازمان</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همکار</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اقتصاد</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وتوسعه</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Toc295552562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208</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63" w:history="1">
        <w:r w:rsidR="00516274" w:rsidRPr="00516274">
          <w:rPr>
            <w:rStyle w:val="Hyperlink"/>
            <w:rFonts w:cs="B Nazanin"/>
            <w:noProof/>
            <w:sz w:val="28"/>
            <w:szCs w:val="28"/>
            <w:rtl/>
            <w:lang w:bidi="fa-IR"/>
          </w:rPr>
          <w:t>8-</w:t>
        </w:r>
        <w:r w:rsidR="00516274" w:rsidRPr="00516274">
          <w:rPr>
            <w:rStyle w:val="Hyperlink"/>
            <w:rFonts w:cs="B Nazanin" w:hint="eastAsia"/>
            <w:noProof/>
            <w:sz w:val="28"/>
            <w:szCs w:val="28"/>
            <w:rtl/>
            <w:lang w:bidi="fa-IR"/>
          </w:rPr>
          <w:t>گروه</w:t>
        </w:r>
        <w:r w:rsidR="00516274" w:rsidRPr="00516274">
          <w:rPr>
            <w:rStyle w:val="Hyperlink"/>
            <w:rFonts w:cs="B Nazanin"/>
            <w:noProof/>
            <w:sz w:val="28"/>
            <w:szCs w:val="28"/>
            <w:rtl/>
            <w:lang w:bidi="fa-IR"/>
          </w:rPr>
          <w:t xml:space="preserve"> 8</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Toc295552563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208</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64" w:history="1">
        <w:r w:rsidR="00516274" w:rsidRPr="00516274">
          <w:rPr>
            <w:rStyle w:val="Hyperlink"/>
            <w:rFonts w:cs="B Nazanin"/>
            <w:noProof/>
            <w:sz w:val="28"/>
            <w:szCs w:val="28"/>
            <w:rtl/>
            <w:lang w:bidi="fa-IR"/>
          </w:rPr>
          <w:t>9-</w:t>
        </w:r>
        <w:r w:rsidR="00516274" w:rsidRPr="00516274">
          <w:rPr>
            <w:rStyle w:val="Hyperlink"/>
            <w:rFonts w:cs="B Nazanin" w:hint="eastAsia"/>
            <w:noProof/>
            <w:sz w:val="28"/>
            <w:szCs w:val="28"/>
            <w:rtl/>
            <w:lang w:bidi="fa-IR"/>
          </w:rPr>
          <w:t>اوپک</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Toc295552564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209</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65" w:history="1">
        <w:r w:rsidR="00516274" w:rsidRPr="00516274">
          <w:rPr>
            <w:rStyle w:val="Hyperlink"/>
            <w:rFonts w:cs="B Nazanin"/>
            <w:noProof/>
            <w:sz w:val="28"/>
            <w:szCs w:val="28"/>
            <w:rtl/>
            <w:lang w:bidi="fa-IR"/>
          </w:rPr>
          <w:t>-</w:t>
        </w:r>
        <w:r w:rsidR="00516274" w:rsidRPr="00516274">
          <w:rPr>
            <w:rStyle w:val="Hyperlink"/>
            <w:rFonts w:cs="B Nazanin" w:hint="eastAsia"/>
            <w:noProof/>
            <w:sz w:val="28"/>
            <w:szCs w:val="28"/>
            <w:rtl/>
            <w:lang w:bidi="fa-IR"/>
          </w:rPr>
          <w:t>مقدمه</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Toc295552565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209</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66" w:history="1">
        <w:r w:rsidR="00516274" w:rsidRPr="00516274">
          <w:rPr>
            <w:rStyle w:val="Hyperlink"/>
            <w:rFonts w:cs="B Nazanin"/>
            <w:noProof/>
            <w:sz w:val="28"/>
            <w:szCs w:val="28"/>
            <w:rtl/>
            <w:lang w:bidi="fa-IR"/>
          </w:rPr>
          <w:t>-</w:t>
        </w:r>
        <w:r w:rsidR="00516274" w:rsidRPr="00516274">
          <w:rPr>
            <w:rStyle w:val="Hyperlink"/>
            <w:rFonts w:cs="B Nazanin" w:hint="eastAsia"/>
            <w:noProof/>
            <w:sz w:val="28"/>
            <w:szCs w:val="28"/>
            <w:rtl/>
            <w:lang w:bidi="fa-IR"/>
          </w:rPr>
          <w:t>مدلساز</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رفتار</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اوپک</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Toc295552566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212</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67" w:history="1">
        <w:r w:rsidR="00516274" w:rsidRPr="00516274">
          <w:rPr>
            <w:rStyle w:val="Hyperlink"/>
            <w:rFonts w:cs="B Nazanin"/>
            <w:noProof/>
            <w:sz w:val="28"/>
            <w:szCs w:val="28"/>
            <w:rtl/>
            <w:lang w:bidi="fa-IR"/>
          </w:rPr>
          <w:t>-</w:t>
        </w:r>
        <w:r w:rsidR="00516274" w:rsidRPr="00516274">
          <w:rPr>
            <w:rStyle w:val="Hyperlink"/>
            <w:rFonts w:cs="B Nazanin" w:hint="eastAsia"/>
            <w:noProof/>
            <w:sz w:val="28"/>
            <w:szCs w:val="28"/>
            <w:rtl/>
            <w:lang w:bidi="fa-IR"/>
          </w:rPr>
          <w:t>تب</w:t>
        </w:r>
        <w:r w:rsidR="00516274" w:rsidRPr="00516274">
          <w:rPr>
            <w:rStyle w:val="Hyperlink"/>
            <w:rFonts w:cs="B Nazanin" w:hint="cs"/>
            <w:noProof/>
            <w:sz w:val="28"/>
            <w:szCs w:val="28"/>
            <w:rtl/>
            <w:lang w:bidi="fa-IR"/>
          </w:rPr>
          <w:t>یی</w:t>
        </w:r>
        <w:r w:rsidR="00516274" w:rsidRPr="00516274">
          <w:rPr>
            <w:rStyle w:val="Hyperlink"/>
            <w:rFonts w:cs="B Nazanin" w:hint="eastAsia"/>
            <w:noProof/>
            <w:sz w:val="28"/>
            <w:szCs w:val="28"/>
            <w:rtl/>
            <w:lang w:bidi="fa-IR"/>
          </w:rPr>
          <w:t>ن</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رفتار</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اوپک</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Toc295552567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214</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68" w:history="1">
        <w:r w:rsidR="00516274" w:rsidRPr="00516274">
          <w:rPr>
            <w:rStyle w:val="Hyperlink"/>
            <w:rFonts w:cs="B Nazanin"/>
            <w:noProof/>
            <w:sz w:val="28"/>
            <w:szCs w:val="28"/>
            <w:rtl/>
            <w:lang w:bidi="fa-IR"/>
          </w:rPr>
          <w:t>-</w:t>
        </w:r>
        <w:r w:rsidR="00516274" w:rsidRPr="00516274">
          <w:rPr>
            <w:rStyle w:val="Hyperlink"/>
            <w:rFonts w:cs="B Nazanin" w:hint="eastAsia"/>
            <w:noProof/>
            <w:sz w:val="28"/>
            <w:szCs w:val="28"/>
            <w:rtl/>
            <w:lang w:bidi="fa-IR"/>
          </w:rPr>
          <w:t>مدل</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رفتار</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قيمتي</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اوپک</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Toc295552568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217</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69" w:history="1">
        <w:r w:rsidR="00516274" w:rsidRPr="00516274">
          <w:rPr>
            <w:rStyle w:val="Hyperlink"/>
            <w:rFonts w:cs="B Nazanin"/>
            <w:noProof/>
            <w:sz w:val="28"/>
            <w:szCs w:val="28"/>
            <w:rtl/>
            <w:lang w:bidi="fa-IR"/>
          </w:rPr>
          <w:t>-</w:t>
        </w:r>
        <w:r w:rsidR="00516274" w:rsidRPr="00516274">
          <w:rPr>
            <w:rStyle w:val="Hyperlink"/>
            <w:rFonts w:cs="B Nazanin" w:hint="eastAsia"/>
            <w:noProof/>
            <w:sz w:val="28"/>
            <w:szCs w:val="28"/>
            <w:rtl/>
            <w:lang w:bidi="fa-IR"/>
          </w:rPr>
          <w:t>مدل</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درآمد</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اوپک</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Toc295552569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220</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70" w:history="1">
        <w:r w:rsidR="00516274" w:rsidRPr="00516274">
          <w:rPr>
            <w:rStyle w:val="Hyperlink"/>
            <w:rFonts w:cs="B Nazanin"/>
            <w:noProof/>
            <w:sz w:val="28"/>
            <w:szCs w:val="28"/>
            <w:rtl/>
            <w:lang w:bidi="fa-IR"/>
          </w:rPr>
          <w:t>-</w:t>
        </w:r>
        <w:r w:rsidR="00516274" w:rsidRPr="00516274">
          <w:rPr>
            <w:rStyle w:val="Hyperlink"/>
            <w:rFonts w:cs="B Nazanin" w:hint="eastAsia"/>
            <w:noProof/>
            <w:sz w:val="28"/>
            <w:szCs w:val="28"/>
            <w:rtl/>
            <w:lang w:bidi="fa-IR"/>
          </w:rPr>
          <w:t>نتيجه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گيري</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Toc295552570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221</w:t>
        </w:r>
        <w:r w:rsidRPr="00516274">
          <w:rPr>
            <w:rFonts w:cs="B Nazanin"/>
            <w:noProof/>
            <w:webHidden/>
            <w:sz w:val="28"/>
            <w:szCs w:val="28"/>
            <w:rtl/>
          </w:rPr>
          <w:fldChar w:fldCharType="end"/>
        </w:r>
      </w:hyperlink>
    </w:p>
    <w:p w:rsidR="00516274" w:rsidRPr="00516274" w:rsidRDefault="00BE3B9F" w:rsidP="00377D23">
      <w:pPr>
        <w:pStyle w:val="TOC1"/>
        <w:tabs>
          <w:tab w:val="clear" w:pos="9526"/>
          <w:tab w:val="right" w:pos="9101"/>
        </w:tabs>
        <w:ind w:right="567"/>
        <w:rPr>
          <w:rFonts w:asciiTheme="minorHAnsi" w:eastAsiaTheme="minorEastAsia" w:hAnsiTheme="minorHAnsi"/>
          <w:b w:val="0"/>
          <w:bCs w:val="0"/>
          <w:rtl/>
          <w:lang w:bidi="ar-SA"/>
        </w:rPr>
      </w:pPr>
      <w:hyperlink w:anchor="_Toc295552571" w:history="1">
        <w:r w:rsidR="00516274" w:rsidRPr="00516274">
          <w:rPr>
            <w:rStyle w:val="Hyperlink"/>
            <w:rFonts w:hint="eastAsia"/>
            <w:rtl/>
          </w:rPr>
          <w:t>فصل</w:t>
        </w:r>
        <w:r w:rsidR="00516274" w:rsidRPr="00516274">
          <w:rPr>
            <w:rStyle w:val="Hyperlink"/>
            <w:rtl/>
          </w:rPr>
          <w:t xml:space="preserve"> </w:t>
        </w:r>
        <w:r w:rsidR="00516274" w:rsidRPr="00516274">
          <w:rPr>
            <w:rStyle w:val="Hyperlink"/>
            <w:rFonts w:hint="eastAsia"/>
            <w:rtl/>
          </w:rPr>
          <w:t>نهم</w:t>
        </w:r>
        <w:r w:rsidR="00516274" w:rsidRPr="00516274">
          <w:rPr>
            <w:rStyle w:val="Hyperlink"/>
            <w:rtl/>
          </w:rPr>
          <w:t xml:space="preserve">: </w:t>
        </w:r>
        <w:r w:rsidR="00516274" w:rsidRPr="00516274">
          <w:rPr>
            <w:rStyle w:val="Hyperlink"/>
            <w:rFonts w:hint="eastAsia"/>
            <w:rtl/>
          </w:rPr>
          <w:t>مسئول</w:t>
        </w:r>
        <w:r w:rsidR="00516274" w:rsidRPr="00516274">
          <w:rPr>
            <w:rStyle w:val="Hyperlink"/>
            <w:rFonts w:hint="cs"/>
            <w:rtl/>
          </w:rPr>
          <w:t>ی</w:t>
        </w:r>
        <w:r w:rsidR="00516274" w:rsidRPr="00516274">
          <w:rPr>
            <w:rStyle w:val="Hyperlink"/>
            <w:rFonts w:hint="eastAsia"/>
            <w:rtl/>
          </w:rPr>
          <w:t>ت</w:t>
        </w:r>
        <w:r w:rsidR="00516274" w:rsidRPr="00516274">
          <w:rPr>
            <w:rStyle w:val="Hyperlink"/>
            <w:rtl/>
          </w:rPr>
          <w:t xml:space="preserve"> </w:t>
        </w:r>
        <w:r w:rsidR="00516274" w:rsidRPr="00516274">
          <w:rPr>
            <w:rStyle w:val="Hyperlink"/>
            <w:rFonts w:hint="eastAsia"/>
            <w:rtl/>
          </w:rPr>
          <w:t>ها</w:t>
        </w:r>
        <w:r w:rsidR="00516274" w:rsidRPr="00516274">
          <w:rPr>
            <w:rStyle w:val="Hyperlink"/>
            <w:rFonts w:hint="cs"/>
            <w:rtl/>
          </w:rPr>
          <w:t>ی</w:t>
        </w:r>
        <w:r w:rsidR="00516274" w:rsidRPr="00516274">
          <w:rPr>
            <w:rStyle w:val="Hyperlink"/>
            <w:rtl/>
          </w:rPr>
          <w:t xml:space="preserve"> </w:t>
        </w:r>
        <w:r w:rsidR="00516274" w:rsidRPr="00516274">
          <w:rPr>
            <w:rStyle w:val="Hyperlink"/>
            <w:rFonts w:hint="eastAsia"/>
            <w:rtl/>
          </w:rPr>
          <w:t>اجتماع</w:t>
        </w:r>
        <w:r w:rsidR="00516274" w:rsidRPr="00516274">
          <w:rPr>
            <w:rStyle w:val="Hyperlink"/>
            <w:rFonts w:hint="cs"/>
            <w:rtl/>
          </w:rPr>
          <w:t>ی</w:t>
        </w:r>
        <w:r w:rsidR="00516274" w:rsidRPr="00516274">
          <w:rPr>
            <w:rStyle w:val="Hyperlink"/>
            <w:rtl/>
          </w:rPr>
          <w:t xml:space="preserve"> </w:t>
        </w:r>
        <w:r w:rsidR="00516274" w:rsidRPr="00516274">
          <w:rPr>
            <w:rStyle w:val="Hyperlink"/>
            <w:rFonts w:hint="eastAsia"/>
            <w:rtl/>
          </w:rPr>
          <w:t>شرکت</w:t>
        </w:r>
        <w:r w:rsidR="00516274" w:rsidRPr="00516274">
          <w:rPr>
            <w:rStyle w:val="Hyperlink"/>
            <w:rtl/>
          </w:rPr>
          <w:t xml:space="preserve"> </w:t>
        </w:r>
        <w:r w:rsidR="00516274" w:rsidRPr="00516274">
          <w:rPr>
            <w:rStyle w:val="Hyperlink"/>
            <w:rFonts w:hint="eastAsia"/>
            <w:rtl/>
          </w:rPr>
          <w:t>ها</w:t>
        </w:r>
        <w:r w:rsidR="00516274" w:rsidRPr="00516274">
          <w:rPr>
            <w:rStyle w:val="Hyperlink"/>
            <w:rFonts w:hint="cs"/>
            <w:rtl/>
          </w:rPr>
          <w:t>ی</w:t>
        </w:r>
        <w:r w:rsidR="00516274" w:rsidRPr="00516274">
          <w:rPr>
            <w:rStyle w:val="Hyperlink"/>
            <w:rtl/>
          </w:rPr>
          <w:t xml:space="preserve"> </w:t>
        </w:r>
        <w:r w:rsidR="00516274" w:rsidRPr="00516274">
          <w:rPr>
            <w:rStyle w:val="Hyperlink"/>
            <w:rFonts w:hint="eastAsia"/>
            <w:rtl/>
          </w:rPr>
          <w:t>نفت</w:t>
        </w:r>
        <w:r w:rsidR="00516274" w:rsidRPr="00516274">
          <w:rPr>
            <w:rStyle w:val="Hyperlink"/>
            <w:rFonts w:hint="cs"/>
            <w:rtl/>
          </w:rPr>
          <w:t>ی</w:t>
        </w:r>
        <w:r w:rsidR="00516274" w:rsidRPr="00516274">
          <w:rPr>
            <w:webHidden/>
            <w:rtl/>
          </w:rPr>
          <w:tab/>
        </w:r>
        <w:r w:rsidRPr="00516274">
          <w:rPr>
            <w:webHidden/>
            <w:rtl/>
          </w:rPr>
          <w:fldChar w:fldCharType="begin"/>
        </w:r>
        <w:r w:rsidR="00516274" w:rsidRPr="00516274">
          <w:rPr>
            <w:webHidden/>
            <w:rtl/>
          </w:rPr>
          <w:instrText xml:space="preserve"> </w:instrText>
        </w:r>
        <w:r w:rsidR="00516274" w:rsidRPr="00516274">
          <w:rPr>
            <w:webHidden/>
          </w:rPr>
          <w:instrText>PAGEREF</w:instrText>
        </w:r>
        <w:r w:rsidR="00516274" w:rsidRPr="00516274">
          <w:rPr>
            <w:webHidden/>
            <w:rtl/>
          </w:rPr>
          <w:instrText xml:space="preserve"> _</w:instrText>
        </w:r>
        <w:r w:rsidR="00516274" w:rsidRPr="00516274">
          <w:rPr>
            <w:webHidden/>
          </w:rPr>
          <w:instrText>Toc295552571 \h</w:instrText>
        </w:r>
        <w:r w:rsidR="00516274" w:rsidRPr="00516274">
          <w:rPr>
            <w:webHidden/>
            <w:rtl/>
          </w:rPr>
          <w:instrText xml:space="preserve"> </w:instrText>
        </w:r>
        <w:r w:rsidRPr="00516274">
          <w:rPr>
            <w:webHidden/>
            <w:rtl/>
          </w:rPr>
        </w:r>
        <w:r w:rsidRPr="00516274">
          <w:rPr>
            <w:webHidden/>
            <w:rtl/>
          </w:rPr>
          <w:fldChar w:fldCharType="separate"/>
        </w:r>
        <w:r w:rsidR="00516274" w:rsidRPr="00516274">
          <w:rPr>
            <w:webHidden/>
            <w:rtl/>
          </w:rPr>
          <w:t>224</w:t>
        </w:r>
        <w:r w:rsidRPr="00516274">
          <w:rPr>
            <w:webHidden/>
            <w:rtl/>
          </w:rPr>
          <w:fldChar w:fldCharType="end"/>
        </w:r>
      </w:hyperlink>
    </w:p>
    <w:p w:rsidR="00516274" w:rsidRPr="00516274" w:rsidRDefault="00BE3B9F" w:rsidP="00377D23">
      <w:pPr>
        <w:pStyle w:val="TOC1"/>
        <w:tabs>
          <w:tab w:val="clear" w:pos="9526"/>
          <w:tab w:val="right" w:pos="9101"/>
        </w:tabs>
        <w:ind w:right="567"/>
        <w:rPr>
          <w:rFonts w:asciiTheme="minorHAnsi" w:eastAsiaTheme="minorEastAsia" w:hAnsiTheme="minorHAnsi"/>
          <w:b w:val="0"/>
          <w:bCs w:val="0"/>
          <w:rtl/>
          <w:lang w:bidi="ar-SA"/>
        </w:rPr>
      </w:pPr>
      <w:hyperlink w:anchor="_Toc295552572" w:history="1">
        <w:r w:rsidR="00516274" w:rsidRPr="00516274">
          <w:rPr>
            <w:rStyle w:val="Hyperlink"/>
            <w:rFonts w:hint="eastAsia"/>
            <w:rtl/>
          </w:rPr>
          <w:t>مقدمه</w:t>
        </w:r>
        <w:r w:rsidR="00516274" w:rsidRPr="00516274">
          <w:rPr>
            <w:webHidden/>
            <w:rtl/>
          </w:rPr>
          <w:tab/>
        </w:r>
        <w:r w:rsidRPr="00516274">
          <w:rPr>
            <w:webHidden/>
            <w:rtl/>
          </w:rPr>
          <w:fldChar w:fldCharType="begin"/>
        </w:r>
        <w:r w:rsidR="00516274" w:rsidRPr="00516274">
          <w:rPr>
            <w:webHidden/>
            <w:rtl/>
          </w:rPr>
          <w:instrText xml:space="preserve"> </w:instrText>
        </w:r>
        <w:r w:rsidR="00516274" w:rsidRPr="00516274">
          <w:rPr>
            <w:webHidden/>
          </w:rPr>
          <w:instrText>PAGEREF</w:instrText>
        </w:r>
        <w:r w:rsidR="00516274" w:rsidRPr="00516274">
          <w:rPr>
            <w:webHidden/>
            <w:rtl/>
          </w:rPr>
          <w:instrText xml:space="preserve"> _</w:instrText>
        </w:r>
        <w:r w:rsidR="00516274" w:rsidRPr="00516274">
          <w:rPr>
            <w:webHidden/>
          </w:rPr>
          <w:instrText>Toc295552572 \h</w:instrText>
        </w:r>
        <w:r w:rsidR="00516274" w:rsidRPr="00516274">
          <w:rPr>
            <w:webHidden/>
            <w:rtl/>
          </w:rPr>
          <w:instrText xml:space="preserve"> </w:instrText>
        </w:r>
        <w:r w:rsidRPr="00516274">
          <w:rPr>
            <w:webHidden/>
            <w:rtl/>
          </w:rPr>
        </w:r>
        <w:r w:rsidRPr="00516274">
          <w:rPr>
            <w:webHidden/>
            <w:rtl/>
          </w:rPr>
          <w:fldChar w:fldCharType="separate"/>
        </w:r>
        <w:r w:rsidR="00516274" w:rsidRPr="00516274">
          <w:rPr>
            <w:webHidden/>
            <w:rtl/>
          </w:rPr>
          <w:t>224</w:t>
        </w:r>
        <w:r w:rsidRPr="00516274">
          <w:rPr>
            <w:webHidden/>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73" w:history="1">
        <w:r w:rsidR="00516274" w:rsidRPr="00516274">
          <w:rPr>
            <w:rStyle w:val="Hyperlink"/>
            <w:rFonts w:cs="B Nazanin"/>
            <w:noProof/>
            <w:sz w:val="28"/>
            <w:szCs w:val="28"/>
            <w:rtl/>
            <w:lang w:bidi="fa-IR"/>
          </w:rPr>
          <w:t>1-</w:t>
        </w:r>
        <w:r w:rsidR="00516274" w:rsidRPr="00516274">
          <w:rPr>
            <w:rStyle w:val="Hyperlink"/>
            <w:rFonts w:cs="B Nazanin" w:hint="eastAsia"/>
            <w:noProof/>
            <w:sz w:val="28"/>
            <w:szCs w:val="28"/>
            <w:rtl/>
            <w:lang w:bidi="fa-IR"/>
          </w:rPr>
          <w:t>مرور</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بر</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ادب</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ات</w:t>
        </w:r>
        <w:r w:rsidR="00516274" w:rsidRPr="00516274">
          <w:rPr>
            <w:rStyle w:val="Hyperlink"/>
            <w:rFonts w:cs="B Nazanin"/>
            <w:noProof/>
            <w:sz w:val="28"/>
            <w:szCs w:val="28"/>
            <w:rtl/>
            <w:lang w:bidi="fa-IR"/>
          </w:rPr>
          <w:t xml:space="preserve"> </w:t>
        </w:r>
        <w:r w:rsidR="00516274" w:rsidRPr="00516274">
          <w:rPr>
            <w:rStyle w:val="Hyperlink"/>
            <w:rFonts w:cs="B Nazanin"/>
            <w:noProof/>
            <w:sz w:val="28"/>
            <w:szCs w:val="28"/>
            <w:lang w:bidi="fa-IR"/>
          </w:rPr>
          <w:t>CSR</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Toc295552573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225</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74" w:history="1">
        <w:r w:rsidR="00516274" w:rsidRPr="00516274">
          <w:rPr>
            <w:rStyle w:val="Hyperlink"/>
            <w:rFonts w:cs="B Nazanin" w:hint="eastAsia"/>
            <w:noProof/>
            <w:sz w:val="28"/>
            <w:szCs w:val="28"/>
            <w:rtl/>
            <w:lang w:bidi="fa-IR"/>
          </w:rPr>
          <w:t>چرا</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مسئول</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اجتماع</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برا</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شرکتها</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نفت</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چند</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مل</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ت</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اهم</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دارد؟</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Toc295552574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227</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75" w:history="1">
        <w:r w:rsidR="00516274" w:rsidRPr="00516274">
          <w:rPr>
            <w:rStyle w:val="Hyperlink"/>
            <w:rFonts w:cs="B Nazanin" w:hint="eastAsia"/>
            <w:noProof/>
            <w:sz w:val="28"/>
            <w:szCs w:val="28"/>
            <w:rtl/>
            <w:lang w:bidi="fa-IR"/>
          </w:rPr>
          <w:t>تجربه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ها</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شرکتها</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نفت</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چند</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مل</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ت</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در</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ران</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Toc295552575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231</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76" w:history="1">
        <w:r w:rsidR="00516274" w:rsidRPr="00516274">
          <w:rPr>
            <w:rStyle w:val="Hyperlink"/>
            <w:rFonts w:cs="B Nazanin" w:hint="eastAsia"/>
            <w:noProof/>
            <w:sz w:val="28"/>
            <w:szCs w:val="28"/>
            <w:rtl/>
            <w:lang w:bidi="fa-IR"/>
          </w:rPr>
          <w:t>نت</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جه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گ</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ر</w:t>
        </w:r>
        <w:r w:rsidR="00516274" w:rsidRPr="00516274">
          <w:rPr>
            <w:rStyle w:val="Hyperlink"/>
            <w:rFonts w:cs="B Nazanin" w:hint="cs"/>
            <w:noProof/>
            <w:sz w:val="28"/>
            <w:szCs w:val="28"/>
            <w:rtl/>
            <w:lang w:bidi="fa-IR"/>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Toc295552576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234</w:t>
        </w:r>
        <w:r w:rsidRPr="00516274">
          <w:rPr>
            <w:rFonts w:cs="B Nazanin"/>
            <w:noProof/>
            <w:webHidden/>
            <w:sz w:val="28"/>
            <w:szCs w:val="28"/>
            <w:rtl/>
          </w:rPr>
          <w:fldChar w:fldCharType="end"/>
        </w:r>
      </w:hyperlink>
    </w:p>
    <w:p w:rsidR="00516274" w:rsidRPr="00516274" w:rsidRDefault="00BE3B9F" w:rsidP="00377D23">
      <w:pPr>
        <w:pStyle w:val="TOC1"/>
        <w:tabs>
          <w:tab w:val="clear" w:pos="9526"/>
          <w:tab w:val="right" w:pos="9101"/>
        </w:tabs>
        <w:ind w:right="567"/>
        <w:rPr>
          <w:rFonts w:asciiTheme="minorHAnsi" w:eastAsiaTheme="minorEastAsia" w:hAnsiTheme="minorHAnsi"/>
          <w:b w:val="0"/>
          <w:bCs w:val="0"/>
          <w:rtl/>
          <w:lang w:bidi="ar-SA"/>
        </w:rPr>
      </w:pPr>
      <w:hyperlink w:anchor="_Toc295552577" w:history="1">
        <w:r w:rsidR="00516274" w:rsidRPr="00516274">
          <w:rPr>
            <w:rStyle w:val="Hyperlink"/>
            <w:rFonts w:hint="eastAsia"/>
            <w:rtl/>
          </w:rPr>
          <w:t>فصل</w:t>
        </w:r>
        <w:r w:rsidR="00516274" w:rsidRPr="00516274">
          <w:rPr>
            <w:rStyle w:val="Hyperlink"/>
            <w:rtl/>
          </w:rPr>
          <w:t xml:space="preserve"> </w:t>
        </w:r>
        <w:r w:rsidR="00516274" w:rsidRPr="00516274">
          <w:rPr>
            <w:rStyle w:val="Hyperlink"/>
            <w:rFonts w:hint="eastAsia"/>
            <w:rtl/>
          </w:rPr>
          <w:t>دهم</w:t>
        </w:r>
        <w:r w:rsidR="00516274" w:rsidRPr="00516274">
          <w:rPr>
            <w:rStyle w:val="Hyperlink"/>
            <w:rtl/>
          </w:rPr>
          <w:t xml:space="preserve">: </w:t>
        </w:r>
        <w:r w:rsidR="00516274" w:rsidRPr="00516274">
          <w:rPr>
            <w:rStyle w:val="Hyperlink"/>
            <w:rFonts w:hint="eastAsia"/>
            <w:rtl/>
          </w:rPr>
          <w:t>مسائل</w:t>
        </w:r>
        <w:r w:rsidR="00516274" w:rsidRPr="00516274">
          <w:rPr>
            <w:rStyle w:val="Hyperlink"/>
            <w:rtl/>
          </w:rPr>
          <w:t xml:space="preserve"> </w:t>
        </w:r>
        <w:r w:rsidR="00516274" w:rsidRPr="00516274">
          <w:rPr>
            <w:rStyle w:val="Hyperlink"/>
            <w:rFonts w:hint="eastAsia"/>
            <w:rtl/>
          </w:rPr>
          <w:t>حقوق</w:t>
        </w:r>
        <w:r w:rsidR="00516274" w:rsidRPr="00516274">
          <w:rPr>
            <w:rStyle w:val="Hyperlink"/>
            <w:rFonts w:hint="cs"/>
            <w:rtl/>
          </w:rPr>
          <w:t>ی</w:t>
        </w:r>
        <w:r w:rsidR="00516274" w:rsidRPr="00516274">
          <w:rPr>
            <w:rStyle w:val="Hyperlink"/>
            <w:rtl/>
          </w:rPr>
          <w:t xml:space="preserve"> </w:t>
        </w:r>
        <w:r w:rsidR="00516274" w:rsidRPr="00516274">
          <w:rPr>
            <w:rStyle w:val="Hyperlink"/>
            <w:rFonts w:hint="eastAsia"/>
            <w:rtl/>
          </w:rPr>
          <w:t>نفت</w:t>
        </w:r>
        <w:r w:rsidR="00516274" w:rsidRPr="00516274">
          <w:rPr>
            <w:webHidden/>
            <w:rtl/>
          </w:rPr>
          <w:tab/>
        </w:r>
        <w:r w:rsidRPr="00516274">
          <w:rPr>
            <w:webHidden/>
            <w:rtl/>
          </w:rPr>
          <w:fldChar w:fldCharType="begin"/>
        </w:r>
        <w:r w:rsidR="00516274" w:rsidRPr="00516274">
          <w:rPr>
            <w:webHidden/>
            <w:rtl/>
          </w:rPr>
          <w:instrText xml:space="preserve"> </w:instrText>
        </w:r>
        <w:r w:rsidR="00516274" w:rsidRPr="00516274">
          <w:rPr>
            <w:webHidden/>
          </w:rPr>
          <w:instrText>PAGEREF</w:instrText>
        </w:r>
        <w:r w:rsidR="00516274" w:rsidRPr="00516274">
          <w:rPr>
            <w:webHidden/>
            <w:rtl/>
          </w:rPr>
          <w:instrText xml:space="preserve"> _</w:instrText>
        </w:r>
        <w:r w:rsidR="00516274" w:rsidRPr="00516274">
          <w:rPr>
            <w:webHidden/>
          </w:rPr>
          <w:instrText>Toc295552577 \h</w:instrText>
        </w:r>
        <w:r w:rsidR="00516274" w:rsidRPr="00516274">
          <w:rPr>
            <w:webHidden/>
            <w:rtl/>
          </w:rPr>
          <w:instrText xml:space="preserve"> </w:instrText>
        </w:r>
        <w:r w:rsidRPr="00516274">
          <w:rPr>
            <w:webHidden/>
            <w:rtl/>
          </w:rPr>
        </w:r>
        <w:r w:rsidRPr="00516274">
          <w:rPr>
            <w:webHidden/>
            <w:rtl/>
          </w:rPr>
          <w:fldChar w:fldCharType="separate"/>
        </w:r>
        <w:r w:rsidR="00516274" w:rsidRPr="00516274">
          <w:rPr>
            <w:webHidden/>
            <w:rtl/>
          </w:rPr>
          <w:t>236</w:t>
        </w:r>
        <w:r w:rsidRPr="00516274">
          <w:rPr>
            <w:webHidden/>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78" w:history="1">
        <w:r w:rsidR="00516274" w:rsidRPr="00516274">
          <w:rPr>
            <w:rStyle w:val="Hyperlink"/>
            <w:rFonts w:cs="B Nazanin"/>
            <w:noProof/>
            <w:sz w:val="28"/>
            <w:szCs w:val="28"/>
            <w:rtl/>
            <w:lang w:bidi="fa-IR"/>
          </w:rPr>
          <w:t>1-</w:t>
        </w:r>
        <w:r w:rsidR="00516274" w:rsidRPr="00516274">
          <w:rPr>
            <w:rStyle w:val="Hyperlink"/>
            <w:rFonts w:cs="B Nazanin" w:hint="eastAsia"/>
            <w:noProof/>
            <w:sz w:val="28"/>
            <w:szCs w:val="28"/>
            <w:rtl/>
            <w:lang w:bidi="fa-IR"/>
          </w:rPr>
          <w:t>مقدمه</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Toc295552578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236</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79" w:history="1">
        <w:r w:rsidR="00516274" w:rsidRPr="00516274">
          <w:rPr>
            <w:rStyle w:val="Hyperlink"/>
            <w:rFonts w:cs="B Nazanin"/>
            <w:noProof/>
            <w:sz w:val="28"/>
            <w:szCs w:val="28"/>
            <w:rtl/>
            <w:lang w:bidi="fa-IR"/>
          </w:rPr>
          <w:t>2-</w:t>
        </w:r>
        <w:r w:rsidR="00516274" w:rsidRPr="00516274">
          <w:rPr>
            <w:rStyle w:val="Hyperlink"/>
            <w:rFonts w:cs="B Nazanin" w:hint="eastAsia"/>
            <w:noProof/>
            <w:sz w:val="28"/>
            <w:szCs w:val="28"/>
            <w:rtl/>
            <w:lang w:bidi="fa-IR"/>
          </w:rPr>
          <w:t>بررسي</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موانع</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سرمايه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گذاري</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Toc295552579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236</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80" w:history="1">
        <w:r w:rsidR="00516274" w:rsidRPr="00516274">
          <w:rPr>
            <w:rStyle w:val="Hyperlink"/>
            <w:rFonts w:cs="B Nazanin"/>
            <w:noProof/>
            <w:sz w:val="28"/>
            <w:szCs w:val="28"/>
            <w:rtl/>
            <w:lang w:bidi="fa-IR"/>
          </w:rPr>
          <w:t>3-</w:t>
        </w:r>
        <w:r w:rsidR="00516274" w:rsidRPr="00516274">
          <w:rPr>
            <w:rStyle w:val="Hyperlink"/>
            <w:rFonts w:cs="B Nazanin" w:hint="eastAsia"/>
            <w:noProof/>
            <w:sz w:val="28"/>
            <w:szCs w:val="28"/>
            <w:rtl/>
            <w:lang w:bidi="fa-IR"/>
          </w:rPr>
          <w:t>بررسي</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مشكلات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قراردادها</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Toc295552580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238</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81" w:history="1">
        <w:r w:rsidR="00516274" w:rsidRPr="00516274">
          <w:rPr>
            <w:rStyle w:val="Hyperlink"/>
            <w:rFonts w:cs="B Nazanin"/>
            <w:noProof/>
            <w:sz w:val="28"/>
            <w:szCs w:val="28"/>
            <w:rtl/>
            <w:lang w:bidi="fa-IR"/>
          </w:rPr>
          <w:t>-</w:t>
        </w:r>
        <w:r w:rsidR="00516274" w:rsidRPr="00516274">
          <w:rPr>
            <w:rStyle w:val="Hyperlink"/>
            <w:rFonts w:cs="B Nazanin" w:hint="eastAsia"/>
            <w:noProof/>
            <w:sz w:val="28"/>
            <w:szCs w:val="28"/>
            <w:rtl/>
            <w:lang w:bidi="fa-IR"/>
          </w:rPr>
          <w:t>بررسي</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مشكلات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درون</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قراردادي</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Toc295552581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239</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82" w:history="1">
        <w:r w:rsidR="00516274" w:rsidRPr="00516274">
          <w:rPr>
            <w:rStyle w:val="Hyperlink"/>
            <w:rFonts w:cs="B Nazanin"/>
            <w:noProof/>
            <w:sz w:val="28"/>
            <w:szCs w:val="28"/>
            <w:rtl/>
            <w:lang w:bidi="fa-IR"/>
          </w:rPr>
          <w:t>-</w:t>
        </w:r>
        <w:r w:rsidR="00516274" w:rsidRPr="00516274">
          <w:rPr>
            <w:rStyle w:val="Hyperlink"/>
            <w:rFonts w:cs="B Nazanin" w:hint="eastAsia"/>
            <w:noProof/>
            <w:sz w:val="28"/>
            <w:szCs w:val="28"/>
            <w:rtl/>
            <w:lang w:bidi="fa-IR"/>
          </w:rPr>
          <w:t>بررسي</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مشكلات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برون</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قراردادي</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Toc295552582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240</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83" w:history="1">
        <w:r w:rsidR="00516274" w:rsidRPr="00516274">
          <w:rPr>
            <w:rStyle w:val="Hyperlink"/>
            <w:rFonts w:cs="B Nazanin"/>
            <w:noProof/>
            <w:sz w:val="28"/>
            <w:szCs w:val="28"/>
            <w:rtl/>
            <w:lang w:bidi="fa-IR"/>
          </w:rPr>
          <w:t>4-</w:t>
        </w:r>
        <w:r w:rsidR="00516274" w:rsidRPr="00516274">
          <w:rPr>
            <w:rStyle w:val="Hyperlink"/>
            <w:rFonts w:cs="B Nazanin" w:hint="eastAsia"/>
            <w:noProof/>
            <w:sz w:val="28"/>
            <w:szCs w:val="28"/>
            <w:rtl/>
            <w:lang w:bidi="fa-IR"/>
          </w:rPr>
          <w:t>قرارداد</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مشاركت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توليد</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Toc295552583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241</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84" w:history="1">
        <w:r w:rsidR="00516274" w:rsidRPr="00516274">
          <w:rPr>
            <w:rStyle w:val="Hyperlink"/>
            <w:rFonts w:cs="B Nazanin"/>
            <w:noProof/>
            <w:sz w:val="28"/>
            <w:szCs w:val="28"/>
            <w:rtl/>
            <w:lang w:bidi="fa-IR"/>
          </w:rPr>
          <w:t>5-</w:t>
        </w:r>
        <w:r w:rsidR="00516274" w:rsidRPr="00516274">
          <w:rPr>
            <w:rStyle w:val="Hyperlink"/>
            <w:rFonts w:cs="B Nazanin" w:hint="eastAsia"/>
            <w:noProof/>
            <w:sz w:val="28"/>
            <w:szCs w:val="28"/>
            <w:rtl/>
            <w:lang w:bidi="fa-IR"/>
          </w:rPr>
          <w:t>نتيجه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گيري</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Toc295552584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242</w:t>
        </w:r>
        <w:r w:rsidRPr="00516274">
          <w:rPr>
            <w:rFonts w:cs="B Nazanin"/>
            <w:noProof/>
            <w:webHidden/>
            <w:sz w:val="28"/>
            <w:szCs w:val="28"/>
            <w:rtl/>
          </w:rPr>
          <w:fldChar w:fldCharType="end"/>
        </w:r>
      </w:hyperlink>
    </w:p>
    <w:p w:rsidR="00516274" w:rsidRPr="00516274" w:rsidRDefault="00BE3B9F" w:rsidP="00377D23">
      <w:pPr>
        <w:pStyle w:val="TOC1"/>
        <w:tabs>
          <w:tab w:val="clear" w:pos="9526"/>
          <w:tab w:val="right" w:pos="9101"/>
        </w:tabs>
        <w:ind w:right="567"/>
        <w:rPr>
          <w:rFonts w:asciiTheme="minorHAnsi" w:eastAsiaTheme="minorEastAsia" w:hAnsiTheme="minorHAnsi"/>
          <w:b w:val="0"/>
          <w:bCs w:val="0"/>
          <w:rtl/>
          <w:lang w:bidi="ar-SA"/>
        </w:rPr>
      </w:pPr>
      <w:hyperlink w:anchor="_Toc295552585" w:history="1">
        <w:r w:rsidR="00516274" w:rsidRPr="00516274">
          <w:rPr>
            <w:rStyle w:val="Hyperlink"/>
            <w:rFonts w:hint="eastAsia"/>
            <w:rtl/>
          </w:rPr>
          <w:t>فصل</w:t>
        </w:r>
        <w:r w:rsidR="00516274" w:rsidRPr="00516274">
          <w:rPr>
            <w:rStyle w:val="Hyperlink"/>
            <w:rtl/>
          </w:rPr>
          <w:t xml:space="preserve"> </w:t>
        </w:r>
        <w:r w:rsidR="00516274" w:rsidRPr="00516274">
          <w:rPr>
            <w:rStyle w:val="Hyperlink"/>
            <w:rFonts w:hint="cs"/>
            <w:rtl/>
          </w:rPr>
          <w:t>ی</w:t>
        </w:r>
        <w:r w:rsidR="00516274" w:rsidRPr="00516274">
          <w:rPr>
            <w:rStyle w:val="Hyperlink"/>
            <w:rFonts w:hint="eastAsia"/>
            <w:rtl/>
          </w:rPr>
          <w:t>ازدهم</w:t>
        </w:r>
        <w:r w:rsidR="00516274" w:rsidRPr="00516274">
          <w:rPr>
            <w:rStyle w:val="Hyperlink"/>
            <w:rtl/>
          </w:rPr>
          <w:t xml:space="preserve">: </w:t>
        </w:r>
        <w:r w:rsidR="00516274" w:rsidRPr="00516274">
          <w:rPr>
            <w:rStyle w:val="Hyperlink"/>
            <w:rFonts w:hint="eastAsia"/>
            <w:rtl/>
          </w:rPr>
          <w:t>س</w:t>
        </w:r>
        <w:r w:rsidR="00516274" w:rsidRPr="00516274">
          <w:rPr>
            <w:rStyle w:val="Hyperlink"/>
            <w:rFonts w:hint="cs"/>
            <w:rtl/>
          </w:rPr>
          <w:t>ی</w:t>
        </w:r>
        <w:r w:rsidR="00516274" w:rsidRPr="00516274">
          <w:rPr>
            <w:rStyle w:val="Hyperlink"/>
            <w:rFonts w:hint="eastAsia"/>
            <w:rtl/>
          </w:rPr>
          <w:t>استگذار</w:t>
        </w:r>
        <w:r w:rsidR="00516274" w:rsidRPr="00516274">
          <w:rPr>
            <w:rStyle w:val="Hyperlink"/>
            <w:rFonts w:hint="cs"/>
            <w:rtl/>
          </w:rPr>
          <w:t>ی</w:t>
        </w:r>
        <w:r w:rsidR="00516274" w:rsidRPr="00516274">
          <w:rPr>
            <w:rStyle w:val="Hyperlink"/>
            <w:rtl/>
          </w:rPr>
          <w:t xml:space="preserve"> </w:t>
        </w:r>
        <w:r w:rsidR="00516274" w:rsidRPr="00516274">
          <w:rPr>
            <w:rStyle w:val="Hyperlink"/>
            <w:rFonts w:hint="eastAsia"/>
            <w:rtl/>
          </w:rPr>
          <w:t>پوشش</w:t>
        </w:r>
        <w:r w:rsidR="00516274" w:rsidRPr="00516274">
          <w:rPr>
            <w:rStyle w:val="Hyperlink"/>
            <w:rtl/>
          </w:rPr>
          <w:t xml:space="preserve"> </w:t>
        </w:r>
        <w:r w:rsidR="00516274" w:rsidRPr="00516274">
          <w:rPr>
            <w:rStyle w:val="Hyperlink"/>
            <w:rFonts w:hint="eastAsia"/>
            <w:rtl/>
          </w:rPr>
          <w:t>ر</w:t>
        </w:r>
        <w:r w:rsidR="00516274" w:rsidRPr="00516274">
          <w:rPr>
            <w:rStyle w:val="Hyperlink"/>
            <w:rFonts w:hint="cs"/>
            <w:rtl/>
          </w:rPr>
          <w:t>ی</w:t>
        </w:r>
        <w:r w:rsidR="00516274" w:rsidRPr="00516274">
          <w:rPr>
            <w:rStyle w:val="Hyperlink"/>
            <w:rFonts w:hint="eastAsia"/>
            <w:rtl/>
          </w:rPr>
          <w:t>سک</w:t>
        </w:r>
        <w:r w:rsidR="00516274" w:rsidRPr="00516274">
          <w:rPr>
            <w:rStyle w:val="Hyperlink"/>
            <w:rtl/>
          </w:rPr>
          <w:t xml:space="preserve"> </w:t>
        </w:r>
        <w:r w:rsidR="00516274" w:rsidRPr="00516274">
          <w:rPr>
            <w:rStyle w:val="Hyperlink"/>
            <w:rFonts w:hint="eastAsia"/>
            <w:rtl/>
          </w:rPr>
          <w:t>در</w:t>
        </w:r>
        <w:r w:rsidR="00516274" w:rsidRPr="00516274">
          <w:rPr>
            <w:rStyle w:val="Hyperlink"/>
            <w:rtl/>
          </w:rPr>
          <w:t xml:space="preserve"> </w:t>
        </w:r>
        <w:r w:rsidR="00516274" w:rsidRPr="00516274">
          <w:rPr>
            <w:rStyle w:val="Hyperlink"/>
            <w:rFonts w:hint="eastAsia"/>
            <w:rtl/>
          </w:rPr>
          <w:t>بازارها</w:t>
        </w:r>
        <w:r w:rsidR="00516274" w:rsidRPr="00516274">
          <w:rPr>
            <w:rStyle w:val="Hyperlink"/>
            <w:rFonts w:hint="cs"/>
            <w:rtl/>
          </w:rPr>
          <w:t>ی</w:t>
        </w:r>
        <w:r w:rsidR="00516274" w:rsidRPr="00516274">
          <w:rPr>
            <w:rStyle w:val="Hyperlink"/>
            <w:rtl/>
          </w:rPr>
          <w:t xml:space="preserve"> </w:t>
        </w:r>
        <w:r w:rsidR="00516274" w:rsidRPr="00516274">
          <w:rPr>
            <w:rStyle w:val="Hyperlink"/>
            <w:rFonts w:hint="eastAsia"/>
            <w:rtl/>
          </w:rPr>
          <w:t>انرژ</w:t>
        </w:r>
        <w:r w:rsidR="00516274" w:rsidRPr="00516274">
          <w:rPr>
            <w:rStyle w:val="Hyperlink"/>
            <w:rFonts w:hint="cs"/>
            <w:rtl/>
          </w:rPr>
          <w:t>ی</w:t>
        </w:r>
        <w:r w:rsidR="00516274" w:rsidRPr="00516274">
          <w:rPr>
            <w:webHidden/>
            <w:rtl/>
          </w:rPr>
          <w:tab/>
        </w:r>
        <w:r w:rsidRPr="00516274">
          <w:rPr>
            <w:webHidden/>
            <w:rtl/>
          </w:rPr>
          <w:fldChar w:fldCharType="begin"/>
        </w:r>
        <w:r w:rsidR="00516274" w:rsidRPr="00516274">
          <w:rPr>
            <w:webHidden/>
            <w:rtl/>
          </w:rPr>
          <w:instrText xml:space="preserve"> </w:instrText>
        </w:r>
        <w:r w:rsidR="00516274" w:rsidRPr="00516274">
          <w:rPr>
            <w:webHidden/>
          </w:rPr>
          <w:instrText>PAGEREF</w:instrText>
        </w:r>
        <w:r w:rsidR="00516274" w:rsidRPr="00516274">
          <w:rPr>
            <w:webHidden/>
            <w:rtl/>
          </w:rPr>
          <w:instrText xml:space="preserve"> _</w:instrText>
        </w:r>
        <w:r w:rsidR="00516274" w:rsidRPr="00516274">
          <w:rPr>
            <w:webHidden/>
          </w:rPr>
          <w:instrText>Toc295552585 \h</w:instrText>
        </w:r>
        <w:r w:rsidR="00516274" w:rsidRPr="00516274">
          <w:rPr>
            <w:webHidden/>
            <w:rtl/>
          </w:rPr>
          <w:instrText xml:space="preserve"> </w:instrText>
        </w:r>
        <w:r w:rsidRPr="00516274">
          <w:rPr>
            <w:webHidden/>
            <w:rtl/>
          </w:rPr>
        </w:r>
        <w:r w:rsidRPr="00516274">
          <w:rPr>
            <w:webHidden/>
            <w:rtl/>
          </w:rPr>
          <w:fldChar w:fldCharType="separate"/>
        </w:r>
        <w:r w:rsidR="00516274" w:rsidRPr="00516274">
          <w:rPr>
            <w:webHidden/>
            <w:rtl/>
          </w:rPr>
          <w:t>244</w:t>
        </w:r>
        <w:r w:rsidRPr="00516274">
          <w:rPr>
            <w:webHidden/>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86" w:history="1">
        <w:r w:rsidR="00516274" w:rsidRPr="00516274">
          <w:rPr>
            <w:rStyle w:val="Hyperlink"/>
            <w:rFonts w:cs="B Nazanin" w:hint="eastAsia"/>
            <w:noProof/>
            <w:sz w:val="28"/>
            <w:szCs w:val="28"/>
            <w:rtl/>
            <w:lang w:bidi="fa-IR"/>
          </w:rPr>
          <w:t>مقدمه</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Toc295552586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244</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87" w:history="1">
        <w:r w:rsidR="00516274" w:rsidRPr="00516274">
          <w:rPr>
            <w:rStyle w:val="Hyperlink"/>
            <w:rFonts w:cs="B Nazanin" w:hint="eastAsia"/>
            <w:noProof/>
            <w:sz w:val="28"/>
            <w:szCs w:val="28"/>
            <w:rtl/>
            <w:lang w:bidi="fa-IR"/>
          </w:rPr>
          <w:t>بازار</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و</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انواع</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آن</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Toc295552587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244</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88" w:history="1">
        <w:r w:rsidR="00516274" w:rsidRPr="00516274">
          <w:rPr>
            <w:rStyle w:val="Hyperlink"/>
            <w:rFonts w:cs="B Nazanin" w:hint="eastAsia"/>
            <w:noProof/>
            <w:sz w:val="28"/>
            <w:szCs w:val="28"/>
            <w:rtl/>
            <w:lang w:bidi="fa-IR"/>
          </w:rPr>
          <w:t>ر</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سک</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Toc295552588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245</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89" w:history="1">
        <w:r w:rsidR="00516274" w:rsidRPr="00516274">
          <w:rPr>
            <w:rStyle w:val="Hyperlink"/>
            <w:rFonts w:cs="B Nazanin" w:hint="eastAsia"/>
            <w:noProof/>
            <w:sz w:val="28"/>
            <w:szCs w:val="28"/>
            <w:rtl/>
            <w:lang w:bidi="fa-IR"/>
          </w:rPr>
          <w:t>انواع</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ر</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سک</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Toc295552589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246</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90" w:history="1">
        <w:r w:rsidR="00516274" w:rsidRPr="00516274">
          <w:rPr>
            <w:rStyle w:val="Hyperlink"/>
            <w:rFonts w:cs="B Nazanin" w:hint="eastAsia"/>
            <w:noProof/>
            <w:sz w:val="28"/>
            <w:szCs w:val="28"/>
            <w:rtl/>
          </w:rPr>
          <w:t>مد</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ر</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ت</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ر</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سک</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Toc295552590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247</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91" w:history="1">
        <w:r w:rsidR="00516274" w:rsidRPr="00516274">
          <w:rPr>
            <w:rStyle w:val="Hyperlink"/>
            <w:rFonts w:cs="B Nazanin" w:hint="eastAsia"/>
            <w:noProof/>
            <w:sz w:val="28"/>
            <w:szCs w:val="28"/>
            <w:rtl/>
          </w:rPr>
          <w:t>فرآ</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ند</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مد</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ر</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ت</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ر</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سک</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Toc295552591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249</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92" w:history="1">
        <w:r w:rsidR="00516274" w:rsidRPr="00516274">
          <w:rPr>
            <w:rStyle w:val="Hyperlink"/>
            <w:rFonts w:cs="B Nazanin" w:hint="eastAsia"/>
            <w:noProof/>
            <w:sz w:val="28"/>
            <w:szCs w:val="28"/>
            <w:rtl/>
          </w:rPr>
          <w:t>انتقال</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ر</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سک</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Toc295552592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252</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93" w:history="1">
        <w:r w:rsidR="00516274" w:rsidRPr="00516274">
          <w:rPr>
            <w:rStyle w:val="Hyperlink"/>
            <w:rFonts w:cs="B Nazanin" w:hint="eastAsia"/>
            <w:noProof/>
            <w:sz w:val="28"/>
            <w:szCs w:val="28"/>
            <w:rtl/>
            <w:lang w:bidi="fa-IR"/>
          </w:rPr>
          <w:t>پوشش</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ر</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سک</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Toc295552593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254</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94" w:history="1">
        <w:r w:rsidR="00516274" w:rsidRPr="00516274">
          <w:rPr>
            <w:rStyle w:val="Hyperlink"/>
            <w:rFonts w:cs="B Nazanin" w:hint="eastAsia"/>
            <w:noProof/>
            <w:sz w:val="28"/>
            <w:szCs w:val="28"/>
            <w:rtl/>
            <w:lang w:bidi="fa-IR"/>
          </w:rPr>
          <w:t>پوشش</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ر</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سک</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چ</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ست؟</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Toc295552594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254</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95" w:history="1">
        <w:r w:rsidR="00516274" w:rsidRPr="00516274">
          <w:rPr>
            <w:rStyle w:val="Hyperlink"/>
            <w:rFonts w:cs="B Nazanin" w:hint="eastAsia"/>
            <w:noProof/>
            <w:sz w:val="28"/>
            <w:szCs w:val="28"/>
            <w:rtl/>
            <w:lang w:bidi="fa-IR"/>
          </w:rPr>
          <w:t>چه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کسان</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با</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ست</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ر</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سک</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خود</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را</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پوشش</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دهند؟</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Toc295552595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255</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96" w:history="1">
        <w:r w:rsidR="00516274" w:rsidRPr="00516274">
          <w:rPr>
            <w:rStyle w:val="Hyperlink"/>
            <w:rFonts w:cs="B Nazanin" w:hint="eastAsia"/>
            <w:noProof/>
            <w:sz w:val="28"/>
            <w:szCs w:val="28"/>
            <w:rtl/>
            <w:lang w:bidi="fa-IR"/>
          </w:rPr>
          <w:t>چرا</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از</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پوشش</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ر</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سک</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با</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د</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استفاده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کن</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م؟</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Toc295552596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256</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597" w:history="1">
        <w:r w:rsidR="00516274" w:rsidRPr="00516274">
          <w:rPr>
            <w:rStyle w:val="Hyperlink"/>
            <w:rFonts w:cs="B Nazanin" w:hint="eastAsia"/>
            <w:noProof/>
            <w:sz w:val="28"/>
            <w:szCs w:val="28"/>
            <w:rtl/>
            <w:lang w:bidi="fa-IR"/>
          </w:rPr>
          <w:t>طراح</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ک</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برنامه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پوشش</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ر</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سک</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Toc295552597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270</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98" w:history="1">
        <w:r w:rsidR="00516274" w:rsidRPr="00516274">
          <w:rPr>
            <w:rStyle w:val="Hyperlink"/>
            <w:rFonts w:cs="B Nazanin" w:hint="eastAsia"/>
            <w:noProof/>
            <w:sz w:val="28"/>
            <w:szCs w:val="28"/>
            <w:rtl/>
            <w:lang w:bidi="fa-IR"/>
          </w:rPr>
          <w:t>انتخاب</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شرا</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ط</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قرارداد</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آت</w:t>
        </w:r>
        <w:r w:rsidR="00516274" w:rsidRPr="00516274">
          <w:rPr>
            <w:rStyle w:val="Hyperlink"/>
            <w:rFonts w:cs="B Nazanin" w:hint="cs"/>
            <w:noProof/>
            <w:sz w:val="28"/>
            <w:szCs w:val="28"/>
            <w:rtl/>
            <w:lang w:bidi="fa-IR"/>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Toc295552598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272</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599" w:history="1">
        <w:r w:rsidR="00516274" w:rsidRPr="00516274">
          <w:rPr>
            <w:rStyle w:val="Hyperlink"/>
            <w:rFonts w:cs="B Nazanin" w:hint="eastAsia"/>
            <w:noProof/>
            <w:sz w:val="28"/>
            <w:szCs w:val="28"/>
            <w:rtl/>
            <w:lang w:bidi="fa-IR"/>
          </w:rPr>
          <w:t>تع</w:t>
        </w:r>
        <w:r w:rsidR="00516274" w:rsidRPr="00516274">
          <w:rPr>
            <w:rStyle w:val="Hyperlink"/>
            <w:rFonts w:cs="B Nazanin" w:hint="cs"/>
            <w:noProof/>
            <w:sz w:val="28"/>
            <w:szCs w:val="28"/>
            <w:rtl/>
            <w:lang w:bidi="fa-IR"/>
          </w:rPr>
          <w:t>یی</w:t>
        </w:r>
        <w:r w:rsidR="00516274" w:rsidRPr="00516274">
          <w:rPr>
            <w:rStyle w:val="Hyperlink"/>
            <w:rFonts w:cs="B Nazanin" w:hint="eastAsia"/>
            <w:noProof/>
            <w:sz w:val="28"/>
            <w:szCs w:val="28"/>
            <w:rtl/>
            <w:lang w:bidi="fa-IR"/>
          </w:rPr>
          <w:t>ن</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اهداف</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پوشش</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ر</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سک</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Toc295552599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278</w:t>
        </w:r>
        <w:r w:rsidRPr="00516274">
          <w:rPr>
            <w:rFonts w:cs="B Nazanin"/>
            <w:noProof/>
            <w:webHidden/>
            <w:sz w:val="28"/>
            <w:szCs w:val="28"/>
            <w:rtl/>
          </w:rPr>
          <w:fldChar w:fldCharType="end"/>
        </w:r>
      </w:hyperlink>
    </w:p>
    <w:p w:rsidR="00516274" w:rsidRPr="00516274" w:rsidRDefault="00BE3B9F" w:rsidP="00377D23">
      <w:pPr>
        <w:pStyle w:val="TOC1"/>
        <w:tabs>
          <w:tab w:val="clear" w:pos="9526"/>
          <w:tab w:val="right" w:pos="9101"/>
        </w:tabs>
        <w:ind w:right="567"/>
        <w:rPr>
          <w:rFonts w:asciiTheme="minorHAnsi" w:eastAsiaTheme="minorEastAsia" w:hAnsiTheme="minorHAnsi"/>
          <w:b w:val="0"/>
          <w:bCs w:val="0"/>
          <w:rtl/>
          <w:lang w:bidi="ar-SA"/>
        </w:rPr>
      </w:pPr>
      <w:hyperlink w:anchor="_Toc295552600" w:history="1">
        <w:r w:rsidR="00516274" w:rsidRPr="00516274">
          <w:rPr>
            <w:rStyle w:val="Hyperlink"/>
            <w:rFonts w:hint="eastAsia"/>
            <w:rtl/>
          </w:rPr>
          <w:t>فصل</w:t>
        </w:r>
        <w:r w:rsidR="00516274" w:rsidRPr="00516274">
          <w:rPr>
            <w:rStyle w:val="Hyperlink"/>
            <w:rtl/>
          </w:rPr>
          <w:t xml:space="preserve"> </w:t>
        </w:r>
        <w:r w:rsidR="00516274" w:rsidRPr="00516274">
          <w:rPr>
            <w:rStyle w:val="Hyperlink"/>
            <w:rFonts w:hint="eastAsia"/>
            <w:rtl/>
          </w:rPr>
          <w:t>دوازدهم</w:t>
        </w:r>
        <w:r w:rsidR="00516274" w:rsidRPr="00516274">
          <w:rPr>
            <w:rStyle w:val="Hyperlink"/>
            <w:rtl/>
          </w:rPr>
          <w:t xml:space="preserve">: </w:t>
        </w:r>
        <w:r w:rsidR="00516274" w:rsidRPr="00516274">
          <w:rPr>
            <w:rStyle w:val="Hyperlink"/>
            <w:rFonts w:hint="eastAsia"/>
            <w:rtl/>
          </w:rPr>
          <w:t>آ</w:t>
        </w:r>
        <w:r w:rsidR="00516274" w:rsidRPr="00516274">
          <w:rPr>
            <w:rStyle w:val="Hyperlink"/>
            <w:rFonts w:hint="cs"/>
            <w:rtl/>
          </w:rPr>
          <w:t>ی</w:t>
        </w:r>
        <w:r w:rsidR="00516274" w:rsidRPr="00516274">
          <w:rPr>
            <w:rStyle w:val="Hyperlink"/>
            <w:rFonts w:hint="eastAsia"/>
            <w:rtl/>
          </w:rPr>
          <w:t>نده</w:t>
        </w:r>
        <w:r w:rsidR="00516274" w:rsidRPr="00516274">
          <w:rPr>
            <w:rStyle w:val="Hyperlink"/>
            <w:rtl/>
          </w:rPr>
          <w:t xml:space="preserve"> </w:t>
        </w:r>
        <w:r w:rsidR="00516274" w:rsidRPr="00516274">
          <w:rPr>
            <w:rStyle w:val="Hyperlink"/>
            <w:rFonts w:hint="eastAsia"/>
            <w:rtl/>
          </w:rPr>
          <w:t>نگر</w:t>
        </w:r>
        <w:r w:rsidR="00516274" w:rsidRPr="00516274">
          <w:rPr>
            <w:rStyle w:val="Hyperlink"/>
            <w:rFonts w:hint="cs"/>
            <w:rtl/>
          </w:rPr>
          <w:t>ی</w:t>
        </w:r>
        <w:r w:rsidR="00516274" w:rsidRPr="00516274">
          <w:rPr>
            <w:rStyle w:val="Hyperlink"/>
            <w:rtl/>
          </w:rPr>
          <w:t xml:space="preserve"> </w:t>
        </w:r>
        <w:r w:rsidR="00516274" w:rsidRPr="00516274">
          <w:rPr>
            <w:rStyle w:val="Hyperlink"/>
            <w:rFonts w:hint="eastAsia"/>
            <w:rtl/>
          </w:rPr>
          <w:t>و</w:t>
        </w:r>
        <w:r w:rsidR="00516274" w:rsidRPr="00516274">
          <w:rPr>
            <w:rStyle w:val="Hyperlink"/>
            <w:rtl/>
          </w:rPr>
          <w:t xml:space="preserve"> </w:t>
        </w:r>
        <w:r w:rsidR="00516274" w:rsidRPr="00516274">
          <w:rPr>
            <w:rStyle w:val="Hyperlink"/>
            <w:rFonts w:hint="eastAsia"/>
            <w:rtl/>
          </w:rPr>
          <w:t>س</w:t>
        </w:r>
        <w:r w:rsidR="00516274" w:rsidRPr="00516274">
          <w:rPr>
            <w:rStyle w:val="Hyperlink"/>
            <w:rFonts w:hint="cs"/>
            <w:rtl/>
          </w:rPr>
          <w:t>ی</w:t>
        </w:r>
        <w:r w:rsidR="00516274" w:rsidRPr="00516274">
          <w:rPr>
            <w:rStyle w:val="Hyperlink"/>
            <w:rFonts w:hint="eastAsia"/>
            <w:rtl/>
          </w:rPr>
          <w:t>استگذار</w:t>
        </w:r>
        <w:r w:rsidR="00516274" w:rsidRPr="00516274">
          <w:rPr>
            <w:rStyle w:val="Hyperlink"/>
            <w:rFonts w:hint="cs"/>
            <w:rtl/>
          </w:rPr>
          <w:t>ی</w:t>
        </w:r>
        <w:r w:rsidR="00516274" w:rsidRPr="00516274">
          <w:rPr>
            <w:rStyle w:val="Hyperlink"/>
            <w:rtl/>
          </w:rPr>
          <w:t xml:space="preserve"> </w:t>
        </w:r>
        <w:r w:rsidR="00516274" w:rsidRPr="00516274">
          <w:rPr>
            <w:rStyle w:val="Hyperlink"/>
            <w:rFonts w:hint="eastAsia"/>
            <w:rtl/>
          </w:rPr>
          <w:t>انرژ</w:t>
        </w:r>
        <w:r w:rsidR="00516274" w:rsidRPr="00516274">
          <w:rPr>
            <w:rStyle w:val="Hyperlink"/>
            <w:rFonts w:hint="cs"/>
            <w:rtl/>
          </w:rPr>
          <w:t>ی</w:t>
        </w:r>
        <w:r w:rsidR="00516274" w:rsidRPr="00516274">
          <w:rPr>
            <w:webHidden/>
            <w:rtl/>
          </w:rPr>
          <w:tab/>
        </w:r>
        <w:r w:rsidRPr="00516274">
          <w:rPr>
            <w:webHidden/>
            <w:rtl/>
          </w:rPr>
          <w:fldChar w:fldCharType="begin"/>
        </w:r>
        <w:r w:rsidR="00516274" w:rsidRPr="00516274">
          <w:rPr>
            <w:webHidden/>
            <w:rtl/>
          </w:rPr>
          <w:instrText xml:space="preserve"> </w:instrText>
        </w:r>
        <w:r w:rsidR="00516274" w:rsidRPr="00516274">
          <w:rPr>
            <w:webHidden/>
          </w:rPr>
          <w:instrText>PAGEREF</w:instrText>
        </w:r>
        <w:r w:rsidR="00516274" w:rsidRPr="00516274">
          <w:rPr>
            <w:webHidden/>
            <w:rtl/>
          </w:rPr>
          <w:instrText xml:space="preserve"> _</w:instrText>
        </w:r>
        <w:r w:rsidR="00516274" w:rsidRPr="00516274">
          <w:rPr>
            <w:webHidden/>
          </w:rPr>
          <w:instrText>Toc295552600 \h</w:instrText>
        </w:r>
        <w:r w:rsidR="00516274" w:rsidRPr="00516274">
          <w:rPr>
            <w:webHidden/>
            <w:rtl/>
          </w:rPr>
          <w:instrText xml:space="preserve"> </w:instrText>
        </w:r>
        <w:r w:rsidRPr="00516274">
          <w:rPr>
            <w:webHidden/>
            <w:rtl/>
          </w:rPr>
        </w:r>
        <w:r w:rsidRPr="00516274">
          <w:rPr>
            <w:webHidden/>
            <w:rtl/>
          </w:rPr>
          <w:fldChar w:fldCharType="separate"/>
        </w:r>
        <w:r w:rsidR="00516274" w:rsidRPr="00516274">
          <w:rPr>
            <w:webHidden/>
            <w:rtl/>
          </w:rPr>
          <w:t>279</w:t>
        </w:r>
        <w:r w:rsidRPr="00516274">
          <w:rPr>
            <w:webHidden/>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601" w:history="1">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ش</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ن</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روند</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تغ</w:t>
        </w:r>
        <w:r w:rsidR="00516274" w:rsidRPr="00516274">
          <w:rPr>
            <w:rStyle w:val="Hyperlink"/>
            <w:rFonts w:cs="B Nazanin" w:hint="cs"/>
            <w:noProof/>
            <w:sz w:val="28"/>
            <w:szCs w:val="28"/>
            <w:rtl/>
            <w:lang w:bidi="fa-IR"/>
          </w:rPr>
          <w:t>یی</w:t>
        </w:r>
        <w:r w:rsidR="00516274" w:rsidRPr="00516274">
          <w:rPr>
            <w:rStyle w:val="Hyperlink"/>
            <w:rFonts w:cs="B Nazanin" w:hint="eastAsia"/>
            <w:noProof/>
            <w:sz w:val="28"/>
            <w:szCs w:val="28"/>
            <w:rtl/>
            <w:lang w:bidi="fa-IR"/>
          </w:rPr>
          <w:t>رات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ق</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مت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نفت</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Toc295552601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279</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602" w:history="1">
        <w:r w:rsidR="00516274" w:rsidRPr="00516274">
          <w:rPr>
            <w:rStyle w:val="Hyperlink"/>
            <w:rFonts w:cs="B Nazanin" w:hint="eastAsia"/>
            <w:noProof/>
            <w:sz w:val="28"/>
            <w:szCs w:val="28"/>
            <w:rtl/>
            <w:lang w:bidi="fa-IR"/>
          </w:rPr>
          <w:t>سنار</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وها</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مطرح</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در</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مورد</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آ</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نده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ق</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مت،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عرضه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و</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تقاضا</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نفت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خام</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Toc295552602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279</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603" w:history="1">
        <w:r w:rsidR="00516274" w:rsidRPr="00516274">
          <w:rPr>
            <w:rStyle w:val="Hyperlink"/>
            <w:rFonts w:cs="B Nazanin" w:hint="eastAsia"/>
            <w:noProof/>
            <w:sz w:val="28"/>
            <w:szCs w:val="28"/>
            <w:rtl/>
            <w:lang w:bidi="fa-IR"/>
          </w:rPr>
          <w:t>پ</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ش</w:t>
        </w:r>
        <w:r w:rsidR="00516274" w:rsidRPr="00516274">
          <w:rPr>
            <w:rStyle w:val="Hyperlink"/>
            <w:rFonts w:cs="B Nazanin"/>
            <w:noProof/>
            <w:sz w:val="28"/>
            <w:szCs w:val="28"/>
            <w:lang w:bidi="fa-IR"/>
          </w:rPr>
          <w:t xml:space="preserve"> </w:t>
        </w:r>
        <w:r w:rsidR="00516274" w:rsidRPr="00516274">
          <w:rPr>
            <w:rStyle w:val="Hyperlink"/>
            <w:rFonts w:cs="B Nazanin" w:hint="eastAsia"/>
            <w:noProof/>
            <w:sz w:val="28"/>
            <w:szCs w:val="28"/>
            <w:rtl/>
            <w:lang w:bidi="fa-IR"/>
          </w:rPr>
          <w:t>ب</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ن</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ق</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مت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نفت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بر</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اساس</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سنار</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وها</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مختلف</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Toc295552603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280</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604" w:history="1">
        <w:r w:rsidR="00516274" w:rsidRPr="00516274">
          <w:rPr>
            <w:rStyle w:val="Hyperlink"/>
            <w:rFonts w:cs="B Nazanin" w:hint="eastAsia"/>
            <w:noProof/>
            <w:sz w:val="28"/>
            <w:szCs w:val="28"/>
            <w:rtl/>
            <w:lang w:bidi="fa-IR"/>
          </w:rPr>
          <w:t>روند</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تحولات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تقاضا</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اول</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جهان</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نفت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بر</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اساس</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سنار</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وها</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مختلف</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Toc295552604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280</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605" w:history="1">
        <w:r w:rsidR="00516274" w:rsidRPr="00516274">
          <w:rPr>
            <w:rStyle w:val="Hyperlink"/>
            <w:rFonts w:cs="B Nazanin" w:hint="eastAsia"/>
            <w:noProof/>
            <w:sz w:val="28"/>
            <w:szCs w:val="28"/>
            <w:rtl/>
            <w:lang w:bidi="fa-IR"/>
          </w:rPr>
          <w:t>روند</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تحولات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عرضه</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جهان</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نفت</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بر</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اساس</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سنار</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وها</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مختلف</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Toc295552605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282</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606" w:history="1">
        <w:r w:rsidR="00516274" w:rsidRPr="00516274">
          <w:rPr>
            <w:rStyle w:val="Hyperlink"/>
            <w:rFonts w:cs="B Nazanin" w:hint="eastAsia"/>
            <w:noProof/>
            <w:sz w:val="28"/>
            <w:szCs w:val="28"/>
            <w:rtl/>
            <w:lang w:bidi="fa-IR"/>
          </w:rPr>
          <w:t>جمع</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بند</w:t>
        </w:r>
        <w:r w:rsidR="00516274" w:rsidRPr="00516274">
          <w:rPr>
            <w:rStyle w:val="Hyperlink"/>
            <w:rFonts w:cs="B Nazanin" w:hint="cs"/>
            <w:noProof/>
            <w:sz w:val="28"/>
            <w:szCs w:val="28"/>
            <w:rtl/>
            <w:lang w:bidi="fa-IR"/>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Toc295552606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284</w:t>
        </w:r>
        <w:r w:rsidRPr="00516274">
          <w:rPr>
            <w:rFonts w:cs="B Nazanin"/>
            <w:noProof/>
            <w:webHidden/>
            <w:sz w:val="28"/>
            <w:szCs w:val="28"/>
            <w:rtl/>
          </w:rPr>
          <w:fldChar w:fldCharType="end"/>
        </w:r>
      </w:hyperlink>
    </w:p>
    <w:p w:rsidR="00516274" w:rsidRPr="00516274" w:rsidRDefault="00BE3B9F" w:rsidP="00377D23">
      <w:pPr>
        <w:pStyle w:val="TOC1"/>
        <w:tabs>
          <w:tab w:val="clear" w:pos="9526"/>
          <w:tab w:val="right" w:pos="9101"/>
        </w:tabs>
        <w:ind w:right="567"/>
        <w:rPr>
          <w:rFonts w:asciiTheme="minorHAnsi" w:eastAsiaTheme="minorEastAsia" w:hAnsiTheme="minorHAnsi"/>
          <w:b w:val="0"/>
          <w:bCs w:val="0"/>
          <w:rtl/>
          <w:lang w:bidi="ar-SA"/>
        </w:rPr>
      </w:pPr>
      <w:hyperlink w:anchor="_Toc295552607" w:history="1">
        <w:r w:rsidR="00516274" w:rsidRPr="00516274">
          <w:rPr>
            <w:rStyle w:val="Hyperlink"/>
            <w:rFonts w:hint="eastAsia"/>
            <w:rtl/>
          </w:rPr>
          <w:t>فصل</w:t>
        </w:r>
        <w:r w:rsidR="00516274" w:rsidRPr="00516274">
          <w:rPr>
            <w:rStyle w:val="Hyperlink"/>
            <w:rtl/>
          </w:rPr>
          <w:t xml:space="preserve"> </w:t>
        </w:r>
        <w:r w:rsidR="00516274" w:rsidRPr="00516274">
          <w:rPr>
            <w:rStyle w:val="Hyperlink"/>
            <w:rFonts w:hint="eastAsia"/>
            <w:rtl/>
          </w:rPr>
          <w:t>س</w:t>
        </w:r>
        <w:r w:rsidR="00516274" w:rsidRPr="00516274">
          <w:rPr>
            <w:rStyle w:val="Hyperlink"/>
            <w:rFonts w:hint="cs"/>
            <w:rtl/>
          </w:rPr>
          <w:t>ی</w:t>
        </w:r>
        <w:r w:rsidR="00516274" w:rsidRPr="00516274">
          <w:rPr>
            <w:rStyle w:val="Hyperlink"/>
            <w:rFonts w:hint="eastAsia"/>
            <w:rtl/>
          </w:rPr>
          <w:t>زدهم</w:t>
        </w:r>
        <w:r w:rsidR="00516274" w:rsidRPr="00516274">
          <w:rPr>
            <w:rStyle w:val="Hyperlink"/>
            <w:rtl/>
          </w:rPr>
          <w:t xml:space="preserve">: </w:t>
        </w:r>
        <w:r w:rsidR="00516274" w:rsidRPr="00516274">
          <w:rPr>
            <w:rStyle w:val="Hyperlink"/>
            <w:rFonts w:hint="eastAsia"/>
            <w:rtl/>
          </w:rPr>
          <w:t>س</w:t>
        </w:r>
        <w:r w:rsidR="00516274" w:rsidRPr="00516274">
          <w:rPr>
            <w:rStyle w:val="Hyperlink"/>
            <w:rFonts w:hint="cs"/>
            <w:rtl/>
          </w:rPr>
          <w:t>ی</w:t>
        </w:r>
        <w:r w:rsidR="00516274" w:rsidRPr="00516274">
          <w:rPr>
            <w:rStyle w:val="Hyperlink"/>
            <w:rFonts w:hint="eastAsia"/>
            <w:rtl/>
          </w:rPr>
          <w:t>استگذار</w:t>
        </w:r>
        <w:r w:rsidR="00516274" w:rsidRPr="00516274">
          <w:rPr>
            <w:rStyle w:val="Hyperlink"/>
            <w:rFonts w:hint="cs"/>
            <w:rtl/>
          </w:rPr>
          <w:t>ی</w:t>
        </w:r>
        <w:r w:rsidR="00516274" w:rsidRPr="00516274">
          <w:rPr>
            <w:rStyle w:val="Hyperlink"/>
            <w:rtl/>
          </w:rPr>
          <w:t xml:space="preserve"> </w:t>
        </w:r>
        <w:r w:rsidR="00516274" w:rsidRPr="00516274">
          <w:rPr>
            <w:rStyle w:val="Hyperlink"/>
            <w:rFonts w:hint="eastAsia"/>
            <w:rtl/>
          </w:rPr>
          <w:t>انرژ</w:t>
        </w:r>
        <w:r w:rsidR="00516274" w:rsidRPr="00516274">
          <w:rPr>
            <w:rStyle w:val="Hyperlink"/>
            <w:rFonts w:hint="cs"/>
            <w:rtl/>
          </w:rPr>
          <w:t>ی</w:t>
        </w:r>
        <w:r w:rsidR="00516274" w:rsidRPr="00516274">
          <w:rPr>
            <w:rStyle w:val="Hyperlink"/>
            <w:rtl/>
          </w:rPr>
          <w:t xml:space="preserve"> </w:t>
        </w:r>
        <w:r w:rsidR="00516274" w:rsidRPr="00516274">
          <w:rPr>
            <w:rStyle w:val="Hyperlink"/>
            <w:rFonts w:hint="eastAsia"/>
            <w:rtl/>
          </w:rPr>
          <w:t>در</w:t>
        </w:r>
        <w:r w:rsidR="00516274" w:rsidRPr="00516274">
          <w:rPr>
            <w:rStyle w:val="Hyperlink"/>
            <w:rtl/>
          </w:rPr>
          <w:t xml:space="preserve"> </w:t>
        </w:r>
        <w:r w:rsidR="00516274" w:rsidRPr="00516274">
          <w:rPr>
            <w:rStyle w:val="Hyperlink"/>
            <w:rFonts w:hint="eastAsia"/>
            <w:rtl/>
          </w:rPr>
          <w:t>ا</w:t>
        </w:r>
        <w:r w:rsidR="00516274" w:rsidRPr="00516274">
          <w:rPr>
            <w:rStyle w:val="Hyperlink"/>
            <w:rFonts w:hint="cs"/>
            <w:rtl/>
          </w:rPr>
          <w:t>ی</w:t>
        </w:r>
        <w:r w:rsidR="00516274" w:rsidRPr="00516274">
          <w:rPr>
            <w:rStyle w:val="Hyperlink"/>
            <w:rFonts w:hint="eastAsia"/>
            <w:rtl/>
          </w:rPr>
          <w:t>ران</w:t>
        </w:r>
        <w:r w:rsidR="00516274" w:rsidRPr="00516274">
          <w:rPr>
            <w:rStyle w:val="Hyperlink"/>
            <w:rtl/>
          </w:rPr>
          <w:t xml:space="preserve">: </w:t>
        </w:r>
        <w:r w:rsidR="00516274" w:rsidRPr="00516274">
          <w:rPr>
            <w:rStyle w:val="Hyperlink"/>
            <w:rFonts w:hint="eastAsia"/>
            <w:rtl/>
          </w:rPr>
          <w:t>ارائه</w:t>
        </w:r>
        <w:r w:rsidR="00516274" w:rsidRPr="00516274">
          <w:rPr>
            <w:rStyle w:val="Hyperlink"/>
            <w:rtl/>
          </w:rPr>
          <w:t xml:space="preserve"> </w:t>
        </w:r>
        <w:r w:rsidR="00516274" w:rsidRPr="00516274">
          <w:rPr>
            <w:rStyle w:val="Hyperlink"/>
            <w:rFonts w:hint="eastAsia"/>
            <w:rtl/>
          </w:rPr>
          <w:t>راهکارها</w:t>
        </w:r>
        <w:r w:rsidR="00516274" w:rsidRPr="00516274">
          <w:rPr>
            <w:webHidden/>
            <w:rtl/>
          </w:rPr>
          <w:tab/>
        </w:r>
        <w:r w:rsidRPr="00516274">
          <w:rPr>
            <w:webHidden/>
            <w:rtl/>
          </w:rPr>
          <w:fldChar w:fldCharType="begin"/>
        </w:r>
        <w:r w:rsidR="00516274" w:rsidRPr="00516274">
          <w:rPr>
            <w:webHidden/>
            <w:rtl/>
          </w:rPr>
          <w:instrText xml:space="preserve"> </w:instrText>
        </w:r>
        <w:r w:rsidR="00516274" w:rsidRPr="00516274">
          <w:rPr>
            <w:webHidden/>
          </w:rPr>
          <w:instrText>PAGEREF</w:instrText>
        </w:r>
        <w:r w:rsidR="00516274" w:rsidRPr="00516274">
          <w:rPr>
            <w:webHidden/>
            <w:rtl/>
          </w:rPr>
          <w:instrText xml:space="preserve"> _</w:instrText>
        </w:r>
        <w:r w:rsidR="00516274" w:rsidRPr="00516274">
          <w:rPr>
            <w:webHidden/>
          </w:rPr>
          <w:instrText>Toc295552607 \h</w:instrText>
        </w:r>
        <w:r w:rsidR="00516274" w:rsidRPr="00516274">
          <w:rPr>
            <w:webHidden/>
            <w:rtl/>
          </w:rPr>
          <w:instrText xml:space="preserve"> </w:instrText>
        </w:r>
        <w:r w:rsidRPr="00516274">
          <w:rPr>
            <w:webHidden/>
            <w:rtl/>
          </w:rPr>
        </w:r>
        <w:r w:rsidRPr="00516274">
          <w:rPr>
            <w:webHidden/>
            <w:rtl/>
          </w:rPr>
          <w:fldChar w:fldCharType="separate"/>
        </w:r>
        <w:r w:rsidR="00516274" w:rsidRPr="00516274">
          <w:rPr>
            <w:webHidden/>
            <w:rtl/>
          </w:rPr>
          <w:t>286</w:t>
        </w:r>
        <w:r w:rsidRPr="00516274">
          <w:rPr>
            <w:webHidden/>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608" w:history="1">
        <w:r w:rsidR="00516274" w:rsidRPr="00516274">
          <w:rPr>
            <w:rStyle w:val="Hyperlink"/>
            <w:rFonts w:cs="B Nazanin" w:hint="eastAsia"/>
            <w:noProof/>
            <w:sz w:val="28"/>
            <w:szCs w:val="28"/>
            <w:rtl/>
          </w:rPr>
          <w:t>اولويتهاي</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صنعت</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نفت</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Toc295552608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286</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609" w:history="1">
        <w:r w:rsidR="00516274" w:rsidRPr="00516274">
          <w:rPr>
            <w:rStyle w:val="Hyperlink"/>
            <w:rFonts w:cs="B Nazanin" w:hint="eastAsia"/>
            <w:noProof/>
            <w:sz w:val="28"/>
            <w:szCs w:val="28"/>
            <w:rtl/>
          </w:rPr>
          <w:t>سنار</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وها</w:t>
        </w:r>
        <w:r w:rsidR="00516274" w:rsidRPr="00516274">
          <w:rPr>
            <w:rStyle w:val="Hyperlink"/>
            <w:rFonts w:cs="B Nazanin" w:hint="cs"/>
            <w:noProof/>
            <w:sz w:val="28"/>
            <w:szCs w:val="28"/>
            <w:rtl/>
          </w:rPr>
          <w:t>ی</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توسعه</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منابع</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نفت</w:t>
        </w:r>
        <w:r w:rsidR="00516274" w:rsidRPr="00516274">
          <w:rPr>
            <w:rStyle w:val="Hyperlink"/>
            <w:rFonts w:cs="B Nazanin" w:hint="cs"/>
            <w:noProof/>
            <w:sz w:val="28"/>
            <w:szCs w:val="28"/>
            <w:rtl/>
          </w:rPr>
          <w:t>ی</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تا</w:t>
        </w:r>
        <w:r w:rsidR="00516274" w:rsidRPr="00516274">
          <w:rPr>
            <w:rStyle w:val="Hyperlink"/>
            <w:rFonts w:cs="B Nazanin"/>
            <w:noProof/>
            <w:sz w:val="28"/>
            <w:szCs w:val="28"/>
            <w:rtl/>
          </w:rPr>
          <w:t xml:space="preserve"> 1404</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Toc295552609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286</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610" w:history="1">
        <w:r w:rsidR="00516274" w:rsidRPr="00516274">
          <w:rPr>
            <w:rStyle w:val="Hyperlink"/>
            <w:rFonts w:cs="B Nazanin" w:hint="eastAsia"/>
            <w:noProof/>
            <w:sz w:val="28"/>
            <w:szCs w:val="28"/>
            <w:rtl/>
          </w:rPr>
          <w:t>سنار</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و</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تندر</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Toc295552610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292</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611" w:history="1">
        <w:r w:rsidR="00516274" w:rsidRPr="00516274">
          <w:rPr>
            <w:rStyle w:val="Hyperlink"/>
            <w:rFonts w:cs="B Nazanin" w:hint="eastAsia"/>
            <w:noProof/>
            <w:sz w:val="28"/>
            <w:szCs w:val="28"/>
            <w:rtl/>
          </w:rPr>
          <w:t>سنار</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و</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اسب</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آب</w:t>
        </w:r>
        <w:r w:rsidR="00516274" w:rsidRPr="00516274">
          <w:rPr>
            <w:rStyle w:val="Hyperlink"/>
            <w:rFonts w:cs="B Nazanin" w:hint="cs"/>
            <w:noProof/>
            <w:sz w:val="28"/>
            <w:szCs w:val="28"/>
            <w:rtl/>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Toc295552611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292</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612" w:history="1">
        <w:r w:rsidR="00516274" w:rsidRPr="00516274">
          <w:rPr>
            <w:rStyle w:val="Hyperlink"/>
            <w:rFonts w:cs="B Nazanin" w:hint="eastAsia"/>
            <w:noProof/>
            <w:sz w:val="28"/>
            <w:szCs w:val="28"/>
            <w:rtl/>
          </w:rPr>
          <w:t>سنار</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و</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آدم</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برف</w:t>
        </w:r>
        <w:r w:rsidR="00516274" w:rsidRPr="00516274">
          <w:rPr>
            <w:rStyle w:val="Hyperlink"/>
            <w:rFonts w:cs="B Nazanin" w:hint="cs"/>
            <w:noProof/>
            <w:sz w:val="28"/>
            <w:szCs w:val="28"/>
            <w:rtl/>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Toc295552612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293</w:t>
        </w:r>
        <w:r w:rsidRPr="00516274">
          <w:rPr>
            <w:rFonts w:cs="B Nazanin"/>
            <w:noProof/>
            <w:webHidden/>
            <w:sz w:val="28"/>
            <w:szCs w:val="28"/>
            <w:rtl/>
          </w:rPr>
          <w:fldChar w:fldCharType="end"/>
        </w:r>
      </w:hyperlink>
    </w:p>
    <w:p w:rsidR="00516274" w:rsidRPr="00516274" w:rsidRDefault="00BE3B9F" w:rsidP="00377D23">
      <w:pPr>
        <w:pStyle w:val="TOC3"/>
        <w:tabs>
          <w:tab w:val="right" w:pos="9101"/>
          <w:tab w:val="right" w:pos="9658"/>
        </w:tabs>
        <w:bidi/>
        <w:ind w:right="567"/>
        <w:rPr>
          <w:rFonts w:cs="B Nazanin"/>
          <w:noProof/>
          <w:sz w:val="28"/>
          <w:szCs w:val="28"/>
          <w:rtl/>
        </w:rPr>
      </w:pPr>
      <w:hyperlink w:anchor="_Toc295552613" w:history="1">
        <w:r w:rsidR="00516274" w:rsidRPr="00516274">
          <w:rPr>
            <w:rStyle w:val="Hyperlink"/>
            <w:rFonts w:cs="B Nazanin" w:hint="eastAsia"/>
            <w:noProof/>
            <w:sz w:val="28"/>
            <w:szCs w:val="28"/>
            <w:rtl/>
          </w:rPr>
          <w:t>سنار</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و</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معتاد</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فق</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ر</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Toc295552613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294</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614" w:history="1">
        <w:r w:rsidR="00516274" w:rsidRPr="00516274">
          <w:rPr>
            <w:rStyle w:val="Hyperlink"/>
            <w:rFonts w:cs="B Nazanin" w:hint="eastAsia"/>
            <w:noProof/>
            <w:sz w:val="28"/>
            <w:szCs w:val="28"/>
            <w:rtl/>
          </w:rPr>
          <w:t>نت</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جه</w:t>
        </w:r>
        <w:r w:rsidR="00516274" w:rsidRPr="00516274">
          <w:rPr>
            <w:rStyle w:val="Hyperlink"/>
            <w:rFonts w:cs="B Nazanin"/>
            <w:noProof/>
            <w:sz w:val="28"/>
            <w:szCs w:val="28"/>
            <w:rtl/>
          </w:rPr>
          <w:t xml:space="preserve"> </w:t>
        </w:r>
        <w:r w:rsidR="00516274" w:rsidRPr="00516274">
          <w:rPr>
            <w:rStyle w:val="Hyperlink"/>
            <w:rFonts w:cs="B Nazanin" w:hint="eastAsia"/>
            <w:noProof/>
            <w:sz w:val="28"/>
            <w:szCs w:val="28"/>
            <w:rtl/>
          </w:rPr>
          <w:t>گ</w:t>
        </w:r>
        <w:r w:rsidR="00516274" w:rsidRPr="00516274">
          <w:rPr>
            <w:rStyle w:val="Hyperlink"/>
            <w:rFonts w:cs="B Nazanin" w:hint="cs"/>
            <w:noProof/>
            <w:sz w:val="28"/>
            <w:szCs w:val="28"/>
            <w:rtl/>
          </w:rPr>
          <w:t>ی</w:t>
        </w:r>
        <w:r w:rsidR="00516274" w:rsidRPr="00516274">
          <w:rPr>
            <w:rStyle w:val="Hyperlink"/>
            <w:rFonts w:cs="B Nazanin" w:hint="eastAsia"/>
            <w:noProof/>
            <w:sz w:val="28"/>
            <w:szCs w:val="28"/>
            <w:rtl/>
          </w:rPr>
          <w:t>ر</w:t>
        </w:r>
        <w:r w:rsidR="00516274" w:rsidRPr="00516274">
          <w:rPr>
            <w:rStyle w:val="Hyperlink"/>
            <w:rFonts w:cs="B Nazanin" w:hint="cs"/>
            <w:noProof/>
            <w:sz w:val="28"/>
            <w:szCs w:val="28"/>
            <w:rtl/>
          </w:rPr>
          <w:t>ی</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Toc295552614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295</w:t>
        </w:r>
        <w:r w:rsidRPr="00516274">
          <w:rPr>
            <w:rFonts w:cs="B Nazanin"/>
            <w:noProof/>
            <w:webHidden/>
            <w:sz w:val="28"/>
            <w:szCs w:val="28"/>
            <w:rtl/>
          </w:rPr>
          <w:fldChar w:fldCharType="end"/>
        </w:r>
      </w:hyperlink>
    </w:p>
    <w:p w:rsidR="00516274" w:rsidRPr="00516274" w:rsidRDefault="00BE3B9F" w:rsidP="00377D23">
      <w:pPr>
        <w:pStyle w:val="TOC2"/>
        <w:tabs>
          <w:tab w:val="right" w:pos="9101"/>
          <w:tab w:val="right" w:pos="9658"/>
        </w:tabs>
        <w:ind w:right="567"/>
        <w:rPr>
          <w:rFonts w:asciiTheme="minorHAnsi" w:eastAsiaTheme="minorEastAsia" w:hAnsiTheme="minorHAnsi" w:cs="B Nazanin"/>
          <w:noProof/>
          <w:sz w:val="28"/>
          <w:szCs w:val="28"/>
          <w:rtl/>
        </w:rPr>
      </w:pPr>
      <w:hyperlink w:anchor="_Toc295552615" w:history="1">
        <w:r w:rsidR="00516274" w:rsidRPr="00516274">
          <w:rPr>
            <w:rStyle w:val="Hyperlink"/>
            <w:rFonts w:cs="B Nazanin" w:hint="eastAsia"/>
            <w:noProof/>
            <w:sz w:val="28"/>
            <w:szCs w:val="28"/>
            <w:rtl/>
            <w:lang w:bidi="fa-IR"/>
          </w:rPr>
          <w:t>پ</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شنهادها</w:t>
        </w:r>
        <w:r w:rsidR="00516274" w:rsidRPr="00516274">
          <w:rPr>
            <w:rStyle w:val="Hyperlink"/>
            <w:rFonts w:cs="B Nazanin" w:hint="cs"/>
            <w:noProof/>
            <w:sz w:val="28"/>
            <w:szCs w:val="28"/>
            <w:rtl/>
            <w:lang w:bidi="fa-IR"/>
          </w:rPr>
          <w:t>یی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برا</w:t>
        </w:r>
        <w:r w:rsidR="00516274" w:rsidRPr="00516274">
          <w:rPr>
            <w:rStyle w:val="Hyperlink"/>
            <w:rFonts w:cs="B Nazanin" w:hint="cs"/>
            <w:noProof/>
            <w:sz w:val="28"/>
            <w:szCs w:val="28"/>
            <w:rtl/>
            <w:lang w:bidi="fa-IR"/>
          </w:rPr>
          <w:t>ی</w:t>
        </w:r>
        <w:r w:rsidR="00516274" w:rsidRPr="00516274">
          <w:rPr>
            <w:rStyle w:val="Hyperlink"/>
            <w:rFonts w:cs="B Nazanin"/>
            <w:noProof/>
            <w:sz w:val="28"/>
            <w:szCs w:val="28"/>
            <w:rtl/>
            <w:lang w:bidi="fa-IR"/>
          </w:rPr>
          <w:t xml:space="preserve"> </w:t>
        </w:r>
        <w:r w:rsidR="00516274" w:rsidRPr="00516274">
          <w:rPr>
            <w:rStyle w:val="Hyperlink"/>
            <w:rFonts w:cs="B Nazanin" w:hint="eastAsia"/>
            <w:noProof/>
            <w:sz w:val="28"/>
            <w:szCs w:val="28"/>
            <w:rtl/>
            <w:lang w:bidi="fa-IR"/>
          </w:rPr>
          <w:t>آ</w:t>
        </w:r>
        <w:r w:rsidR="00516274" w:rsidRPr="00516274">
          <w:rPr>
            <w:rStyle w:val="Hyperlink"/>
            <w:rFonts w:cs="B Nazanin" w:hint="cs"/>
            <w:noProof/>
            <w:sz w:val="28"/>
            <w:szCs w:val="28"/>
            <w:rtl/>
            <w:lang w:bidi="fa-IR"/>
          </w:rPr>
          <w:t>ی</w:t>
        </w:r>
        <w:r w:rsidR="00516274" w:rsidRPr="00516274">
          <w:rPr>
            <w:rStyle w:val="Hyperlink"/>
            <w:rFonts w:cs="B Nazanin" w:hint="eastAsia"/>
            <w:noProof/>
            <w:sz w:val="28"/>
            <w:szCs w:val="28"/>
            <w:rtl/>
            <w:lang w:bidi="fa-IR"/>
          </w:rPr>
          <w:t>نده</w:t>
        </w:r>
        <w:r w:rsidR="00516274" w:rsidRPr="00516274">
          <w:rPr>
            <w:rFonts w:cs="B Nazanin"/>
            <w:noProof/>
            <w:webHidden/>
            <w:sz w:val="28"/>
            <w:szCs w:val="28"/>
            <w:rtl/>
          </w:rPr>
          <w:tab/>
        </w:r>
        <w:r w:rsidRPr="00516274">
          <w:rPr>
            <w:rFonts w:cs="B Nazanin"/>
            <w:noProof/>
            <w:webHidden/>
            <w:sz w:val="28"/>
            <w:szCs w:val="28"/>
            <w:rtl/>
          </w:rPr>
          <w:fldChar w:fldCharType="begin"/>
        </w:r>
        <w:r w:rsidR="00516274" w:rsidRPr="00516274">
          <w:rPr>
            <w:rFonts w:cs="B Nazanin"/>
            <w:noProof/>
            <w:webHidden/>
            <w:sz w:val="28"/>
            <w:szCs w:val="28"/>
            <w:rtl/>
          </w:rPr>
          <w:instrText xml:space="preserve"> </w:instrText>
        </w:r>
        <w:r w:rsidR="00516274" w:rsidRPr="00516274">
          <w:rPr>
            <w:rFonts w:cs="B Nazanin"/>
            <w:noProof/>
            <w:webHidden/>
            <w:sz w:val="28"/>
            <w:szCs w:val="28"/>
          </w:rPr>
          <w:instrText>PAGEREF</w:instrText>
        </w:r>
        <w:r w:rsidR="00516274" w:rsidRPr="00516274">
          <w:rPr>
            <w:rFonts w:cs="B Nazanin"/>
            <w:noProof/>
            <w:webHidden/>
            <w:sz w:val="28"/>
            <w:szCs w:val="28"/>
            <w:rtl/>
          </w:rPr>
          <w:instrText xml:space="preserve"> _</w:instrText>
        </w:r>
        <w:r w:rsidR="00516274" w:rsidRPr="00516274">
          <w:rPr>
            <w:rFonts w:cs="B Nazanin"/>
            <w:noProof/>
            <w:webHidden/>
            <w:sz w:val="28"/>
            <w:szCs w:val="28"/>
          </w:rPr>
          <w:instrText>Toc295552615 \h</w:instrText>
        </w:r>
        <w:r w:rsidR="00516274" w:rsidRPr="00516274">
          <w:rPr>
            <w:rFonts w:cs="B Nazanin"/>
            <w:noProof/>
            <w:webHidden/>
            <w:sz w:val="28"/>
            <w:szCs w:val="28"/>
            <w:rtl/>
          </w:rPr>
          <w:instrText xml:space="preserve"> </w:instrText>
        </w:r>
        <w:r w:rsidRPr="00516274">
          <w:rPr>
            <w:rFonts w:cs="B Nazanin"/>
            <w:noProof/>
            <w:webHidden/>
            <w:sz w:val="28"/>
            <w:szCs w:val="28"/>
            <w:rtl/>
          </w:rPr>
        </w:r>
        <w:r w:rsidRPr="00516274">
          <w:rPr>
            <w:rFonts w:cs="B Nazanin"/>
            <w:noProof/>
            <w:webHidden/>
            <w:sz w:val="28"/>
            <w:szCs w:val="28"/>
            <w:rtl/>
          </w:rPr>
          <w:fldChar w:fldCharType="separate"/>
        </w:r>
        <w:r w:rsidR="00516274" w:rsidRPr="00516274">
          <w:rPr>
            <w:rFonts w:cs="B Nazanin"/>
            <w:noProof/>
            <w:webHidden/>
            <w:sz w:val="28"/>
            <w:szCs w:val="28"/>
            <w:rtl/>
          </w:rPr>
          <w:t>296</w:t>
        </w:r>
        <w:r w:rsidRPr="00516274">
          <w:rPr>
            <w:rFonts w:cs="B Nazanin"/>
            <w:noProof/>
            <w:webHidden/>
            <w:sz w:val="28"/>
            <w:szCs w:val="28"/>
            <w:rtl/>
          </w:rPr>
          <w:fldChar w:fldCharType="end"/>
        </w:r>
      </w:hyperlink>
    </w:p>
    <w:p w:rsidR="007A1D18" w:rsidRPr="00516274" w:rsidRDefault="00BE3B9F" w:rsidP="00377D23">
      <w:pPr>
        <w:pStyle w:val="Heading1"/>
        <w:tabs>
          <w:tab w:val="right" w:pos="312"/>
          <w:tab w:val="right" w:pos="9101"/>
        </w:tabs>
        <w:spacing w:before="0"/>
        <w:ind w:left="170" w:right="567"/>
        <w:rPr>
          <w:rFonts w:cs="B Nazanin"/>
          <w:rtl/>
          <w:lang w:bidi="fa-IR"/>
        </w:rPr>
      </w:pPr>
      <w:r w:rsidRPr="00516274">
        <w:rPr>
          <w:rFonts w:cs="B Nazanin"/>
          <w:rtl/>
          <w:lang w:bidi="fa-IR"/>
        </w:rPr>
        <w:fldChar w:fldCharType="end"/>
      </w:r>
    </w:p>
    <w:p w:rsidR="00527830" w:rsidRPr="00516274" w:rsidRDefault="00705762" w:rsidP="00D91F81">
      <w:pPr>
        <w:rPr>
          <w:rFonts w:ascii="IranNastaliq" w:hAnsi="IranNastaliq" w:cs="B Nazanin"/>
          <w:sz w:val="28"/>
          <w:szCs w:val="28"/>
          <w:rtl/>
          <w:lang w:bidi="fa-IR"/>
        </w:rPr>
      </w:pPr>
      <w:r w:rsidRPr="00516274">
        <w:rPr>
          <w:rFonts w:ascii="IranNastaliq" w:hAnsi="IranNastaliq" w:cs="B Nazanin" w:hint="cs"/>
          <w:sz w:val="28"/>
          <w:szCs w:val="28"/>
          <w:rtl/>
          <w:lang w:bidi="fa-IR"/>
        </w:rPr>
        <w:t xml:space="preserve">                                                                                                                                                                                                                                                                                                                                                  </w:t>
      </w:r>
    </w:p>
    <w:p w:rsidR="007A1D18" w:rsidRPr="00705762" w:rsidRDefault="00527830" w:rsidP="00527830">
      <w:pPr>
        <w:bidi w:val="0"/>
        <w:spacing w:after="200" w:line="276" w:lineRule="auto"/>
        <w:rPr>
          <w:rFonts w:ascii="IranNastaliq" w:hAnsi="IranNastaliq" w:cs="IranNastaliq"/>
          <w:sz w:val="52"/>
          <w:szCs w:val="52"/>
          <w:rtl/>
          <w:lang w:bidi="fa-IR"/>
        </w:rPr>
      </w:pPr>
      <w:r>
        <w:rPr>
          <w:rFonts w:ascii="IranNastaliq" w:hAnsi="IranNastaliq" w:cs="IranNastaliq"/>
          <w:sz w:val="52"/>
          <w:szCs w:val="52"/>
          <w:rtl/>
          <w:lang w:bidi="fa-IR"/>
        </w:rPr>
        <w:br w:type="page"/>
      </w:r>
    </w:p>
    <w:p w:rsidR="007A1D18" w:rsidRDefault="007A1D18" w:rsidP="00373A21">
      <w:pPr>
        <w:rPr>
          <w:rFonts w:asciiTheme="majorHAnsi" w:eastAsiaTheme="majorEastAsia" w:hAnsiTheme="majorHAnsi"/>
          <w:color w:val="365F91" w:themeColor="accent1" w:themeShade="BF"/>
          <w:sz w:val="28"/>
          <w:szCs w:val="28"/>
          <w:rtl/>
          <w:lang w:bidi="fa-IR"/>
        </w:rPr>
      </w:pPr>
      <w:r>
        <w:rPr>
          <w:rtl/>
          <w:lang w:bidi="fa-IR"/>
        </w:rPr>
        <w:lastRenderedPageBreak/>
        <w:br w:type="page"/>
      </w:r>
    </w:p>
    <w:p w:rsidR="007A1D18" w:rsidRDefault="007A1D18">
      <w:pPr>
        <w:bidi w:val="0"/>
        <w:spacing w:after="200" w:line="276" w:lineRule="auto"/>
        <w:rPr>
          <w:rFonts w:asciiTheme="majorHAnsi" w:eastAsiaTheme="majorEastAsia" w:hAnsiTheme="majorHAnsi" w:cs="B Nazanin"/>
          <w:b/>
          <w:bCs/>
          <w:color w:val="365F91" w:themeColor="accent1" w:themeShade="BF"/>
          <w:sz w:val="28"/>
          <w:szCs w:val="28"/>
          <w:rtl/>
          <w:lang w:bidi="fa-IR"/>
        </w:rPr>
      </w:pPr>
    </w:p>
    <w:p w:rsidR="007A1D18" w:rsidRPr="007A1D18" w:rsidRDefault="007A1D18" w:rsidP="007A1D18">
      <w:pPr>
        <w:pStyle w:val="Heading1"/>
        <w:tabs>
          <w:tab w:val="right" w:pos="312"/>
          <w:tab w:val="right" w:leader="dot" w:pos="9101"/>
          <w:tab w:val="right" w:pos="9526"/>
        </w:tabs>
        <w:spacing w:before="0"/>
        <w:ind w:left="170" w:right="142"/>
        <w:rPr>
          <w:rFonts w:cs="B Nazanin"/>
          <w:rtl/>
          <w:lang w:bidi="fa-IR"/>
        </w:rPr>
      </w:pPr>
    </w:p>
    <w:p w:rsidR="005546BF" w:rsidRDefault="005546BF" w:rsidP="005546BF">
      <w:pPr>
        <w:bidi w:val="0"/>
        <w:rPr>
          <w:rFonts w:asciiTheme="majorHAnsi" w:eastAsiaTheme="majorEastAsia" w:hAnsiTheme="majorHAnsi"/>
          <w:color w:val="365F91" w:themeColor="accent1" w:themeShade="BF"/>
          <w:sz w:val="28"/>
          <w:szCs w:val="28"/>
          <w:rtl/>
          <w:lang w:bidi="fa-IR"/>
        </w:rPr>
      </w:pPr>
    </w:p>
    <w:p w:rsidR="005546BF" w:rsidRPr="005546BF" w:rsidRDefault="005546BF" w:rsidP="005546BF">
      <w:pPr>
        <w:pStyle w:val="Heading1"/>
        <w:tabs>
          <w:tab w:val="right" w:pos="312"/>
          <w:tab w:val="right" w:leader="dot" w:pos="9101"/>
          <w:tab w:val="right" w:pos="9526"/>
        </w:tabs>
        <w:spacing w:before="0"/>
        <w:ind w:left="170" w:right="142"/>
        <w:rPr>
          <w:rFonts w:cs="B Nazanin"/>
          <w:rtl/>
          <w:lang w:bidi="fa-IR"/>
        </w:rPr>
      </w:pPr>
    </w:p>
    <w:p w:rsidR="00920629" w:rsidRDefault="00920629" w:rsidP="005546BF">
      <w:pPr>
        <w:pStyle w:val="Heading1"/>
        <w:tabs>
          <w:tab w:val="right" w:pos="312"/>
          <w:tab w:val="right" w:leader="dot" w:pos="9101"/>
          <w:tab w:val="right" w:pos="9526"/>
        </w:tabs>
        <w:spacing w:before="0"/>
        <w:ind w:left="170" w:right="142"/>
        <w:rPr>
          <w:rFonts w:cs="B Nazanin"/>
          <w:rtl/>
          <w:lang w:bidi="fa-IR"/>
        </w:rPr>
      </w:pPr>
    </w:p>
    <w:p w:rsidR="003E3B47" w:rsidRDefault="003E3B47" w:rsidP="00694B2D">
      <w:pPr>
        <w:ind w:left="288" w:right="284"/>
        <w:jc w:val="center"/>
        <w:rPr>
          <w:rFonts w:cs="B Nazanin"/>
          <w:sz w:val="28"/>
          <w:szCs w:val="28"/>
          <w:rtl/>
          <w:lang w:bidi="fa-IR"/>
        </w:rPr>
      </w:pPr>
      <w:r>
        <w:rPr>
          <w:rFonts w:cs="B Nazanin"/>
          <w:sz w:val="28"/>
          <w:szCs w:val="28"/>
          <w:rtl/>
          <w:lang w:bidi="fa-IR"/>
        </w:rPr>
        <w:t>بسم الله الرحمن الرحیم</w:t>
      </w:r>
    </w:p>
    <w:p w:rsidR="00937F1F" w:rsidRPr="00CA2DF8" w:rsidRDefault="00937F1F" w:rsidP="00694B2D">
      <w:pPr>
        <w:ind w:left="288" w:right="284"/>
        <w:jc w:val="center"/>
        <w:rPr>
          <w:rFonts w:cs="B Nazanin"/>
          <w:b/>
          <w:bCs/>
          <w:sz w:val="18"/>
          <w:szCs w:val="18"/>
          <w:rtl/>
          <w:lang w:bidi="fa-IR"/>
        </w:rPr>
      </w:pPr>
    </w:p>
    <w:p w:rsidR="002F7040" w:rsidRPr="00CA2DF8" w:rsidRDefault="003E3B47" w:rsidP="00694B2D">
      <w:pPr>
        <w:ind w:left="288" w:right="284"/>
        <w:jc w:val="center"/>
        <w:rPr>
          <w:rFonts w:cs="B Nazanin"/>
          <w:b/>
          <w:bCs/>
          <w:sz w:val="18"/>
          <w:szCs w:val="18"/>
          <w:rtl/>
          <w:lang w:bidi="fa-IR"/>
        </w:rPr>
      </w:pPr>
      <w:r w:rsidRPr="00CA2DF8">
        <w:rPr>
          <w:rFonts w:cs="B Nazanin"/>
          <w:b/>
          <w:bCs/>
          <w:sz w:val="18"/>
          <w:szCs w:val="18"/>
          <w:rtl/>
          <w:lang w:bidi="fa-IR"/>
        </w:rPr>
        <w:t xml:space="preserve">                                                             </w:t>
      </w:r>
      <w:r w:rsidR="00CA2DF8">
        <w:rPr>
          <w:rFonts w:cs="B Nazanin" w:hint="cs"/>
          <w:b/>
          <w:bCs/>
          <w:sz w:val="18"/>
          <w:szCs w:val="18"/>
          <w:rtl/>
          <w:lang w:bidi="fa-IR"/>
        </w:rPr>
        <w:t xml:space="preserve">                 </w:t>
      </w:r>
      <w:r w:rsidRPr="00CA2DF8">
        <w:rPr>
          <w:rFonts w:cs="B Nazanin"/>
          <w:b/>
          <w:bCs/>
          <w:sz w:val="18"/>
          <w:szCs w:val="18"/>
          <w:rtl/>
          <w:lang w:bidi="fa-IR"/>
        </w:rPr>
        <w:t xml:space="preserve">          قال رسول الله</w:t>
      </w:r>
      <w:r w:rsidR="002F7040" w:rsidRPr="00CA2DF8">
        <w:rPr>
          <w:rFonts w:cs="B Nazanin"/>
          <w:b/>
          <w:bCs/>
          <w:sz w:val="18"/>
          <w:szCs w:val="18"/>
          <w:rtl/>
          <w:lang w:bidi="fa-IR"/>
        </w:rPr>
        <w:t xml:space="preserve"> صلی الله علیه و آله</w:t>
      </w:r>
      <w:r w:rsidRPr="00CA2DF8">
        <w:rPr>
          <w:rFonts w:cs="B Nazanin"/>
          <w:b/>
          <w:bCs/>
          <w:sz w:val="18"/>
          <w:szCs w:val="18"/>
          <w:rtl/>
          <w:lang w:bidi="fa-IR"/>
        </w:rPr>
        <w:t xml:space="preserve">: </w:t>
      </w:r>
    </w:p>
    <w:p w:rsidR="003E3B47" w:rsidRPr="00CA2DF8" w:rsidRDefault="002F7040" w:rsidP="00694B2D">
      <w:pPr>
        <w:ind w:left="288" w:right="284"/>
        <w:jc w:val="center"/>
        <w:rPr>
          <w:rFonts w:cs="B Nazanin"/>
          <w:b/>
          <w:bCs/>
          <w:sz w:val="18"/>
          <w:szCs w:val="18"/>
          <w:rtl/>
          <w:lang w:bidi="fa-IR"/>
        </w:rPr>
      </w:pPr>
      <w:r w:rsidRPr="00CA2DF8">
        <w:rPr>
          <w:rFonts w:cs="B Nazanin"/>
          <w:b/>
          <w:bCs/>
          <w:sz w:val="18"/>
          <w:szCs w:val="18"/>
          <w:rtl/>
          <w:lang w:bidi="fa-IR"/>
        </w:rPr>
        <w:t xml:space="preserve">                                                     </w:t>
      </w:r>
      <w:r w:rsidR="00CA2DF8">
        <w:rPr>
          <w:rFonts w:cs="B Nazanin" w:hint="cs"/>
          <w:b/>
          <w:bCs/>
          <w:sz w:val="18"/>
          <w:szCs w:val="18"/>
          <w:rtl/>
          <w:lang w:bidi="fa-IR"/>
        </w:rPr>
        <w:t xml:space="preserve">           </w:t>
      </w:r>
      <w:r w:rsidRPr="00CA2DF8">
        <w:rPr>
          <w:rFonts w:cs="B Nazanin"/>
          <w:b/>
          <w:bCs/>
          <w:sz w:val="18"/>
          <w:szCs w:val="18"/>
          <w:rtl/>
          <w:lang w:bidi="fa-IR"/>
        </w:rPr>
        <w:t xml:space="preserve">    </w:t>
      </w:r>
      <w:r w:rsidR="003E3B47" w:rsidRPr="00CA2DF8">
        <w:rPr>
          <w:rFonts w:cs="B Nazanin"/>
          <w:b/>
          <w:bCs/>
          <w:sz w:val="18"/>
          <w:szCs w:val="18"/>
          <w:rtl/>
          <w:lang w:bidi="fa-IR"/>
        </w:rPr>
        <w:t xml:space="preserve">اول العلم معرفه الجبار </w:t>
      </w:r>
    </w:p>
    <w:p w:rsidR="003E3B47" w:rsidRDefault="003E3B47" w:rsidP="00694B2D">
      <w:pPr>
        <w:ind w:left="288" w:right="284"/>
        <w:jc w:val="center"/>
        <w:rPr>
          <w:rFonts w:cs="B Nazanin"/>
          <w:sz w:val="28"/>
          <w:szCs w:val="28"/>
          <w:rtl/>
          <w:lang w:bidi="fa-IR"/>
        </w:rPr>
      </w:pPr>
      <w:r w:rsidRPr="00CA2DF8">
        <w:rPr>
          <w:rFonts w:cs="B Nazanin"/>
          <w:b/>
          <w:bCs/>
          <w:sz w:val="18"/>
          <w:szCs w:val="18"/>
          <w:rtl/>
          <w:lang w:bidi="fa-IR"/>
        </w:rPr>
        <w:t xml:space="preserve">                                               </w:t>
      </w:r>
      <w:r w:rsidR="00937F1F" w:rsidRPr="00CA2DF8">
        <w:rPr>
          <w:rFonts w:cs="B Nazanin"/>
          <w:b/>
          <w:bCs/>
          <w:sz w:val="18"/>
          <w:szCs w:val="18"/>
          <w:rtl/>
          <w:lang w:bidi="fa-IR"/>
        </w:rPr>
        <w:t xml:space="preserve">      </w:t>
      </w:r>
      <w:r w:rsidR="002F7040" w:rsidRPr="00CA2DF8">
        <w:rPr>
          <w:rFonts w:cs="B Nazanin"/>
          <w:b/>
          <w:bCs/>
          <w:sz w:val="18"/>
          <w:szCs w:val="18"/>
          <w:rtl/>
          <w:lang w:bidi="fa-IR"/>
        </w:rPr>
        <w:t xml:space="preserve">             </w:t>
      </w:r>
      <w:r w:rsidR="00CA2DF8">
        <w:rPr>
          <w:rFonts w:cs="B Nazanin" w:hint="cs"/>
          <w:b/>
          <w:bCs/>
          <w:sz w:val="18"/>
          <w:szCs w:val="18"/>
          <w:rtl/>
          <w:lang w:bidi="fa-IR"/>
        </w:rPr>
        <w:t xml:space="preserve">            </w:t>
      </w:r>
      <w:r w:rsidR="00937F1F" w:rsidRPr="00CA2DF8">
        <w:rPr>
          <w:rFonts w:cs="B Nazanin"/>
          <w:b/>
          <w:bCs/>
          <w:sz w:val="18"/>
          <w:szCs w:val="18"/>
          <w:rtl/>
          <w:lang w:bidi="fa-IR"/>
        </w:rPr>
        <w:t xml:space="preserve">و آخر العلم </w:t>
      </w:r>
      <w:r w:rsidRPr="00CA2DF8">
        <w:rPr>
          <w:rFonts w:cs="B Nazanin"/>
          <w:b/>
          <w:bCs/>
          <w:sz w:val="18"/>
          <w:szCs w:val="18"/>
          <w:rtl/>
          <w:lang w:bidi="fa-IR"/>
        </w:rPr>
        <w:t>تفویض الامر الیه</w:t>
      </w:r>
      <w:r w:rsidR="00CA2DF8">
        <w:rPr>
          <w:rFonts w:cs="B Nazanin" w:hint="cs"/>
          <w:b/>
          <w:bCs/>
          <w:sz w:val="18"/>
          <w:szCs w:val="18"/>
          <w:rtl/>
          <w:lang w:bidi="fa-IR"/>
        </w:rPr>
        <w:t>.</w:t>
      </w:r>
    </w:p>
    <w:p w:rsidR="003E3B47" w:rsidRPr="008A1948" w:rsidRDefault="003E3B47" w:rsidP="00694B2D">
      <w:pPr>
        <w:ind w:left="288" w:right="284"/>
        <w:rPr>
          <w:rFonts w:cs="B Nazanin"/>
          <w:sz w:val="28"/>
          <w:szCs w:val="28"/>
          <w:rtl/>
          <w:lang w:bidi="fa-IR"/>
        </w:rPr>
      </w:pPr>
    </w:p>
    <w:p w:rsidR="00370E45" w:rsidRPr="002B2C7E" w:rsidRDefault="00370E45" w:rsidP="00694B2D">
      <w:pPr>
        <w:ind w:left="288" w:right="284"/>
        <w:rPr>
          <w:rFonts w:cs="B Nazanin"/>
          <w:sz w:val="28"/>
          <w:szCs w:val="28"/>
          <w:rtl/>
          <w:lang w:bidi="fa-IR"/>
        </w:rPr>
      </w:pPr>
    </w:p>
    <w:p w:rsidR="004C7474" w:rsidRPr="002B2C7E" w:rsidRDefault="004C7474" w:rsidP="009B284E">
      <w:pPr>
        <w:pStyle w:val="Heading1"/>
        <w:spacing w:before="0"/>
        <w:ind w:left="288" w:right="284"/>
        <w:rPr>
          <w:rFonts w:cs="B Nazanin"/>
          <w:rtl/>
          <w:lang w:bidi="fa-IR"/>
        </w:rPr>
      </w:pPr>
      <w:bookmarkStart w:id="0" w:name="_Toc295552409"/>
      <w:r w:rsidRPr="002B2C7E">
        <w:rPr>
          <w:rFonts w:cs="B Nazanin"/>
          <w:rtl/>
          <w:lang w:bidi="fa-IR"/>
        </w:rPr>
        <w:t>مقدمه</w:t>
      </w:r>
      <w:bookmarkEnd w:id="0"/>
    </w:p>
    <w:p w:rsidR="00D60246" w:rsidRPr="00D60246" w:rsidRDefault="00D60246" w:rsidP="00DC5156">
      <w:pPr>
        <w:ind w:left="312" w:right="284"/>
        <w:rPr>
          <w:rFonts w:cs="B Nazanin"/>
          <w:sz w:val="28"/>
          <w:szCs w:val="28"/>
          <w:rtl/>
          <w:lang w:bidi="fa-IR"/>
        </w:rPr>
      </w:pPr>
      <w:r w:rsidRPr="00D60246">
        <w:rPr>
          <w:rFonts w:cs="B Nazanin" w:hint="cs"/>
          <w:sz w:val="28"/>
          <w:szCs w:val="28"/>
          <w:rtl/>
        </w:rPr>
        <w:t xml:space="preserve">گرچه از ابتدای پیدایش انسان بر روی کره خاکی، تهیه و مصرف انرژی دغدغه همیشگی او بوده است، اما </w:t>
      </w:r>
      <w:r w:rsidRPr="00D60246">
        <w:rPr>
          <w:rFonts w:cs="B Nazanin" w:hint="cs"/>
          <w:sz w:val="28"/>
          <w:szCs w:val="28"/>
          <w:rtl/>
          <w:lang w:bidi="fa-IR"/>
        </w:rPr>
        <w:t>در سالهای اخیر موضوع انرژی اهمیت قابل توجهی یافته است. زمانی انسان انفرادا در تلاش برای جمع آوری چوب برای گرم کردن خود بوده و زمانی شهرهایی را برای کاوش در عمق معادن برای یافتن ذغال سنگ بنا نموده است. اکنون کشورهایی بر اساس تولید و صدور نفت و گاز تاسیس شده اند. برخی از بنگاه های فعال در زمینه های انرژی های تجدیدپذیر همچون خورشید، باد، امواج و بیولوژیک از گردش مالی فوق العاده ای برخوردارند</w:t>
      </w:r>
      <w:r w:rsidRPr="00D60246">
        <w:rPr>
          <w:rStyle w:val="FootnoteReference"/>
          <w:rFonts w:eastAsiaTheme="majorEastAsia" w:cs="B Nazanin"/>
          <w:sz w:val="28"/>
          <w:szCs w:val="28"/>
          <w:rtl/>
          <w:lang w:bidi="fa-IR"/>
        </w:rPr>
        <w:footnoteReference w:id="2"/>
      </w:r>
      <w:r w:rsidRPr="00D60246">
        <w:rPr>
          <w:rFonts w:cs="B Nazanin" w:hint="cs"/>
          <w:sz w:val="28"/>
          <w:szCs w:val="28"/>
          <w:rtl/>
          <w:lang w:bidi="fa-IR"/>
        </w:rPr>
        <w:t>.</w:t>
      </w:r>
      <w:r w:rsidRPr="00D60246">
        <w:rPr>
          <w:rFonts w:cs="B Nazanin"/>
          <w:sz w:val="28"/>
          <w:szCs w:val="28"/>
          <w:lang w:bidi="fa-IR"/>
        </w:rPr>
        <w:t xml:space="preserve"> </w:t>
      </w:r>
      <w:r w:rsidRPr="00D60246">
        <w:rPr>
          <w:rFonts w:cs="B Nazanin" w:hint="cs"/>
          <w:sz w:val="28"/>
          <w:szCs w:val="28"/>
          <w:rtl/>
          <w:lang w:bidi="fa-IR"/>
        </w:rPr>
        <w:t>اما همچنان 63 درصد از کل انرژی مصرفی بشری در حال حاضر از نفت و گاز طبیعی شامل شده است.</w:t>
      </w:r>
      <w:r w:rsidRPr="00D60246">
        <w:rPr>
          <w:rStyle w:val="FootnoteReference"/>
          <w:rFonts w:eastAsiaTheme="majorEastAsia" w:cs="B Nazanin"/>
          <w:sz w:val="28"/>
          <w:szCs w:val="28"/>
          <w:rtl/>
          <w:lang w:bidi="fa-IR"/>
        </w:rPr>
        <w:footnoteReference w:id="3"/>
      </w:r>
      <w:r w:rsidRPr="00D60246">
        <w:rPr>
          <w:rFonts w:cs="B Nazanin" w:hint="cs"/>
          <w:sz w:val="28"/>
          <w:szCs w:val="28"/>
          <w:rtl/>
          <w:lang w:bidi="fa-IR"/>
        </w:rPr>
        <w:t xml:space="preserve"> </w:t>
      </w:r>
    </w:p>
    <w:p w:rsidR="00D60246" w:rsidRPr="00D60246" w:rsidRDefault="00D60246" w:rsidP="009B284E">
      <w:pPr>
        <w:ind w:left="312" w:right="284"/>
        <w:rPr>
          <w:rFonts w:cs="B Nazanin"/>
          <w:sz w:val="28"/>
          <w:szCs w:val="28"/>
          <w:rtl/>
          <w:lang w:bidi="fa-IR"/>
        </w:rPr>
      </w:pPr>
      <w:r w:rsidRPr="00D60246">
        <w:rPr>
          <w:rFonts w:cs="B Nazanin" w:hint="cs"/>
          <w:sz w:val="28"/>
          <w:szCs w:val="28"/>
          <w:rtl/>
          <w:lang w:bidi="fa-IR"/>
        </w:rPr>
        <w:t>مسائل مربوط به انرژی را می توان به چند دسته تقسیم نمود:</w:t>
      </w:r>
    </w:p>
    <w:p w:rsidR="00D60246" w:rsidRPr="00D60246" w:rsidRDefault="00D60246" w:rsidP="0000746D">
      <w:pPr>
        <w:numPr>
          <w:ilvl w:val="0"/>
          <w:numId w:val="27"/>
        </w:numPr>
        <w:ind w:left="312" w:right="284"/>
        <w:rPr>
          <w:rFonts w:cs="B Nazanin"/>
          <w:sz w:val="28"/>
          <w:szCs w:val="28"/>
          <w:lang w:bidi="fa-IR"/>
        </w:rPr>
      </w:pPr>
      <w:r w:rsidRPr="00D60246">
        <w:rPr>
          <w:rFonts w:cs="B Nazanin" w:hint="cs"/>
          <w:b/>
          <w:bCs/>
          <w:sz w:val="28"/>
          <w:szCs w:val="28"/>
          <w:rtl/>
          <w:lang w:bidi="fa-IR"/>
        </w:rPr>
        <w:t>فنآوری های انرژی</w:t>
      </w:r>
      <w:r w:rsidRPr="00D60246">
        <w:rPr>
          <w:rFonts w:cs="B Nazanin" w:hint="cs"/>
          <w:sz w:val="28"/>
          <w:szCs w:val="28"/>
          <w:rtl/>
          <w:lang w:bidi="fa-IR"/>
        </w:rPr>
        <w:t>: انرژی همواره در طبیعت وجود داشته است، اما بشر از زمانی که دانش چگونگی استفاده از آن را آموخت، در حقیقت توانایی کشف و استفاده از انرژی ها را بدست آورد. تکنولوژی های متعدد هم اکنون در زمینه انرژی های تجدید پذیر و پایان پذیر وجود دارد. هر روزه مرزهای دانش برای استفاده از انرژی های نو و بهینه استفاده نمودن از انرژی های مختلف گسترش می یابد.</w:t>
      </w:r>
    </w:p>
    <w:p w:rsidR="00D60246" w:rsidRPr="00D60246" w:rsidRDefault="00D60246" w:rsidP="0000746D">
      <w:pPr>
        <w:numPr>
          <w:ilvl w:val="0"/>
          <w:numId w:val="27"/>
        </w:numPr>
        <w:ind w:left="312" w:right="284"/>
        <w:rPr>
          <w:rFonts w:cs="B Nazanin"/>
          <w:sz w:val="28"/>
          <w:szCs w:val="28"/>
          <w:lang w:bidi="fa-IR"/>
        </w:rPr>
      </w:pPr>
      <w:r w:rsidRPr="00D60246">
        <w:rPr>
          <w:rFonts w:cs="B Nazanin" w:hint="cs"/>
          <w:b/>
          <w:bCs/>
          <w:sz w:val="28"/>
          <w:szCs w:val="28"/>
          <w:rtl/>
          <w:lang w:bidi="fa-IR"/>
        </w:rPr>
        <w:t>اقتصاد انرژی</w:t>
      </w:r>
      <w:r w:rsidRPr="00D60246">
        <w:rPr>
          <w:rFonts w:cs="B Nazanin" w:hint="cs"/>
          <w:sz w:val="28"/>
          <w:szCs w:val="28"/>
          <w:rtl/>
          <w:lang w:bidi="fa-IR"/>
        </w:rPr>
        <w:t>: تا</w:t>
      </w:r>
      <w:r w:rsidRPr="00D60246">
        <w:rPr>
          <w:rFonts w:cs="B Nazanin"/>
          <w:sz w:val="28"/>
          <w:szCs w:val="28"/>
          <w:rtl/>
          <w:lang w:bidi="fa-IR"/>
        </w:rPr>
        <w:t xml:space="preserve"> </w:t>
      </w:r>
      <w:r w:rsidRPr="00D60246">
        <w:rPr>
          <w:rFonts w:cs="B Nazanin" w:hint="cs"/>
          <w:sz w:val="28"/>
          <w:szCs w:val="28"/>
          <w:rtl/>
          <w:lang w:bidi="fa-IR"/>
        </w:rPr>
        <w:t>قرن</w:t>
      </w:r>
      <w:r w:rsidRPr="00D60246">
        <w:rPr>
          <w:rFonts w:cs="B Nazanin"/>
          <w:sz w:val="28"/>
          <w:szCs w:val="28"/>
          <w:rtl/>
          <w:lang w:bidi="fa-IR"/>
        </w:rPr>
        <w:t xml:space="preserve"> </w:t>
      </w:r>
      <w:r w:rsidRPr="00D60246">
        <w:rPr>
          <w:rFonts w:cs="B Nazanin" w:hint="cs"/>
          <w:sz w:val="28"/>
          <w:szCs w:val="28"/>
          <w:rtl/>
          <w:lang w:bidi="fa-IR"/>
        </w:rPr>
        <w:t>نوزدهم</w:t>
      </w:r>
      <w:r w:rsidRPr="00D60246">
        <w:rPr>
          <w:rFonts w:cs="B Nazanin"/>
          <w:sz w:val="28"/>
          <w:szCs w:val="28"/>
          <w:rtl/>
          <w:lang w:bidi="fa-IR"/>
        </w:rPr>
        <w:t xml:space="preserve"> </w:t>
      </w:r>
      <w:r w:rsidRPr="00D60246">
        <w:rPr>
          <w:rFonts w:cs="B Nazanin" w:hint="cs"/>
          <w:sz w:val="28"/>
          <w:szCs w:val="28"/>
          <w:rtl/>
          <w:lang w:bidi="fa-IR"/>
        </w:rPr>
        <w:t>آنچه</w:t>
      </w:r>
      <w:r w:rsidRPr="00D60246">
        <w:rPr>
          <w:rFonts w:cs="B Nazanin"/>
          <w:sz w:val="28"/>
          <w:szCs w:val="28"/>
          <w:rtl/>
          <w:lang w:bidi="fa-IR"/>
        </w:rPr>
        <w:t xml:space="preserve"> </w:t>
      </w:r>
      <w:r w:rsidRPr="00D60246">
        <w:rPr>
          <w:rFonts w:cs="B Nazanin" w:hint="cs"/>
          <w:sz w:val="28"/>
          <w:szCs w:val="28"/>
          <w:rtl/>
          <w:lang w:bidi="fa-IR"/>
        </w:rPr>
        <w:t>که</w:t>
      </w:r>
      <w:r w:rsidRPr="00D60246">
        <w:rPr>
          <w:rFonts w:cs="B Nazanin"/>
          <w:sz w:val="28"/>
          <w:szCs w:val="28"/>
          <w:rtl/>
          <w:lang w:bidi="fa-IR"/>
        </w:rPr>
        <w:t xml:space="preserve"> </w:t>
      </w:r>
      <w:r w:rsidRPr="00D60246">
        <w:rPr>
          <w:rFonts w:cs="B Nazanin" w:hint="cs"/>
          <w:sz w:val="28"/>
          <w:szCs w:val="28"/>
          <w:rtl/>
          <w:lang w:bidi="fa-IR"/>
        </w:rPr>
        <w:t>ب</w:t>
      </w:r>
      <w:r w:rsidRPr="00D60246">
        <w:rPr>
          <w:rFonts w:cs="B Nazanin"/>
          <w:sz w:val="28"/>
          <w:szCs w:val="28"/>
          <w:rtl/>
          <w:lang w:bidi="fa-IR"/>
        </w:rPr>
        <w:t>ی</w:t>
      </w:r>
      <w:r w:rsidRPr="00D60246">
        <w:rPr>
          <w:rFonts w:cs="B Nazanin" w:hint="cs"/>
          <w:sz w:val="28"/>
          <w:szCs w:val="28"/>
          <w:rtl/>
          <w:lang w:bidi="fa-IR"/>
        </w:rPr>
        <w:t>شتر</w:t>
      </w:r>
      <w:r w:rsidRPr="00D60246">
        <w:rPr>
          <w:rFonts w:cs="B Nazanin"/>
          <w:sz w:val="28"/>
          <w:szCs w:val="28"/>
          <w:rtl/>
          <w:lang w:bidi="fa-IR"/>
        </w:rPr>
        <w:t xml:space="preserve"> </w:t>
      </w:r>
      <w:r w:rsidRPr="00D60246">
        <w:rPr>
          <w:rFonts w:cs="B Nazanin" w:hint="cs"/>
          <w:sz w:val="28"/>
          <w:szCs w:val="28"/>
          <w:rtl/>
          <w:lang w:bidi="fa-IR"/>
        </w:rPr>
        <w:t>در</w:t>
      </w:r>
      <w:r w:rsidRPr="00D60246">
        <w:rPr>
          <w:rFonts w:cs="B Nazanin"/>
          <w:sz w:val="28"/>
          <w:szCs w:val="28"/>
          <w:rtl/>
          <w:lang w:bidi="fa-IR"/>
        </w:rPr>
        <w:t xml:space="preserve"> </w:t>
      </w:r>
      <w:r w:rsidRPr="00D60246">
        <w:rPr>
          <w:rFonts w:cs="B Nazanin" w:hint="cs"/>
          <w:sz w:val="28"/>
          <w:szCs w:val="28"/>
          <w:rtl/>
          <w:lang w:bidi="fa-IR"/>
        </w:rPr>
        <w:t>اقتصاد</w:t>
      </w:r>
      <w:r w:rsidRPr="00D60246">
        <w:rPr>
          <w:rFonts w:cs="B Nazanin"/>
          <w:sz w:val="28"/>
          <w:szCs w:val="28"/>
          <w:rtl/>
          <w:lang w:bidi="fa-IR"/>
        </w:rPr>
        <w:t xml:space="preserve"> </w:t>
      </w:r>
      <w:r w:rsidRPr="00D60246">
        <w:rPr>
          <w:rFonts w:cs="B Nazanin" w:hint="cs"/>
          <w:sz w:val="28"/>
          <w:szCs w:val="28"/>
          <w:rtl/>
          <w:lang w:bidi="fa-IR"/>
        </w:rPr>
        <w:t>مورد</w:t>
      </w:r>
      <w:r w:rsidRPr="00D60246">
        <w:rPr>
          <w:rFonts w:cs="B Nazanin"/>
          <w:sz w:val="28"/>
          <w:szCs w:val="28"/>
          <w:rtl/>
          <w:lang w:bidi="fa-IR"/>
        </w:rPr>
        <w:t xml:space="preserve"> </w:t>
      </w:r>
      <w:r w:rsidRPr="00D60246">
        <w:rPr>
          <w:rFonts w:cs="B Nazanin" w:hint="cs"/>
          <w:sz w:val="28"/>
          <w:szCs w:val="28"/>
          <w:rtl/>
          <w:lang w:bidi="fa-IR"/>
        </w:rPr>
        <w:t>بحث</w:t>
      </w:r>
      <w:r w:rsidRPr="00D60246">
        <w:rPr>
          <w:rFonts w:cs="B Nazanin"/>
          <w:sz w:val="28"/>
          <w:szCs w:val="28"/>
          <w:rtl/>
          <w:lang w:bidi="fa-IR"/>
        </w:rPr>
        <w:t xml:space="preserve"> </w:t>
      </w:r>
      <w:r w:rsidRPr="00D60246">
        <w:rPr>
          <w:rFonts w:cs="B Nazanin" w:hint="cs"/>
          <w:sz w:val="28"/>
          <w:szCs w:val="28"/>
          <w:rtl/>
          <w:lang w:bidi="fa-IR"/>
        </w:rPr>
        <w:t>قرار</w:t>
      </w:r>
      <w:r w:rsidRPr="00D60246">
        <w:rPr>
          <w:rFonts w:cs="B Nazanin"/>
          <w:sz w:val="28"/>
          <w:szCs w:val="28"/>
          <w:rtl/>
          <w:lang w:bidi="fa-IR"/>
        </w:rPr>
        <w:t xml:space="preserve"> </w:t>
      </w:r>
      <w:r w:rsidRPr="00D60246">
        <w:rPr>
          <w:rFonts w:cs="B Nazanin" w:hint="cs"/>
          <w:sz w:val="28"/>
          <w:szCs w:val="28"/>
          <w:rtl/>
          <w:lang w:bidi="fa-IR"/>
        </w:rPr>
        <w:t>می‌گرفت</w:t>
      </w:r>
      <w:r w:rsidRPr="00D60246">
        <w:rPr>
          <w:rFonts w:cs="B Nazanin"/>
          <w:sz w:val="28"/>
          <w:szCs w:val="28"/>
          <w:rtl/>
          <w:lang w:bidi="fa-IR"/>
        </w:rPr>
        <w:t xml:space="preserve">، </w:t>
      </w:r>
      <w:r w:rsidRPr="00D60246">
        <w:rPr>
          <w:rFonts w:cs="B Nazanin" w:hint="cs"/>
          <w:sz w:val="28"/>
          <w:szCs w:val="28"/>
          <w:rtl/>
          <w:lang w:bidi="fa-IR"/>
        </w:rPr>
        <w:t>زم</w:t>
      </w:r>
      <w:r w:rsidRPr="00D60246">
        <w:rPr>
          <w:rFonts w:cs="B Nazanin"/>
          <w:sz w:val="28"/>
          <w:szCs w:val="28"/>
          <w:rtl/>
          <w:lang w:bidi="fa-IR"/>
        </w:rPr>
        <w:t>ی</w:t>
      </w:r>
      <w:r w:rsidRPr="00D60246">
        <w:rPr>
          <w:rFonts w:cs="B Nazanin" w:hint="cs"/>
          <w:sz w:val="28"/>
          <w:szCs w:val="28"/>
          <w:rtl/>
          <w:lang w:bidi="fa-IR"/>
        </w:rPr>
        <w:t>ن</w:t>
      </w:r>
      <w:r w:rsidRPr="00D60246">
        <w:rPr>
          <w:rFonts w:cs="B Nazanin"/>
          <w:sz w:val="28"/>
          <w:szCs w:val="28"/>
          <w:rtl/>
          <w:lang w:bidi="fa-IR"/>
        </w:rPr>
        <w:t xml:space="preserve"> </w:t>
      </w:r>
      <w:r w:rsidRPr="00D60246">
        <w:rPr>
          <w:rFonts w:cs="B Nazanin" w:hint="cs"/>
          <w:sz w:val="28"/>
          <w:szCs w:val="28"/>
          <w:rtl/>
          <w:lang w:bidi="fa-IR"/>
        </w:rPr>
        <w:t>و</w:t>
      </w:r>
      <w:r w:rsidRPr="00D60246">
        <w:rPr>
          <w:rFonts w:cs="B Nazanin"/>
          <w:sz w:val="28"/>
          <w:szCs w:val="28"/>
          <w:rtl/>
          <w:lang w:bidi="fa-IR"/>
        </w:rPr>
        <w:t xml:space="preserve"> </w:t>
      </w:r>
      <w:r w:rsidRPr="00D60246">
        <w:rPr>
          <w:rFonts w:cs="B Nazanin" w:hint="cs"/>
          <w:sz w:val="28"/>
          <w:szCs w:val="28"/>
          <w:rtl/>
          <w:lang w:bidi="fa-IR"/>
        </w:rPr>
        <w:t>مستغلات</w:t>
      </w:r>
      <w:r w:rsidRPr="00D60246">
        <w:rPr>
          <w:rFonts w:cs="B Nazanin"/>
          <w:sz w:val="28"/>
          <w:szCs w:val="28"/>
          <w:rtl/>
          <w:lang w:bidi="fa-IR"/>
        </w:rPr>
        <w:t xml:space="preserve"> </w:t>
      </w:r>
      <w:r w:rsidRPr="00D60246">
        <w:rPr>
          <w:rFonts w:cs="B Nazanin" w:hint="cs"/>
          <w:sz w:val="28"/>
          <w:szCs w:val="28"/>
          <w:rtl/>
          <w:lang w:bidi="fa-IR"/>
        </w:rPr>
        <w:t>بود</w:t>
      </w:r>
      <w:r w:rsidRPr="00D60246">
        <w:rPr>
          <w:rFonts w:cs="B Nazanin"/>
          <w:sz w:val="28"/>
          <w:szCs w:val="28"/>
          <w:rtl/>
          <w:lang w:bidi="fa-IR"/>
        </w:rPr>
        <w:t xml:space="preserve">. </w:t>
      </w:r>
      <w:r w:rsidRPr="00D60246">
        <w:rPr>
          <w:rFonts w:cs="B Nazanin" w:hint="cs"/>
          <w:sz w:val="28"/>
          <w:szCs w:val="28"/>
          <w:rtl/>
          <w:lang w:bidi="fa-IR"/>
        </w:rPr>
        <w:t>اما</w:t>
      </w:r>
      <w:r w:rsidRPr="00D60246">
        <w:rPr>
          <w:rFonts w:cs="B Nazanin"/>
          <w:sz w:val="28"/>
          <w:szCs w:val="28"/>
          <w:rtl/>
          <w:lang w:bidi="fa-IR"/>
        </w:rPr>
        <w:t xml:space="preserve"> </w:t>
      </w:r>
      <w:r w:rsidRPr="00D60246">
        <w:rPr>
          <w:rFonts w:cs="B Nazanin" w:hint="cs"/>
          <w:sz w:val="28"/>
          <w:szCs w:val="28"/>
          <w:rtl/>
          <w:lang w:bidi="fa-IR"/>
        </w:rPr>
        <w:t>به</w:t>
      </w:r>
      <w:r w:rsidRPr="00D60246">
        <w:rPr>
          <w:rFonts w:cs="B Nazanin"/>
          <w:sz w:val="28"/>
          <w:szCs w:val="28"/>
          <w:rtl/>
          <w:lang w:bidi="fa-IR"/>
        </w:rPr>
        <w:t xml:space="preserve"> </w:t>
      </w:r>
      <w:r w:rsidRPr="00D60246">
        <w:rPr>
          <w:rFonts w:cs="B Nazanin" w:hint="cs"/>
          <w:sz w:val="28"/>
          <w:szCs w:val="28"/>
          <w:rtl/>
          <w:lang w:bidi="fa-IR"/>
        </w:rPr>
        <w:t>تدر</w:t>
      </w:r>
      <w:r w:rsidRPr="00D60246">
        <w:rPr>
          <w:rFonts w:cs="B Nazanin"/>
          <w:sz w:val="28"/>
          <w:szCs w:val="28"/>
          <w:rtl/>
          <w:lang w:bidi="fa-IR"/>
        </w:rPr>
        <w:t>ی</w:t>
      </w:r>
      <w:r w:rsidRPr="00D60246">
        <w:rPr>
          <w:rFonts w:cs="B Nazanin" w:hint="cs"/>
          <w:sz w:val="28"/>
          <w:szCs w:val="28"/>
          <w:rtl/>
          <w:lang w:bidi="fa-IR"/>
        </w:rPr>
        <w:t>ج</w:t>
      </w:r>
      <w:r w:rsidRPr="00D60246">
        <w:rPr>
          <w:rFonts w:cs="B Nazanin"/>
          <w:sz w:val="28"/>
          <w:szCs w:val="28"/>
          <w:rtl/>
          <w:lang w:bidi="fa-IR"/>
        </w:rPr>
        <w:t xml:space="preserve"> </w:t>
      </w:r>
      <w:r w:rsidRPr="00D60246">
        <w:rPr>
          <w:rFonts w:cs="B Nazanin" w:hint="cs"/>
          <w:sz w:val="28"/>
          <w:szCs w:val="28"/>
          <w:rtl/>
          <w:lang w:bidi="fa-IR"/>
        </w:rPr>
        <w:t>و</w:t>
      </w:r>
      <w:r w:rsidRPr="00D60246">
        <w:rPr>
          <w:rFonts w:cs="B Nazanin"/>
          <w:sz w:val="28"/>
          <w:szCs w:val="28"/>
          <w:rtl/>
          <w:lang w:bidi="fa-IR"/>
        </w:rPr>
        <w:t xml:space="preserve"> </w:t>
      </w:r>
      <w:r w:rsidRPr="00D60246">
        <w:rPr>
          <w:rFonts w:cs="B Nazanin" w:hint="cs"/>
          <w:sz w:val="28"/>
          <w:szCs w:val="28"/>
          <w:rtl/>
          <w:lang w:bidi="fa-IR"/>
        </w:rPr>
        <w:t>پس</w:t>
      </w:r>
      <w:r w:rsidRPr="00D60246">
        <w:rPr>
          <w:rFonts w:cs="B Nazanin"/>
          <w:sz w:val="28"/>
          <w:szCs w:val="28"/>
          <w:rtl/>
          <w:lang w:bidi="fa-IR"/>
        </w:rPr>
        <w:t xml:space="preserve"> </w:t>
      </w:r>
      <w:r w:rsidRPr="00D60246">
        <w:rPr>
          <w:rFonts w:cs="B Nazanin" w:hint="cs"/>
          <w:sz w:val="28"/>
          <w:szCs w:val="28"/>
          <w:rtl/>
          <w:lang w:bidi="fa-IR"/>
        </w:rPr>
        <w:t>از</w:t>
      </w:r>
      <w:r w:rsidRPr="00D60246">
        <w:rPr>
          <w:rFonts w:cs="B Nazanin"/>
          <w:sz w:val="28"/>
          <w:szCs w:val="28"/>
          <w:rtl/>
          <w:lang w:bidi="fa-IR"/>
        </w:rPr>
        <w:t xml:space="preserve"> </w:t>
      </w:r>
      <w:r w:rsidRPr="00D60246">
        <w:rPr>
          <w:rFonts w:cs="B Nazanin" w:hint="cs"/>
          <w:sz w:val="28"/>
          <w:szCs w:val="28"/>
          <w:rtl/>
          <w:lang w:bidi="fa-IR"/>
        </w:rPr>
        <w:t>انقلاب</w:t>
      </w:r>
      <w:r w:rsidRPr="00D60246">
        <w:rPr>
          <w:rFonts w:cs="B Nazanin"/>
          <w:sz w:val="28"/>
          <w:szCs w:val="28"/>
          <w:rtl/>
          <w:lang w:bidi="fa-IR"/>
        </w:rPr>
        <w:t xml:space="preserve"> </w:t>
      </w:r>
      <w:r w:rsidRPr="00D60246">
        <w:rPr>
          <w:rFonts w:cs="B Nazanin" w:hint="cs"/>
          <w:sz w:val="28"/>
          <w:szCs w:val="28"/>
          <w:rtl/>
          <w:lang w:bidi="fa-IR"/>
        </w:rPr>
        <w:t>صنعت</w:t>
      </w:r>
      <w:r w:rsidRPr="00D60246">
        <w:rPr>
          <w:rFonts w:cs="B Nazanin"/>
          <w:sz w:val="28"/>
          <w:szCs w:val="28"/>
          <w:rtl/>
          <w:lang w:bidi="fa-IR"/>
        </w:rPr>
        <w:t xml:space="preserve">ی </w:t>
      </w:r>
      <w:r w:rsidRPr="00D60246">
        <w:rPr>
          <w:rFonts w:cs="B Nazanin" w:hint="cs"/>
          <w:sz w:val="28"/>
          <w:szCs w:val="28"/>
          <w:rtl/>
          <w:lang w:bidi="fa-IR"/>
        </w:rPr>
        <w:t>در</w:t>
      </w:r>
      <w:r w:rsidRPr="00D60246">
        <w:rPr>
          <w:rFonts w:cs="B Nazanin"/>
          <w:sz w:val="28"/>
          <w:szCs w:val="28"/>
          <w:rtl/>
          <w:lang w:bidi="fa-IR"/>
        </w:rPr>
        <w:t xml:space="preserve"> </w:t>
      </w:r>
      <w:r w:rsidRPr="00D60246">
        <w:rPr>
          <w:rFonts w:cs="B Nazanin" w:hint="cs"/>
          <w:sz w:val="28"/>
          <w:szCs w:val="28"/>
          <w:rtl/>
          <w:lang w:bidi="fa-IR"/>
        </w:rPr>
        <w:t>اروپا</w:t>
      </w:r>
      <w:r w:rsidRPr="00D60246">
        <w:rPr>
          <w:rFonts w:cs="B Nazanin"/>
          <w:sz w:val="28"/>
          <w:szCs w:val="28"/>
          <w:rtl/>
          <w:lang w:bidi="fa-IR"/>
        </w:rPr>
        <w:t xml:space="preserve">، </w:t>
      </w:r>
      <w:r w:rsidRPr="00D60246">
        <w:rPr>
          <w:rFonts w:cs="B Nazanin" w:hint="cs"/>
          <w:sz w:val="28"/>
          <w:szCs w:val="28"/>
          <w:rtl/>
          <w:lang w:bidi="fa-IR"/>
        </w:rPr>
        <w:t>منابع</w:t>
      </w:r>
      <w:r w:rsidRPr="00D60246">
        <w:rPr>
          <w:rFonts w:cs="B Nazanin"/>
          <w:sz w:val="28"/>
          <w:szCs w:val="28"/>
          <w:rtl/>
          <w:lang w:bidi="fa-IR"/>
        </w:rPr>
        <w:t xml:space="preserve"> </w:t>
      </w:r>
      <w:r w:rsidRPr="00D60246">
        <w:rPr>
          <w:rFonts w:cs="B Nazanin" w:hint="cs"/>
          <w:sz w:val="28"/>
          <w:szCs w:val="28"/>
          <w:rtl/>
          <w:lang w:bidi="fa-IR"/>
        </w:rPr>
        <w:t>طب</w:t>
      </w:r>
      <w:r w:rsidRPr="00D60246">
        <w:rPr>
          <w:rFonts w:cs="B Nazanin"/>
          <w:sz w:val="28"/>
          <w:szCs w:val="28"/>
          <w:rtl/>
          <w:lang w:bidi="fa-IR"/>
        </w:rPr>
        <w:t>ی</w:t>
      </w:r>
      <w:r w:rsidRPr="00D60246">
        <w:rPr>
          <w:rFonts w:cs="B Nazanin" w:hint="cs"/>
          <w:sz w:val="28"/>
          <w:szCs w:val="28"/>
          <w:rtl/>
          <w:lang w:bidi="fa-IR"/>
        </w:rPr>
        <w:t>ع</w:t>
      </w:r>
      <w:r w:rsidRPr="00D60246">
        <w:rPr>
          <w:rFonts w:cs="B Nazanin"/>
          <w:sz w:val="28"/>
          <w:szCs w:val="28"/>
          <w:rtl/>
          <w:lang w:bidi="fa-IR"/>
        </w:rPr>
        <w:t>ی</w:t>
      </w:r>
      <w:r w:rsidRPr="00D60246">
        <w:rPr>
          <w:rFonts w:cs="B Nazanin" w:hint="cs"/>
          <w:sz w:val="28"/>
          <w:szCs w:val="28"/>
          <w:rtl/>
          <w:lang w:bidi="fa-IR"/>
        </w:rPr>
        <w:t xml:space="preserve"> و بخصوص انرژی</w:t>
      </w:r>
      <w:r w:rsidRPr="00D60246">
        <w:rPr>
          <w:rFonts w:cs="B Nazanin"/>
          <w:sz w:val="28"/>
          <w:szCs w:val="28"/>
          <w:rtl/>
          <w:lang w:bidi="fa-IR"/>
        </w:rPr>
        <w:t xml:space="preserve"> </w:t>
      </w:r>
      <w:r w:rsidRPr="00D60246">
        <w:rPr>
          <w:rFonts w:cs="B Nazanin" w:hint="cs"/>
          <w:sz w:val="28"/>
          <w:szCs w:val="28"/>
          <w:rtl/>
          <w:lang w:bidi="fa-IR"/>
        </w:rPr>
        <w:t>ن</w:t>
      </w:r>
      <w:r w:rsidRPr="00D60246">
        <w:rPr>
          <w:rFonts w:cs="B Nazanin"/>
          <w:sz w:val="28"/>
          <w:szCs w:val="28"/>
          <w:rtl/>
          <w:lang w:bidi="fa-IR"/>
        </w:rPr>
        <w:t>ی</w:t>
      </w:r>
      <w:r w:rsidRPr="00D60246">
        <w:rPr>
          <w:rFonts w:cs="B Nazanin" w:hint="cs"/>
          <w:sz w:val="28"/>
          <w:szCs w:val="28"/>
          <w:rtl/>
          <w:lang w:bidi="fa-IR"/>
        </w:rPr>
        <w:t>ز</w:t>
      </w:r>
      <w:r w:rsidRPr="00D60246">
        <w:rPr>
          <w:rFonts w:cs="B Nazanin"/>
          <w:sz w:val="28"/>
          <w:szCs w:val="28"/>
          <w:rtl/>
          <w:lang w:bidi="fa-IR"/>
        </w:rPr>
        <w:t xml:space="preserve"> </w:t>
      </w:r>
      <w:r w:rsidRPr="00D60246">
        <w:rPr>
          <w:rFonts w:cs="B Nazanin" w:hint="cs"/>
          <w:sz w:val="28"/>
          <w:szCs w:val="28"/>
          <w:rtl/>
          <w:lang w:bidi="fa-IR"/>
        </w:rPr>
        <w:t>مورد</w:t>
      </w:r>
      <w:r w:rsidRPr="00D60246">
        <w:rPr>
          <w:rFonts w:cs="B Nazanin"/>
          <w:sz w:val="28"/>
          <w:szCs w:val="28"/>
          <w:rtl/>
          <w:lang w:bidi="fa-IR"/>
        </w:rPr>
        <w:t xml:space="preserve"> </w:t>
      </w:r>
      <w:r w:rsidRPr="00D60246">
        <w:rPr>
          <w:rFonts w:cs="B Nazanin" w:hint="cs"/>
          <w:sz w:val="28"/>
          <w:szCs w:val="28"/>
          <w:rtl/>
          <w:lang w:bidi="fa-IR"/>
        </w:rPr>
        <w:t>توجه</w:t>
      </w:r>
      <w:r w:rsidRPr="00D60246">
        <w:rPr>
          <w:rFonts w:cs="B Nazanin"/>
          <w:sz w:val="28"/>
          <w:szCs w:val="28"/>
          <w:rtl/>
          <w:lang w:bidi="fa-IR"/>
        </w:rPr>
        <w:t xml:space="preserve"> </w:t>
      </w:r>
      <w:r w:rsidRPr="00D60246">
        <w:rPr>
          <w:rFonts w:cs="B Nazanin" w:hint="cs"/>
          <w:sz w:val="28"/>
          <w:szCs w:val="28"/>
          <w:rtl/>
          <w:lang w:bidi="fa-IR"/>
        </w:rPr>
        <w:t>اقتصاددانان</w:t>
      </w:r>
      <w:r w:rsidRPr="00D60246">
        <w:rPr>
          <w:rFonts w:cs="B Nazanin"/>
          <w:sz w:val="28"/>
          <w:szCs w:val="28"/>
          <w:rtl/>
          <w:lang w:bidi="fa-IR"/>
        </w:rPr>
        <w:t xml:space="preserve"> </w:t>
      </w:r>
      <w:r w:rsidRPr="00D60246">
        <w:rPr>
          <w:rFonts w:cs="B Nazanin" w:hint="cs"/>
          <w:sz w:val="28"/>
          <w:szCs w:val="28"/>
          <w:rtl/>
          <w:lang w:bidi="fa-IR"/>
        </w:rPr>
        <w:t>قرار</w:t>
      </w:r>
      <w:r w:rsidRPr="00D60246">
        <w:rPr>
          <w:rFonts w:cs="B Nazanin"/>
          <w:sz w:val="28"/>
          <w:szCs w:val="28"/>
          <w:rtl/>
          <w:lang w:bidi="fa-IR"/>
        </w:rPr>
        <w:t xml:space="preserve"> </w:t>
      </w:r>
      <w:r w:rsidRPr="00D60246">
        <w:rPr>
          <w:rFonts w:cs="B Nazanin" w:hint="cs"/>
          <w:sz w:val="28"/>
          <w:szCs w:val="28"/>
          <w:rtl/>
          <w:lang w:bidi="fa-IR"/>
        </w:rPr>
        <w:t>گرفت</w:t>
      </w:r>
      <w:r w:rsidRPr="00D60246">
        <w:rPr>
          <w:rFonts w:cs="B Nazanin"/>
          <w:sz w:val="28"/>
          <w:szCs w:val="28"/>
          <w:rtl/>
          <w:lang w:bidi="fa-IR"/>
        </w:rPr>
        <w:t xml:space="preserve">. </w:t>
      </w:r>
      <w:r w:rsidRPr="00D60246">
        <w:rPr>
          <w:rFonts w:cs="B Nazanin" w:hint="cs"/>
          <w:sz w:val="28"/>
          <w:szCs w:val="28"/>
          <w:rtl/>
          <w:lang w:bidi="fa-IR"/>
        </w:rPr>
        <w:t>در</w:t>
      </w:r>
      <w:r w:rsidRPr="00D60246">
        <w:rPr>
          <w:rFonts w:cs="B Nazanin"/>
          <w:sz w:val="28"/>
          <w:szCs w:val="28"/>
          <w:rtl/>
          <w:lang w:bidi="fa-IR"/>
        </w:rPr>
        <w:t xml:space="preserve"> </w:t>
      </w:r>
      <w:r w:rsidRPr="00D60246">
        <w:rPr>
          <w:rFonts w:cs="B Nazanin" w:hint="cs"/>
          <w:sz w:val="28"/>
          <w:szCs w:val="28"/>
          <w:rtl/>
          <w:lang w:bidi="fa-IR"/>
        </w:rPr>
        <w:t>قرن</w:t>
      </w:r>
      <w:r w:rsidRPr="00D60246">
        <w:rPr>
          <w:rFonts w:cs="B Nazanin"/>
          <w:sz w:val="28"/>
          <w:szCs w:val="28"/>
          <w:rtl/>
          <w:lang w:bidi="fa-IR"/>
        </w:rPr>
        <w:t xml:space="preserve"> </w:t>
      </w:r>
      <w:r w:rsidRPr="00D60246">
        <w:rPr>
          <w:rFonts w:cs="B Nazanin" w:hint="cs"/>
          <w:sz w:val="28"/>
          <w:szCs w:val="28"/>
          <w:rtl/>
          <w:lang w:bidi="fa-IR"/>
        </w:rPr>
        <w:t>ب</w:t>
      </w:r>
      <w:r w:rsidRPr="00D60246">
        <w:rPr>
          <w:rFonts w:cs="B Nazanin"/>
          <w:sz w:val="28"/>
          <w:szCs w:val="28"/>
          <w:rtl/>
          <w:lang w:bidi="fa-IR"/>
        </w:rPr>
        <w:t>ی</w:t>
      </w:r>
      <w:r w:rsidRPr="00D60246">
        <w:rPr>
          <w:rFonts w:cs="B Nazanin" w:hint="cs"/>
          <w:sz w:val="28"/>
          <w:szCs w:val="28"/>
          <w:rtl/>
          <w:lang w:bidi="fa-IR"/>
        </w:rPr>
        <w:t>ستم</w:t>
      </w:r>
      <w:r w:rsidRPr="00D60246">
        <w:rPr>
          <w:rFonts w:cs="B Nazanin"/>
          <w:sz w:val="28"/>
          <w:szCs w:val="28"/>
          <w:rtl/>
          <w:lang w:bidi="fa-IR"/>
        </w:rPr>
        <w:t xml:space="preserve"> </w:t>
      </w:r>
      <w:r w:rsidRPr="00D60246">
        <w:rPr>
          <w:rFonts w:cs="B Nazanin" w:hint="cs"/>
          <w:sz w:val="28"/>
          <w:szCs w:val="28"/>
          <w:rtl/>
          <w:lang w:bidi="fa-IR"/>
        </w:rPr>
        <w:t>و</w:t>
      </w:r>
      <w:r w:rsidRPr="00D60246">
        <w:rPr>
          <w:rFonts w:cs="B Nazanin"/>
          <w:sz w:val="28"/>
          <w:szCs w:val="28"/>
          <w:rtl/>
          <w:lang w:bidi="fa-IR"/>
        </w:rPr>
        <w:t xml:space="preserve"> </w:t>
      </w:r>
      <w:r w:rsidRPr="00D60246">
        <w:rPr>
          <w:rFonts w:cs="B Nazanin" w:hint="cs"/>
          <w:sz w:val="28"/>
          <w:szCs w:val="28"/>
          <w:rtl/>
          <w:lang w:bidi="fa-IR"/>
        </w:rPr>
        <w:t>بخصوص</w:t>
      </w:r>
      <w:r w:rsidRPr="00D60246">
        <w:rPr>
          <w:rFonts w:cs="B Nazanin"/>
          <w:sz w:val="28"/>
          <w:szCs w:val="28"/>
          <w:rtl/>
          <w:lang w:bidi="fa-IR"/>
        </w:rPr>
        <w:t xml:space="preserve"> </w:t>
      </w:r>
      <w:r w:rsidRPr="00D60246">
        <w:rPr>
          <w:rFonts w:cs="B Nazanin" w:hint="cs"/>
          <w:sz w:val="28"/>
          <w:szCs w:val="28"/>
          <w:rtl/>
          <w:lang w:bidi="fa-IR"/>
        </w:rPr>
        <w:t>پس</w:t>
      </w:r>
      <w:r w:rsidRPr="00D60246">
        <w:rPr>
          <w:rFonts w:cs="B Nazanin"/>
          <w:sz w:val="28"/>
          <w:szCs w:val="28"/>
          <w:rtl/>
          <w:lang w:bidi="fa-IR"/>
        </w:rPr>
        <w:t xml:space="preserve"> </w:t>
      </w:r>
      <w:r w:rsidRPr="00D60246">
        <w:rPr>
          <w:rFonts w:cs="B Nazanin" w:hint="cs"/>
          <w:sz w:val="28"/>
          <w:szCs w:val="28"/>
          <w:rtl/>
          <w:lang w:bidi="fa-IR"/>
        </w:rPr>
        <w:t>از</w:t>
      </w:r>
      <w:r w:rsidRPr="00D60246">
        <w:rPr>
          <w:rFonts w:cs="B Nazanin"/>
          <w:sz w:val="28"/>
          <w:szCs w:val="28"/>
          <w:rtl/>
          <w:lang w:bidi="fa-IR"/>
        </w:rPr>
        <w:t xml:space="preserve"> </w:t>
      </w:r>
      <w:r w:rsidRPr="00D60246">
        <w:rPr>
          <w:rFonts w:cs="B Nazanin" w:hint="cs"/>
          <w:sz w:val="28"/>
          <w:szCs w:val="28"/>
          <w:rtl/>
          <w:lang w:bidi="fa-IR"/>
        </w:rPr>
        <w:t>جنگ</w:t>
      </w:r>
      <w:r w:rsidRPr="00D60246">
        <w:rPr>
          <w:rFonts w:cs="B Nazanin"/>
          <w:sz w:val="28"/>
          <w:szCs w:val="28"/>
          <w:rtl/>
          <w:lang w:bidi="fa-IR"/>
        </w:rPr>
        <w:t xml:space="preserve"> </w:t>
      </w:r>
      <w:r w:rsidRPr="00D60246">
        <w:rPr>
          <w:rFonts w:cs="B Nazanin" w:hint="cs"/>
          <w:sz w:val="28"/>
          <w:szCs w:val="28"/>
          <w:rtl/>
          <w:lang w:bidi="fa-IR"/>
        </w:rPr>
        <w:t>جهان</w:t>
      </w:r>
      <w:r w:rsidRPr="00D60246">
        <w:rPr>
          <w:rFonts w:cs="B Nazanin"/>
          <w:sz w:val="28"/>
          <w:szCs w:val="28"/>
          <w:rtl/>
          <w:lang w:bidi="fa-IR"/>
        </w:rPr>
        <w:t xml:space="preserve">ی </w:t>
      </w:r>
      <w:r w:rsidRPr="00D60246">
        <w:rPr>
          <w:rFonts w:cs="B Nazanin" w:hint="cs"/>
          <w:sz w:val="28"/>
          <w:szCs w:val="28"/>
          <w:rtl/>
          <w:lang w:bidi="fa-IR"/>
        </w:rPr>
        <w:t>دوم</w:t>
      </w:r>
      <w:r w:rsidRPr="00D60246">
        <w:rPr>
          <w:rFonts w:cs="B Nazanin"/>
          <w:sz w:val="28"/>
          <w:szCs w:val="28"/>
          <w:rtl/>
          <w:lang w:bidi="fa-IR"/>
        </w:rPr>
        <w:t xml:space="preserve"> </w:t>
      </w:r>
      <w:r w:rsidRPr="00D60246">
        <w:rPr>
          <w:rFonts w:cs="B Nazanin" w:hint="cs"/>
          <w:sz w:val="28"/>
          <w:szCs w:val="28"/>
          <w:rtl/>
          <w:lang w:bidi="fa-IR"/>
        </w:rPr>
        <w:t>برنامه</w:t>
      </w:r>
      <w:r w:rsidRPr="00D60246">
        <w:rPr>
          <w:rFonts w:cs="B Nazanin"/>
          <w:sz w:val="28"/>
          <w:szCs w:val="28"/>
          <w:rtl/>
          <w:lang w:bidi="fa-IR"/>
        </w:rPr>
        <w:t xml:space="preserve"> </w:t>
      </w:r>
      <w:r w:rsidRPr="00D60246">
        <w:rPr>
          <w:rFonts w:cs="B Nazanin" w:hint="cs"/>
          <w:sz w:val="28"/>
          <w:szCs w:val="28"/>
          <w:rtl/>
          <w:lang w:bidi="fa-IR"/>
        </w:rPr>
        <w:t>ر</w:t>
      </w:r>
      <w:r w:rsidRPr="00D60246">
        <w:rPr>
          <w:rFonts w:cs="B Nazanin"/>
          <w:sz w:val="28"/>
          <w:szCs w:val="28"/>
          <w:rtl/>
          <w:lang w:bidi="fa-IR"/>
        </w:rPr>
        <w:t>ی</w:t>
      </w:r>
      <w:r w:rsidRPr="00D60246">
        <w:rPr>
          <w:rFonts w:cs="B Nazanin" w:hint="cs"/>
          <w:sz w:val="28"/>
          <w:szCs w:val="28"/>
          <w:rtl/>
          <w:lang w:bidi="fa-IR"/>
        </w:rPr>
        <w:t>زان</w:t>
      </w:r>
      <w:r w:rsidRPr="00D60246">
        <w:rPr>
          <w:rFonts w:cs="B Nazanin"/>
          <w:sz w:val="28"/>
          <w:szCs w:val="28"/>
          <w:rtl/>
          <w:lang w:bidi="fa-IR"/>
        </w:rPr>
        <w:t xml:space="preserve"> </w:t>
      </w:r>
      <w:r w:rsidRPr="00D60246">
        <w:rPr>
          <w:rFonts w:cs="B Nazanin" w:hint="cs"/>
          <w:sz w:val="28"/>
          <w:szCs w:val="28"/>
          <w:rtl/>
          <w:lang w:bidi="fa-IR"/>
        </w:rPr>
        <w:t>متوجه</w:t>
      </w:r>
      <w:r w:rsidRPr="00D60246">
        <w:rPr>
          <w:rFonts w:cs="B Nazanin"/>
          <w:sz w:val="28"/>
          <w:szCs w:val="28"/>
          <w:rtl/>
          <w:lang w:bidi="fa-IR"/>
        </w:rPr>
        <w:t xml:space="preserve"> </w:t>
      </w:r>
      <w:r w:rsidRPr="00D60246">
        <w:rPr>
          <w:rFonts w:cs="B Nazanin" w:hint="cs"/>
          <w:sz w:val="28"/>
          <w:szCs w:val="28"/>
          <w:rtl/>
          <w:lang w:bidi="fa-IR"/>
        </w:rPr>
        <w:t>شدند</w:t>
      </w:r>
      <w:r w:rsidRPr="00D60246">
        <w:rPr>
          <w:rFonts w:cs="B Nazanin"/>
          <w:sz w:val="28"/>
          <w:szCs w:val="28"/>
          <w:rtl/>
          <w:lang w:bidi="fa-IR"/>
        </w:rPr>
        <w:t xml:space="preserve"> </w:t>
      </w:r>
      <w:r w:rsidRPr="00D60246">
        <w:rPr>
          <w:rFonts w:cs="B Nazanin" w:hint="cs"/>
          <w:sz w:val="28"/>
          <w:szCs w:val="28"/>
          <w:rtl/>
          <w:lang w:bidi="fa-IR"/>
        </w:rPr>
        <w:t>که</w:t>
      </w:r>
      <w:r w:rsidRPr="00D60246">
        <w:rPr>
          <w:rFonts w:cs="B Nazanin"/>
          <w:sz w:val="28"/>
          <w:szCs w:val="28"/>
          <w:rtl/>
          <w:lang w:bidi="fa-IR"/>
        </w:rPr>
        <w:t xml:space="preserve"> </w:t>
      </w:r>
      <w:r w:rsidRPr="00D60246">
        <w:rPr>
          <w:rFonts w:cs="B Nazanin" w:hint="cs"/>
          <w:sz w:val="28"/>
          <w:szCs w:val="28"/>
          <w:rtl/>
          <w:lang w:bidi="fa-IR"/>
        </w:rPr>
        <w:t>هرگونه</w:t>
      </w:r>
      <w:r w:rsidRPr="00D60246">
        <w:rPr>
          <w:rFonts w:cs="B Nazanin"/>
          <w:sz w:val="28"/>
          <w:szCs w:val="28"/>
          <w:rtl/>
          <w:lang w:bidi="fa-IR"/>
        </w:rPr>
        <w:t xml:space="preserve"> </w:t>
      </w:r>
      <w:r w:rsidRPr="00D60246">
        <w:rPr>
          <w:rFonts w:cs="B Nazanin" w:hint="cs"/>
          <w:sz w:val="28"/>
          <w:szCs w:val="28"/>
          <w:rtl/>
          <w:lang w:bidi="fa-IR"/>
        </w:rPr>
        <w:t>رشد</w:t>
      </w:r>
      <w:r w:rsidRPr="00D60246">
        <w:rPr>
          <w:rFonts w:cs="B Nazanin"/>
          <w:sz w:val="28"/>
          <w:szCs w:val="28"/>
          <w:rtl/>
          <w:lang w:bidi="fa-IR"/>
        </w:rPr>
        <w:t xml:space="preserve"> </w:t>
      </w:r>
      <w:r w:rsidRPr="00D60246">
        <w:rPr>
          <w:rFonts w:cs="B Nazanin" w:hint="cs"/>
          <w:sz w:val="28"/>
          <w:szCs w:val="28"/>
          <w:rtl/>
          <w:lang w:bidi="fa-IR"/>
        </w:rPr>
        <w:lastRenderedPageBreak/>
        <w:t>اقتصاد</w:t>
      </w:r>
      <w:r w:rsidRPr="00D60246">
        <w:rPr>
          <w:rFonts w:cs="B Nazanin"/>
          <w:sz w:val="28"/>
          <w:szCs w:val="28"/>
          <w:rtl/>
          <w:lang w:bidi="fa-IR"/>
        </w:rPr>
        <w:t xml:space="preserve">ی </w:t>
      </w:r>
      <w:r w:rsidRPr="00D60246">
        <w:rPr>
          <w:rFonts w:cs="B Nazanin" w:hint="cs"/>
          <w:sz w:val="28"/>
          <w:szCs w:val="28"/>
          <w:rtl/>
          <w:lang w:bidi="fa-IR"/>
        </w:rPr>
        <w:t>لاجرم</w:t>
      </w:r>
      <w:r w:rsidRPr="00D60246">
        <w:rPr>
          <w:rFonts w:cs="B Nazanin"/>
          <w:sz w:val="28"/>
          <w:szCs w:val="28"/>
          <w:rtl/>
          <w:lang w:bidi="fa-IR"/>
        </w:rPr>
        <w:t xml:space="preserve"> </w:t>
      </w:r>
      <w:r w:rsidRPr="00D60246">
        <w:rPr>
          <w:rFonts w:cs="B Nazanin" w:hint="cs"/>
          <w:sz w:val="28"/>
          <w:szCs w:val="28"/>
          <w:rtl/>
          <w:lang w:bidi="fa-IR"/>
        </w:rPr>
        <w:t>با</w:t>
      </w:r>
      <w:r w:rsidRPr="00D60246">
        <w:rPr>
          <w:rFonts w:cs="B Nazanin"/>
          <w:sz w:val="28"/>
          <w:szCs w:val="28"/>
          <w:rtl/>
          <w:lang w:bidi="fa-IR"/>
        </w:rPr>
        <w:t xml:space="preserve"> </w:t>
      </w:r>
      <w:r w:rsidRPr="00D60246">
        <w:rPr>
          <w:rFonts w:cs="B Nazanin" w:hint="cs"/>
          <w:sz w:val="28"/>
          <w:szCs w:val="28"/>
          <w:rtl/>
          <w:lang w:bidi="fa-IR"/>
        </w:rPr>
        <w:t>دسترس</w:t>
      </w:r>
      <w:r w:rsidRPr="00D60246">
        <w:rPr>
          <w:rFonts w:cs="B Nazanin"/>
          <w:sz w:val="28"/>
          <w:szCs w:val="28"/>
          <w:rtl/>
          <w:lang w:bidi="fa-IR"/>
        </w:rPr>
        <w:t xml:space="preserve"> </w:t>
      </w:r>
      <w:r w:rsidRPr="00D60246">
        <w:rPr>
          <w:rFonts w:cs="B Nazanin" w:hint="cs"/>
          <w:sz w:val="28"/>
          <w:szCs w:val="28"/>
          <w:rtl/>
          <w:lang w:bidi="fa-IR"/>
        </w:rPr>
        <w:t>بودن</w:t>
      </w:r>
      <w:r w:rsidRPr="00D60246">
        <w:rPr>
          <w:rFonts w:cs="B Nazanin"/>
          <w:sz w:val="28"/>
          <w:szCs w:val="28"/>
          <w:rtl/>
          <w:lang w:bidi="fa-IR"/>
        </w:rPr>
        <w:t xml:space="preserve"> </w:t>
      </w:r>
      <w:r w:rsidRPr="00D60246">
        <w:rPr>
          <w:rFonts w:cs="B Nazanin" w:hint="cs"/>
          <w:sz w:val="28"/>
          <w:szCs w:val="28"/>
          <w:rtl/>
          <w:lang w:bidi="fa-IR"/>
        </w:rPr>
        <w:t>منابع</w:t>
      </w:r>
      <w:r w:rsidRPr="00D60246">
        <w:rPr>
          <w:rFonts w:cs="B Nazanin"/>
          <w:sz w:val="28"/>
          <w:szCs w:val="28"/>
          <w:rtl/>
          <w:lang w:bidi="fa-IR"/>
        </w:rPr>
        <w:t xml:space="preserve"> </w:t>
      </w:r>
      <w:r w:rsidRPr="00D60246">
        <w:rPr>
          <w:rFonts w:cs="B Nazanin" w:hint="cs"/>
          <w:sz w:val="28"/>
          <w:szCs w:val="28"/>
          <w:rtl/>
          <w:lang w:bidi="fa-IR"/>
        </w:rPr>
        <w:t>طب</w:t>
      </w:r>
      <w:r w:rsidRPr="00D60246">
        <w:rPr>
          <w:rFonts w:cs="B Nazanin"/>
          <w:sz w:val="28"/>
          <w:szCs w:val="28"/>
          <w:rtl/>
          <w:lang w:bidi="fa-IR"/>
        </w:rPr>
        <w:t>ی</w:t>
      </w:r>
      <w:r w:rsidRPr="00D60246">
        <w:rPr>
          <w:rFonts w:cs="B Nazanin" w:hint="cs"/>
          <w:sz w:val="28"/>
          <w:szCs w:val="28"/>
          <w:rtl/>
          <w:lang w:bidi="fa-IR"/>
        </w:rPr>
        <w:t>ع</w:t>
      </w:r>
      <w:r w:rsidRPr="00D60246">
        <w:rPr>
          <w:rFonts w:cs="B Nazanin"/>
          <w:sz w:val="28"/>
          <w:szCs w:val="28"/>
          <w:rtl/>
          <w:lang w:bidi="fa-IR"/>
        </w:rPr>
        <w:t xml:space="preserve">ی </w:t>
      </w:r>
      <w:r w:rsidRPr="00D60246">
        <w:rPr>
          <w:rFonts w:cs="B Nazanin" w:hint="cs"/>
          <w:sz w:val="28"/>
          <w:szCs w:val="28"/>
          <w:rtl/>
          <w:lang w:bidi="fa-IR"/>
        </w:rPr>
        <w:t>ملازمه</w:t>
      </w:r>
      <w:r w:rsidRPr="00D60246">
        <w:rPr>
          <w:rFonts w:cs="B Nazanin"/>
          <w:sz w:val="28"/>
          <w:szCs w:val="28"/>
          <w:rtl/>
          <w:lang w:bidi="fa-IR"/>
        </w:rPr>
        <w:t xml:space="preserve"> </w:t>
      </w:r>
      <w:r w:rsidRPr="00D60246">
        <w:rPr>
          <w:rFonts w:cs="B Nazanin" w:hint="cs"/>
          <w:sz w:val="28"/>
          <w:szCs w:val="28"/>
          <w:rtl/>
          <w:lang w:bidi="fa-IR"/>
        </w:rPr>
        <w:t>دارد</w:t>
      </w:r>
      <w:r w:rsidRPr="00D60246">
        <w:rPr>
          <w:rFonts w:cs="B Nazanin"/>
          <w:sz w:val="28"/>
          <w:szCs w:val="28"/>
          <w:rtl/>
          <w:lang w:bidi="fa-IR"/>
        </w:rPr>
        <w:t xml:space="preserve">. </w:t>
      </w:r>
      <w:r w:rsidRPr="00D60246">
        <w:rPr>
          <w:rFonts w:cs="B Nazanin" w:hint="cs"/>
          <w:sz w:val="28"/>
          <w:szCs w:val="28"/>
          <w:rtl/>
          <w:lang w:bidi="fa-IR"/>
        </w:rPr>
        <w:t>در</w:t>
      </w:r>
      <w:r w:rsidRPr="00D60246">
        <w:rPr>
          <w:rFonts w:cs="B Nazanin"/>
          <w:sz w:val="28"/>
          <w:szCs w:val="28"/>
          <w:rtl/>
          <w:lang w:bidi="fa-IR"/>
        </w:rPr>
        <w:t xml:space="preserve"> </w:t>
      </w:r>
      <w:r w:rsidRPr="00D60246">
        <w:rPr>
          <w:rFonts w:cs="B Nazanin" w:hint="cs"/>
          <w:sz w:val="28"/>
          <w:szCs w:val="28"/>
          <w:rtl/>
          <w:lang w:bidi="fa-IR"/>
        </w:rPr>
        <w:t>اکثر</w:t>
      </w:r>
      <w:r w:rsidRPr="00D60246">
        <w:rPr>
          <w:rFonts w:cs="B Nazanin"/>
          <w:sz w:val="28"/>
          <w:szCs w:val="28"/>
          <w:rtl/>
          <w:lang w:bidi="fa-IR"/>
        </w:rPr>
        <w:t xml:space="preserve"> </w:t>
      </w:r>
      <w:r w:rsidRPr="00D60246">
        <w:rPr>
          <w:rFonts w:cs="B Nazanin" w:hint="cs"/>
          <w:sz w:val="28"/>
          <w:szCs w:val="28"/>
          <w:rtl/>
          <w:lang w:bidi="fa-IR"/>
        </w:rPr>
        <w:t>سالها</w:t>
      </w:r>
      <w:r w:rsidRPr="00D60246">
        <w:rPr>
          <w:rFonts w:cs="B Nazanin"/>
          <w:sz w:val="28"/>
          <w:szCs w:val="28"/>
          <w:rtl/>
          <w:lang w:bidi="fa-IR"/>
        </w:rPr>
        <w:t xml:space="preserve">ی </w:t>
      </w:r>
      <w:r w:rsidRPr="00D60246">
        <w:rPr>
          <w:rFonts w:cs="B Nazanin" w:hint="cs"/>
          <w:sz w:val="28"/>
          <w:szCs w:val="28"/>
          <w:rtl/>
          <w:lang w:bidi="fa-IR"/>
        </w:rPr>
        <w:t>قرن</w:t>
      </w:r>
      <w:r w:rsidRPr="00D60246">
        <w:rPr>
          <w:rFonts w:cs="B Nazanin"/>
          <w:sz w:val="28"/>
          <w:szCs w:val="28"/>
          <w:rtl/>
          <w:lang w:bidi="fa-IR"/>
        </w:rPr>
        <w:t xml:space="preserve"> </w:t>
      </w:r>
      <w:r w:rsidRPr="00D60246">
        <w:rPr>
          <w:rFonts w:cs="B Nazanin" w:hint="cs"/>
          <w:sz w:val="28"/>
          <w:szCs w:val="28"/>
          <w:rtl/>
          <w:lang w:bidi="fa-IR"/>
        </w:rPr>
        <w:t>ب</w:t>
      </w:r>
      <w:r w:rsidRPr="00D60246">
        <w:rPr>
          <w:rFonts w:cs="B Nazanin"/>
          <w:sz w:val="28"/>
          <w:szCs w:val="28"/>
          <w:rtl/>
          <w:lang w:bidi="fa-IR"/>
        </w:rPr>
        <w:t>ی</w:t>
      </w:r>
      <w:r w:rsidRPr="00D60246">
        <w:rPr>
          <w:rFonts w:cs="B Nazanin" w:hint="cs"/>
          <w:sz w:val="28"/>
          <w:szCs w:val="28"/>
          <w:rtl/>
          <w:lang w:bidi="fa-IR"/>
        </w:rPr>
        <w:t>ستم</w:t>
      </w:r>
      <w:r w:rsidRPr="00D60246">
        <w:rPr>
          <w:rFonts w:cs="B Nazanin"/>
          <w:sz w:val="28"/>
          <w:szCs w:val="28"/>
          <w:rtl/>
          <w:lang w:bidi="fa-IR"/>
        </w:rPr>
        <w:t xml:space="preserve"> </w:t>
      </w:r>
      <w:r w:rsidRPr="00D60246">
        <w:rPr>
          <w:rFonts w:cs="B Nazanin" w:hint="cs"/>
          <w:sz w:val="28"/>
          <w:szCs w:val="28"/>
          <w:rtl/>
          <w:lang w:bidi="fa-IR"/>
        </w:rPr>
        <w:t>کس</w:t>
      </w:r>
      <w:r w:rsidRPr="00D60246">
        <w:rPr>
          <w:rFonts w:cs="B Nazanin"/>
          <w:sz w:val="28"/>
          <w:szCs w:val="28"/>
          <w:rtl/>
          <w:lang w:bidi="fa-IR"/>
        </w:rPr>
        <w:t xml:space="preserve">ی </w:t>
      </w:r>
      <w:r w:rsidRPr="00D60246">
        <w:rPr>
          <w:rFonts w:cs="B Nazanin" w:hint="cs"/>
          <w:sz w:val="28"/>
          <w:szCs w:val="28"/>
          <w:rtl/>
          <w:lang w:bidi="fa-IR"/>
        </w:rPr>
        <w:t>به</w:t>
      </w:r>
      <w:r w:rsidRPr="00D60246">
        <w:rPr>
          <w:rFonts w:cs="B Nazanin"/>
          <w:sz w:val="28"/>
          <w:szCs w:val="28"/>
          <w:rtl/>
          <w:lang w:bidi="fa-IR"/>
        </w:rPr>
        <w:t xml:space="preserve"> </w:t>
      </w:r>
      <w:r w:rsidRPr="00D60246">
        <w:rPr>
          <w:rFonts w:cs="B Nazanin" w:hint="cs"/>
          <w:sz w:val="28"/>
          <w:szCs w:val="28"/>
          <w:rtl/>
          <w:lang w:bidi="fa-IR"/>
        </w:rPr>
        <w:t>فکر</w:t>
      </w:r>
      <w:r w:rsidRPr="00D60246">
        <w:rPr>
          <w:rFonts w:cs="B Nazanin"/>
          <w:sz w:val="28"/>
          <w:szCs w:val="28"/>
          <w:rtl/>
          <w:lang w:bidi="fa-IR"/>
        </w:rPr>
        <w:t xml:space="preserve"> </w:t>
      </w:r>
      <w:r w:rsidRPr="00D60246">
        <w:rPr>
          <w:rFonts w:cs="B Nazanin" w:hint="cs"/>
          <w:sz w:val="28"/>
          <w:szCs w:val="28"/>
          <w:rtl/>
          <w:lang w:bidi="fa-IR"/>
        </w:rPr>
        <w:t>آنکه</w:t>
      </w:r>
      <w:r w:rsidRPr="00D60246">
        <w:rPr>
          <w:rFonts w:cs="B Nazanin"/>
          <w:sz w:val="28"/>
          <w:szCs w:val="28"/>
          <w:rtl/>
          <w:lang w:bidi="fa-IR"/>
        </w:rPr>
        <w:t xml:space="preserve"> </w:t>
      </w:r>
      <w:r w:rsidRPr="00D60246">
        <w:rPr>
          <w:rFonts w:cs="B Nazanin" w:hint="cs"/>
          <w:sz w:val="28"/>
          <w:szCs w:val="28"/>
          <w:rtl/>
          <w:lang w:bidi="fa-IR"/>
        </w:rPr>
        <w:t>ا</w:t>
      </w:r>
      <w:r w:rsidRPr="00D60246">
        <w:rPr>
          <w:rFonts w:cs="B Nazanin"/>
          <w:sz w:val="28"/>
          <w:szCs w:val="28"/>
          <w:rtl/>
          <w:lang w:bidi="fa-IR"/>
        </w:rPr>
        <w:t>ی</w:t>
      </w:r>
      <w:r w:rsidRPr="00D60246">
        <w:rPr>
          <w:rFonts w:cs="B Nazanin" w:hint="cs"/>
          <w:sz w:val="28"/>
          <w:szCs w:val="28"/>
          <w:rtl/>
          <w:lang w:bidi="fa-IR"/>
        </w:rPr>
        <w:t>ن</w:t>
      </w:r>
      <w:r w:rsidRPr="00D60246">
        <w:rPr>
          <w:rFonts w:cs="B Nazanin"/>
          <w:sz w:val="28"/>
          <w:szCs w:val="28"/>
          <w:rtl/>
          <w:lang w:bidi="fa-IR"/>
        </w:rPr>
        <w:t xml:space="preserve"> </w:t>
      </w:r>
      <w:r w:rsidRPr="00D60246">
        <w:rPr>
          <w:rFonts w:cs="B Nazanin" w:hint="cs"/>
          <w:sz w:val="28"/>
          <w:szCs w:val="28"/>
          <w:rtl/>
          <w:lang w:bidi="fa-IR"/>
        </w:rPr>
        <w:t>منابع</w:t>
      </w:r>
      <w:r w:rsidRPr="00D60246">
        <w:rPr>
          <w:rFonts w:cs="B Nazanin"/>
          <w:sz w:val="28"/>
          <w:szCs w:val="28"/>
          <w:rtl/>
          <w:lang w:bidi="fa-IR"/>
        </w:rPr>
        <w:t xml:space="preserve"> </w:t>
      </w:r>
      <w:r w:rsidRPr="00D60246">
        <w:rPr>
          <w:rFonts w:cs="B Nazanin" w:hint="cs"/>
          <w:sz w:val="28"/>
          <w:szCs w:val="28"/>
          <w:rtl/>
          <w:lang w:bidi="fa-IR"/>
        </w:rPr>
        <w:t>محدود</w:t>
      </w:r>
      <w:r w:rsidRPr="00D60246">
        <w:rPr>
          <w:rFonts w:cs="B Nazanin"/>
          <w:sz w:val="28"/>
          <w:szCs w:val="28"/>
          <w:rtl/>
          <w:lang w:bidi="fa-IR"/>
        </w:rPr>
        <w:t xml:space="preserve"> </w:t>
      </w:r>
      <w:r w:rsidRPr="00D60246">
        <w:rPr>
          <w:rFonts w:cs="B Nazanin" w:hint="cs"/>
          <w:sz w:val="28"/>
          <w:szCs w:val="28"/>
          <w:rtl/>
          <w:lang w:bidi="fa-IR"/>
        </w:rPr>
        <w:t>و</w:t>
      </w:r>
      <w:r w:rsidRPr="00D60246">
        <w:rPr>
          <w:rFonts w:cs="B Nazanin"/>
          <w:sz w:val="28"/>
          <w:szCs w:val="28"/>
          <w:rtl/>
          <w:lang w:bidi="fa-IR"/>
        </w:rPr>
        <w:t xml:space="preserve"> </w:t>
      </w:r>
      <w:r w:rsidRPr="00D60246">
        <w:rPr>
          <w:rFonts w:cs="B Nazanin" w:hint="cs"/>
          <w:sz w:val="28"/>
          <w:szCs w:val="28"/>
          <w:rtl/>
          <w:lang w:bidi="fa-IR"/>
        </w:rPr>
        <w:t>پا</w:t>
      </w:r>
      <w:r w:rsidRPr="00D60246">
        <w:rPr>
          <w:rFonts w:cs="B Nazanin"/>
          <w:sz w:val="28"/>
          <w:szCs w:val="28"/>
          <w:rtl/>
          <w:lang w:bidi="fa-IR"/>
        </w:rPr>
        <w:t>ی</w:t>
      </w:r>
      <w:r w:rsidRPr="00D60246">
        <w:rPr>
          <w:rFonts w:cs="B Nazanin" w:hint="cs"/>
          <w:sz w:val="28"/>
          <w:szCs w:val="28"/>
          <w:rtl/>
          <w:lang w:bidi="fa-IR"/>
        </w:rPr>
        <w:t>ان</w:t>
      </w:r>
      <w:r w:rsidRPr="00D60246">
        <w:rPr>
          <w:rFonts w:cs="B Nazanin"/>
          <w:sz w:val="28"/>
          <w:szCs w:val="28"/>
          <w:rtl/>
          <w:lang w:bidi="fa-IR"/>
        </w:rPr>
        <w:t xml:space="preserve"> </w:t>
      </w:r>
      <w:r w:rsidRPr="00D60246">
        <w:rPr>
          <w:rFonts w:cs="B Nazanin" w:hint="cs"/>
          <w:sz w:val="28"/>
          <w:szCs w:val="28"/>
          <w:rtl/>
          <w:lang w:bidi="fa-IR"/>
        </w:rPr>
        <w:t>پذ</w:t>
      </w:r>
      <w:r w:rsidRPr="00D60246">
        <w:rPr>
          <w:rFonts w:cs="B Nazanin"/>
          <w:sz w:val="28"/>
          <w:szCs w:val="28"/>
          <w:rtl/>
          <w:lang w:bidi="fa-IR"/>
        </w:rPr>
        <w:t>ی</w:t>
      </w:r>
      <w:r w:rsidRPr="00D60246">
        <w:rPr>
          <w:rFonts w:cs="B Nazanin" w:hint="cs"/>
          <w:sz w:val="28"/>
          <w:szCs w:val="28"/>
          <w:rtl/>
          <w:lang w:bidi="fa-IR"/>
        </w:rPr>
        <w:t>ر</w:t>
      </w:r>
      <w:r w:rsidRPr="00D60246">
        <w:rPr>
          <w:rFonts w:cs="B Nazanin"/>
          <w:sz w:val="28"/>
          <w:szCs w:val="28"/>
          <w:rtl/>
          <w:lang w:bidi="fa-IR"/>
        </w:rPr>
        <w:t xml:space="preserve"> </w:t>
      </w:r>
      <w:r w:rsidRPr="00D60246">
        <w:rPr>
          <w:rFonts w:cs="B Nazanin" w:hint="cs"/>
          <w:sz w:val="28"/>
          <w:szCs w:val="28"/>
          <w:rtl/>
          <w:lang w:bidi="fa-IR"/>
        </w:rPr>
        <w:t>است</w:t>
      </w:r>
      <w:r w:rsidRPr="00D60246">
        <w:rPr>
          <w:rFonts w:cs="B Nazanin"/>
          <w:sz w:val="28"/>
          <w:szCs w:val="28"/>
          <w:rtl/>
          <w:lang w:bidi="fa-IR"/>
        </w:rPr>
        <w:t xml:space="preserve"> </w:t>
      </w:r>
      <w:r w:rsidRPr="00D60246">
        <w:rPr>
          <w:rFonts w:cs="B Nazanin" w:hint="cs"/>
          <w:sz w:val="28"/>
          <w:szCs w:val="28"/>
          <w:rtl/>
          <w:lang w:bidi="fa-IR"/>
        </w:rPr>
        <w:t>نبود</w:t>
      </w:r>
      <w:r w:rsidRPr="00D60246">
        <w:rPr>
          <w:rFonts w:cs="B Nazanin"/>
          <w:sz w:val="28"/>
          <w:szCs w:val="28"/>
          <w:rtl/>
          <w:lang w:bidi="fa-IR"/>
        </w:rPr>
        <w:t xml:space="preserve">. </w:t>
      </w:r>
      <w:r w:rsidRPr="00D60246">
        <w:rPr>
          <w:rFonts w:cs="B Nazanin" w:hint="cs"/>
          <w:sz w:val="28"/>
          <w:szCs w:val="28"/>
          <w:rtl/>
          <w:lang w:bidi="fa-IR"/>
        </w:rPr>
        <w:t>اما</w:t>
      </w:r>
      <w:r w:rsidRPr="00D60246">
        <w:rPr>
          <w:rFonts w:cs="B Nazanin"/>
          <w:sz w:val="28"/>
          <w:szCs w:val="28"/>
          <w:rtl/>
          <w:lang w:bidi="fa-IR"/>
        </w:rPr>
        <w:t xml:space="preserve"> </w:t>
      </w:r>
      <w:r w:rsidRPr="00D60246">
        <w:rPr>
          <w:rFonts w:cs="B Nazanin" w:hint="cs"/>
          <w:sz w:val="28"/>
          <w:szCs w:val="28"/>
          <w:rtl/>
          <w:lang w:bidi="fa-IR"/>
        </w:rPr>
        <w:t>اکنون</w:t>
      </w:r>
      <w:r w:rsidRPr="00D60246">
        <w:rPr>
          <w:rFonts w:cs="B Nazanin"/>
          <w:sz w:val="28"/>
          <w:szCs w:val="28"/>
          <w:rtl/>
          <w:lang w:bidi="fa-IR"/>
        </w:rPr>
        <w:t xml:space="preserve"> </w:t>
      </w:r>
      <w:r w:rsidRPr="00D60246">
        <w:rPr>
          <w:rFonts w:cs="B Nazanin" w:hint="cs"/>
          <w:sz w:val="28"/>
          <w:szCs w:val="28"/>
          <w:rtl/>
          <w:lang w:bidi="fa-IR"/>
        </w:rPr>
        <w:t>بدون</w:t>
      </w:r>
      <w:r w:rsidRPr="00D60246">
        <w:rPr>
          <w:rFonts w:cs="B Nazanin"/>
          <w:sz w:val="28"/>
          <w:szCs w:val="28"/>
          <w:rtl/>
          <w:lang w:bidi="fa-IR"/>
        </w:rPr>
        <w:t xml:space="preserve"> </w:t>
      </w:r>
      <w:r w:rsidRPr="00D60246">
        <w:rPr>
          <w:rFonts w:cs="B Nazanin" w:hint="cs"/>
          <w:sz w:val="28"/>
          <w:szCs w:val="28"/>
          <w:rtl/>
          <w:lang w:bidi="fa-IR"/>
        </w:rPr>
        <w:t>آنکه</w:t>
      </w:r>
      <w:r w:rsidRPr="00D60246">
        <w:rPr>
          <w:rFonts w:cs="B Nazanin"/>
          <w:sz w:val="28"/>
          <w:szCs w:val="28"/>
          <w:rtl/>
          <w:lang w:bidi="fa-IR"/>
        </w:rPr>
        <w:t xml:space="preserve"> </w:t>
      </w:r>
      <w:r w:rsidRPr="00D60246">
        <w:rPr>
          <w:rFonts w:cs="B Nazanin" w:hint="cs"/>
          <w:sz w:val="28"/>
          <w:szCs w:val="28"/>
          <w:rtl/>
          <w:lang w:bidi="fa-IR"/>
        </w:rPr>
        <w:t>به</w:t>
      </w:r>
      <w:r w:rsidRPr="00D60246">
        <w:rPr>
          <w:rFonts w:cs="B Nazanin"/>
          <w:sz w:val="28"/>
          <w:szCs w:val="28"/>
          <w:rtl/>
          <w:lang w:bidi="fa-IR"/>
        </w:rPr>
        <w:t xml:space="preserve"> </w:t>
      </w:r>
      <w:r w:rsidRPr="00D60246">
        <w:rPr>
          <w:rFonts w:cs="B Nazanin" w:hint="cs"/>
          <w:sz w:val="28"/>
          <w:szCs w:val="28"/>
          <w:rtl/>
          <w:lang w:bidi="fa-IR"/>
        </w:rPr>
        <w:t>عامل</w:t>
      </w:r>
      <w:r w:rsidRPr="00D60246">
        <w:rPr>
          <w:rFonts w:cs="B Nazanin"/>
          <w:sz w:val="28"/>
          <w:szCs w:val="28"/>
          <w:rtl/>
          <w:lang w:bidi="fa-IR"/>
        </w:rPr>
        <w:t xml:space="preserve"> </w:t>
      </w:r>
      <w:r w:rsidRPr="00D60246">
        <w:rPr>
          <w:rFonts w:cs="B Nazanin" w:hint="cs"/>
          <w:sz w:val="28"/>
          <w:szCs w:val="28"/>
          <w:rtl/>
          <w:lang w:bidi="fa-IR"/>
        </w:rPr>
        <w:t>کاهش</w:t>
      </w:r>
      <w:r w:rsidRPr="00D60246">
        <w:rPr>
          <w:rFonts w:cs="B Nazanin"/>
          <w:sz w:val="28"/>
          <w:szCs w:val="28"/>
          <w:rtl/>
          <w:lang w:bidi="fa-IR"/>
        </w:rPr>
        <w:t xml:space="preserve"> </w:t>
      </w:r>
      <w:r w:rsidRPr="00D60246">
        <w:rPr>
          <w:rFonts w:cs="B Nazanin" w:hint="cs"/>
          <w:sz w:val="28"/>
          <w:szCs w:val="28"/>
          <w:rtl/>
          <w:lang w:bidi="fa-IR"/>
        </w:rPr>
        <w:t>و</w:t>
      </w:r>
      <w:r w:rsidRPr="00D60246">
        <w:rPr>
          <w:rFonts w:cs="B Nazanin"/>
          <w:sz w:val="28"/>
          <w:szCs w:val="28"/>
          <w:rtl/>
          <w:lang w:bidi="fa-IR"/>
        </w:rPr>
        <w:t xml:space="preserve"> </w:t>
      </w:r>
      <w:r w:rsidRPr="00D60246">
        <w:rPr>
          <w:rFonts w:cs="B Nazanin" w:hint="cs"/>
          <w:sz w:val="28"/>
          <w:szCs w:val="28"/>
          <w:rtl/>
          <w:lang w:bidi="fa-IR"/>
        </w:rPr>
        <w:t>پا</w:t>
      </w:r>
      <w:r w:rsidRPr="00D60246">
        <w:rPr>
          <w:rFonts w:cs="B Nazanin"/>
          <w:sz w:val="28"/>
          <w:szCs w:val="28"/>
          <w:rtl/>
          <w:lang w:bidi="fa-IR"/>
        </w:rPr>
        <w:t>ی</w:t>
      </w:r>
      <w:r w:rsidRPr="00D60246">
        <w:rPr>
          <w:rFonts w:cs="B Nazanin" w:hint="cs"/>
          <w:sz w:val="28"/>
          <w:szCs w:val="28"/>
          <w:rtl/>
          <w:lang w:bidi="fa-IR"/>
        </w:rPr>
        <w:t>ان</w:t>
      </w:r>
      <w:r w:rsidRPr="00D60246">
        <w:rPr>
          <w:rFonts w:cs="B Nazanin"/>
          <w:sz w:val="28"/>
          <w:szCs w:val="28"/>
          <w:rtl/>
          <w:lang w:bidi="fa-IR"/>
        </w:rPr>
        <w:t xml:space="preserve"> </w:t>
      </w:r>
      <w:r w:rsidRPr="00D60246">
        <w:rPr>
          <w:rFonts w:cs="B Nazanin" w:hint="cs"/>
          <w:sz w:val="28"/>
          <w:szCs w:val="28"/>
          <w:rtl/>
          <w:lang w:bidi="fa-IR"/>
        </w:rPr>
        <w:t>پذ</w:t>
      </w:r>
      <w:r w:rsidRPr="00D60246">
        <w:rPr>
          <w:rFonts w:cs="B Nazanin"/>
          <w:sz w:val="28"/>
          <w:szCs w:val="28"/>
          <w:rtl/>
          <w:lang w:bidi="fa-IR"/>
        </w:rPr>
        <w:t>ی</w:t>
      </w:r>
      <w:r w:rsidRPr="00D60246">
        <w:rPr>
          <w:rFonts w:cs="B Nazanin" w:hint="cs"/>
          <w:sz w:val="28"/>
          <w:szCs w:val="28"/>
          <w:rtl/>
          <w:lang w:bidi="fa-IR"/>
        </w:rPr>
        <w:t>ر</w:t>
      </w:r>
      <w:r w:rsidRPr="00D60246">
        <w:rPr>
          <w:rFonts w:cs="B Nazanin"/>
          <w:sz w:val="28"/>
          <w:szCs w:val="28"/>
          <w:rtl/>
          <w:lang w:bidi="fa-IR"/>
        </w:rPr>
        <w:t xml:space="preserve">ی </w:t>
      </w:r>
      <w:r w:rsidRPr="00D60246">
        <w:rPr>
          <w:rFonts w:cs="B Nazanin" w:hint="cs"/>
          <w:sz w:val="28"/>
          <w:szCs w:val="28"/>
          <w:rtl/>
          <w:lang w:bidi="fa-IR"/>
        </w:rPr>
        <w:t>منابع</w:t>
      </w:r>
      <w:r w:rsidRPr="00D60246">
        <w:rPr>
          <w:rFonts w:cs="B Nazanin"/>
          <w:sz w:val="28"/>
          <w:szCs w:val="28"/>
          <w:rtl/>
          <w:lang w:bidi="fa-IR"/>
        </w:rPr>
        <w:t xml:space="preserve"> </w:t>
      </w:r>
      <w:r w:rsidRPr="00D60246">
        <w:rPr>
          <w:rFonts w:cs="B Nazanin" w:hint="cs"/>
          <w:sz w:val="28"/>
          <w:szCs w:val="28"/>
          <w:rtl/>
          <w:lang w:bidi="fa-IR"/>
        </w:rPr>
        <w:t>طب</w:t>
      </w:r>
      <w:r w:rsidRPr="00D60246">
        <w:rPr>
          <w:rFonts w:cs="B Nazanin"/>
          <w:sz w:val="28"/>
          <w:szCs w:val="28"/>
          <w:rtl/>
          <w:lang w:bidi="fa-IR"/>
        </w:rPr>
        <w:t>ی</w:t>
      </w:r>
      <w:r w:rsidRPr="00D60246">
        <w:rPr>
          <w:rFonts w:cs="B Nazanin" w:hint="cs"/>
          <w:sz w:val="28"/>
          <w:szCs w:val="28"/>
          <w:rtl/>
          <w:lang w:bidi="fa-IR"/>
        </w:rPr>
        <w:t>ع</w:t>
      </w:r>
      <w:r w:rsidRPr="00D60246">
        <w:rPr>
          <w:rFonts w:cs="B Nazanin"/>
          <w:sz w:val="28"/>
          <w:szCs w:val="28"/>
          <w:rtl/>
          <w:lang w:bidi="fa-IR"/>
        </w:rPr>
        <w:t xml:space="preserve">ی </w:t>
      </w:r>
      <w:r w:rsidRPr="00D60246">
        <w:rPr>
          <w:rFonts w:cs="B Nazanin" w:hint="cs"/>
          <w:sz w:val="28"/>
          <w:szCs w:val="28"/>
          <w:rtl/>
          <w:lang w:bidi="fa-IR"/>
        </w:rPr>
        <w:t>فکر</w:t>
      </w:r>
      <w:r w:rsidRPr="00D60246">
        <w:rPr>
          <w:rFonts w:cs="B Nazanin"/>
          <w:sz w:val="28"/>
          <w:szCs w:val="28"/>
          <w:rtl/>
          <w:lang w:bidi="fa-IR"/>
        </w:rPr>
        <w:t xml:space="preserve"> </w:t>
      </w:r>
      <w:r w:rsidRPr="00D60246">
        <w:rPr>
          <w:rFonts w:cs="B Nazanin" w:hint="cs"/>
          <w:sz w:val="28"/>
          <w:szCs w:val="28"/>
          <w:rtl/>
          <w:lang w:bidi="fa-IR"/>
        </w:rPr>
        <w:t>کن</w:t>
      </w:r>
      <w:r w:rsidRPr="00D60246">
        <w:rPr>
          <w:rFonts w:cs="B Nazanin"/>
          <w:sz w:val="28"/>
          <w:szCs w:val="28"/>
          <w:rtl/>
          <w:lang w:bidi="fa-IR"/>
        </w:rPr>
        <w:t>ی</w:t>
      </w:r>
      <w:r w:rsidRPr="00D60246">
        <w:rPr>
          <w:rFonts w:cs="B Nazanin" w:hint="cs"/>
          <w:sz w:val="28"/>
          <w:szCs w:val="28"/>
          <w:rtl/>
          <w:lang w:bidi="fa-IR"/>
        </w:rPr>
        <w:t>م</w:t>
      </w:r>
      <w:r w:rsidRPr="00D60246">
        <w:rPr>
          <w:rFonts w:cs="B Nazanin"/>
          <w:sz w:val="28"/>
          <w:szCs w:val="28"/>
          <w:rtl/>
          <w:lang w:bidi="fa-IR"/>
        </w:rPr>
        <w:t xml:space="preserve">، </w:t>
      </w:r>
      <w:r w:rsidRPr="00D60246">
        <w:rPr>
          <w:rFonts w:cs="B Nazanin" w:hint="cs"/>
          <w:sz w:val="28"/>
          <w:szCs w:val="28"/>
          <w:rtl/>
          <w:lang w:bidi="fa-IR"/>
        </w:rPr>
        <w:t>نمی‌توان</w:t>
      </w:r>
      <w:r w:rsidRPr="00D60246">
        <w:rPr>
          <w:rFonts w:cs="B Nazanin"/>
          <w:sz w:val="28"/>
          <w:szCs w:val="28"/>
          <w:rtl/>
          <w:lang w:bidi="fa-IR"/>
        </w:rPr>
        <w:t>ی</w:t>
      </w:r>
      <w:r w:rsidRPr="00D60246">
        <w:rPr>
          <w:rFonts w:cs="B Nazanin" w:hint="cs"/>
          <w:sz w:val="28"/>
          <w:szCs w:val="28"/>
          <w:rtl/>
          <w:lang w:bidi="fa-IR"/>
        </w:rPr>
        <w:t>م</w:t>
      </w:r>
      <w:r w:rsidRPr="00D60246">
        <w:rPr>
          <w:rFonts w:cs="B Nazanin"/>
          <w:sz w:val="28"/>
          <w:szCs w:val="28"/>
          <w:rtl/>
          <w:lang w:bidi="fa-IR"/>
        </w:rPr>
        <w:t xml:space="preserve"> </w:t>
      </w:r>
      <w:r w:rsidRPr="00D60246">
        <w:rPr>
          <w:rFonts w:cs="B Nazanin" w:hint="cs"/>
          <w:sz w:val="28"/>
          <w:szCs w:val="28"/>
          <w:rtl/>
          <w:lang w:bidi="fa-IR"/>
        </w:rPr>
        <w:t>تجز</w:t>
      </w:r>
      <w:r w:rsidRPr="00D60246">
        <w:rPr>
          <w:rFonts w:cs="B Nazanin"/>
          <w:sz w:val="28"/>
          <w:szCs w:val="28"/>
          <w:rtl/>
          <w:lang w:bidi="fa-IR"/>
        </w:rPr>
        <w:t>ی</w:t>
      </w:r>
      <w:r w:rsidRPr="00D60246">
        <w:rPr>
          <w:rFonts w:cs="B Nazanin" w:hint="cs"/>
          <w:sz w:val="28"/>
          <w:szCs w:val="28"/>
          <w:rtl/>
          <w:lang w:bidi="fa-IR"/>
        </w:rPr>
        <w:t>ه</w:t>
      </w:r>
      <w:r w:rsidRPr="00D60246">
        <w:rPr>
          <w:rFonts w:cs="B Nazanin"/>
          <w:sz w:val="28"/>
          <w:szCs w:val="28"/>
          <w:rtl/>
          <w:lang w:bidi="fa-IR"/>
        </w:rPr>
        <w:t xml:space="preserve"> </w:t>
      </w:r>
      <w:r w:rsidRPr="00D60246">
        <w:rPr>
          <w:rFonts w:cs="B Nazanin" w:hint="cs"/>
          <w:sz w:val="28"/>
          <w:szCs w:val="28"/>
          <w:rtl/>
          <w:lang w:bidi="fa-IR"/>
        </w:rPr>
        <w:t>و</w:t>
      </w:r>
      <w:r w:rsidRPr="00D60246">
        <w:rPr>
          <w:rFonts w:cs="B Nazanin"/>
          <w:sz w:val="28"/>
          <w:szCs w:val="28"/>
          <w:rtl/>
          <w:lang w:bidi="fa-IR"/>
        </w:rPr>
        <w:t xml:space="preserve"> </w:t>
      </w:r>
      <w:r w:rsidRPr="00D60246">
        <w:rPr>
          <w:rFonts w:cs="B Nazanin" w:hint="cs"/>
          <w:sz w:val="28"/>
          <w:szCs w:val="28"/>
          <w:rtl/>
          <w:lang w:bidi="fa-IR"/>
        </w:rPr>
        <w:t>تحل</w:t>
      </w:r>
      <w:r w:rsidRPr="00D60246">
        <w:rPr>
          <w:rFonts w:cs="B Nazanin"/>
          <w:sz w:val="28"/>
          <w:szCs w:val="28"/>
          <w:rtl/>
          <w:lang w:bidi="fa-IR"/>
        </w:rPr>
        <w:t>ی</w:t>
      </w:r>
      <w:r w:rsidRPr="00D60246">
        <w:rPr>
          <w:rFonts w:cs="B Nazanin" w:hint="cs"/>
          <w:sz w:val="28"/>
          <w:szCs w:val="28"/>
          <w:rtl/>
          <w:lang w:bidi="fa-IR"/>
        </w:rPr>
        <w:t>ل</w:t>
      </w:r>
      <w:r w:rsidRPr="00D60246">
        <w:rPr>
          <w:rFonts w:cs="B Nazanin"/>
          <w:sz w:val="28"/>
          <w:szCs w:val="28"/>
          <w:rtl/>
          <w:lang w:bidi="fa-IR"/>
        </w:rPr>
        <w:t xml:space="preserve"> </w:t>
      </w:r>
      <w:r w:rsidRPr="00D60246">
        <w:rPr>
          <w:rFonts w:cs="B Nazanin" w:hint="cs"/>
          <w:sz w:val="28"/>
          <w:szCs w:val="28"/>
          <w:rtl/>
          <w:lang w:bidi="fa-IR"/>
        </w:rPr>
        <w:t>صح</w:t>
      </w:r>
      <w:r w:rsidRPr="00D60246">
        <w:rPr>
          <w:rFonts w:cs="B Nazanin"/>
          <w:sz w:val="28"/>
          <w:szCs w:val="28"/>
          <w:rtl/>
          <w:lang w:bidi="fa-IR"/>
        </w:rPr>
        <w:t>ی</w:t>
      </w:r>
      <w:r w:rsidRPr="00D60246">
        <w:rPr>
          <w:rFonts w:cs="B Nazanin" w:hint="cs"/>
          <w:sz w:val="28"/>
          <w:szCs w:val="28"/>
          <w:rtl/>
          <w:lang w:bidi="fa-IR"/>
        </w:rPr>
        <w:t>ح</w:t>
      </w:r>
      <w:r w:rsidRPr="00D60246">
        <w:rPr>
          <w:rFonts w:cs="B Nazanin"/>
          <w:sz w:val="28"/>
          <w:szCs w:val="28"/>
          <w:rtl/>
          <w:lang w:bidi="fa-IR"/>
        </w:rPr>
        <w:t xml:space="preserve"> </w:t>
      </w:r>
      <w:r w:rsidRPr="00D60246">
        <w:rPr>
          <w:rFonts w:cs="B Nazanin" w:hint="cs"/>
          <w:sz w:val="28"/>
          <w:szCs w:val="28"/>
          <w:rtl/>
          <w:lang w:bidi="fa-IR"/>
        </w:rPr>
        <w:t>از</w:t>
      </w:r>
      <w:r w:rsidRPr="00D60246">
        <w:rPr>
          <w:rFonts w:cs="B Nazanin"/>
          <w:sz w:val="28"/>
          <w:szCs w:val="28"/>
          <w:rtl/>
          <w:lang w:bidi="fa-IR"/>
        </w:rPr>
        <w:t xml:space="preserve"> </w:t>
      </w:r>
      <w:r w:rsidRPr="00D60246">
        <w:rPr>
          <w:rFonts w:cs="B Nazanin" w:hint="cs"/>
          <w:sz w:val="28"/>
          <w:szCs w:val="28"/>
          <w:rtl/>
          <w:lang w:bidi="fa-IR"/>
        </w:rPr>
        <w:t>اقتصاد</w:t>
      </w:r>
      <w:r w:rsidRPr="00D60246">
        <w:rPr>
          <w:rFonts w:cs="B Nazanin"/>
          <w:sz w:val="28"/>
          <w:szCs w:val="28"/>
          <w:rtl/>
          <w:lang w:bidi="fa-IR"/>
        </w:rPr>
        <w:t xml:space="preserve"> </w:t>
      </w:r>
      <w:r w:rsidRPr="00D60246">
        <w:rPr>
          <w:rFonts w:cs="B Nazanin" w:hint="cs"/>
          <w:sz w:val="28"/>
          <w:szCs w:val="28"/>
          <w:rtl/>
          <w:lang w:bidi="fa-IR"/>
        </w:rPr>
        <w:t>کلان انرژی</w:t>
      </w:r>
      <w:r w:rsidRPr="00D60246">
        <w:rPr>
          <w:rFonts w:cs="B Nazanin"/>
          <w:sz w:val="28"/>
          <w:szCs w:val="28"/>
          <w:rtl/>
          <w:lang w:bidi="fa-IR"/>
        </w:rPr>
        <w:t xml:space="preserve"> </w:t>
      </w:r>
      <w:r w:rsidRPr="00D60246">
        <w:rPr>
          <w:rFonts w:cs="B Nazanin" w:hint="cs"/>
          <w:sz w:val="28"/>
          <w:szCs w:val="28"/>
          <w:rtl/>
          <w:lang w:bidi="fa-IR"/>
        </w:rPr>
        <w:t>داشته</w:t>
      </w:r>
      <w:r w:rsidRPr="00D60246">
        <w:rPr>
          <w:rFonts w:cs="B Nazanin"/>
          <w:sz w:val="28"/>
          <w:szCs w:val="28"/>
          <w:rtl/>
          <w:lang w:bidi="fa-IR"/>
        </w:rPr>
        <w:t xml:space="preserve"> </w:t>
      </w:r>
      <w:r w:rsidRPr="00D60246">
        <w:rPr>
          <w:rFonts w:cs="B Nazanin" w:hint="cs"/>
          <w:sz w:val="28"/>
          <w:szCs w:val="28"/>
          <w:rtl/>
          <w:lang w:bidi="fa-IR"/>
        </w:rPr>
        <w:t>باش</w:t>
      </w:r>
      <w:r w:rsidRPr="00D60246">
        <w:rPr>
          <w:rFonts w:cs="B Nazanin"/>
          <w:sz w:val="28"/>
          <w:szCs w:val="28"/>
          <w:rtl/>
          <w:lang w:bidi="fa-IR"/>
        </w:rPr>
        <w:t>ی</w:t>
      </w:r>
      <w:r w:rsidRPr="00D60246">
        <w:rPr>
          <w:rFonts w:cs="B Nazanin" w:hint="cs"/>
          <w:sz w:val="28"/>
          <w:szCs w:val="28"/>
          <w:rtl/>
          <w:lang w:bidi="fa-IR"/>
        </w:rPr>
        <w:t>م</w:t>
      </w:r>
      <w:r w:rsidRPr="00D60246">
        <w:rPr>
          <w:rFonts w:cs="B Nazanin"/>
          <w:sz w:val="28"/>
          <w:szCs w:val="28"/>
          <w:rtl/>
          <w:lang w:bidi="fa-IR"/>
        </w:rPr>
        <w:t xml:space="preserve">. </w:t>
      </w:r>
    </w:p>
    <w:p w:rsidR="00D60246" w:rsidRPr="00D60246" w:rsidRDefault="00D60246" w:rsidP="0000746D">
      <w:pPr>
        <w:numPr>
          <w:ilvl w:val="0"/>
          <w:numId w:val="27"/>
        </w:numPr>
        <w:ind w:left="312" w:right="284"/>
        <w:rPr>
          <w:rFonts w:cs="B Nazanin"/>
          <w:sz w:val="28"/>
          <w:szCs w:val="28"/>
          <w:lang w:bidi="fa-IR"/>
        </w:rPr>
      </w:pPr>
      <w:r w:rsidRPr="00D60246">
        <w:rPr>
          <w:rFonts w:cs="B Nazanin" w:hint="cs"/>
          <w:b/>
          <w:bCs/>
          <w:sz w:val="28"/>
          <w:szCs w:val="28"/>
          <w:rtl/>
          <w:lang w:bidi="fa-IR"/>
        </w:rPr>
        <w:t>مدیریت انرژی</w:t>
      </w:r>
      <w:r w:rsidRPr="00D60246">
        <w:rPr>
          <w:rFonts w:cs="B Nazanin" w:hint="cs"/>
          <w:sz w:val="28"/>
          <w:szCs w:val="28"/>
          <w:rtl/>
          <w:lang w:bidi="fa-IR"/>
        </w:rPr>
        <w:t>: گرچه</w:t>
      </w:r>
      <w:r w:rsidRPr="00D60246">
        <w:rPr>
          <w:rFonts w:cs="B Nazanin"/>
          <w:sz w:val="28"/>
          <w:szCs w:val="28"/>
          <w:rtl/>
          <w:lang w:bidi="fa-IR"/>
        </w:rPr>
        <w:t xml:space="preserve"> </w:t>
      </w:r>
      <w:r w:rsidRPr="00D60246">
        <w:rPr>
          <w:rFonts w:cs="B Nazanin" w:hint="cs"/>
          <w:sz w:val="28"/>
          <w:szCs w:val="28"/>
          <w:rtl/>
          <w:lang w:bidi="fa-IR"/>
        </w:rPr>
        <w:t>در</w:t>
      </w:r>
      <w:r w:rsidRPr="00D60246">
        <w:rPr>
          <w:rFonts w:cs="B Nazanin"/>
          <w:sz w:val="28"/>
          <w:szCs w:val="28"/>
          <w:rtl/>
          <w:lang w:bidi="fa-IR"/>
        </w:rPr>
        <w:t xml:space="preserve"> </w:t>
      </w:r>
      <w:r w:rsidRPr="00D60246">
        <w:rPr>
          <w:rFonts w:cs="B Nazanin" w:hint="cs"/>
          <w:sz w:val="28"/>
          <w:szCs w:val="28"/>
          <w:rtl/>
          <w:lang w:bidi="fa-IR"/>
        </w:rPr>
        <w:t>دو قرن</w:t>
      </w:r>
      <w:r w:rsidRPr="00D60246">
        <w:rPr>
          <w:rFonts w:cs="B Nazanin"/>
          <w:sz w:val="28"/>
          <w:szCs w:val="28"/>
          <w:rtl/>
          <w:lang w:bidi="fa-IR"/>
        </w:rPr>
        <w:t xml:space="preserve"> </w:t>
      </w:r>
      <w:r w:rsidRPr="00D60246">
        <w:rPr>
          <w:rFonts w:cs="B Nazanin" w:hint="cs"/>
          <w:sz w:val="28"/>
          <w:szCs w:val="28"/>
          <w:rtl/>
          <w:lang w:bidi="fa-IR"/>
        </w:rPr>
        <w:t>اخ</w:t>
      </w:r>
      <w:r w:rsidRPr="00D60246">
        <w:rPr>
          <w:rFonts w:cs="B Nazanin"/>
          <w:sz w:val="28"/>
          <w:szCs w:val="28"/>
          <w:rtl/>
          <w:lang w:bidi="fa-IR"/>
        </w:rPr>
        <w:t>ی</w:t>
      </w:r>
      <w:r w:rsidRPr="00D60246">
        <w:rPr>
          <w:rFonts w:cs="B Nazanin" w:hint="cs"/>
          <w:sz w:val="28"/>
          <w:szCs w:val="28"/>
          <w:rtl/>
          <w:lang w:bidi="fa-IR"/>
        </w:rPr>
        <w:t>ر</w:t>
      </w:r>
      <w:r w:rsidRPr="00D60246">
        <w:rPr>
          <w:rFonts w:cs="B Nazanin"/>
          <w:sz w:val="28"/>
          <w:szCs w:val="28"/>
          <w:rtl/>
          <w:lang w:bidi="fa-IR"/>
        </w:rPr>
        <w:t xml:space="preserve"> </w:t>
      </w:r>
      <w:r w:rsidRPr="00D60246">
        <w:rPr>
          <w:rFonts w:cs="B Nazanin" w:hint="cs"/>
          <w:sz w:val="28"/>
          <w:szCs w:val="28"/>
          <w:rtl/>
          <w:lang w:bidi="fa-IR"/>
        </w:rPr>
        <w:t>راه</w:t>
      </w:r>
      <w:r w:rsidRPr="00D60246">
        <w:rPr>
          <w:rFonts w:cs="B Nazanin"/>
          <w:sz w:val="28"/>
          <w:szCs w:val="28"/>
          <w:rtl/>
          <w:lang w:bidi="fa-IR"/>
        </w:rPr>
        <w:t xml:space="preserve">‌هایی </w:t>
      </w:r>
      <w:r w:rsidRPr="00D60246">
        <w:rPr>
          <w:rFonts w:cs="B Nazanin" w:hint="cs"/>
          <w:sz w:val="28"/>
          <w:szCs w:val="28"/>
          <w:rtl/>
          <w:lang w:bidi="fa-IR"/>
        </w:rPr>
        <w:t>برا</w:t>
      </w:r>
      <w:r w:rsidRPr="00D60246">
        <w:rPr>
          <w:rFonts w:cs="B Nazanin"/>
          <w:sz w:val="28"/>
          <w:szCs w:val="28"/>
          <w:rtl/>
          <w:lang w:bidi="fa-IR"/>
        </w:rPr>
        <w:t xml:space="preserve">ی </w:t>
      </w:r>
      <w:r w:rsidRPr="00D60246">
        <w:rPr>
          <w:rFonts w:cs="B Nazanin" w:hint="cs"/>
          <w:sz w:val="28"/>
          <w:szCs w:val="28"/>
          <w:rtl/>
          <w:lang w:bidi="fa-IR"/>
        </w:rPr>
        <w:t>استفاده</w:t>
      </w:r>
      <w:r w:rsidRPr="00D60246">
        <w:rPr>
          <w:rFonts w:cs="B Nazanin"/>
          <w:sz w:val="28"/>
          <w:szCs w:val="28"/>
          <w:rtl/>
          <w:lang w:bidi="fa-IR"/>
        </w:rPr>
        <w:t xml:space="preserve"> </w:t>
      </w:r>
      <w:r w:rsidRPr="00D60246">
        <w:rPr>
          <w:rFonts w:cs="B Nazanin" w:hint="cs"/>
          <w:sz w:val="28"/>
          <w:szCs w:val="28"/>
          <w:rtl/>
          <w:lang w:bidi="fa-IR"/>
        </w:rPr>
        <w:t>بهتر</w:t>
      </w:r>
      <w:r w:rsidRPr="00D60246">
        <w:rPr>
          <w:rFonts w:cs="B Nazanin"/>
          <w:sz w:val="28"/>
          <w:szCs w:val="28"/>
          <w:rtl/>
          <w:lang w:bidi="fa-IR"/>
        </w:rPr>
        <w:t xml:space="preserve"> </w:t>
      </w:r>
      <w:r w:rsidRPr="00D60246">
        <w:rPr>
          <w:rFonts w:cs="B Nazanin" w:hint="cs"/>
          <w:sz w:val="28"/>
          <w:szCs w:val="28"/>
          <w:rtl/>
          <w:lang w:bidi="fa-IR"/>
        </w:rPr>
        <w:t>و</w:t>
      </w:r>
      <w:r w:rsidRPr="00D60246">
        <w:rPr>
          <w:rFonts w:cs="B Nazanin"/>
          <w:sz w:val="28"/>
          <w:szCs w:val="28"/>
          <w:rtl/>
          <w:lang w:bidi="fa-IR"/>
        </w:rPr>
        <w:t xml:space="preserve"> </w:t>
      </w:r>
      <w:r w:rsidRPr="00D60246">
        <w:rPr>
          <w:rFonts w:cs="B Nazanin" w:hint="cs"/>
          <w:sz w:val="28"/>
          <w:szCs w:val="28"/>
          <w:rtl/>
          <w:lang w:bidi="fa-IR"/>
        </w:rPr>
        <w:t>پ</w:t>
      </w:r>
      <w:r w:rsidRPr="00D60246">
        <w:rPr>
          <w:rFonts w:cs="B Nazanin"/>
          <w:sz w:val="28"/>
          <w:szCs w:val="28"/>
          <w:rtl/>
          <w:lang w:bidi="fa-IR"/>
        </w:rPr>
        <w:t>ی</w:t>
      </w:r>
      <w:r w:rsidRPr="00D60246">
        <w:rPr>
          <w:rFonts w:cs="B Nazanin" w:hint="cs"/>
          <w:sz w:val="28"/>
          <w:szCs w:val="28"/>
          <w:rtl/>
          <w:lang w:bidi="fa-IR"/>
        </w:rPr>
        <w:t>دانمودن</w:t>
      </w:r>
      <w:r w:rsidRPr="00D60246">
        <w:rPr>
          <w:rFonts w:cs="B Nazanin"/>
          <w:sz w:val="28"/>
          <w:szCs w:val="28"/>
          <w:rtl/>
          <w:lang w:bidi="fa-IR"/>
        </w:rPr>
        <w:t xml:space="preserve"> </w:t>
      </w:r>
      <w:r w:rsidRPr="00D60246">
        <w:rPr>
          <w:rFonts w:cs="B Nazanin" w:hint="cs"/>
          <w:sz w:val="28"/>
          <w:szCs w:val="28"/>
          <w:rtl/>
          <w:lang w:bidi="fa-IR"/>
        </w:rPr>
        <w:t>منابع</w:t>
      </w:r>
      <w:r w:rsidRPr="00D60246">
        <w:rPr>
          <w:rFonts w:cs="B Nazanin"/>
          <w:sz w:val="28"/>
          <w:szCs w:val="28"/>
          <w:rtl/>
          <w:lang w:bidi="fa-IR"/>
        </w:rPr>
        <w:t xml:space="preserve"> </w:t>
      </w:r>
      <w:r w:rsidRPr="00D60246">
        <w:rPr>
          <w:rFonts w:cs="B Nazanin" w:hint="cs"/>
          <w:sz w:val="28"/>
          <w:szCs w:val="28"/>
          <w:rtl/>
          <w:lang w:bidi="fa-IR"/>
        </w:rPr>
        <w:t>جد</w:t>
      </w:r>
      <w:r w:rsidRPr="00D60246">
        <w:rPr>
          <w:rFonts w:cs="B Nazanin"/>
          <w:sz w:val="28"/>
          <w:szCs w:val="28"/>
          <w:rtl/>
          <w:lang w:bidi="fa-IR"/>
        </w:rPr>
        <w:t>ی</w:t>
      </w:r>
      <w:r w:rsidRPr="00D60246">
        <w:rPr>
          <w:rFonts w:cs="B Nazanin" w:hint="cs"/>
          <w:sz w:val="28"/>
          <w:szCs w:val="28"/>
          <w:rtl/>
          <w:lang w:bidi="fa-IR"/>
        </w:rPr>
        <w:t>د</w:t>
      </w:r>
      <w:r w:rsidRPr="00D60246">
        <w:rPr>
          <w:rFonts w:cs="B Nazanin"/>
          <w:sz w:val="28"/>
          <w:szCs w:val="28"/>
          <w:rtl/>
          <w:lang w:bidi="fa-IR"/>
        </w:rPr>
        <w:t xml:space="preserve"> </w:t>
      </w:r>
      <w:r w:rsidRPr="00D60246">
        <w:rPr>
          <w:rFonts w:cs="B Nazanin" w:hint="cs"/>
          <w:sz w:val="28"/>
          <w:szCs w:val="28"/>
          <w:rtl/>
          <w:lang w:bidi="fa-IR"/>
        </w:rPr>
        <w:t>انرژ</w:t>
      </w:r>
      <w:r w:rsidRPr="00D60246">
        <w:rPr>
          <w:rFonts w:cs="B Nazanin"/>
          <w:sz w:val="28"/>
          <w:szCs w:val="28"/>
          <w:rtl/>
          <w:lang w:bidi="fa-IR"/>
        </w:rPr>
        <w:t xml:space="preserve">ی </w:t>
      </w:r>
      <w:r w:rsidRPr="00D60246">
        <w:rPr>
          <w:rFonts w:cs="B Nazanin" w:hint="cs"/>
          <w:sz w:val="28"/>
          <w:szCs w:val="28"/>
          <w:rtl/>
          <w:lang w:bidi="fa-IR"/>
        </w:rPr>
        <w:t>با</w:t>
      </w:r>
      <w:r w:rsidRPr="00D60246">
        <w:rPr>
          <w:rFonts w:cs="B Nazanin"/>
          <w:sz w:val="28"/>
          <w:szCs w:val="28"/>
          <w:rtl/>
          <w:lang w:bidi="fa-IR"/>
        </w:rPr>
        <w:t xml:space="preserve"> </w:t>
      </w:r>
      <w:r w:rsidRPr="00D60246">
        <w:rPr>
          <w:rFonts w:cs="B Nazanin" w:hint="cs"/>
          <w:sz w:val="28"/>
          <w:szCs w:val="28"/>
          <w:rtl/>
          <w:lang w:bidi="fa-IR"/>
        </w:rPr>
        <w:t>استعانت</w:t>
      </w:r>
      <w:r w:rsidRPr="00D60246">
        <w:rPr>
          <w:rFonts w:cs="B Nazanin"/>
          <w:sz w:val="28"/>
          <w:szCs w:val="28"/>
          <w:rtl/>
          <w:lang w:bidi="fa-IR"/>
        </w:rPr>
        <w:t xml:space="preserve"> </w:t>
      </w:r>
      <w:r w:rsidRPr="00D60246">
        <w:rPr>
          <w:rFonts w:cs="B Nazanin" w:hint="cs"/>
          <w:sz w:val="28"/>
          <w:szCs w:val="28"/>
          <w:rtl/>
          <w:lang w:bidi="fa-IR"/>
        </w:rPr>
        <w:t>از</w:t>
      </w:r>
      <w:r w:rsidRPr="00D60246">
        <w:rPr>
          <w:rFonts w:cs="B Nazanin"/>
          <w:sz w:val="28"/>
          <w:szCs w:val="28"/>
          <w:rtl/>
          <w:lang w:bidi="fa-IR"/>
        </w:rPr>
        <w:t xml:space="preserve"> </w:t>
      </w:r>
      <w:r w:rsidRPr="00D60246">
        <w:rPr>
          <w:rFonts w:cs="B Nazanin" w:hint="cs"/>
          <w:sz w:val="28"/>
          <w:szCs w:val="28"/>
          <w:rtl/>
          <w:lang w:bidi="fa-IR"/>
        </w:rPr>
        <w:t>فناور</w:t>
      </w:r>
      <w:r w:rsidRPr="00D60246">
        <w:rPr>
          <w:rFonts w:cs="B Nazanin"/>
          <w:sz w:val="28"/>
          <w:szCs w:val="28"/>
          <w:rtl/>
          <w:lang w:bidi="fa-IR"/>
        </w:rPr>
        <w:t xml:space="preserve">ی </w:t>
      </w:r>
      <w:r w:rsidRPr="00D60246">
        <w:rPr>
          <w:rFonts w:cs="B Nazanin" w:hint="cs"/>
          <w:sz w:val="28"/>
          <w:szCs w:val="28"/>
          <w:rtl/>
          <w:lang w:bidi="fa-IR"/>
        </w:rPr>
        <w:t>پ</w:t>
      </w:r>
      <w:r w:rsidRPr="00D60246">
        <w:rPr>
          <w:rFonts w:cs="B Nazanin"/>
          <w:sz w:val="28"/>
          <w:szCs w:val="28"/>
          <w:rtl/>
          <w:lang w:bidi="fa-IR"/>
        </w:rPr>
        <w:t>ی</w:t>
      </w:r>
      <w:r w:rsidRPr="00D60246">
        <w:rPr>
          <w:rFonts w:cs="B Nazanin" w:hint="cs"/>
          <w:sz w:val="28"/>
          <w:szCs w:val="28"/>
          <w:rtl/>
          <w:lang w:bidi="fa-IR"/>
        </w:rPr>
        <w:t>شرفته</w:t>
      </w:r>
      <w:r w:rsidRPr="00D60246">
        <w:rPr>
          <w:rFonts w:cs="B Nazanin"/>
          <w:sz w:val="28"/>
          <w:szCs w:val="28"/>
          <w:rtl/>
          <w:lang w:bidi="fa-IR"/>
        </w:rPr>
        <w:t xml:space="preserve"> </w:t>
      </w:r>
      <w:r w:rsidRPr="00D60246">
        <w:rPr>
          <w:rFonts w:cs="B Nazanin" w:hint="cs"/>
          <w:sz w:val="28"/>
          <w:szCs w:val="28"/>
          <w:rtl/>
          <w:lang w:bidi="fa-IR"/>
        </w:rPr>
        <w:t>پ</w:t>
      </w:r>
      <w:r w:rsidRPr="00D60246">
        <w:rPr>
          <w:rFonts w:cs="B Nazanin"/>
          <w:sz w:val="28"/>
          <w:szCs w:val="28"/>
          <w:rtl/>
          <w:lang w:bidi="fa-IR"/>
        </w:rPr>
        <w:t>ی</w:t>
      </w:r>
      <w:r w:rsidRPr="00D60246">
        <w:rPr>
          <w:rFonts w:cs="B Nazanin" w:hint="cs"/>
          <w:sz w:val="28"/>
          <w:szCs w:val="28"/>
          <w:rtl/>
          <w:lang w:bidi="fa-IR"/>
        </w:rPr>
        <w:t>دا</w:t>
      </w:r>
      <w:r w:rsidRPr="00D60246">
        <w:rPr>
          <w:rFonts w:cs="B Nazanin"/>
          <w:sz w:val="28"/>
          <w:szCs w:val="28"/>
          <w:rtl/>
          <w:lang w:bidi="fa-IR"/>
        </w:rPr>
        <w:t xml:space="preserve"> </w:t>
      </w:r>
      <w:r w:rsidRPr="00D60246">
        <w:rPr>
          <w:rFonts w:cs="B Nazanin" w:hint="cs"/>
          <w:sz w:val="28"/>
          <w:szCs w:val="28"/>
          <w:rtl/>
          <w:lang w:bidi="fa-IR"/>
        </w:rPr>
        <w:t>شده</w:t>
      </w:r>
      <w:r w:rsidRPr="00D60246">
        <w:rPr>
          <w:rFonts w:cs="B Nazanin"/>
          <w:sz w:val="28"/>
          <w:szCs w:val="28"/>
          <w:rtl/>
          <w:lang w:bidi="fa-IR"/>
        </w:rPr>
        <w:t xml:space="preserve"> </w:t>
      </w:r>
      <w:r w:rsidRPr="00D60246">
        <w:rPr>
          <w:rFonts w:cs="B Nazanin" w:hint="cs"/>
          <w:sz w:val="28"/>
          <w:szCs w:val="28"/>
          <w:rtl/>
          <w:lang w:bidi="fa-IR"/>
        </w:rPr>
        <w:t>است</w:t>
      </w:r>
      <w:r w:rsidRPr="00D60246">
        <w:rPr>
          <w:rFonts w:cs="B Nazanin"/>
          <w:sz w:val="28"/>
          <w:szCs w:val="28"/>
          <w:rtl/>
          <w:lang w:bidi="fa-IR"/>
        </w:rPr>
        <w:t xml:space="preserve">، </w:t>
      </w:r>
      <w:r w:rsidRPr="00D60246">
        <w:rPr>
          <w:rFonts w:cs="B Nazanin" w:hint="cs"/>
          <w:sz w:val="28"/>
          <w:szCs w:val="28"/>
          <w:rtl/>
          <w:lang w:bidi="fa-IR"/>
        </w:rPr>
        <w:t>اما</w:t>
      </w:r>
      <w:r w:rsidRPr="00D60246">
        <w:rPr>
          <w:rFonts w:cs="B Nazanin"/>
          <w:sz w:val="28"/>
          <w:szCs w:val="28"/>
          <w:rtl/>
          <w:lang w:bidi="fa-IR"/>
        </w:rPr>
        <w:t xml:space="preserve"> </w:t>
      </w:r>
      <w:r w:rsidRPr="00D60246">
        <w:rPr>
          <w:rFonts w:cs="B Nazanin" w:hint="cs"/>
          <w:sz w:val="28"/>
          <w:szCs w:val="28"/>
          <w:rtl/>
          <w:lang w:bidi="fa-IR"/>
        </w:rPr>
        <w:t>هم</w:t>
      </w:r>
      <w:r w:rsidRPr="00D60246">
        <w:rPr>
          <w:rFonts w:cs="B Nazanin"/>
          <w:sz w:val="28"/>
          <w:szCs w:val="28"/>
          <w:rtl/>
          <w:lang w:bidi="fa-IR"/>
        </w:rPr>
        <w:t>ی</w:t>
      </w:r>
      <w:r w:rsidRPr="00D60246">
        <w:rPr>
          <w:rFonts w:cs="B Nazanin" w:hint="cs"/>
          <w:sz w:val="28"/>
          <w:szCs w:val="28"/>
          <w:rtl/>
          <w:lang w:bidi="fa-IR"/>
        </w:rPr>
        <w:t>شه</w:t>
      </w:r>
      <w:r w:rsidRPr="00D60246">
        <w:rPr>
          <w:rFonts w:cs="B Nazanin"/>
          <w:sz w:val="28"/>
          <w:szCs w:val="28"/>
          <w:rtl/>
          <w:lang w:bidi="fa-IR"/>
        </w:rPr>
        <w:t xml:space="preserve"> </w:t>
      </w:r>
      <w:r w:rsidRPr="00D60246">
        <w:rPr>
          <w:rFonts w:cs="B Nazanin" w:hint="cs"/>
          <w:sz w:val="28"/>
          <w:szCs w:val="28"/>
          <w:rtl/>
          <w:lang w:bidi="fa-IR"/>
        </w:rPr>
        <w:t>پ</w:t>
      </w:r>
      <w:r w:rsidRPr="00D60246">
        <w:rPr>
          <w:rFonts w:cs="B Nazanin"/>
          <w:sz w:val="28"/>
          <w:szCs w:val="28"/>
          <w:rtl/>
          <w:lang w:bidi="fa-IR"/>
        </w:rPr>
        <w:t>ی</w:t>
      </w:r>
      <w:r w:rsidRPr="00D60246">
        <w:rPr>
          <w:rFonts w:cs="B Nazanin" w:hint="cs"/>
          <w:sz w:val="28"/>
          <w:szCs w:val="28"/>
          <w:rtl/>
          <w:lang w:bidi="fa-IR"/>
        </w:rPr>
        <w:t>شرفت</w:t>
      </w:r>
      <w:r w:rsidRPr="00D60246">
        <w:rPr>
          <w:rFonts w:cs="B Nazanin"/>
          <w:sz w:val="28"/>
          <w:szCs w:val="28"/>
          <w:rtl/>
          <w:lang w:bidi="fa-IR"/>
        </w:rPr>
        <w:t xml:space="preserve"> </w:t>
      </w:r>
      <w:r w:rsidRPr="00D60246">
        <w:rPr>
          <w:rFonts w:cs="B Nazanin" w:hint="cs"/>
          <w:sz w:val="28"/>
          <w:szCs w:val="28"/>
          <w:rtl/>
          <w:lang w:bidi="fa-IR"/>
        </w:rPr>
        <w:t>تکنولوژ</w:t>
      </w:r>
      <w:r w:rsidRPr="00D60246">
        <w:rPr>
          <w:rFonts w:cs="B Nazanin"/>
          <w:sz w:val="28"/>
          <w:szCs w:val="28"/>
          <w:rtl/>
          <w:lang w:bidi="fa-IR"/>
        </w:rPr>
        <w:t xml:space="preserve">ی </w:t>
      </w:r>
      <w:r w:rsidRPr="00D60246">
        <w:rPr>
          <w:rFonts w:cs="B Nazanin" w:hint="cs"/>
          <w:sz w:val="28"/>
          <w:szCs w:val="28"/>
          <w:rtl/>
          <w:lang w:bidi="fa-IR"/>
        </w:rPr>
        <w:t>و</w:t>
      </w:r>
      <w:r w:rsidRPr="00D60246">
        <w:rPr>
          <w:rFonts w:cs="B Nazanin"/>
          <w:sz w:val="28"/>
          <w:szCs w:val="28"/>
          <w:rtl/>
          <w:lang w:bidi="fa-IR"/>
        </w:rPr>
        <w:t xml:space="preserve"> </w:t>
      </w:r>
      <w:r w:rsidRPr="00D60246">
        <w:rPr>
          <w:rFonts w:cs="B Nazanin" w:hint="cs"/>
          <w:sz w:val="28"/>
          <w:szCs w:val="28"/>
          <w:rtl/>
          <w:lang w:bidi="fa-IR"/>
        </w:rPr>
        <w:t>دست</w:t>
      </w:r>
      <w:r w:rsidRPr="00D60246">
        <w:rPr>
          <w:rFonts w:cs="B Nazanin"/>
          <w:sz w:val="28"/>
          <w:szCs w:val="28"/>
          <w:rtl/>
          <w:lang w:bidi="fa-IR"/>
        </w:rPr>
        <w:t>ی</w:t>
      </w:r>
      <w:r w:rsidRPr="00D60246">
        <w:rPr>
          <w:rFonts w:cs="B Nazanin" w:hint="cs"/>
          <w:sz w:val="28"/>
          <w:szCs w:val="28"/>
          <w:rtl/>
          <w:lang w:bidi="fa-IR"/>
        </w:rPr>
        <w:t>اب</w:t>
      </w:r>
      <w:r w:rsidRPr="00D60246">
        <w:rPr>
          <w:rFonts w:cs="B Nazanin"/>
          <w:sz w:val="28"/>
          <w:szCs w:val="28"/>
          <w:rtl/>
          <w:lang w:bidi="fa-IR"/>
        </w:rPr>
        <w:t xml:space="preserve">ی </w:t>
      </w:r>
      <w:r w:rsidRPr="00D60246">
        <w:rPr>
          <w:rFonts w:cs="B Nazanin" w:hint="cs"/>
          <w:sz w:val="28"/>
          <w:szCs w:val="28"/>
          <w:rtl/>
          <w:lang w:bidi="fa-IR"/>
        </w:rPr>
        <w:t>به</w:t>
      </w:r>
      <w:r w:rsidRPr="00D60246">
        <w:rPr>
          <w:rFonts w:cs="B Nazanin"/>
          <w:sz w:val="28"/>
          <w:szCs w:val="28"/>
          <w:rtl/>
          <w:lang w:bidi="fa-IR"/>
        </w:rPr>
        <w:t xml:space="preserve"> </w:t>
      </w:r>
      <w:r w:rsidRPr="00D60246">
        <w:rPr>
          <w:rFonts w:cs="B Nazanin" w:hint="cs"/>
          <w:sz w:val="28"/>
          <w:szCs w:val="28"/>
          <w:rtl/>
          <w:lang w:bidi="fa-IR"/>
        </w:rPr>
        <w:t>ذخائر</w:t>
      </w:r>
      <w:r w:rsidRPr="00D60246">
        <w:rPr>
          <w:rFonts w:cs="B Nazanin"/>
          <w:sz w:val="28"/>
          <w:szCs w:val="28"/>
          <w:rtl/>
          <w:lang w:bidi="fa-IR"/>
        </w:rPr>
        <w:t xml:space="preserve">ی </w:t>
      </w:r>
      <w:r w:rsidRPr="00D60246">
        <w:rPr>
          <w:rFonts w:cs="B Nazanin" w:hint="cs"/>
          <w:sz w:val="28"/>
          <w:szCs w:val="28"/>
          <w:rtl/>
          <w:lang w:bidi="fa-IR"/>
        </w:rPr>
        <w:t>که</w:t>
      </w:r>
      <w:r w:rsidRPr="00D60246">
        <w:rPr>
          <w:rFonts w:cs="B Nazanin"/>
          <w:sz w:val="28"/>
          <w:szCs w:val="28"/>
          <w:rtl/>
          <w:lang w:bidi="fa-IR"/>
        </w:rPr>
        <w:t xml:space="preserve"> </w:t>
      </w:r>
      <w:r w:rsidRPr="00D60246">
        <w:rPr>
          <w:rFonts w:cs="B Nazanin" w:hint="cs"/>
          <w:sz w:val="28"/>
          <w:szCs w:val="28"/>
          <w:rtl/>
          <w:lang w:bidi="fa-IR"/>
        </w:rPr>
        <w:t>تاکنون</w:t>
      </w:r>
      <w:r w:rsidRPr="00D60246">
        <w:rPr>
          <w:rFonts w:cs="B Nazanin"/>
          <w:sz w:val="28"/>
          <w:szCs w:val="28"/>
          <w:rtl/>
          <w:lang w:bidi="fa-IR"/>
        </w:rPr>
        <w:t xml:space="preserve"> </w:t>
      </w:r>
      <w:r w:rsidRPr="00D60246">
        <w:rPr>
          <w:rFonts w:cs="B Nazanin" w:hint="cs"/>
          <w:sz w:val="28"/>
          <w:szCs w:val="28"/>
          <w:rtl/>
          <w:lang w:bidi="fa-IR"/>
        </w:rPr>
        <w:t>کشف</w:t>
      </w:r>
      <w:r w:rsidRPr="00D60246">
        <w:rPr>
          <w:rFonts w:cs="B Nazanin"/>
          <w:sz w:val="28"/>
          <w:szCs w:val="28"/>
          <w:rtl/>
          <w:lang w:bidi="fa-IR"/>
        </w:rPr>
        <w:t xml:space="preserve"> </w:t>
      </w:r>
      <w:r w:rsidRPr="00D60246">
        <w:rPr>
          <w:rFonts w:cs="B Nazanin" w:hint="cs"/>
          <w:sz w:val="28"/>
          <w:szCs w:val="28"/>
          <w:rtl/>
          <w:lang w:bidi="fa-IR"/>
        </w:rPr>
        <w:t>نشده</w:t>
      </w:r>
      <w:r w:rsidRPr="00D60246">
        <w:rPr>
          <w:rFonts w:cs="B Nazanin"/>
          <w:sz w:val="28"/>
          <w:szCs w:val="28"/>
          <w:rtl/>
          <w:lang w:bidi="fa-IR"/>
        </w:rPr>
        <w:t xml:space="preserve"> </w:t>
      </w:r>
      <w:r w:rsidRPr="00D60246">
        <w:rPr>
          <w:rFonts w:cs="B Nazanin" w:hint="cs"/>
          <w:sz w:val="28"/>
          <w:szCs w:val="28"/>
          <w:rtl/>
          <w:lang w:bidi="fa-IR"/>
        </w:rPr>
        <w:t>است،</w:t>
      </w:r>
      <w:r w:rsidRPr="00D60246">
        <w:rPr>
          <w:rFonts w:cs="B Nazanin"/>
          <w:sz w:val="28"/>
          <w:szCs w:val="28"/>
          <w:rtl/>
          <w:lang w:bidi="fa-IR"/>
        </w:rPr>
        <w:t xml:space="preserve"> </w:t>
      </w:r>
      <w:r w:rsidRPr="00D60246">
        <w:rPr>
          <w:rFonts w:cs="B Nazanin" w:hint="cs"/>
          <w:sz w:val="28"/>
          <w:szCs w:val="28"/>
          <w:rtl/>
          <w:lang w:bidi="fa-IR"/>
        </w:rPr>
        <w:t>از</w:t>
      </w:r>
      <w:r w:rsidRPr="00D60246">
        <w:rPr>
          <w:rFonts w:cs="B Nazanin"/>
          <w:sz w:val="28"/>
          <w:szCs w:val="28"/>
          <w:rtl/>
          <w:lang w:bidi="fa-IR"/>
        </w:rPr>
        <w:t xml:space="preserve"> </w:t>
      </w:r>
      <w:r w:rsidRPr="00D60246">
        <w:rPr>
          <w:rFonts w:cs="B Nazanin" w:hint="cs"/>
          <w:sz w:val="28"/>
          <w:szCs w:val="28"/>
          <w:rtl/>
          <w:lang w:bidi="fa-IR"/>
        </w:rPr>
        <w:t>لحاظ</w:t>
      </w:r>
      <w:r w:rsidRPr="00D60246">
        <w:rPr>
          <w:rFonts w:cs="B Nazanin"/>
          <w:sz w:val="28"/>
          <w:szCs w:val="28"/>
          <w:rtl/>
          <w:lang w:bidi="fa-IR"/>
        </w:rPr>
        <w:t xml:space="preserve"> </w:t>
      </w:r>
      <w:r w:rsidRPr="00D60246">
        <w:rPr>
          <w:rFonts w:cs="B Nazanin" w:hint="cs"/>
          <w:sz w:val="28"/>
          <w:szCs w:val="28"/>
          <w:rtl/>
          <w:lang w:bidi="fa-IR"/>
        </w:rPr>
        <w:t>زمان</w:t>
      </w:r>
      <w:r w:rsidRPr="00D60246">
        <w:rPr>
          <w:rFonts w:cs="B Nazanin"/>
          <w:sz w:val="28"/>
          <w:szCs w:val="28"/>
          <w:rtl/>
          <w:lang w:bidi="fa-IR"/>
        </w:rPr>
        <w:t xml:space="preserve">ی </w:t>
      </w:r>
      <w:r w:rsidRPr="00D60246">
        <w:rPr>
          <w:rFonts w:cs="B Nazanin" w:hint="cs"/>
          <w:sz w:val="28"/>
          <w:szCs w:val="28"/>
          <w:rtl/>
          <w:lang w:bidi="fa-IR"/>
        </w:rPr>
        <w:t>پس</w:t>
      </w:r>
      <w:r w:rsidRPr="00D60246">
        <w:rPr>
          <w:rFonts w:cs="B Nazanin"/>
          <w:sz w:val="28"/>
          <w:szCs w:val="28"/>
          <w:rtl/>
          <w:lang w:bidi="fa-IR"/>
        </w:rPr>
        <w:t xml:space="preserve"> </w:t>
      </w:r>
      <w:r w:rsidRPr="00D60246">
        <w:rPr>
          <w:rFonts w:cs="B Nazanin" w:hint="cs"/>
          <w:sz w:val="28"/>
          <w:szCs w:val="28"/>
          <w:rtl/>
          <w:lang w:bidi="fa-IR"/>
        </w:rPr>
        <w:t>از</w:t>
      </w:r>
      <w:r w:rsidRPr="00D60246">
        <w:rPr>
          <w:rFonts w:cs="B Nazanin"/>
          <w:sz w:val="28"/>
          <w:szCs w:val="28"/>
          <w:rtl/>
          <w:lang w:bidi="fa-IR"/>
        </w:rPr>
        <w:t xml:space="preserve"> </w:t>
      </w:r>
      <w:r w:rsidRPr="00D60246">
        <w:rPr>
          <w:rFonts w:cs="B Nazanin" w:hint="cs"/>
          <w:sz w:val="28"/>
          <w:szCs w:val="28"/>
          <w:rtl/>
          <w:lang w:bidi="fa-IR"/>
        </w:rPr>
        <w:t>دوره</w:t>
      </w:r>
      <w:r w:rsidRPr="00D60246">
        <w:rPr>
          <w:rFonts w:cs="B Nazanin"/>
          <w:sz w:val="28"/>
          <w:szCs w:val="28"/>
          <w:rtl/>
          <w:lang w:bidi="fa-IR"/>
        </w:rPr>
        <w:t xml:space="preserve">‌هایی </w:t>
      </w:r>
      <w:r w:rsidRPr="00D60246">
        <w:rPr>
          <w:rFonts w:cs="B Nazanin" w:hint="cs"/>
          <w:sz w:val="28"/>
          <w:szCs w:val="28"/>
          <w:rtl/>
          <w:lang w:bidi="fa-IR"/>
        </w:rPr>
        <w:t>بوده</w:t>
      </w:r>
      <w:r w:rsidRPr="00D60246">
        <w:rPr>
          <w:rFonts w:cs="B Nazanin"/>
          <w:sz w:val="28"/>
          <w:szCs w:val="28"/>
          <w:rtl/>
          <w:lang w:bidi="fa-IR"/>
        </w:rPr>
        <w:t xml:space="preserve"> </w:t>
      </w:r>
      <w:r w:rsidRPr="00D60246">
        <w:rPr>
          <w:rFonts w:cs="B Nazanin" w:hint="cs"/>
          <w:sz w:val="28"/>
          <w:szCs w:val="28"/>
          <w:rtl/>
          <w:lang w:bidi="fa-IR"/>
        </w:rPr>
        <w:t>است</w:t>
      </w:r>
      <w:r w:rsidRPr="00D60246">
        <w:rPr>
          <w:rFonts w:cs="B Nazanin"/>
          <w:sz w:val="28"/>
          <w:szCs w:val="28"/>
          <w:rtl/>
          <w:lang w:bidi="fa-IR"/>
        </w:rPr>
        <w:t xml:space="preserve"> </w:t>
      </w:r>
      <w:r w:rsidRPr="00D60246">
        <w:rPr>
          <w:rFonts w:cs="B Nazanin" w:hint="cs"/>
          <w:sz w:val="28"/>
          <w:szCs w:val="28"/>
          <w:rtl/>
          <w:lang w:bidi="fa-IR"/>
        </w:rPr>
        <w:t>که</w:t>
      </w:r>
      <w:r w:rsidRPr="00D60246">
        <w:rPr>
          <w:rFonts w:cs="B Nazanin"/>
          <w:sz w:val="28"/>
          <w:szCs w:val="28"/>
          <w:rtl/>
          <w:lang w:bidi="fa-IR"/>
        </w:rPr>
        <w:t xml:space="preserve"> </w:t>
      </w:r>
      <w:r w:rsidRPr="00D60246">
        <w:rPr>
          <w:rFonts w:cs="B Nazanin" w:hint="cs"/>
          <w:sz w:val="28"/>
          <w:szCs w:val="28"/>
          <w:rtl/>
          <w:lang w:bidi="fa-IR"/>
        </w:rPr>
        <w:t>نگران</w:t>
      </w:r>
      <w:r w:rsidRPr="00D60246">
        <w:rPr>
          <w:rFonts w:cs="B Nazanin"/>
          <w:sz w:val="28"/>
          <w:szCs w:val="28"/>
          <w:rtl/>
          <w:lang w:bidi="fa-IR"/>
        </w:rPr>
        <w:t xml:space="preserve">ی </w:t>
      </w:r>
      <w:r w:rsidRPr="00D60246">
        <w:rPr>
          <w:rFonts w:cs="B Nazanin" w:hint="cs"/>
          <w:sz w:val="28"/>
          <w:szCs w:val="28"/>
          <w:rtl/>
          <w:lang w:bidi="fa-IR"/>
        </w:rPr>
        <w:t>در</w:t>
      </w:r>
      <w:r w:rsidRPr="00D60246">
        <w:rPr>
          <w:rFonts w:cs="B Nazanin"/>
          <w:sz w:val="28"/>
          <w:szCs w:val="28"/>
          <w:rtl/>
          <w:lang w:bidi="fa-IR"/>
        </w:rPr>
        <w:t xml:space="preserve"> </w:t>
      </w:r>
      <w:r w:rsidRPr="00D60246">
        <w:rPr>
          <w:rFonts w:cs="B Nazanin" w:hint="cs"/>
          <w:sz w:val="28"/>
          <w:szCs w:val="28"/>
          <w:rtl/>
          <w:lang w:bidi="fa-IR"/>
        </w:rPr>
        <w:t>مورد</w:t>
      </w:r>
      <w:r w:rsidRPr="00D60246">
        <w:rPr>
          <w:rFonts w:cs="B Nazanin"/>
          <w:sz w:val="28"/>
          <w:szCs w:val="28"/>
          <w:rtl/>
          <w:lang w:bidi="fa-IR"/>
        </w:rPr>
        <w:t xml:space="preserve"> </w:t>
      </w:r>
      <w:r w:rsidRPr="00D60246">
        <w:rPr>
          <w:rFonts w:cs="B Nazanin" w:hint="cs"/>
          <w:sz w:val="28"/>
          <w:szCs w:val="28"/>
          <w:rtl/>
          <w:lang w:bidi="fa-IR"/>
        </w:rPr>
        <w:t>کمبود</w:t>
      </w:r>
      <w:r w:rsidRPr="00D60246">
        <w:rPr>
          <w:rFonts w:cs="B Nazanin"/>
          <w:sz w:val="28"/>
          <w:szCs w:val="28"/>
          <w:rtl/>
          <w:lang w:bidi="fa-IR"/>
        </w:rPr>
        <w:t xml:space="preserve"> </w:t>
      </w:r>
      <w:r w:rsidRPr="00D60246">
        <w:rPr>
          <w:rFonts w:cs="B Nazanin" w:hint="cs"/>
          <w:sz w:val="28"/>
          <w:szCs w:val="28"/>
          <w:rtl/>
          <w:lang w:bidi="fa-IR"/>
        </w:rPr>
        <w:t>انرژ</w:t>
      </w:r>
      <w:r w:rsidRPr="00D60246">
        <w:rPr>
          <w:rFonts w:cs="B Nazanin"/>
          <w:sz w:val="28"/>
          <w:szCs w:val="28"/>
          <w:rtl/>
          <w:lang w:bidi="fa-IR"/>
        </w:rPr>
        <w:t xml:space="preserve">ی </w:t>
      </w:r>
      <w:r w:rsidRPr="00D60246">
        <w:rPr>
          <w:rFonts w:cs="B Nazanin" w:hint="cs"/>
          <w:sz w:val="28"/>
          <w:szCs w:val="28"/>
          <w:rtl/>
          <w:lang w:bidi="fa-IR"/>
        </w:rPr>
        <w:t>وجود</w:t>
      </w:r>
      <w:r w:rsidRPr="00D60246">
        <w:rPr>
          <w:rFonts w:cs="B Nazanin"/>
          <w:sz w:val="28"/>
          <w:szCs w:val="28"/>
          <w:rtl/>
          <w:lang w:bidi="fa-IR"/>
        </w:rPr>
        <w:t xml:space="preserve"> </w:t>
      </w:r>
      <w:r w:rsidRPr="00D60246">
        <w:rPr>
          <w:rFonts w:cs="B Nazanin" w:hint="cs"/>
          <w:sz w:val="28"/>
          <w:szCs w:val="28"/>
          <w:rtl/>
          <w:lang w:bidi="fa-IR"/>
        </w:rPr>
        <w:t>داشته</w:t>
      </w:r>
      <w:r w:rsidRPr="00D60246">
        <w:rPr>
          <w:rFonts w:cs="B Nazanin"/>
          <w:sz w:val="28"/>
          <w:szCs w:val="28"/>
          <w:rtl/>
          <w:lang w:bidi="fa-IR"/>
        </w:rPr>
        <w:t xml:space="preserve"> </w:t>
      </w:r>
      <w:r w:rsidRPr="00D60246">
        <w:rPr>
          <w:rFonts w:cs="B Nazanin" w:hint="cs"/>
          <w:sz w:val="28"/>
          <w:szCs w:val="28"/>
          <w:rtl/>
          <w:lang w:bidi="fa-IR"/>
        </w:rPr>
        <w:t>است</w:t>
      </w:r>
      <w:r w:rsidRPr="00D60246">
        <w:rPr>
          <w:rFonts w:cs="B Nazanin"/>
          <w:sz w:val="28"/>
          <w:szCs w:val="28"/>
          <w:rtl/>
          <w:lang w:bidi="fa-IR"/>
        </w:rPr>
        <w:t>. ی</w:t>
      </w:r>
      <w:r w:rsidRPr="00D60246">
        <w:rPr>
          <w:rFonts w:cs="B Nazanin" w:hint="cs"/>
          <w:sz w:val="28"/>
          <w:szCs w:val="28"/>
          <w:rtl/>
          <w:lang w:bidi="fa-IR"/>
        </w:rPr>
        <w:t>عن</w:t>
      </w:r>
      <w:r w:rsidRPr="00D60246">
        <w:rPr>
          <w:rFonts w:cs="B Nazanin"/>
          <w:sz w:val="28"/>
          <w:szCs w:val="28"/>
          <w:rtl/>
          <w:lang w:bidi="fa-IR"/>
        </w:rPr>
        <w:t xml:space="preserve">ی </w:t>
      </w:r>
      <w:r w:rsidRPr="00D60246">
        <w:rPr>
          <w:rFonts w:cs="B Nazanin" w:hint="cs"/>
          <w:sz w:val="28"/>
          <w:szCs w:val="28"/>
          <w:rtl/>
          <w:lang w:bidi="fa-IR"/>
        </w:rPr>
        <w:t>نااطم</w:t>
      </w:r>
      <w:r w:rsidRPr="00D60246">
        <w:rPr>
          <w:rFonts w:cs="B Nazanin"/>
          <w:sz w:val="28"/>
          <w:szCs w:val="28"/>
          <w:rtl/>
          <w:lang w:bidi="fa-IR"/>
        </w:rPr>
        <w:t>ی</w:t>
      </w:r>
      <w:r w:rsidRPr="00D60246">
        <w:rPr>
          <w:rFonts w:cs="B Nazanin" w:hint="cs"/>
          <w:sz w:val="28"/>
          <w:szCs w:val="28"/>
          <w:rtl/>
          <w:lang w:bidi="fa-IR"/>
        </w:rPr>
        <w:t>نان</w:t>
      </w:r>
      <w:r w:rsidRPr="00D60246">
        <w:rPr>
          <w:rFonts w:cs="B Nazanin"/>
          <w:sz w:val="28"/>
          <w:szCs w:val="28"/>
          <w:rtl/>
          <w:lang w:bidi="fa-IR"/>
        </w:rPr>
        <w:t xml:space="preserve">ی </w:t>
      </w:r>
      <w:r w:rsidRPr="00D60246">
        <w:rPr>
          <w:rFonts w:cs="B Nazanin" w:hint="cs"/>
          <w:sz w:val="28"/>
          <w:szCs w:val="28"/>
          <w:rtl/>
          <w:lang w:bidi="fa-IR"/>
        </w:rPr>
        <w:t>از</w:t>
      </w:r>
      <w:r w:rsidRPr="00D60246">
        <w:rPr>
          <w:rFonts w:cs="B Nazanin"/>
          <w:sz w:val="28"/>
          <w:szCs w:val="28"/>
          <w:rtl/>
          <w:lang w:bidi="fa-IR"/>
        </w:rPr>
        <w:t xml:space="preserve"> </w:t>
      </w:r>
      <w:r w:rsidRPr="00D60246">
        <w:rPr>
          <w:rFonts w:cs="B Nazanin" w:hint="cs"/>
          <w:sz w:val="28"/>
          <w:szCs w:val="28"/>
          <w:rtl/>
          <w:lang w:bidi="fa-IR"/>
        </w:rPr>
        <w:t>متغ</w:t>
      </w:r>
      <w:r w:rsidRPr="00D60246">
        <w:rPr>
          <w:rFonts w:cs="B Nazanin"/>
          <w:sz w:val="28"/>
          <w:szCs w:val="28"/>
          <w:rtl/>
          <w:lang w:bidi="fa-IR"/>
        </w:rPr>
        <w:t>ی</w:t>
      </w:r>
      <w:r w:rsidRPr="00D60246">
        <w:rPr>
          <w:rFonts w:cs="B Nazanin" w:hint="cs"/>
          <w:sz w:val="28"/>
          <w:szCs w:val="28"/>
          <w:rtl/>
          <w:lang w:bidi="fa-IR"/>
        </w:rPr>
        <w:t>رها</w:t>
      </w:r>
      <w:r w:rsidRPr="00D60246">
        <w:rPr>
          <w:rFonts w:cs="B Nazanin"/>
          <w:sz w:val="28"/>
          <w:szCs w:val="28"/>
          <w:rtl/>
          <w:lang w:bidi="fa-IR"/>
        </w:rPr>
        <w:t xml:space="preserve">ی </w:t>
      </w:r>
      <w:r w:rsidRPr="00D60246">
        <w:rPr>
          <w:rFonts w:cs="B Nazanin" w:hint="cs"/>
          <w:sz w:val="28"/>
          <w:szCs w:val="28"/>
          <w:rtl/>
          <w:lang w:bidi="fa-IR"/>
        </w:rPr>
        <w:t>اصل</w:t>
      </w:r>
      <w:r w:rsidRPr="00D60246">
        <w:rPr>
          <w:rFonts w:cs="B Nazanin"/>
          <w:sz w:val="28"/>
          <w:szCs w:val="28"/>
          <w:rtl/>
          <w:lang w:bidi="fa-IR"/>
        </w:rPr>
        <w:t xml:space="preserve">ی </w:t>
      </w:r>
      <w:r w:rsidRPr="00D60246">
        <w:rPr>
          <w:rFonts w:cs="B Nazanin" w:hint="cs"/>
          <w:sz w:val="28"/>
          <w:szCs w:val="28"/>
          <w:rtl/>
          <w:lang w:bidi="fa-IR"/>
        </w:rPr>
        <w:t>بازار</w:t>
      </w:r>
      <w:r w:rsidRPr="00D60246">
        <w:rPr>
          <w:rFonts w:cs="B Nazanin"/>
          <w:sz w:val="28"/>
          <w:szCs w:val="28"/>
          <w:rtl/>
          <w:lang w:bidi="fa-IR"/>
        </w:rPr>
        <w:t xml:space="preserve"> </w:t>
      </w:r>
      <w:r w:rsidRPr="00D60246">
        <w:rPr>
          <w:rFonts w:cs="B Nazanin" w:hint="cs"/>
          <w:sz w:val="28"/>
          <w:szCs w:val="28"/>
          <w:rtl/>
          <w:lang w:bidi="fa-IR"/>
        </w:rPr>
        <w:t>انرژ</w:t>
      </w:r>
      <w:r w:rsidRPr="00D60246">
        <w:rPr>
          <w:rFonts w:cs="B Nazanin"/>
          <w:sz w:val="28"/>
          <w:szCs w:val="28"/>
          <w:rtl/>
          <w:lang w:bidi="fa-IR"/>
        </w:rPr>
        <w:t xml:space="preserve">ی‌های </w:t>
      </w:r>
      <w:r w:rsidRPr="00D60246">
        <w:rPr>
          <w:rFonts w:cs="B Nazanin" w:hint="cs"/>
          <w:sz w:val="28"/>
          <w:szCs w:val="28"/>
          <w:rtl/>
          <w:lang w:bidi="fa-IR"/>
        </w:rPr>
        <w:t>پا</w:t>
      </w:r>
      <w:r w:rsidRPr="00D60246">
        <w:rPr>
          <w:rFonts w:cs="B Nazanin"/>
          <w:sz w:val="28"/>
          <w:szCs w:val="28"/>
          <w:rtl/>
          <w:lang w:bidi="fa-IR"/>
        </w:rPr>
        <w:t>ی</w:t>
      </w:r>
      <w:r w:rsidRPr="00D60246">
        <w:rPr>
          <w:rFonts w:cs="B Nazanin" w:hint="cs"/>
          <w:sz w:val="28"/>
          <w:szCs w:val="28"/>
          <w:rtl/>
          <w:lang w:bidi="fa-IR"/>
        </w:rPr>
        <w:t>ان</w:t>
      </w:r>
      <w:r w:rsidRPr="00D60246">
        <w:rPr>
          <w:rFonts w:cs="B Nazanin"/>
          <w:sz w:val="28"/>
          <w:szCs w:val="28"/>
          <w:rtl/>
          <w:lang w:bidi="fa-IR"/>
        </w:rPr>
        <w:t xml:space="preserve"> </w:t>
      </w:r>
      <w:r w:rsidRPr="00D60246">
        <w:rPr>
          <w:rFonts w:cs="B Nazanin" w:hint="cs"/>
          <w:sz w:val="28"/>
          <w:szCs w:val="28"/>
          <w:rtl/>
          <w:lang w:bidi="fa-IR"/>
        </w:rPr>
        <w:t>پذ</w:t>
      </w:r>
      <w:r w:rsidRPr="00D60246">
        <w:rPr>
          <w:rFonts w:cs="B Nazanin"/>
          <w:sz w:val="28"/>
          <w:szCs w:val="28"/>
          <w:rtl/>
          <w:lang w:bidi="fa-IR"/>
        </w:rPr>
        <w:t>ی</w:t>
      </w:r>
      <w:r w:rsidRPr="00D60246">
        <w:rPr>
          <w:rFonts w:cs="B Nazanin" w:hint="cs"/>
          <w:sz w:val="28"/>
          <w:szCs w:val="28"/>
          <w:rtl/>
          <w:lang w:bidi="fa-IR"/>
        </w:rPr>
        <w:t>ر</w:t>
      </w:r>
      <w:r w:rsidRPr="00D60246">
        <w:rPr>
          <w:rFonts w:cs="B Nazanin"/>
          <w:sz w:val="28"/>
          <w:szCs w:val="28"/>
          <w:rtl/>
          <w:lang w:bidi="fa-IR"/>
        </w:rPr>
        <w:t xml:space="preserve"> </w:t>
      </w:r>
      <w:r w:rsidRPr="00D60246">
        <w:rPr>
          <w:rFonts w:cs="B Nazanin" w:hint="cs"/>
          <w:sz w:val="28"/>
          <w:szCs w:val="28"/>
          <w:rtl/>
          <w:lang w:bidi="fa-IR"/>
        </w:rPr>
        <w:t>است</w:t>
      </w:r>
      <w:r w:rsidRPr="00D60246">
        <w:rPr>
          <w:rFonts w:cs="B Nazanin"/>
          <w:sz w:val="28"/>
          <w:szCs w:val="28"/>
          <w:rtl/>
          <w:lang w:bidi="fa-IR"/>
        </w:rPr>
        <w:t xml:space="preserve">. </w:t>
      </w:r>
      <w:r w:rsidRPr="00D60246">
        <w:rPr>
          <w:rFonts w:cs="B Nazanin" w:hint="cs"/>
          <w:sz w:val="28"/>
          <w:szCs w:val="28"/>
          <w:rtl/>
          <w:lang w:bidi="fa-IR"/>
        </w:rPr>
        <w:t>بهره‌وری</w:t>
      </w:r>
      <w:r w:rsidRPr="00D60246">
        <w:rPr>
          <w:rFonts w:cs="B Nazanin"/>
          <w:sz w:val="28"/>
          <w:szCs w:val="28"/>
          <w:rtl/>
          <w:lang w:bidi="fa-IR"/>
        </w:rPr>
        <w:t xml:space="preserve"> ی</w:t>
      </w:r>
      <w:r w:rsidRPr="00D60246">
        <w:rPr>
          <w:rFonts w:cs="B Nazanin" w:hint="cs"/>
          <w:sz w:val="28"/>
          <w:szCs w:val="28"/>
          <w:rtl/>
          <w:lang w:bidi="fa-IR"/>
        </w:rPr>
        <w:t>ک</w:t>
      </w:r>
      <w:r w:rsidRPr="00D60246">
        <w:rPr>
          <w:rFonts w:cs="B Nazanin"/>
          <w:sz w:val="28"/>
          <w:szCs w:val="28"/>
          <w:rtl/>
          <w:lang w:bidi="fa-IR"/>
        </w:rPr>
        <w:t xml:space="preserve">ی </w:t>
      </w:r>
      <w:r w:rsidRPr="00D60246">
        <w:rPr>
          <w:rFonts w:cs="B Nazanin" w:hint="cs"/>
          <w:sz w:val="28"/>
          <w:szCs w:val="28"/>
          <w:rtl/>
          <w:lang w:bidi="fa-IR"/>
        </w:rPr>
        <w:t>از</w:t>
      </w:r>
      <w:r w:rsidRPr="00D60246">
        <w:rPr>
          <w:rFonts w:cs="B Nazanin"/>
          <w:sz w:val="28"/>
          <w:szCs w:val="28"/>
          <w:rtl/>
          <w:lang w:bidi="fa-IR"/>
        </w:rPr>
        <w:t xml:space="preserve"> </w:t>
      </w:r>
      <w:r w:rsidRPr="00D60246">
        <w:rPr>
          <w:rFonts w:cs="B Nazanin" w:hint="cs"/>
          <w:sz w:val="28"/>
          <w:szCs w:val="28"/>
          <w:rtl/>
          <w:lang w:bidi="fa-IR"/>
        </w:rPr>
        <w:t>محرک</w:t>
      </w:r>
      <w:r w:rsidRPr="00D60246">
        <w:rPr>
          <w:rFonts w:cs="B Nazanin"/>
          <w:sz w:val="28"/>
          <w:szCs w:val="28"/>
          <w:rtl/>
          <w:lang w:bidi="fa-IR"/>
        </w:rPr>
        <w:t xml:space="preserve">‌های </w:t>
      </w:r>
      <w:r w:rsidRPr="00D60246">
        <w:rPr>
          <w:rFonts w:cs="B Nazanin" w:hint="cs"/>
          <w:sz w:val="28"/>
          <w:szCs w:val="28"/>
          <w:rtl/>
          <w:lang w:bidi="fa-IR"/>
        </w:rPr>
        <w:t>اصل</w:t>
      </w:r>
      <w:r w:rsidRPr="00D60246">
        <w:rPr>
          <w:rFonts w:cs="B Nazanin"/>
          <w:sz w:val="28"/>
          <w:szCs w:val="28"/>
          <w:rtl/>
          <w:lang w:bidi="fa-IR"/>
        </w:rPr>
        <w:t xml:space="preserve">ی </w:t>
      </w:r>
      <w:r w:rsidRPr="00D60246">
        <w:rPr>
          <w:rFonts w:cs="B Nazanin" w:hint="cs"/>
          <w:sz w:val="28"/>
          <w:szCs w:val="28"/>
          <w:rtl/>
          <w:lang w:bidi="fa-IR"/>
        </w:rPr>
        <w:t>برا</w:t>
      </w:r>
      <w:r w:rsidRPr="00D60246">
        <w:rPr>
          <w:rFonts w:cs="B Nazanin"/>
          <w:sz w:val="28"/>
          <w:szCs w:val="28"/>
          <w:rtl/>
          <w:lang w:bidi="fa-IR"/>
        </w:rPr>
        <w:t xml:space="preserve">ی </w:t>
      </w:r>
      <w:r w:rsidRPr="00D60246">
        <w:rPr>
          <w:rFonts w:cs="B Nazanin" w:hint="cs"/>
          <w:sz w:val="28"/>
          <w:szCs w:val="28"/>
          <w:rtl/>
          <w:lang w:bidi="fa-IR"/>
        </w:rPr>
        <w:t>توسعه</w:t>
      </w:r>
      <w:r w:rsidRPr="00D60246">
        <w:rPr>
          <w:rFonts w:cs="B Nazanin"/>
          <w:sz w:val="28"/>
          <w:szCs w:val="28"/>
          <w:rtl/>
          <w:lang w:bidi="fa-IR"/>
        </w:rPr>
        <w:t xml:space="preserve"> </w:t>
      </w:r>
      <w:r w:rsidRPr="00D60246">
        <w:rPr>
          <w:rFonts w:cs="B Nazanin" w:hint="cs"/>
          <w:sz w:val="28"/>
          <w:szCs w:val="28"/>
          <w:rtl/>
          <w:lang w:bidi="fa-IR"/>
        </w:rPr>
        <w:t>تکنولوژ</w:t>
      </w:r>
      <w:r w:rsidRPr="00D60246">
        <w:rPr>
          <w:rFonts w:cs="B Nazanin"/>
          <w:sz w:val="28"/>
          <w:szCs w:val="28"/>
          <w:rtl/>
          <w:lang w:bidi="fa-IR"/>
        </w:rPr>
        <w:t xml:space="preserve">ی‌های </w:t>
      </w:r>
      <w:r w:rsidRPr="00D60246">
        <w:rPr>
          <w:rFonts w:cs="B Nazanin" w:hint="cs"/>
          <w:sz w:val="28"/>
          <w:szCs w:val="28"/>
          <w:rtl/>
          <w:lang w:bidi="fa-IR"/>
        </w:rPr>
        <w:t>مربوط</w:t>
      </w:r>
      <w:r w:rsidRPr="00D60246">
        <w:rPr>
          <w:rFonts w:cs="B Nazanin"/>
          <w:sz w:val="28"/>
          <w:szCs w:val="28"/>
          <w:rtl/>
          <w:lang w:bidi="fa-IR"/>
        </w:rPr>
        <w:t xml:space="preserve"> </w:t>
      </w:r>
      <w:r w:rsidRPr="00D60246">
        <w:rPr>
          <w:rFonts w:cs="B Nazanin" w:hint="cs"/>
          <w:sz w:val="28"/>
          <w:szCs w:val="28"/>
          <w:rtl/>
          <w:lang w:bidi="fa-IR"/>
        </w:rPr>
        <w:t>به</w:t>
      </w:r>
      <w:r w:rsidRPr="00D60246">
        <w:rPr>
          <w:rFonts w:cs="B Nazanin"/>
          <w:sz w:val="28"/>
          <w:szCs w:val="28"/>
          <w:rtl/>
          <w:lang w:bidi="fa-IR"/>
        </w:rPr>
        <w:t xml:space="preserve"> </w:t>
      </w:r>
      <w:r w:rsidRPr="00D60246">
        <w:rPr>
          <w:rFonts w:cs="B Nazanin" w:hint="cs"/>
          <w:sz w:val="28"/>
          <w:szCs w:val="28"/>
          <w:rtl/>
          <w:lang w:bidi="fa-IR"/>
        </w:rPr>
        <w:t>انرژ</w:t>
      </w:r>
      <w:r w:rsidRPr="00D60246">
        <w:rPr>
          <w:rFonts w:cs="B Nazanin"/>
          <w:sz w:val="28"/>
          <w:szCs w:val="28"/>
          <w:rtl/>
          <w:lang w:bidi="fa-IR"/>
        </w:rPr>
        <w:t xml:space="preserve">ی‌های </w:t>
      </w:r>
      <w:r w:rsidRPr="00D60246">
        <w:rPr>
          <w:rFonts w:cs="B Nazanin" w:hint="cs"/>
          <w:sz w:val="28"/>
          <w:szCs w:val="28"/>
          <w:rtl/>
          <w:lang w:bidi="fa-IR"/>
        </w:rPr>
        <w:t>جا</w:t>
      </w:r>
      <w:r w:rsidRPr="00D60246">
        <w:rPr>
          <w:rFonts w:cs="B Nazanin"/>
          <w:sz w:val="28"/>
          <w:szCs w:val="28"/>
          <w:rtl/>
          <w:lang w:bidi="fa-IR"/>
        </w:rPr>
        <w:t>ی</w:t>
      </w:r>
      <w:r w:rsidRPr="00D60246">
        <w:rPr>
          <w:rFonts w:cs="B Nazanin" w:hint="cs"/>
          <w:sz w:val="28"/>
          <w:szCs w:val="28"/>
          <w:rtl/>
          <w:lang w:bidi="fa-IR"/>
        </w:rPr>
        <w:t>گز</w:t>
      </w:r>
      <w:r w:rsidRPr="00D60246">
        <w:rPr>
          <w:rFonts w:cs="B Nazanin"/>
          <w:sz w:val="28"/>
          <w:szCs w:val="28"/>
          <w:rtl/>
          <w:lang w:bidi="fa-IR"/>
        </w:rPr>
        <w:t>ی</w:t>
      </w:r>
      <w:r w:rsidRPr="00D60246">
        <w:rPr>
          <w:rFonts w:cs="B Nazanin" w:hint="cs"/>
          <w:sz w:val="28"/>
          <w:szCs w:val="28"/>
          <w:rtl/>
          <w:lang w:bidi="fa-IR"/>
        </w:rPr>
        <w:t>ن</w:t>
      </w:r>
      <w:r w:rsidRPr="00D60246">
        <w:rPr>
          <w:rFonts w:cs="B Nazanin"/>
          <w:sz w:val="28"/>
          <w:szCs w:val="28"/>
          <w:rtl/>
          <w:lang w:bidi="fa-IR"/>
        </w:rPr>
        <w:t xml:space="preserve"> </w:t>
      </w:r>
      <w:r w:rsidRPr="00D60246">
        <w:rPr>
          <w:rFonts w:cs="B Nazanin" w:hint="cs"/>
          <w:sz w:val="28"/>
          <w:szCs w:val="28"/>
          <w:rtl/>
          <w:lang w:bidi="fa-IR"/>
        </w:rPr>
        <w:t>کم</w:t>
      </w:r>
      <w:r w:rsidRPr="00D60246">
        <w:rPr>
          <w:rFonts w:cs="B Nazanin"/>
          <w:sz w:val="28"/>
          <w:szCs w:val="28"/>
          <w:rtl/>
          <w:lang w:bidi="fa-IR"/>
        </w:rPr>
        <w:t>ی</w:t>
      </w:r>
      <w:r w:rsidRPr="00D60246">
        <w:rPr>
          <w:rFonts w:cs="B Nazanin" w:hint="cs"/>
          <w:sz w:val="28"/>
          <w:szCs w:val="28"/>
          <w:rtl/>
          <w:lang w:bidi="fa-IR"/>
        </w:rPr>
        <w:t>اب</w:t>
      </w:r>
      <w:r w:rsidRPr="00D60246">
        <w:rPr>
          <w:rFonts w:cs="B Nazanin"/>
          <w:sz w:val="28"/>
          <w:szCs w:val="28"/>
          <w:rtl/>
          <w:lang w:bidi="fa-IR"/>
        </w:rPr>
        <w:t xml:space="preserve">ی </w:t>
      </w:r>
      <w:r w:rsidRPr="00D60246">
        <w:rPr>
          <w:rFonts w:cs="B Nazanin" w:hint="cs"/>
          <w:sz w:val="28"/>
          <w:szCs w:val="28"/>
          <w:rtl/>
          <w:lang w:bidi="fa-IR"/>
        </w:rPr>
        <w:t>منابع</w:t>
      </w:r>
      <w:r w:rsidRPr="00D60246">
        <w:rPr>
          <w:rFonts w:cs="B Nazanin"/>
          <w:sz w:val="28"/>
          <w:szCs w:val="28"/>
          <w:rtl/>
          <w:lang w:bidi="fa-IR"/>
        </w:rPr>
        <w:t xml:space="preserve"> </w:t>
      </w:r>
      <w:r w:rsidRPr="00D60246">
        <w:rPr>
          <w:rFonts w:cs="B Nazanin" w:hint="cs"/>
          <w:sz w:val="28"/>
          <w:szCs w:val="28"/>
          <w:rtl/>
          <w:lang w:bidi="fa-IR"/>
        </w:rPr>
        <w:t>پا</w:t>
      </w:r>
      <w:r w:rsidRPr="00D60246">
        <w:rPr>
          <w:rFonts w:cs="B Nazanin"/>
          <w:sz w:val="28"/>
          <w:szCs w:val="28"/>
          <w:rtl/>
          <w:lang w:bidi="fa-IR"/>
        </w:rPr>
        <w:t>ی</w:t>
      </w:r>
      <w:r w:rsidRPr="00D60246">
        <w:rPr>
          <w:rFonts w:cs="B Nazanin" w:hint="cs"/>
          <w:sz w:val="28"/>
          <w:szCs w:val="28"/>
          <w:rtl/>
          <w:lang w:bidi="fa-IR"/>
        </w:rPr>
        <w:t>ان</w:t>
      </w:r>
      <w:r w:rsidRPr="00D60246">
        <w:rPr>
          <w:rFonts w:cs="B Nazanin"/>
          <w:sz w:val="28"/>
          <w:szCs w:val="28"/>
          <w:rtl/>
          <w:lang w:bidi="fa-IR"/>
        </w:rPr>
        <w:t xml:space="preserve"> </w:t>
      </w:r>
      <w:r w:rsidRPr="00D60246">
        <w:rPr>
          <w:rFonts w:cs="B Nazanin" w:hint="cs"/>
          <w:sz w:val="28"/>
          <w:szCs w:val="28"/>
          <w:rtl/>
          <w:lang w:bidi="fa-IR"/>
        </w:rPr>
        <w:t>پذ</w:t>
      </w:r>
      <w:r w:rsidRPr="00D60246">
        <w:rPr>
          <w:rFonts w:cs="B Nazanin"/>
          <w:sz w:val="28"/>
          <w:szCs w:val="28"/>
          <w:rtl/>
          <w:lang w:bidi="fa-IR"/>
        </w:rPr>
        <w:t>ی</w:t>
      </w:r>
      <w:r w:rsidRPr="00D60246">
        <w:rPr>
          <w:rFonts w:cs="B Nazanin" w:hint="cs"/>
          <w:sz w:val="28"/>
          <w:szCs w:val="28"/>
          <w:rtl/>
          <w:lang w:bidi="fa-IR"/>
        </w:rPr>
        <w:t>ر است</w:t>
      </w:r>
      <w:r w:rsidRPr="00D60246">
        <w:rPr>
          <w:rFonts w:cs="B Nazanin"/>
          <w:sz w:val="28"/>
          <w:szCs w:val="28"/>
          <w:rtl/>
          <w:lang w:bidi="fa-IR"/>
        </w:rPr>
        <w:t xml:space="preserve"> </w:t>
      </w:r>
      <w:r w:rsidRPr="00D60246">
        <w:rPr>
          <w:rFonts w:cs="B Nazanin" w:hint="cs"/>
          <w:sz w:val="28"/>
          <w:szCs w:val="28"/>
          <w:rtl/>
          <w:lang w:bidi="fa-IR"/>
        </w:rPr>
        <w:t>که</w:t>
      </w:r>
      <w:r w:rsidRPr="00D60246">
        <w:rPr>
          <w:rFonts w:cs="B Nazanin"/>
          <w:sz w:val="28"/>
          <w:szCs w:val="28"/>
          <w:rtl/>
          <w:lang w:bidi="fa-IR"/>
        </w:rPr>
        <w:t xml:space="preserve"> </w:t>
      </w:r>
      <w:r w:rsidRPr="00D60246">
        <w:rPr>
          <w:rFonts w:cs="B Nazanin" w:hint="cs"/>
          <w:sz w:val="28"/>
          <w:szCs w:val="28"/>
          <w:rtl/>
          <w:lang w:bidi="fa-IR"/>
        </w:rPr>
        <w:t>ا</w:t>
      </w:r>
      <w:r w:rsidRPr="00D60246">
        <w:rPr>
          <w:rFonts w:cs="B Nazanin"/>
          <w:sz w:val="28"/>
          <w:szCs w:val="28"/>
          <w:rtl/>
          <w:lang w:bidi="fa-IR"/>
        </w:rPr>
        <w:t>ی</w:t>
      </w:r>
      <w:r w:rsidRPr="00D60246">
        <w:rPr>
          <w:rFonts w:cs="B Nazanin" w:hint="cs"/>
          <w:sz w:val="28"/>
          <w:szCs w:val="28"/>
          <w:rtl/>
          <w:lang w:bidi="fa-IR"/>
        </w:rPr>
        <w:t>ن</w:t>
      </w:r>
      <w:r w:rsidRPr="00D60246">
        <w:rPr>
          <w:rFonts w:cs="B Nazanin"/>
          <w:sz w:val="28"/>
          <w:szCs w:val="28"/>
          <w:rtl/>
          <w:lang w:bidi="fa-IR"/>
        </w:rPr>
        <w:t xml:space="preserve"> </w:t>
      </w:r>
      <w:r w:rsidRPr="00D60246">
        <w:rPr>
          <w:rFonts w:cs="B Nazanin" w:hint="cs"/>
          <w:sz w:val="28"/>
          <w:szCs w:val="28"/>
          <w:rtl/>
          <w:lang w:bidi="fa-IR"/>
        </w:rPr>
        <w:t>خود</w:t>
      </w:r>
      <w:r w:rsidRPr="00D60246">
        <w:rPr>
          <w:rFonts w:cs="B Nazanin"/>
          <w:sz w:val="28"/>
          <w:szCs w:val="28"/>
          <w:rtl/>
          <w:lang w:bidi="fa-IR"/>
        </w:rPr>
        <w:t xml:space="preserve"> </w:t>
      </w:r>
      <w:r w:rsidRPr="00D60246">
        <w:rPr>
          <w:rFonts w:cs="B Nazanin" w:hint="cs"/>
          <w:sz w:val="28"/>
          <w:szCs w:val="28"/>
          <w:rtl/>
          <w:lang w:bidi="fa-IR"/>
        </w:rPr>
        <w:t>باعث</w:t>
      </w:r>
      <w:r w:rsidRPr="00D60246">
        <w:rPr>
          <w:rFonts w:cs="B Nazanin"/>
          <w:sz w:val="28"/>
          <w:szCs w:val="28"/>
          <w:rtl/>
          <w:lang w:bidi="fa-IR"/>
        </w:rPr>
        <w:t xml:space="preserve"> </w:t>
      </w:r>
      <w:r w:rsidRPr="00D60246">
        <w:rPr>
          <w:rFonts w:cs="B Nazanin" w:hint="cs"/>
          <w:sz w:val="28"/>
          <w:szCs w:val="28"/>
          <w:rtl/>
          <w:lang w:bidi="fa-IR"/>
        </w:rPr>
        <w:t>افزا</w:t>
      </w:r>
      <w:r w:rsidRPr="00D60246">
        <w:rPr>
          <w:rFonts w:cs="B Nazanin"/>
          <w:sz w:val="28"/>
          <w:szCs w:val="28"/>
          <w:rtl/>
          <w:lang w:bidi="fa-IR"/>
        </w:rPr>
        <w:t>ی</w:t>
      </w:r>
      <w:r w:rsidRPr="00D60246">
        <w:rPr>
          <w:rFonts w:cs="B Nazanin" w:hint="cs"/>
          <w:sz w:val="28"/>
          <w:szCs w:val="28"/>
          <w:rtl/>
          <w:lang w:bidi="fa-IR"/>
        </w:rPr>
        <w:t>ش</w:t>
      </w:r>
      <w:r w:rsidRPr="00D60246">
        <w:rPr>
          <w:rFonts w:cs="B Nazanin"/>
          <w:sz w:val="28"/>
          <w:szCs w:val="28"/>
          <w:rtl/>
          <w:lang w:bidi="fa-IR"/>
        </w:rPr>
        <w:t xml:space="preserve"> </w:t>
      </w:r>
      <w:r w:rsidRPr="00D60246">
        <w:rPr>
          <w:rFonts w:cs="B Nazanin" w:hint="cs"/>
          <w:sz w:val="28"/>
          <w:szCs w:val="28"/>
          <w:rtl/>
          <w:lang w:bidi="fa-IR"/>
        </w:rPr>
        <w:t>ق</w:t>
      </w:r>
      <w:r w:rsidRPr="00D60246">
        <w:rPr>
          <w:rFonts w:cs="B Nazanin"/>
          <w:sz w:val="28"/>
          <w:szCs w:val="28"/>
          <w:rtl/>
          <w:lang w:bidi="fa-IR"/>
        </w:rPr>
        <w:t>ی</w:t>
      </w:r>
      <w:r w:rsidRPr="00D60246">
        <w:rPr>
          <w:rFonts w:cs="B Nazanin" w:hint="cs"/>
          <w:sz w:val="28"/>
          <w:szCs w:val="28"/>
          <w:rtl/>
          <w:lang w:bidi="fa-IR"/>
        </w:rPr>
        <w:t>مت</w:t>
      </w:r>
      <w:r w:rsidRPr="00D60246">
        <w:rPr>
          <w:rFonts w:cs="B Nazanin"/>
          <w:sz w:val="28"/>
          <w:szCs w:val="28"/>
          <w:rtl/>
          <w:lang w:bidi="fa-IR"/>
        </w:rPr>
        <w:t xml:space="preserve">‌های </w:t>
      </w:r>
      <w:r w:rsidRPr="00D60246">
        <w:rPr>
          <w:rFonts w:cs="B Nazanin" w:hint="cs"/>
          <w:sz w:val="28"/>
          <w:szCs w:val="28"/>
          <w:rtl/>
          <w:lang w:bidi="fa-IR"/>
        </w:rPr>
        <w:t>برخ</w:t>
      </w:r>
      <w:r w:rsidRPr="00D60246">
        <w:rPr>
          <w:rFonts w:cs="B Nazanin"/>
          <w:sz w:val="28"/>
          <w:szCs w:val="28"/>
          <w:rtl/>
          <w:lang w:bidi="fa-IR"/>
        </w:rPr>
        <w:t xml:space="preserve">ی </w:t>
      </w:r>
      <w:r w:rsidRPr="00D60246">
        <w:rPr>
          <w:rFonts w:cs="B Nazanin" w:hint="cs"/>
          <w:sz w:val="28"/>
          <w:szCs w:val="28"/>
          <w:rtl/>
          <w:lang w:bidi="fa-IR"/>
        </w:rPr>
        <w:t>از</w:t>
      </w:r>
      <w:r w:rsidRPr="00D60246">
        <w:rPr>
          <w:rFonts w:cs="B Nazanin"/>
          <w:sz w:val="28"/>
          <w:szCs w:val="28"/>
          <w:rtl/>
          <w:lang w:bidi="fa-IR"/>
        </w:rPr>
        <w:t xml:space="preserve"> </w:t>
      </w:r>
      <w:r w:rsidRPr="00D60246">
        <w:rPr>
          <w:rFonts w:cs="B Nazanin" w:hint="cs"/>
          <w:sz w:val="28"/>
          <w:szCs w:val="28"/>
          <w:rtl/>
          <w:lang w:bidi="fa-IR"/>
        </w:rPr>
        <w:t>منابع</w:t>
      </w:r>
      <w:r w:rsidRPr="00D60246">
        <w:rPr>
          <w:rFonts w:cs="B Nazanin"/>
          <w:sz w:val="28"/>
          <w:szCs w:val="28"/>
          <w:rtl/>
          <w:lang w:bidi="fa-IR"/>
        </w:rPr>
        <w:t xml:space="preserve"> </w:t>
      </w:r>
      <w:r w:rsidRPr="00D60246">
        <w:rPr>
          <w:rFonts w:cs="B Nazanin" w:hint="cs"/>
          <w:sz w:val="28"/>
          <w:szCs w:val="28"/>
          <w:rtl/>
          <w:lang w:bidi="fa-IR"/>
        </w:rPr>
        <w:t>اصل</w:t>
      </w:r>
      <w:r w:rsidRPr="00D60246">
        <w:rPr>
          <w:rFonts w:cs="B Nazanin"/>
          <w:sz w:val="28"/>
          <w:szCs w:val="28"/>
          <w:rtl/>
          <w:lang w:bidi="fa-IR"/>
        </w:rPr>
        <w:t xml:space="preserve">ی </w:t>
      </w:r>
      <w:r w:rsidRPr="00D60246">
        <w:rPr>
          <w:rFonts w:cs="B Nazanin" w:hint="cs"/>
          <w:sz w:val="28"/>
          <w:szCs w:val="28"/>
          <w:rtl/>
          <w:lang w:bidi="fa-IR"/>
        </w:rPr>
        <w:t>انرژ</w:t>
      </w:r>
      <w:r w:rsidRPr="00D60246">
        <w:rPr>
          <w:rFonts w:cs="B Nazanin"/>
          <w:sz w:val="28"/>
          <w:szCs w:val="28"/>
          <w:rtl/>
          <w:lang w:bidi="fa-IR"/>
        </w:rPr>
        <w:t xml:space="preserve">ی </w:t>
      </w:r>
      <w:r w:rsidRPr="00D60246">
        <w:rPr>
          <w:rFonts w:cs="B Nazanin" w:hint="cs"/>
          <w:sz w:val="28"/>
          <w:szCs w:val="28"/>
          <w:rtl/>
          <w:lang w:bidi="fa-IR"/>
        </w:rPr>
        <w:t>همچون</w:t>
      </w:r>
      <w:r w:rsidRPr="00D60246">
        <w:rPr>
          <w:rFonts w:cs="B Nazanin"/>
          <w:sz w:val="28"/>
          <w:szCs w:val="28"/>
          <w:rtl/>
          <w:lang w:bidi="fa-IR"/>
        </w:rPr>
        <w:t xml:space="preserve"> </w:t>
      </w:r>
      <w:r w:rsidRPr="00D60246">
        <w:rPr>
          <w:rFonts w:cs="B Nazanin" w:hint="cs"/>
          <w:sz w:val="28"/>
          <w:szCs w:val="28"/>
          <w:rtl/>
          <w:lang w:bidi="fa-IR"/>
        </w:rPr>
        <w:t>نفت</w:t>
      </w:r>
      <w:r w:rsidRPr="00D60246">
        <w:rPr>
          <w:rFonts w:cs="B Nazanin"/>
          <w:sz w:val="28"/>
          <w:szCs w:val="28"/>
          <w:rtl/>
          <w:lang w:bidi="fa-IR"/>
        </w:rPr>
        <w:t xml:space="preserve"> </w:t>
      </w:r>
      <w:r w:rsidRPr="00D60246">
        <w:rPr>
          <w:rFonts w:cs="B Nazanin" w:hint="cs"/>
          <w:sz w:val="28"/>
          <w:szCs w:val="28"/>
          <w:rtl/>
          <w:lang w:bidi="fa-IR"/>
        </w:rPr>
        <w:t>و</w:t>
      </w:r>
      <w:r w:rsidRPr="00D60246">
        <w:rPr>
          <w:rFonts w:cs="B Nazanin"/>
          <w:sz w:val="28"/>
          <w:szCs w:val="28"/>
          <w:rtl/>
          <w:lang w:bidi="fa-IR"/>
        </w:rPr>
        <w:t xml:space="preserve"> </w:t>
      </w:r>
      <w:r w:rsidRPr="00D60246">
        <w:rPr>
          <w:rFonts w:cs="B Nazanin" w:hint="cs"/>
          <w:sz w:val="28"/>
          <w:szCs w:val="28"/>
          <w:rtl/>
          <w:lang w:bidi="fa-IR"/>
        </w:rPr>
        <w:t>گاز</w:t>
      </w:r>
      <w:r w:rsidRPr="00D60246">
        <w:rPr>
          <w:rFonts w:cs="B Nazanin"/>
          <w:sz w:val="28"/>
          <w:szCs w:val="28"/>
          <w:rtl/>
          <w:lang w:bidi="fa-IR"/>
        </w:rPr>
        <w:t xml:space="preserve"> </w:t>
      </w:r>
      <w:r w:rsidRPr="00D60246">
        <w:rPr>
          <w:rFonts w:cs="B Nazanin" w:hint="cs"/>
          <w:sz w:val="28"/>
          <w:szCs w:val="28"/>
          <w:rtl/>
          <w:lang w:bidi="fa-IR"/>
        </w:rPr>
        <w:t>می‌شود.</w:t>
      </w:r>
    </w:p>
    <w:p w:rsidR="00D60246" w:rsidRPr="00D60246" w:rsidRDefault="00D60246" w:rsidP="0000746D">
      <w:pPr>
        <w:numPr>
          <w:ilvl w:val="0"/>
          <w:numId w:val="27"/>
        </w:numPr>
        <w:ind w:left="312" w:right="284"/>
        <w:rPr>
          <w:rFonts w:cs="B Nazanin"/>
          <w:sz w:val="28"/>
          <w:szCs w:val="28"/>
          <w:lang w:bidi="fa-IR"/>
        </w:rPr>
      </w:pPr>
      <w:r w:rsidRPr="00D60246">
        <w:rPr>
          <w:rFonts w:cs="B Nazanin" w:hint="cs"/>
          <w:b/>
          <w:bCs/>
          <w:sz w:val="28"/>
          <w:szCs w:val="28"/>
          <w:rtl/>
          <w:lang w:bidi="fa-IR"/>
        </w:rPr>
        <w:t>سیاستگذاری انرژی</w:t>
      </w:r>
      <w:r w:rsidRPr="00D60246">
        <w:rPr>
          <w:rFonts w:cs="B Nazanin" w:hint="cs"/>
          <w:sz w:val="28"/>
          <w:szCs w:val="28"/>
          <w:rtl/>
          <w:lang w:bidi="fa-IR"/>
        </w:rPr>
        <w:t xml:space="preserve">: </w:t>
      </w:r>
      <w:r w:rsidRPr="00D60246">
        <w:rPr>
          <w:rFonts w:cs="B Nazanin" w:hint="cs"/>
          <w:color w:val="000000"/>
          <w:sz w:val="28"/>
          <w:szCs w:val="28"/>
          <w:rtl/>
          <w:lang w:bidi="fa-IR"/>
        </w:rPr>
        <w:t>سیاستگذاری انرژی در سالهای اخیر بلحاظ افزایش یافتن نقش انرژی و محیط زیست در فعالیت های اقتصادی، سیاسی و اجتماعی جوامع مختلف از اهمیت ویژه ای برخوردار گشته است. گرچه در گذشته نیز پس از شوک نفتی 1973 که در آن کشورهای عرب تولید کننده نفت خام، شیرهای نفت را برر وی جهان غرب بستند، همواره نگرانی از تکرار چنان وضعیتی در کشورهای توسعه یافته و در سالهای اخیر در کشورهای در حال توسعه مانند چین و هند وجود داشته است. اطمینان یافتن از برخورداری از عرضه مطمئن و پایدار انرژی و همچنین بازار تقاضای همراه با کشش و رشد مناسب از دغدغه های اصلی هر کشور برای توسعه همه جانبه خود است. این امر بدون سیاستگذاری انرژی در سطح بنگاه های صنعتی، شوراها و شهرداری های محلی، دولت های ملی و سطح بین المللی امکان پذیر نیست.</w:t>
      </w:r>
    </w:p>
    <w:p w:rsidR="00D60246" w:rsidRPr="00D60246" w:rsidRDefault="00D60246" w:rsidP="0000746D">
      <w:pPr>
        <w:numPr>
          <w:ilvl w:val="0"/>
          <w:numId w:val="27"/>
        </w:numPr>
        <w:ind w:left="312" w:right="284"/>
        <w:rPr>
          <w:rFonts w:cs="B Nazanin"/>
          <w:sz w:val="28"/>
          <w:szCs w:val="28"/>
          <w:lang w:bidi="fa-IR"/>
        </w:rPr>
      </w:pPr>
      <w:r w:rsidRPr="00D60246">
        <w:rPr>
          <w:rFonts w:cs="B Nazanin" w:hint="cs"/>
          <w:b/>
          <w:bCs/>
          <w:sz w:val="28"/>
          <w:szCs w:val="28"/>
          <w:rtl/>
          <w:lang w:bidi="fa-IR"/>
        </w:rPr>
        <w:t>حقوق انرژی</w:t>
      </w:r>
      <w:r w:rsidRPr="00D60246">
        <w:rPr>
          <w:rFonts w:cs="B Nazanin" w:hint="cs"/>
          <w:sz w:val="28"/>
          <w:szCs w:val="28"/>
          <w:rtl/>
          <w:lang w:bidi="fa-IR"/>
        </w:rPr>
        <w:t>: ارتباط مابین دارنده ذخائر انرژی بخصوص نفت، گاز طبیعی و ذغال سنگ با بنگاه های توسعه گر و مصرف کنندگان در چارچوب حقوق انرژی تعریف می شود. اکثر تولید کنندگان عمده انرژی همچنان دولت ها وشرکت های ملی نفت و گاز کشورهای عرضه کننده هستند. اکثر مصرف کنندگان و یا توزیع کنندگان بنگاه های چند ملیتی خصوصی می باشند. بنابراین ارتباط مابین این دو دسته از بنگاه ها و شرکت ها از موضوعات بسیار مهم و ظریف می باشد</w:t>
      </w:r>
      <w:r w:rsidRPr="00D60246">
        <w:rPr>
          <w:rStyle w:val="FootnoteReference"/>
          <w:rFonts w:eastAsiaTheme="majorEastAsia" w:cs="B Nazanin"/>
          <w:sz w:val="28"/>
          <w:szCs w:val="28"/>
          <w:rtl/>
          <w:lang w:bidi="fa-IR"/>
        </w:rPr>
        <w:footnoteReference w:id="4"/>
      </w:r>
      <w:r w:rsidRPr="00D60246">
        <w:rPr>
          <w:rFonts w:cs="B Nazanin" w:hint="cs"/>
          <w:sz w:val="28"/>
          <w:szCs w:val="28"/>
          <w:rtl/>
          <w:lang w:bidi="fa-IR"/>
        </w:rPr>
        <w:t xml:space="preserve">. بعنوان مثال اگر تولید کننده نفت خام کشوری اسلامی باشد و شرکت مسئول توسعه، اکتشاف و استخراج یک شرکت بین المللی باشد، قرارداد مابین این دو طرف باید چنان نوشته شود که اصول حقوق بین الملل در آن لحاظ گردد تا منافع شرکت خارجی در حد معقول حفظ شود. همچنین حقوق مربوط به قانون اساسی آن کشور اسلامی باید در نظر گرفته شود تا مالکیت مخزن نفت و درآمد های ناشی از آن به دولت بازگردد. همچنین شریعت اسلامی و حدود آن مورد توجه قرار گرفته تا نظر مردم و یا نمایندگان آنها ملحوظ شود. امور حقوقی انرژی و بخصوص قراردادها کمتر مورد توجه کارشناسان و تصمیم گیران قرار می گیرد و به همین دلیل در صورت بروز اختلاف مابین دو طرف عموما طرف ایرانی دچار ضرر و زیان می گردد. </w:t>
      </w:r>
    </w:p>
    <w:p w:rsidR="009B284E" w:rsidRDefault="00D60246" w:rsidP="0000746D">
      <w:pPr>
        <w:numPr>
          <w:ilvl w:val="0"/>
          <w:numId w:val="27"/>
        </w:numPr>
        <w:ind w:left="312" w:right="284"/>
        <w:rPr>
          <w:rFonts w:cs="B Nazanin"/>
          <w:sz w:val="28"/>
          <w:szCs w:val="28"/>
          <w:lang w:bidi="fa-IR"/>
        </w:rPr>
      </w:pPr>
      <w:r w:rsidRPr="00D60246">
        <w:rPr>
          <w:rFonts w:cs="B Nazanin" w:hint="cs"/>
          <w:b/>
          <w:bCs/>
          <w:sz w:val="28"/>
          <w:szCs w:val="28"/>
          <w:rtl/>
          <w:lang w:bidi="fa-IR"/>
        </w:rPr>
        <w:lastRenderedPageBreak/>
        <w:t>امنیت انرژی</w:t>
      </w:r>
      <w:r w:rsidRPr="00D60246">
        <w:rPr>
          <w:rFonts w:cs="B Nazanin" w:hint="cs"/>
          <w:sz w:val="28"/>
          <w:szCs w:val="28"/>
          <w:rtl/>
          <w:lang w:bidi="fa-IR"/>
        </w:rPr>
        <w:t>: امنیت انرژی عموما به در</w:t>
      </w:r>
      <w:r w:rsidRPr="00D60246">
        <w:rPr>
          <w:rFonts w:cs="B Nazanin"/>
          <w:sz w:val="28"/>
          <w:szCs w:val="28"/>
          <w:lang w:bidi="fa-IR"/>
        </w:rPr>
        <w:t xml:space="preserve"> </w:t>
      </w:r>
      <w:r w:rsidRPr="00D60246">
        <w:rPr>
          <w:rFonts w:cs="B Nazanin" w:hint="cs"/>
          <w:sz w:val="28"/>
          <w:szCs w:val="28"/>
          <w:rtl/>
          <w:lang w:bidi="fa-IR"/>
        </w:rPr>
        <w:t>دسترس بودن مقدار کافی و قابل اطمینان از عرضه انرژی برای راضی نمودن تقاضا تعریف می گردد. بصورت خلاصه می توان گفت که امنیت انرژی سه مفهوم اساسی زنجیره تحولات انرژی در جهان امروزی را در بر می گیرد: قیمت، تداوم</w:t>
      </w:r>
      <w:r w:rsidRPr="00D60246">
        <w:rPr>
          <w:rStyle w:val="FootnoteReference"/>
          <w:rFonts w:eastAsiaTheme="majorEastAsia" w:cs="B Nazanin"/>
          <w:sz w:val="28"/>
          <w:szCs w:val="28"/>
          <w:rtl/>
          <w:lang w:bidi="fa-IR"/>
        </w:rPr>
        <w:footnoteReference w:id="5"/>
      </w:r>
      <w:r w:rsidRPr="00D60246">
        <w:rPr>
          <w:rFonts w:cs="B Nazanin" w:hint="cs"/>
          <w:sz w:val="28"/>
          <w:szCs w:val="28"/>
          <w:rtl/>
          <w:lang w:bidi="fa-IR"/>
        </w:rPr>
        <w:t xml:space="preserve"> و محیط زیست</w:t>
      </w:r>
      <w:r w:rsidRPr="00D60246">
        <w:rPr>
          <w:rStyle w:val="FootnoteReference"/>
          <w:rFonts w:eastAsiaTheme="majorEastAsia" w:cs="B Nazanin"/>
          <w:sz w:val="28"/>
          <w:szCs w:val="28"/>
          <w:rtl/>
          <w:lang w:bidi="fa-IR"/>
        </w:rPr>
        <w:footnoteReference w:id="6"/>
      </w:r>
      <w:r w:rsidRPr="00D60246">
        <w:rPr>
          <w:rFonts w:cs="B Nazanin" w:hint="cs"/>
          <w:sz w:val="28"/>
          <w:szCs w:val="28"/>
          <w:rtl/>
          <w:lang w:bidi="fa-IR"/>
        </w:rPr>
        <w:t>. فراز و نشیب در قیمت نفت خام باعث تغییرات شگرف در اقتصاد جهانی، بودجه هر خانواده، هزینه های هر کارخانه و بی ثباتی، آسیب پذیری و یا شکوفایی کشورهای تولیدکننده و مصرف کننده می گردد. هر متقاضی دریافت انرژی برای آنکه امکان برنامه ریزی برای آینده را داشته باشد، لاجرم به جریان مداوم و دراز مدت انرژی می پردازد و نهایتا تلاش برای یافتن روشهای با بازدهی بیشتر و مصرف کمتر، گامی در جهت حفظ محیط طبیعی و بقای بشر در آینده است.</w:t>
      </w:r>
    </w:p>
    <w:p w:rsidR="00D60246" w:rsidRPr="009B284E" w:rsidRDefault="00D60246" w:rsidP="009B284E">
      <w:pPr>
        <w:ind w:left="312" w:right="284"/>
        <w:rPr>
          <w:rFonts w:cs="B Nazanin"/>
          <w:sz w:val="28"/>
          <w:szCs w:val="28"/>
          <w:rtl/>
          <w:lang w:bidi="fa-IR"/>
        </w:rPr>
      </w:pPr>
      <w:r w:rsidRPr="009B284E">
        <w:rPr>
          <w:rFonts w:cs="B Nazanin" w:hint="cs"/>
          <w:sz w:val="28"/>
          <w:szCs w:val="28"/>
          <w:rtl/>
          <w:lang w:bidi="fa-IR"/>
        </w:rPr>
        <w:t>با این همه واقعیت نشان می دهد که در شناخت و فهم دانش های مرتبط با انرژی، انسان کمتر موفق بوده است. اگر در زمینه فنآوری، پیشرفت های چشمگیر برای بشر قائل باشیم، بدون شک در بخش های مربوط به سیاست گذاری، امنیت و حقوق انرژی انسان بشدت فقیر است.</w:t>
      </w:r>
      <w:r w:rsidRPr="00D60246">
        <w:rPr>
          <w:rStyle w:val="FootnoteReference"/>
          <w:rFonts w:eastAsiaTheme="majorEastAsia" w:cs="B Nazanin"/>
          <w:sz w:val="28"/>
          <w:szCs w:val="28"/>
          <w:rtl/>
          <w:lang w:bidi="fa-IR"/>
        </w:rPr>
        <w:footnoteReference w:id="7"/>
      </w:r>
    </w:p>
    <w:p w:rsidR="00D60246" w:rsidRPr="0004377F" w:rsidRDefault="0004377F" w:rsidP="00923E8A">
      <w:pPr>
        <w:ind w:left="312" w:right="284"/>
        <w:jc w:val="center"/>
        <w:rPr>
          <w:rFonts w:cs="Times New Roman"/>
          <w:sz w:val="28"/>
          <w:szCs w:val="28"/>
          <w:rtl/>
          <w:lang w:bidi="fa-IR"/>
        </w:rPr>
      </w:pPr>
      <w:r>
        <w:rPr>
          <w:rFonts w:cs="Times New Roman" w:hint="cs"/>
          <w:sz w:val="28"/>
          <w:szCs w:val="28"/>
          <w:rtl/>
          <w:lang w:bidi="fa-IR"/>
        </w:rPr>
        <w:t>***</w:t>
      </w:r>
    </w:p>
    <w:p w:rsidR="004C7474" w:rsidRPr="002B2C7E" w:rsidRDefault="004C7474" w:rsidP="009B284E">
      <w:pPr>
        <w:ind w:left="288" w:right="284"/>
        <w:rPr>
          <w:rFonts w:cs="B Nazanin"/>
          <w:sz w:val="28"/>
          <w:szCs w:val="28"/>
          <w:rtl/>
          <w:lang w:bidi="fa-IR"/>
        </w:rPr>
      </w:pPr>
      <w:r w:rsidRPr="002B2C7E">
        <w:rPr>
          <w:rFonts w:cs="B Nazanin"/>
          <w:sz w:val="28"/>
          <w:szCs w:val="28"/>
          <w:rtl/>
          <w:lang w:bidi="fa-IR"/>
        </w:rPr>
        <w:t>سياست‌گذاري، تاری</w:t>
      </w:r>
      <w:r w:rsidR="001269AB">
        <w:rPr>
          <w:rFonts w:cs="B Nazanin"/>
          <w:sz w:val="28"/>
          <w:szCs w:val="28"/>
          <w:rtl/>
          <w:lang w:bidi="fa-IR"/>
        </w:rPr>
        <w:t>خی به قدمت زندگي مدني آدمي دارد.</w:t>
      </w:r>
      <w:r w:rsidRPr="002B2C7E">
        <w:rPr>
          <w:rFonts w:cs="B Nazanin"/>
          <w:sz w:val="28"/>
          <w:szCs w:val="28"/>
          <w:rtl/>
          <w:lang w:bidi="fa-IR"/>
        </w:rPr>
        <w:t xml:space="preserve"> اما سياست‌گذاري به مثابه موضوع دانش، دانش سياست‌گذاري عمومي و رشته‌هاي منشق از آن، مانند سياست علم و فناوري، سیاست انرژی، مقولات جديدي در تاريخ علم هستند كه از عمر آنها بيش از نيم قرن نمي‌گذرد. با وجود اين، طي اين مدت دانش سياست‌گذاري بسط يافته، مكاتب گوناگوني در آن ظهور كرده و امروز ده‌ها عنوان كتاب و مجله علمي در این حوزه منتشر مي‌شود و دانشكده‌هاي بسياري در اين رشته فعاليت مي‌كنند.</w:t>
      </w:r>
    </w:p>
    <w:p w:rsidR="004C7474" w:rsidRPr="002B2C7E" w:rsidRDefault="004C7474" w:rsidP="00694B2D">
      <w:pPr>
        <w:ind w:left="288" w:right="284"/>
        <w:rPr>
          <w:rFonts w:cs="B Nazanin"/>
          <w:sz w:val="28"/>
          <w:szCs w:val="28"/>
          <w:rtl/>
          <w:lang w:bidi="fa-IR"/>
        </w:rPr>
      </w:pPr>
      <w:r w:rsidRPr="002B2C7E">
        <w:rPr>
          <w:rFonts w:cs="B Nazanin"/>
          <w:sz w:val="28"/>
          <w:szCs w:val="28"/>
          <w:rtl/>
          <w:lang w:bidi="fa-IR"/>
        </w:rPr>
        <w:t>درباره خصايص اين دانش سیاستگذاری به طور كلي مي‌توان گفت:</w:t>
      </w:r>
    </w:p>
    <w:p w:rsidR="004C7474" w:rsidRPr="002B2C7E" w:rsidRDefault="004C7474" w:rsidP="00694B2D">
      <w:pPr>
        <w:ind w:left="288" w:right="284"/>
        <w:rPr>
          <w:rFonts w:cs="B Nazanin"/>
          <w:sz w:val="28"/>
          <w:szCs w:val="28"/>
          <w:rtl/>
          <w:lang w:bidi="fa-IR"/>
        </w:rPr>
      </w:pPr>
      <w:r w:rsidRPr="002B2C7E">
        <w:rPr>
          <w:rFonts w:cs="B Nazanin"/>
          <w:sz w:val="28"/>
          <w:szCs w:val="28"/>
          <w:rtl/>
          <w:lang w:bidi="fa-IR"/>
        </w:rPr>
        <w:t>- دانش سياستگذاري دانشي ميان رشته‌اي است. منظور از علوم ميان رشته‌اي دانش‌هاي هستند كه تركيبي از معلومات رشته‌هاي مختلف علمي را ذيل موضوع جديدي سازماندهي مي‌كنند و از دانش و مهارت حاصل از آن براي حل مسائلي استفاده مي‌كنند كه موضوع هيچ يك از دانش‌هاي تشكيل دهنده آن نيست. سياستگذاري از دانش اقتصاد، مديريت، جامعه‌شناسي، فلسفه، ژئوپلتیک و برخي از علوم فني و مهندسي، به اقتضای موضوع، مطالبي مي‌گيرد و با مسأله‌شناسی و روش‌شناسی خاص خود و بررسی تجربیات عملی، تحلیل‌ها و توصیه‌های سیاست‌گذارانه ارائه می‌کند.</w:t>
      </w:r>
    </w:p>
    <w:p w:rsidR="004C7474" w:rsidRPr="002B2C7E" w:rsidRDefault="004C7474" w:rsidP="00923E8A">
      <w:pPr>
        <w:ind w:left="288" w:right="284"/>
        <w:rPr>
          <w:rFonts w:cs="B Nazanin"/>
          <w:sz w:val="28"/>
          <w:szCs w:val="28"/>
          <w:rtl/>
          <w:lang w:bidi="fa-IR"/>
        </w:rPr>
      </w:pPr>
      <w:r w:rsidRPr="002B2C7E">
        <w:rPr>
          <w:rFonts w:cs="B Nazanin"/>
          <w:sz w:val="28"/>
          <w:szCs w:val="28"/>
          <w:rtl/>
          <w:lang w:bidi="fa-IR"/>
        </w:rPr>
        <w:t xml:space="preserve">- دانش سياست‌گذاري دانش حل مسأله سياست‌گذاران است. ازاين رو، به اقتضائات محيط سياسي و اجتماعي كه سياست در آن تدبير مي‌شود، بستگي بسيار دارد. به عبارت ديگر، براي پاسخ به مسأله تدبير امور جامعه يا علم و فناوري و جز آن، در هر جامعه‌اي، به معلوماتي مناسب احوال آن جامعه محتاجيم. اين خصيصه، سياست‌گذاري را به تجسم فاقد صورتي مبدل مي‌كند كه صورت خود را از موضوع و جامعه متعلَق </w:t>
      </w:r>
      <w:r w:rsidRPr="002B2C7E">
        <w:rPr>
          <w:rFonts w:cs="B Nazanin"/>
          <w:sz w:val="28"/>
          <w:szCs w:val="28"/>
          <w:rtl/>
          <w:lang w:bidi="fa-IR"/>
        </w:rPr>
        <w:lastRenderedPageBreak/>
        <w:t xml:space="preserve">خود اخذ مي‌كند. اين سخن به معني آن نيست كه دانش سياست‌گذاري فاقد حداقل منطق مشترك و روشي است كه مايه شكل‌گيري آن شود، بلكه تأكيد بر وجه ملي، يا به تعبير رايج، جنبه بومي دانش سياست‌گذاري است. </w:t>
      </w:r>
    </w:p>
    <w:p w:rsidR="004C7474" w:rsidRPr="002B2C7E" w:rsidRDefault="004C7474" w:rsidP="00694B2D">
      <w:pPr>
        <w:ind w:left="288" w:right="284"/>
        <w:rPr>
          <w:rFonts w:cs="B Nazanin"/>
          <w:sz w:val="28"/>
          <w:szCs w:val="28"/>
          <w:rtl/>
          <w:lang w:bidi="fa-IR"/>
        </w:rPr>
      </w:pPr>
      <w:r w:rsidRPr="002B2C7E">
        <w:rPr>
          <w:rFonts w:cs="B Nazanin"/>
          <w:sz w:val="28"/>
          <w:szCs w:val="28"/>
          <w:rtl/>
          <w:lang w:bidi="fa-IR"/>
        </w:rPr>
        <w:t xml:space="preserve">از اين مقدمه مي‌توان نتيجه گرفت که براي رسيدن به دانش سياست‌گذاري ملي یا بومی، مجموعه‌اي از تحقيقات و پژوهش‌ها در اطراف موضوعات مختلف سياست‌گذاري در كشور بايد صورت گيرد؛ انتزاعات كلي و صورتبندي‌هاي تئوريكي در اين حوزه، مبتني بر پژوهش در تجارب، آورده شود كه خصوصيات كلي موضوع را مورد تحقيق قرار ‌دهد و محيط بحث و نقد به صورتی پويا در اطراف موضوع در جامعه علمي شكل گيرد. این موضوع در ارتباط با سیاستگذاری انرژی اهمیتی دوچندان پیدا می نماید. ایران کشوریست که در منابع فسیلی نفت و گاز مجموعا دومین دارنده بزرگ ذخائر اثبات شده آن می باشد. </w:t>
      </w:r>
    </w:p>
    <w:p w:rsidR="00490295" w:rsidRDefault="004C7474" w:rsidP="00694B2D">
      <w:pPr>
        <w:ind w:left="288" w:right="284"/>
        <w:rPr>
          <w:rFonts w:cs="B Nazanin"/>
          <w:sz w:val="28"/>
          <w:szCs w:val="28"/>
          <w:rtl/>
          <w:lang w:bidi="fa-IR"/>
        </w:rPr>
      </w:pPr>
      <w:r w:rsidRPr="002B2C7E">
        <w:rPr>
          <w:rFonts w:cs="B Nazanin"/>
          <w:sz w:val="28"/>
          <w:szCs w:val="28"/>
          <w:rtl/>
          <w:lang w:bidi="fa-IR"/>
        </w:rPr>
        <w:t>مفهوم توسعه پایدار امروزه گفتمان غالب در ارتباط با منابع طبیعی، انرژی، و محیط زیست است. عنصر زمان در این ارتباط آنگاه حیاتی تر می گردد که در راه حل های امروزه برای رسیدن به توسعه پایدار بر سر آینده جهان مصالحه نکنیم</w:t>
      </w:r>
      <w:r w:rsidRPr="002B2C7E">
        <w:rPr>
          <w:rStyle w:val="FootnoteReference"/>
          <w:rFonts w:eastAsiaTheme="majorEastAsia" w:cs="B Nazanin"/>
          <w:sz w:val="28"/>
          <w:szCs w:val="28"/>
          <w:rtl/>
          <w:lang w:bidi="fa-IR"/>
        </w:rPr>
        <w:footnoteReference w:id="8"/>
      </w:r>
      <w:r w:rsidRPr="002B2C7E">
        <w:rPr>
          <w:rFonts w:cs="B Nazanin"/>
          <w:sz w:val="28"/>
          <w:szCs w:val="28"/>
          <w:rtl/>
          <w:lang w:bidi="fa-IR"/>
        </w:rPr>
        <w:t>. شاید بتوان گفت که انرژی مهم تر از آن است که تنها در دست مهندسان بوده و صرفا به ابعاد تکنولوژیک آن بپردازیم. سیاست گذاری انرژی هویت واقعی انرژی را به آن دوباره باز می گرداند.</w:t>
      </w:r>
    </w:p>
    <w:p w:rsidR="00A966E3" w:rsidRDefault="00A966E3" w:rsidP="00A966E3">
      <w:pPr>
        <w:ind w:left="288" w:right="284"/>
        <w:jc w:val="center"/>
        <w:rPr>
          <w:rFonts w:cs="B Nazanin"/>
          <w:sz w:val="28"/>
          <w:szCs w:val="28"/>
          <w:rtl/>
          <w:lang w:bidi="fa-IR"/>
        </w:rPr>
      </w:pPr>
      <w:r>
        <w:rPr>
          <w:rFonts w:cs="B Nazanin" w:hint="cs"/>
          <w:sz w:val="28"/>
          <w:szCs w:val="28"/>
          <w:rtl/>
          <w:lang w:bidi="fa-IR"/>
        </w:rPr>
        <w:t>***</w:t>
      </w:r>
    </w:p>
    <w:p w:rsidR="00A4285B" w:rsidRDefault="00B632EA" w:rsidP="00A966E3">
      <w:pPr>
        <w:ind w:left="288" w:right="284"/>
        <w:rPr>
          <w:rFonts w:cs="B Nazanin"/>
          <w:sz w:val="28"/>
          <w:szCs w:val="28"/>
          <w:rtl/>
          <w:lang w:bidi="fa-IR"/>
        </w:rPr>
      </w:pPr>
      <w:r>
        <w:rPr>
          <w:rFonts w:cs="B Nazanin" w:hint="cs"/>
          <w:sz w:val="28"/>
          <w:szCs w:val="28"/>
          <w:rtl/>
          <w:lang w:bidi="fa-IR"/>
        </w:rPr>
        <w:t>این کتاب در ابتدا بعنوان بخش های مختلف در سیلابس درس سیاست گذاری انرژی تدریس شده است.</w:t>
      </w:r>
      <w:r w:rsidR="00A966E3">
        <w:rPr>
          <w:rFonts w:cs="B Nazanin" w:hint="cs"/>
          <w:sz w:val="28"/>
          <w:szCs w:val="28"/>
          <w:rtl/>
          <w:lang w:bidi="fa-IR"/>
        </w:rPr>
        <w:t xml:space="preserve"> </w:t>
      </w:r>
      <w:r>
        <w:rPr>
          <w:rFonts w:cs="B Nazanin" w:hint="cs"/>
          <w:sz w:val="28"/>
          <w:szCs w:val="28"/>
          <w:rtl/>
          <w:lang w:bidi="fa-IR"/>
        </w:rPr>
        <w:t xml:space="preserve">سیاستگذاری انرژی در رشته </w:t>
      </w:r>
      <w:r w:rsidR="0079761C">
        <w:rPr>
          <w:rFonts w:cs="B Nazanin" w:hint="cs"/>
          <w:sz w:val="28"/>
          <w:szCs w:val="28"/>
          <w:rtl/>
          <w:lang w:bidi="fa-IR"/>
        </w:rPr>
        <w:t xml:space="preserve">کارشناسی ارشد و دکترای </w:t>
      </w:r>
      <w:r>
        <w:rPr>
          <w:rFonts w:cs="B Nazanin" w:hint="cs"/>
          <w:sz w:val="28"/>
          <w:szCs w:val="28"/>
          <w:rtl/>
          <w:lang w:bidi="fa-IR"/>
        </w:rPr>
        <w:t xml:space="preserve">سیستم های انرژی در دانشکده مهندسی انرژی دانشگاه صنعتی شریف </w:t>
      </w:r>
      <w:r w:rsidR="0079761C">
        <w:rPr>
          <w:rFonts w:cs="B Nazanin" w:hint="cs"/>
          <w:sz w:val="28"/>
          <w:szCs w:val="28"/>
          <w:rtl/>
          <w:lang w:bidi="fa-IR"/>
        </w:rPr>
        <w:t xml:space="preserve">بعنوان درسی اختیاری در سالهای 1389 و 1390 دوبار </w:t>
      </w:r>
      <w:r w:rsidR="00242538">
        <w:rPr>
          <w:rFonts w:cs="B Nazanin" w:hint="cs"/>
          <w:sz w:val="28"/>
          <w:szCs w:val="28"/>
          <w:rtl/>
          <w:lang w:bidi="fa-IR"/>
        </w:rPr>
        <w:t xml:space="preserve">ارائه گردید. در این ارائه ها متوجه شدم که چقدر مفهوم سیاستگذاری انرژی در حال تغییر و تطور است. بخصوص بار دوم که همزمان با </w:t>
      </w:r>
      <w:r w:rsidR="00412DFD">
        <w:rPr>
          <w:rFonts w:cs="B Nazanin" w:hint="cs"/>
          <w:sz w:val="28"/>
          <w:szCs w:val="28"/>
          <w:rtl/>
          <w:lang w:bidi="fa-IR"/>
        </w:rPr>
        <w:t xml:space="preserve">تحولات اجتماعی و سیاسی در کشورهای خاورمیانه و شمال آفریقا گردید، تاثیرات سیاست، حکومت و ژئوپلتیک بر روندهای انرژی را بیشتر نمایان ساخت. </w:t>
      </w:r>
    </w:p>
    <w:p w:rsidR="00A966E3" w:rsidRDefault="00A966E3" w:rsidP="00A966E3">
      <w:pPr>
        <w:ind w:left="288" w:right="284"/>
        <w:rPr>
          <w:rFonts w:cs="B Nazanin"/>
          <w:sz w:val="28"/>
          <w:szCs w:val="28"/>
          <w:rtl/>
          <w:lang w:bidi="fa-IR"/>
        </w:rPr>
      </w:pPr>
      <w:r>
        <w:rPr>
          <w:rFonts w:cs="B Nazanin" w:hint="cs"/>
          <w:sz w:val="28"/>
          <w:szCs w:val="28"/>
          <w:rtl/>
          <w:lang w:bidi="fa-IR"/>
        </w:rPr>
        <w:t xml:space="preserve">دانشجویان این درس در شکوفا کردن بخش های نهفته در این علم از من جلوتر بودند. آنها </w:t>
      </w:r>
      <w:r w:rsidR="000B3861">
        <w:rPr>
          <w:rFonts w:cs="B Nazanin" w:hint="cs"/>
          <w:sz w:val="28"/>
          <w:szCs w:val="28"/>
          <w:rtl/>
          <w:lang w:bidi="fa-IR"/>
        </w:rPr>
        <w:t>بیشتر از من زحمت کشیدند و این مجموعه را کامل کردند. از همه آنان تشکر می کنم.</w:t>
      </w:r>
    </w:p>
    <w:p w:rsidR="00967DC6" w:rsidRDefault="00967DC6" w:rsidP="00A966E3">
      <w:pPr>
        <w:ind w:left="288" w:right="284"/>
        <w:rPr>
          <w:rFonts w:cs="B Nazanin"/>
          <w:sz w:val="28"/>
          <w:szCs w:val="28"/>
          <w:rtl/>
          <w:lang w:bidi="fa-IR"/>
        </w:rPr>
      </w:pPr>
      <w:r>
        <w:rPr>
          <w:rFonts w:cs="B Nazanin" w:hint="cs"/>
          <w:sz w:val="28"/>
          <w:szCs w:val="28"/>
          <w:rtl/>
          <w:lang w:bidi="fa-IR"/>
        </w:rPr>
        <w:t>در انتها مجددا به حدیث نبوی که بارها آن را از زبان پدرم شنیده بودم باز می گردم: شناخت خداوند، اولین دانشهاست</w:t>
      </w:r>
      <w:r w:rsidR="00F53215">
        <w:rPr>
          <w:rFonts w:cs="B Nazanin" w:hint="cs"/>
          <w:sz w:val="28"/>
          <w:szCs w:val="28"/>
          <w:rtl/>
          <w:lang w:bidi="fa-IR"/>
        </w:rPr>
        <w:t xml:space="preserve">. اینکه در نهایت </w:t>
      </w:r>
      <w:r w:rsidR="0049028A">
        <w:rPr>
          <w:rFonts w:cs="B Nazanin" w:hint="cs"/>
          <w:sz w:val="28"/>
          <w:szCs w:val="28"/>
          <w:rtl/>
          <w:lang w:bidi="fa-IR"/>
        </w:rPr>
        <w:t xml:space="preserve">امور را به او واگذار کنیم، </w:t>
      </w:r>
      <w:r w:rsidR="000D54B6">
        <w:rPr>
          <w:rFonts w:cs="B Nazanin" w:hint="cs"/>
          <w:sz w:val="28"/>
          <w:szCs w:val="28"/>
          <w:rtl/>
          <w:lang w:bidi="fa-IR"/>
        </w:rPr>
        <w:t>پیشرفته ترین علم</w:t>
      </w:r>
      <w:r w:rsidR="004D4A88">
        <w:rPr>
          <w:rFonts w:cs="B Nazanin" w:hint="cs"/>
          <w:sz w:val="28"/>
          <w:szCs w:val="28"/>
          <w:rtl/>
          <w:lang w:bidi="fa-IR"/>
        </w:rPr>
        <w:t xml:space="preserve"> ها</w:t>
      </w:r>
      <w:r w:rsidR="000D54B6">
        <w:rPr>
          <w:rFonts w:cs="B Nazanin" w:hint="cs"/>
          <w:sz w:val="28"/>
          <w:szCs w:val="28"/>
          <w:rtl/>
          <w:lang w:bidi="fa-IR"/>
        </w:rPr>
        <w:t>ست.</w:t>
      </w:r>
    </w:p>
    <w:p w:rsidR="000B3861" w:rsidRDefault="000B3861" w:rsidP="00A966E3">
      <w:pPr>
        <w:ind w:left="288" w:right="284"/>
        <w:rPr>
          <w:rFonts w:cs="B Nazanin"/>
          <w:sz w:val="28"/>
          <w:szCs w:val="28"/>
          <w:rtl/>
          <w:lang w:bidi="fa-IR"/>
        </w:rPr>
      </w:pPr>
    </w:p>
    <w:p w:rsidR="000B3861" w:rsidRPr="00985FEA" w:rsidRDefault="000B3861" w:rsidP="00331954">
      <w:pPr>
        <w:ind w:left="288" w:right="284"/>
        <w:rPr>
          <w:rFonts w:cs="B Nazanin"/>
          <w:b/>
          <w:bCs/>
          <w:sz w:val="22"/>
          <w:szCs w:val="22"/>
          <w:rtl/>
          <w:lang w:bidi="fa-IR"/>
        </w:rPr>
      </w:pPr>
      <w:r>
        <w:rPr>
          <w:rFonts w:cs="B Nazanin" w:hint="cs"/>
          <w:sz w:val="28"/>
          <w:szCs w:val="28"/>
          <w:rtl/>
          <w:lang w:bidi="fa-IR"/>
        </w:rPr>
        <w:t xml:space="preserve">                                                                                                        </w:t>
      </w:r>
      <w:r w:rsidRPr="00985FEA">
        <w:rPr>
          <w:rFonts w:cs="B Nazanin" w:hint="cs"/>
          <w:b/>
          <w:bCs/>
          <w:sz w:val="22"/>
          <w:szCs w:val="22"/>
          <w:rtl/>
          <w:lang w:bidi="fa-IR"/>
        </w:rPr>
        <w:t>عباس ملکی</w:t>
      </w:r>
    </w:p>
    <w:p w:rsidR="00490295" w:rsidRPr="00F96FD2" w:rsidRDefault="00985FEA" w:rsidP="00F96FD2">
      <w:pPr>
        <w:ind w:left="288" w:right="284"/>
        <w:rPr>
          <w:rFonts w:cs="B Nazanin"/>
          <w:b/>
          <w:bCs/>
          <w:sz w:val="22"/>
          <w:szCs w:val="22"/>
          <w:lang w:bidi="fa-IR"/>
        </w:rPr>
      </w:pPr>
      <w:r w:rsidRPr="00985FEA">
        <w:rPr>
          <w:rFonts w:cs="B Nazanin" w:hint="cs"/>
          <w:b/>
          <w:bCs/>
          <w:sz w:val="22"/>
          <w:szCs w:val="22"/>
          <w:rtl/>
          <w:lang w:bidi="fa-IR"/>
        </w:rPr>
        <w:t xml:space="preserve">                                                                                               </w:t>
      </w:r>
      <w:r>
        <w:rPr>
          <w:rFonts w:cs="B Nazanin" w:hint="cs"/>
          <w:b/>
          <w:bCs/>
          <w:sz w:val="22"/>
          <w:szCs w:val="22"/>
          <w:rtl/>
          <w:lang w:bidi="fa-IR"/>
        </w:rPr>
        <w:t xml:space="preserve">                                            </w:t>
      </w:r>
      <w:r w:rsidRPr="00985FEA">
        <w:rPr>
          <w:rFonts w:cs="B Nazanin" w:hint="cs"/>
          <w:b/>
          <w:bCs/>
          <w:sz w:val="22"/>
          <w:szCs w:val="22"/>
          <w:rtl/>
          <w:lang w:bidi="fa-IR"/>
        </w:rPr>
        <w:t xml:space="preserve">      </w:t>
      </w:r>
      <w:r w:rsidR="00331954">
        <w:rPr>
          <w:rFonts w:cs="B Nazanin" w:hint="cs"/>
          <w:b/>
          <w:bCs/>
          <w:sz w:val="22"/>
          <w:szCs w:val="22"/>
          <w:rtl/>
          <w:lang w:bidi="fa-IR"/>
        </w:rPr>
        <w:t xml:space="preserve"> </w:t>
      </w:r>
      <w:r w:rsidRPr="00985FEA">
        <w:rPr>
          <w:rFonts w:cs="B Nazanin" w:hint="cs"/>
          <w:b/>
          <w:bCs/>
          <w:sz w:val="22"/>
          <w:szCs w:val="22"/>
          <w:rtl/>
          <w:lang w:bidi="fa-IR"/>
        </w:rPr>
        <w:t xml:space="preserve">   </w:t>
      </w:r>
      <w:r>
        <w:rPr>
          <w:rFonts w:cs="B Nazanin" w:hint="cs"/>
          <w:b/>
          <w:bCs/>
          <w:sz w:val="22"/>
          <w:szCs w:val="22"/>
          <w:rtl/>
          <w:lang w:bidi="fa-IR"/>
        </w:rPr>
        <w:t xml:space="preserve"> </w:t>
      </w:r>
      <w:r w:rsidRPr="00985FEA">
        <w:rPr>
          <w:rFonts w:cs="B Nazanin" w:hint="cs"/>
          <w:b/>
          <w:bCs/>
          <w:sz w:val="22"/>
          <w:szCs w:val="22"/>
          <w:rtl/>
          <w:lang w:bidi="fa-IR"/>
        </w:rPr>
        <w:t>خرداد 1390</w:t>
      </w:r>
    </w:p>
    <w:p w:rsidR="00490295" w:rsidRDefault="00490295" w:rsidP="00694B2D">
      <w:pPr>
        <w:pStyle w:val="Heading1"/>
        <w:spacing w:before="0"/>
        <w:ind w:left="288" w:right="284"/>
        <w:rPr>
          <w:rFonts w:cs="B Nazanin"/>
          <w:rtl/>
          <w:lang w:bidi="fa-IR"/>
        </w:rPr>
      </w:pPr>
    </w:p>
    <w:p w:rsidR="00191879" w:rsidRDefault="00191879">
      <w:pPr>
        <w:bidi w:val="0"/>
        <w:spacing w:after="200" w:line="276" w:lineRule="auto"/>
        <w:rPr>
          <w:rtl/>
          <w:lang w:bidi="fa-IR"/>
        </w:rPr>
      </w:pPr>
    </w:p>
    <w:p w:rsidR="0004377F" w:rsidRPr="0004377F" w:rsidRDefault="0004377F" w:rsidP="0004377F">
      <w:pPr>
        <w:rPr>
          <w:lang w:bidi="fa-IR"/>
        </w:rPr>
      </w:pPr>
    </w:p>
    <w:p w:rsidR="000627FE" w:rsidRDefault="000627FE" w:rsidP="00694B2D">
      <w:pPr>
        <w:pStyle w:val="Heading1"/>
        <w:spacing w:before="0"/>
        <w:ind w:left="288" w:right="284"/>
        <w:rPr>
          <w:rFonts w:cs="B Nazanin"/>
          <w:rtl/>
          <w:lang w:bidi="fa-IR"/>
        </w:rPr>
      </w:pPr>
      <w:bookmarkStart w:id="1" w:name="_Toc294367332"/>
      <w:bookmarkStart w:id="2" w:name="_Toc295552410"/>
    </w:p>
    <w:p w:rsidR="000627FE" w:rsidRDefault="000627FE" w:rsidP="00694B2D">
      <w:pPr>
        <w:pStyle w:val="Heading1"/>
        <w:spacing w:before="0"/>
        <w:ind w:left="288" w:right="284"/>
        <w:rPr>
          <w:rFonts w:cs="B Nazanin"/>
          <w:rtl/>
          <w:lang w:bidi="fa-IR"/>
        </w:rPr>
      </w:pPr>
    </w:p>
    <w:p w:rsidR="00286E33" w:rsidRPr="002B2C7E" w:rsidRDefault="004C7474" w:rsidP="00582091">
      <w:pPr>
        <w:pStyle w:val="Heading1"/>
        <w:rPr>
          <w:rtl/>
          <w:lang w:bidi="fa-IR"/>
        </w:rPr>
      </w:pPr>
      <w:r w:rsidRPr="002B2C7E">
        <w:rPr>
          <w:rtl/>
          <w:lang w:bidi="fa-IR"/>
        </w:rPr>
        <w:t xml:space="preserve">فصل اول: </w:t>
      </w:r>
      <w:r w:rsidR="00286E33" w:rsidRPr="002B2C7E">
        <w:rPr>
          <w:rtl/>
          <w:lang w:bidi="fa-IR"/>
        </w:rPr>
        <w:t>مدخلي بر علوم سياست گذاري</w:t>
      </w:r>
      <w:r w:rsidR="003D7EF9" w:rsidRPr="002B2C7E">
        <w:rPr>
          <w:rtl/>
          <w:lang w:bidi="fa-IR"/>
        </w:rPr>
        <w:t>، سیاستگذاری عمومی،</w:t>
      </w:r>
      <w:r w:rsidR="00160247">
        <w:rPr>
          <w:rFonts w:hint="cs"/>
          <w:rtl/>
          <w:lang w:bidi="fa-IR"/>
        </w:rPr>
        <w:t xml:space="preserve"> و</w:t>
      </w:r>
      <w:r w:rsidR="003D7EF9" w:rsidRPr="002B2C7E">
        <w:rPr>
          <w:rtl/>
          <w:lang w:bidi="fa-IR"/>
        </w:rPr>
        <w:t xml:space="preserve"> سیاستگذاری انرژی</w:t>
      </w:r>
      <w:bookmarkEnd w:id="1"/>
      <w:bookmarkEnd w:id="2"/>
    </w:p>
    <w:p w:rsidR="00943798" w:rsidRPr="002B2C7E" w:rsidRDefault="00943798" w:rsidP="0004377F">
      <w:pPr>
        <w:ind w:right="284"/>
        <w:rPr>
          <w:rFonts w:cs="B Nazanin"/>
          <w:b/>
          <w:bCs/>
          <w:sz w:val="28"/>
          <w:szCs w:val="28"/>
          <w:rtl/>
          <w:lang w:bidi="fa-IR"/>
        </w:rPr>
      </w:pPr>
    </w:p>
    <w:p w:rsidR="00286E33" w:rsidRPr="00191879" w:rsidRDefault="003D7EF9" w:rsidP="00191879">
      <w:pPr>
        <w:pStyle w:val="Heading2"/>
      </w:pPr>
      <w:bookmarkStart w:id="3" w:name="_Toc294367333"/>
      <w:bookmarkStart w:id="4" w:name="_Toc295552411"/>
      <w:r w:rsidRPr="00191879">
        <w:rPr>
          <w:rtl/>
        </w:rPr>
        <w:t>1</w:t>
      </w:r>
      <w:r w:rsidR="00286E33" w:rsidRPr="00191879">
        <w:rPr>
          <w:rtl/>
        </w:rPr>
        <w:t>-علوم سياست گذاري</w:t>
      </w:r>
      <w:bookmarkEnd w:id="3"/>
      <w:bookmarkEnd w:id="4"/>
      <w:r w:rsidR="00286E33" w:rsidRPr="00191879">
        <w:rPr>
          <w:rtl/>
        </w:rPr>
        <w:t xml:space="preserve"> </w:t>
      </w:r>
    </w:p>
    <w:p w:rsidR="00286E33" w:rsidRPr="002B2C7E" w:rsidRDefault="00286E33" w:rsidP="00694B2D">
      <w:pPr>
        <w:ind w:left="288" w:right="284"/>
        <w:rPr>
          <w:rFonts w:cs="B Nazanin"/>
          <w:sz w:val="28"/>
          <w:szCs w:val="28"/>
          <w:rtl/>
          <w:lang w:bidi="fa-IR"/>
        </w:rPr>
      </w:pPr>
      <w:r w:rsidRPr="002B2C7E">
        <w:rPr>
          <w:rFonts w:cs="B Nazanin"/>
          <w:sz w:val="28"/>
          <w:szCs w:val="28"/>
          <w:rtl/>
          <w:lang w:bidi="fa-IR"/>
        </w:rPr>
        <w:t>ايده علوم سياستگذاري</w:t>
      </w:r>
      <w:r w:rsidRPr="002B2C7E">
        <w:rPr>
          <w:rStyle w:val="FootnoteReference"/>
          <w:rFonts w:cs="B Nazanin"/>
          <w:sz w:val="28"/>
          <w:szCs w:val="28"/>
          <w:rtl/>
          <w:lang w:bidi="fa-IR"/>
        </w:rPr>
        <w:footnoteReference w:id="9"/>
      </w:r>
      <w:r w:rsidRPr="002B2C7E">
        <w:rPr>
          <w:rFonts w:cs="B Nazanin"/>
          <w:sz w:val="28"/>
          <w:szCs w:val="28"/>
          <w:rtl/>
          <w:lang w:bidi="fa-IR"/>
        </w:rPr>
        <w:t>، جديد نيست و ابتدا توسط لرنر و لاسول در 1951 مطرح گرديد.</w:t>
      </w:r>
      <w:r w:rsidRPr="002B2C7E">
        <w:rPr>
          <w:rStyle w:val="FootnoteReference"/>
          <w:rFonts w:cs="B Nazanin"/>
          <w:sz w:val="28"/>
          <w:szCs w:val="28"/>
          <w:rtl/>
          <w:lang w:bidi="fa-IR"/>
        </w:rPr>
        <w:footnoteReference w:id="10"/>
      </w:r>
      <w:r w:rsidRPr="002B2C7E">
        <w:rPr>
          <w:rFonts w:cs="B Nazanin"/>
          <w:sz w:val="28"/>
          <w:szCs w:val="28"/>
          <w:rtl/>
          <w:lang w:bidi="fa-IR"/>
        </w:rPr>
        <w:t xml:space="preserve"> و سپس تحت عناوين ديگري همچون مطالعات سياستگذاري</w:t>
      </w:r>
      <w:r w:rsidRPr="002B2C7E">
        <w:rPr>
          <w:rStyle w:val="FootnoteReference"/>
          <w:rFonts w:cs="B Nazanin"/>
          <w:sz w:val="28"/>
          <w:szCs w:val="28"/>
          <w:rtl/>
          <w:lang w:bidi="fa-IR"/>
        </w:rPr>
        <w:footnoteReference w:id="11"/>
      </w:r>
      <w:r w:rsidRPr="002B2C7E">
        <w:rPr>
          <w:rFonts w:cs="B Nazanin"/>
          <w:sz w:val="28"/>
          <w:szCs w:val="28"/>
          <w:rtl/>
          <w:lang w:bidi="fa-IR"/>
        </w:rPr>
        <w:t xml:space="preserve"> و يا تجزيه و تحليل سياست</w:t>
      </w:r>
      <w:r w:rsidRPr="002B2C7E">
        <w:rPr>
          <w:rStyle w:val="FootnoteReference"/>
          <w:rFonts w:cs="B Nazanin"/>
          <w:sz w:val="28"/>
          <w:szCs w:val="28"/>
          <w:rtl/>
          <w:lang w:bidi="fa-IR"/>
        </w:rPr>
        <w:footnoteReference w:id="12"/>
      </w:r>
      <w:r w:rsidRPr="002B2C7E">
        <w:rPr>
          <w:rFonts w:cs="B Nazanin"/>
          <w:sz w:val="28"/>
          <w:szCs w:val="28"/>
          <w:rtl/>
          <w:lang w:bidi="fa-IR"/>
        </w:rPr>
        <w:t xml:space="preserve"> ارائه گرديد.</w:t>
      </w:r>
      <w:r w:rsidRPr="002B2C7E">
        <w:rPr>
          <w:rStyle w:val="FootnoteReference"/>
          <w:rFonts w:cs="B Nazanin"/>
          <w:sz w:val="28"/>
          <w:szCs w:val="28"/>
          <w:lang w:bidi="fa-IR"/>
        </w:rPr>
        <w:footnoteReference w:id="13"/>
      </w:r>
      <w:r w:rsidRPr="002B2C7E">
        <w:rPr>
          <w:rFonts w:cs="B Nazanin"/>
          <w:sz w:val="28"/>
          <w:szCs w:val="28"/>
          <w:rtl/>
          <w:lang w:bidi="fa-IR"/>
        </w:rPr>
        <w:t xml:space="preserve"> بعدها روزنبلوم در مورد سياستگذاري دو روش قضاوت را پيشنهاد نمود: تحليل سياستگذاري عمومي و ارزيابي آن. تحليل سياستگذاري مقدار دستيابي به اهداف سياستگذاري و همچنين روش اتخاذ شده براي رسيدن به اهداف مذكور را مورد ارزيابي قرار مي دهد. ارزيابي سياستگذاري نيز به اين مي پردازد كه آيا اجراي سياستها باعث رسيدن يا بيشتر شدن ارزشهاي دلخواه در جامعه مي شود يا خير؟</w:t>
      </w:r>
      <w:r w:rsidRPr="002B2C7E">
        <w:rPr>
          <w:rStyle w:val="FootnoteReference"/>
          <w:rFonts w:cs="B Nazanin"/>
          <w:sz w:val="28"/>
          <w:szCs w:val="28"/>
          <w:rtl/>
          <w:lang w:bidi="fa-IR"/>
        </w:rPr>
        <w:footnoteReference w:id="14"/>
      </w:r>
    </w:p>
    <w:p w:rsidR="00286E33" w:rsidRPr="002B2C7E" w:rsidRDefault="00286E33" w:rsidP="00694B2D">
      <w:pPr>
        <w:ind w:left="288" w:right="284"/>
        <w:rPr>
          <w:rFonts w:cs="B Nazanin"/>
          <w:sz w:val="28"/>
          <w:szCs w:val="28"/>
          <w:rtl/>
          <w:lang w:bidi="fa-IR"/>
        </w:rPr>
      </w:pPr>
      <w:r w:rsidRPr="002B2C7E">
        <w:rPr>
          <w:rFonts w:cs="B Nazanin"/>
          <w:sz w:val="28"/>
          <w:szCs w:val="28"/>
          <w:rtl/>
          <w:lang w:bidi="fa-IR"/>
        </w:rPr>
        <w:t>علوم سياستگذاري پيشرفته را مي توان نسل سوم از علوم سياستگذاري دانست. اين نسل از اين رشته، داراي مختصات ويژه اي است</w:t>
      </w:r>
      <w:r w:rsidRPr="002B2C7E">
        <w:rPr>
          <w:rStyle w:val="FootnoteReference"/>
          <w:rFonts w:cs="B Nazanin"/>
          <w:sz w:val="28"/>
          <w:szCs w:val="28"/>
          <w:rtl/>
          <w:lang w:bidi="fa-IR"/>
        </w:rPr>
        <w:footnoteReference w:id="15"/>
      </w:r>
      <w:r w:rsidRPr="002B2C7E">
        <w:rPr>
          <w:rFonts w:cs="B Nazanin"/>
          <w:sz w:val="28"/>
          <w:szCs w:val="28"/>
          <w:rtl/>
          <w:lang w:bidi="fa-IR"/>
        </w:rPr>
        <w:t>. بعنوان مثال،</w:t>
      </w:r>
    </w:p>
    <w:p w:rsidR="00286E33" w:rsidRPr="002B2C7E" w:rsidRDefault="00286E33" w:rsidP="00694B2D">
      <w:pPr>
        <w:numPr>
          <w:ilvl w:val="1"/>
          <w:numId w:val="1"/>
        </w:numPr>
        <w:ind w:left="288" w:right="284"/>
        <w:rPr>
          <w:rFonts w:cs="B Nazanin"/>
          <w:sz w:val="28"/>
          <w:szCs w:val="28"/>
          <w:rtl/>
          <w:lang w:bidi="fa-IR"/>
        </w:rPr>
      </w:pPr>
      <w:r w:rsidRPr="002B2C7E">
        <w:rPr>
          <w:rFonts w:cs="B Nazanin"/>
          <w:sz w:val="28"/>
          <w:szCs w:val="28"/>
          <w:rtl/>
          <w:lang w:bidi="fa-IR"/>
        </w:rPr>
        <w:t>فرآيندهاي متعارف منطقي و عقلايي مانند تحقيق در عمليات و يا روانشناسي در اين رشته كاربردي ندارند. در عوض مواردي از قبيل ذهنيت گرايي</w:t>
      </w:r>
      <w:r w:rsidRPr="002B2C7E">
        <w:rPr>
          <w:rStyle w:val="FootnoteReference"/>
          <w:rFonts w:cs="B Nazanin"/>
          <w:sz w:val="28"/>
          <w:szCs w:val="28"/>
          <w:rtl/>
          <w:lang w:bidi="fa-IR"/>
        </w:rPr>
        <w:footnoteReference w:id="16"/>
      </w:r>
      <w:r w:rsidRPr="002B2C7E">
        <w:rPr>
          <w:rFonts w:cs="B Nazanin"/>
          <w:sz w:val="28"/>
          <w:szCs w:val="28"/>
          <w:rtl/>
          <w:lang w:bidi="fa-IR"/>
        </w:rPr>
        <w:t xml:space="preserve"> و نبود معيارهاي كنترل كيفيت مشهود است</w:t>
      </w:r>
      <w:r w:rsidRPr="002B2C7E">
        <w:rPr>
          <w:rStyle w:val="FootnoteReference"/>
          <w:rFonts w:cs="B Nazanin"/>
          <w:sz w:val="28"/>
          <w:szCs w:val="28"/>
          <w:rtl/>
          <w:lang w:bidi="fa-IR"/>
        </w:rPr>
        <w:footnoteReference w:id="17"/>
      </w:r>
      <w:r w:rsidRPr="002B2C7E">
        <w:rPr>
          <w:rFonts w:cs="B Nazanin"/>
          <w:sz w:val="28"/>
          <w:szCs w:val="28"/>
          <w:rtl/>
          <w:lang w:bidi="fa-IR"/>
        </w:rPr>
        <w:t>. شايد بتوان گفت كه انديشه فراعقلايي</w:t>
      </w:r>
      <w:r w:rsidRPr="002B2C7E">
        <w:rPr>
          <w:rStyle w:val="FootnoteReference"/>
          <w:rFonts w:cs="B Nazanin"/>
          <w:sz w:val="28"/>
          <w:szCs w:val="28"/>
          <w:rtl/>
          <w:lang w:bidi="fa-IR"/>
        </w:rPr>
        <w:footnoteReference w:id="18"/>
      </w:r>
      <w:r w:rsidRPr="002B2C7E">
        <w:rPr>
          <w:rFonts w:cs="B Nazanin"/>
          <w:sz w:val="28"/>
          <w:szCs w:val="28"/>
          <w:rtl/>
          <w:lang w:bidi="fa-IR"/>
        </w:rPr>
        <w:t xml:space="preserve"> براي اين رشته مورد نياز است. اين موضوع شامل پذيرش انواع مختلف تفكر از جمله استدلال، انديشيدن و به تصور در آوردن مي شود. در حاليكه در علوم ديگر تنها به منطقي بودن فكر مي كنيم. مثلا در اين رشته ما سناريوهاي بد را نيز بحساب مي آوريم و از آنها اجتناب نمي كنيم. آن ها را جهان هاي بديل</w:t>
      </w:r>
      <w:r w:rsidRPr="002B2C7E">
        <w:rPr>
          <w:rStyle w:val="FootnoteReference"/>
          <w:rFonts w:cs="B Nazanin"/>
          <w:sz w:val="28"/>
          <w:szCs w:val="28"/>
          <w:rtl/>
          <w:lang w:bidi="fa-IR"/>
        </w:rPr>
        <w:footnoteReference w:id="19"/>
      </w:r>
      <w:r w:rsidRPr="002B2C7E">
        <w:rPr>
          <w:rFonts w:cs="B Nazanin"/>
          <w:sz w:val="28"/>
          <w:szCs w:val="28"/>
          <w:rtl/>
          <w:lang w:bidi="fa-IR"/>
        </w:rPr>
        <w:t xml:space="preserve"> مي دانيم. بنابراين، اين علم همه آن چيزهايي را كه ديگر علوم آنها را غير عقلايي و غير منطقي مي دانند، بدانها توجه كرده , آنها را بخشي از واقعيت مي داند. تنها در برخي نقاط فرض مي كنيم كه بازيگران عقلايي عمل مي نمايند تا مسئله را بتوانيم با پارامترهاي كمتري حل نمائيم.</w:t>
      </w:r>
    </w:p>
    <w:p w:rsidR="00286E33" w:rsidRPr="002B2C7E" w:rsidRDefault="00286E33" w:rsidP="00694B2D">
      <w:pPr>
        <w:numPr>
          <w:ilvl w:val="1"/>
          <w:numId w:val="1"/>
        </w:numPr>
        <w:ind w:left="288" w:right="284"/>
        <w:rPr>
          <w:rFonts w:cs="B Nazanin"/>
          <w:sz w:val="28"/>
          <w:szCs w:val="28"/>
          <w:lang w:bidi="fa-IR"/>
        </w:rPr>
      </w:pPr>
      <w:r w:rsidRPr="002B2C7E">
        <w:rPr>
          <w:rFonts w:cs="B Nazanin"/>
          <w:sz w:val="28"/>
          <w:szCs w:val="28"/>
          <w:rtl/>
          <w:lang w:bidi="fa-IR"/>
        </w:rPr>
        <w:lastRenderedPageBreak/>
        <w:t>پيش بيني همه جانبه و درازمدت از پويايي وضعيت: تصميم گيري در همه جا، همراه با نوعي تفكر سياسي است. رهيافت سازنده</w:t>
      </w:r>
      <w:r w:rsidRPr="002B2C7E">
        <w:rPr>
          <w:rStyle w:val="FootnoteReference"/>
          <w:rFonts w:cs="B Nazanin"/>
          <w:sz w:val="28"/>
          <w:szCs w:val="28"/>
          <w:rtl/>
          <w:lang w:bidi="fa-IR"/>
        </w:rPr>
        <w:footnoteReference w:id="20"/>
      </w:r>
      <w:r w:rsidRPr="002B2C7E">
        <w:rPr>
          <w:rFonts w:cs="B Nazanin"/>
          <w:sz w:val="28"/>
          <w:szCs w:val="28"/>
          <w:rtl/>
          <w:lang w:bidi="fa-IR"/>
        </w:rPr>
        <w:t xml:space="preserve"> كه در علوم سياستگذاري پيشرفته مدنظر است، ادعا نمي كند كه همه واقعيتها را آنطور كه هست منعكس مي سازد، بلكه، سازه فكري ما در مورد واقعيات خارجي كاملا پيچيده است. در سطح فرا-گمان</w:t>
      </w:r>
      <w:r w:rsidRPr="002B2C7E">
        <w:rPr>
          <w:rStyle w:val="FootnoteReference"/>
          <w:rFonts w:cs="B Nazanin"/>
          <w:sz w:val="28"/>
          <w:szCs w:val="28"/>
          <w:lang w:bidi="fa-IR"/>
        </w:rPr>
        <w:footnoteReference w:id="21"/>
      </w:r>
      <w:r w:rsidRPr="002B2C7E">
        <w:rPr>
          <w:rFonts w:cs="B Nazanin"/>
          <w:sz w:val="28"/>
          <w:szCs w:val="28"/>
          <w:rtl/>
          <w:lang w:bidi="fa-IR"/>
        </w:rPr>
        <w:t xml:space="preserve"> با قواعد، نمادها، مفاهيم و برنامه و تئوري هايي كه در حدس، گمان و پيش بيني بكار برده مي شوند، سروكار داريم. در سطح گمان هاي محتوايي</w:t>
      </w:r>
      <w:r w:rsidRPr="002B2C7E">
        <w:rPr>
          <w:rStyle w:val="FootnoteReference"/>
          <w:rFonts w:cs="B Nazanin"/>
          <w:sz w:val="28"/>
          <w:szCs w:val="28"/>
          <w:rtl/>
          <w:lang w:bidi="fa-IR"/>
        </w:rPr>
        <w:footnoteReference w:id="22"/>
      </w:r>
      <w:r w:rsidRPr="002B2C7E">
        <w:rPr>
          <w:rFonts w:cs="B Nazanin"/>
          <w:sz w:val="28"/>
          <w:szCs w:val="28"/>
          <w:rtl/>
          <w:lang w:bidi="fa-IR"/>
        </w:rPr>
        <w:t>، با جنبه هاي جهاني پيش بيني در يك تصميم گيري در تعامل مي باشيم. درسطح اول به پويايي وضعيت بيشتر از ايستايي آن توجه مي شود.</w:t>
      </w:r>
      <w:r w:rsidRPr="002B2C7E">
        <w:rPr>
          <w:rStyle w:val="FootnoteReference"/>
          <w:rFonts w:cs="B Nazanin"/>
          <w:sz w:val="28"/>
          <w:szCs w:val="28"/>
          <w:rtl/>
          <w:lang w:bidi="fa-IR"/>
        </w:rPr>
        <w:footnoteReference w:id="23"/>
      </w:r>
      <w:r w:rsidRPr="002B2C7E">
        <w:rPr>
          <w:rFonts w:cs="B Nazanin"/>
          <w:sz w:val="28"/>
          <w:szCs w:val="28"/>
          <w:rtl/>
          <w:lang w:bidi="fa-IR"/>
        </w:rPr>
        <w:t xml:space="preserve"> </w:t>
      </w:r>
    </w:p>
    <w:p w:rsidR="00286E33" w:rsidRPr="002B2C7E" w:rsidRDefault="00286E33" w:rsidP="00694B2D">
      <w:pPr>
        <w:numPr>
          <w:ilvl w:val="1"/>
          <w:numId w:val="1"/>
        </w:numPr>
        <w:ind w:left="288" w:right="284"/>
        <w:rPr>
          <w:rFonts w:cs="B Nazanin"/>
          <w:sz w:val="28"/>
          <w:szCs w:val="28"/>
          <w:lang w:bidi="fa-IR"/>
        </w:rPr>
      </w:pPr>
      <w:r w:rsidRPr="002B2C7E">
        <w:rPr>
          <w:rFonts w:cs="B Nazanin"/>
          <w:sz w:val="28"/>
          <w:szCs w:val="28"/>
          <w:rtl/>
          <w:lang w:bidi="fa-IR"/>
        </w:rPr>
        <w:t>تمركز بر ظهور و سقوط ملت ها و توفيق و شكست شركت هاي بزرگ: علوم سياستگذاري پيشرفته، وسيعترين چارچوب براي تفكر تاريخي و تئوريك در مورد ظهور و سقوط دولتها و ملتهاست. پيامدهاي دراز مدت انقلابات، تلاش و تحولات موفق و شكست خورده و سرنوشت سازمانهاي بزرگ همه و همه با اين چارچوب قابل مطالعه اند. شناخت ما از سرنوشت و تقدير كشورها ناكافي است و در اين مورد مي توان به كارهاي آرنولد توين بي</w:t>
      </w:r>
      <w:r w:rsidRPr="002B2C7E">
        <w:rPr>
          <w:rStyle w:val="FootnoteReference"/>
          <w:rFonts w:cs="B Nazanin"/>
          <w:sz w:val="28"/>
          <w:szCs w:val="28"/>
          <w:rtl/>
          <w:lang w:bidi="fa-IR"/>
        </w:rPr>
        <w:footnoteReference w:id="24"/>
      </w:r>
      <w:r w:rsidRPr="002B2C7E">
        <w:rPr>
          <w:rFonts w:cs="B Nazanin"/>
          <w:sz w:val="28"/>
          <w:szCs w:val="28"/>
          <w:rtl/>
          <w:lang w:bidi="fa-IR"/>
        </w:rPr>
        <w:t xml:space="preserve"> مراجعه كرد. مثلا ما هنوز از علت قوت و زمان طولاني سلطه و سپس ضعف امپراتوري روم بي اطلاع هستيم. واقعا عامل و يا عوامل اصلي فروپاشي اتحاد شوروي چه بود؟</w:t>
      </w:r>
      <w:r w:rsidRPr="002B2C7E">
        <w:rPr>
          <w:rStyle w:val="FootnoteReference"/>
          <w:rFonts w:cs="B Nazanin"/>
          <w:sz w:val="28"/>
          <w:szCs w:val="28"/>
          <w:rtl/>
          <w:lang w:bidi="fa-IR"/>
        </w:rPr>
        <w:footnoteReference w:id="25"/>
      </w:r>
      <w:r w:rsidRPr="002B2C7E">
        <w:rPr>
          <w:rFonts w:cs="B Nazanin"/>
          <w:sz w:val="28"/>
          <w:szCs w:val="28"/>
          <w:rtl/>
          <w:lang w:bidi="fa-IR"/>
        </w:rPr>
        <w:t xml:space="preserve"> </w:t>
      </w:r>
    </w:p>
    <w:p w:rsidR="00286E33" w:rsidRPr="002B2C7E" w:rsidRDefault="00286E33" w:rsidP="00694B2D">
      <w:pPr>
        <w:numPr>
          <w:ilvl w:val="1"/>
          <w:numId w:val="1"/>
        </w:numPr>
        <w:ind w:left="288" w:right="284"/>
        <w:rPr>
          <w:rFonts w:cs="B Nazanin"/>
          <w:sz w:val="28"/>
          <w:szCs w:val="28"/>
          <w:lang w:bidi="fa-IR"/>
        </w:rPr>
      </w:pPr>
      <w:r w:rsidRPr="002B2C7E">
        <w:rPr>
          <w:rFonts w:cs="B Nazanin"/>
          <w:sz w:val="28"/>
          <w:szCs w:val="28"/>
          <w:rtl/>
          <w:lang w:bidi="fa-IR"/>
        </w:rPr>
        <w:t>استفاده از تجارب گذشته بدون محدود شدن در گذشته: حدسيات مربوط به روش فراتاريخي، يكي از زمينه هاي علوم سياستگذاري پيشرفته است كه معتقد است كه آينده غيرالزامگرا</w:t>
      </w:r>
      <w:r w:rsidRPr="002B2C7E">
        <w:rPr>
          <w:rStyle w:val="FootnoteReference"/>
          <w:rFonts w:cs="B Nazanin"/>
          <w:sz w:val="28"/>
          <w:szCs w:val="28"/>
          <w:rtl/>
          <w:lang w:bidi="fa-IR"/>
        </w:rPr>
        <w:footnoteReference w:id="26"/>
      </w:r>
      <w:r w:rsidRPr="002B2C7E">
        <w:rPr>
          <w:rFonts w:cs="B Nazanin"/>
          <w:sz w:val="28"/>
          <w:szCs w:val="28"/>
          <w:rtl/>
          <w:lang w:bidi="fa-IR"/>
        </w:rPr>
        <w:t xml:space="preserve"> و عموما پائينتر از حد انتظار برتر ما كه براي آينده تصميم گرفته ايم مي باشد. آينده، محصولي از تركيبي پويا و متعامل مابين الزام، اقتضاء، شانس</w:t>
      </w:r>
      <w:r w:rsidR="00E95B01">
        <w:rPr>
          <w:rFonts w:cs="B Nazanin" w:hint="cs"/>
          <w:sz w:val="28"/>
          <w:szCs w:val="28"/>
          <w:rtl/>
          <w:lang w:bidi="fa-IR"/>
        </w:rPr>
        <w:t>،</w:t>
      </w:r>
      <w:r w:rsidRPr="002B2C7E">
        <w:rPr>
          <w:rFonts w:cs="B Nazanin"/>
          <w:sz w:val="28"/>
          <w:szCs w:val="28"/>
          <w:rtl/>
          <w:lang w:bidi="fa-IR"/>
        </w:rPr>
        <w:t xml:space="preserve"> و انتخاب است. رسالت علوم سياستگذاري پيشرفته آن است كه ظرفيت واقعي علوم انساني را افزايش دهد تا بر روي آينده بهتر از طريق فرآيند انتخاب دستجمعي موثر باشد. مع هذا، گذشته براي آينده داراي پيامد است. در اين زمينه روش هاي متعددي وجود دارد. تفكر با تمركز بر روي تاريخ</w:t>
      </w:r>
      <w:r w:rsidRPr="002B2C7E">
        <w:rPr>
          <w:rStyle w:val="FootnoteReference"/>
          <w:rFonts w:cs="B Nazanin"/>
          <w:sz w:val="28"/>
          <w:szCs w:val="28"/>
          <w:rtl/>
          <w:lang w:bidi="fa-IR"/>
        </w:rPr>
        <w:footnoteReference w:id="27"/>
      </w:r>
      <w:r w:rsidRPr="002B2C7E">
        <w:rPr>
          <w:rFonts w:cs="B Nazanin"/>
          <w:sz w:val="28"/>
          <w:szCs w:val="28"/>
          <w:rtl/>
          <w:lang w:bidi="fa-IR"/>
        </w:rPr>
        <w:t xml:space="preserve"> داراي معايب و مضاري است كه بايد درنظر گرفته شود. اما مهمترين خطر آن است كه انسان مجذوب و مسحور تاريخ شود و به همين دليل از تفكر راجع به حال و آينده باز بماند</w:t>
      </w:r>
      <w:r w:rsidRPr="002B2C7E">
        <w:rPr>
          <w:rStyle w:val="FootnoteReference"/>
          <w:rFonts w:cs="B Nazanin"/>
          <w:sz w:val="28"/>
          <w:szCs w:val="28"/>
          <w:rtl/>
          <w:lang w:bidi="fa-IR"/>
        </w:rPr>
        <w:footnoteReference w:id="28"/>
      </w:r>
      <w:r w:rsidRPr="002B2C7E">
        <w:rPr>
          <w:rFonts w:cs="B Nazanin"/>
          <w:sz w:val="28"/>
          <w:szCs w:val="28"/>
          <w:rtl/>
          <w:lang w:bidi="fa-IR"/>
        </w:rPr>
        <w:t>.</w:t>
      </w:r>
    </w:p>
    <w:p w:rsidR="00286E33" w:rsidRPr="002B2C7E" w:rsidRDefault="00286E33" w:rsidP="00694B2D">
      <w:pPr>
        <w:numPr>
          <w:ilvl w:val="1"/>
          <w:numId w:val="1"/>
        </w:numPr>
        <w:ind w:left="288" w:right="284"/>
        <w:rPr>
          <w:rFonts w:cs="B Nazanin"/>
          <w:sz w:val="28"/>
          <w:szCs w:val="28"/>
          <w:lang w:bidi="fa-IR"/>
        </w:rPr>
      </w:pPr>
      <w:r w:rsidRPr="002B2C7E">
        <w:rPr>
          <w:rFonts w:cs="B Nazanin"/>
          <w:sz w:val="28"/>
          <w:szCs w:val="28"/>
          <w:rtl/>
          <w:lang w:bidi="fa-IR"/>
        </w:rPr>
        <w:t xml:space="preserve">توجه بر سياستگذاري كلان: علوم سياستگذاري پيشرفته بر خط سيرها، سياست هاي كلان، استراتژي هاي بزرگ و پارادايم سياسي متمركز است. به زبان ديگر اين علوم با سياست هاي كلان كه داراي پيامدهاي مهم براي آينده و تثبيت و تغيير جهت هاي ملي دراز مدت حوادث دارند مربوط است. گرايش </w:t>
      </w:r>
      <w:r w:rsidRPr="002B2C7E">
        <w:rPr>
          <w:rFonts w:cs="B Nazanin"/>
          <w:sz w:val="28"/>
          <w:szCs w:val="28"/>
          <w:rtl/>
          <w:lang w:bidi="fa-IR"/>
        </w:rPr>
        <w:lastRenderedPageBreak/>
        <w:t>واقعي در سياستگذاري، حركت از طرف موضوعات موردي</w:t>
      </w:r>
      <w:r w:rsidRPr="002B2C7E">
        <w:rPr>
          <w:rStyle w:val="FootnoteReference"/>
          <w:rFonts w:cs="B Nazanin"/>
          <w:sz w:val="28"/>
          <w:szCs w:val="28"/>
          <w:rtl/>
          <w:lang w:bidi="fa-IR"/>
        </w:rPr>
        <w:footnoteReference w:id="29"/>
      </w:r>
      <w:r w:rsidRPr="002B2C7E">
        <w:rPr>
          <w:rFonts w:cs="B Nazanin"/>
          <w:sz w:val="28"/>
          <w:szCs w:val="28"/>
          <w:rtl/>
          <w:lang w:bidi="fa-IR"/>
        </w:rPr>
        <w:t xml:space="preserve"> و تصميم گيري محدود به سياست هاي كلان و انبوه و كامل و واقعي كه داراي پيامدهاي مقطعي نيستند مي باشد.</w:t>
      </w:r>
      <w:r w:rsidRPr="002B2C7E">
        <w:rPr>
          <w:rStyle w:val="FootnoteReference"/>
          <w:rFonts w:cs="B Nazanin"/>
          <w:sz w:val="28"/>
          <w:szCs w:val="28"/>
          <w:rtl/>
          <w:lang w:bidi="fa-IR"/>
        </w:rPr>
        <w:footnoteReference w:id="30"/>
      </w:r>
      <w:r w:rsidRPr="002B2C7E">
        <w:rPr>
          <w:rFonts w:cs="B Nazanin"/>
          <w:sz w:val="28"/>
          <w:szCs w:val="28"/>
          <w:rtl/>
          <w:lang w:bidi="fa-IR"/>
        </w:rPr>
        <w:t xml:space="preserve"> </w:t>
      </w:r>
    </w:p>
    <w:p w:rsidR="00286E33" w:rsidRPr="002B2C7E" w:rsidRDefault="00286E33" w:rsidP="00694B2D">
      <w:pPr>
        <w:numPr>
          <w:ilvl w:val="1"/>
          <w:numId w:val="1"/>
        </w:numPr>
        <w:ind w:left="288" w:right="284"/>
        <w:rPr>
          <w:rFonts w:cs="B Nazanin"/>
          <w:sz w:val="28"/>
          <w:szCs w:val="28"/>
          <w:lang w:bidi="fa-IR"/>
        </w:rPr>
      </w:pPr>
      <w:r w:rsidRPr="002B2C7E">
        <w:rPr>
          <w:rFonts w:cs="B Nazanin"/>
          <w:sz w:val="28"/>
          <w:szCs w:val="28"/>
          <w:rtl/>
          <w:lang w:bidi="fa-IR"/>
        </w:rPr>
        <w:t>تفكر در وضعيت سياستگذاري: در برخي از شرايط سياست كلان مرجح وجود ندارد، بلكه درعوض تغييرات سياسي متراكم مي تواند اتفاق بيفتد. به زبان ديگر، شرايط متفاوت، نياز به وضعيت سياستگذاري كاملا متفاوت دارد. بنابراين تلاشهاي انتقالي افراطي، مانند آنچه كه در اتحاد شوروي سابق و رژيم آپارتايد در آفريقاي جنوبي رخ داد، نياز به وضعيت سياسي متفاوتي داشت تا سياستگذاري در نقاطي كه حالت تثبيت شده تري را داشته و دارند، نياز دارد. تحت شرايط مغشوش، سياستگذاري هاي ظريف يك پندار باطل است و اتخاذ سياست هاي محكم و قاطع موردنياز است.</w:t>
      </w:r>
      <w:r w:rsidRPr="002B2C7E">
        <w:rPr>
          <w:rStyle w:val="FootnoteReference"/>
          <w:rFonts w:cs="B Nazanin"/>
          <w:sz w:val="28"/>
          <w:szCs w:val="28"/>
          <w:rtl/>
          <w:lang w:bidi="fa-IR"/>
        </w:rPr>
        <w:footnoteReference w:id="31"/>
      </w:r>
    </w:p>
    <w:p w:rsidR="00286E33" w:rsidRPr="002B2C7E" w:rsidRDefault="00286E33" w:rsidP="00694B2D">
      <w:pPr>
        <w:numPr>
          <w:ilvl w:val="1"/>
          <w:numId w:val="1"/>
        </w:numPr>
        <w:ind w:left="288" w:right="284"/>
        <w:rPr>
          <w:rFonts w:cs="B Nazanin"/>
          <w:sz w:val="28"/>
          <w:szCs w:val="28"/>
          <w:lang w:bidi="fa-IR"/>
        </w:rPr>
      </w:pPr>
      <w:r w:rsidRPr="002B2C7E">
        <w:rPr>
          <w:rFonts w:cs="B Nazanin"/>
          <w:sz w:val="28"/>
          <w:szCs w:val="28"/>
          <w:rtl/>
          <w:lang w:bidi="fa-IR"/>
        </w:rPr>
        <w:t>تمركز بر انتخاب هاي بحراني در ميان ابعاد مرتبط با يكديگر: ايده انتخاب بحراني</w:t>
      </w:r>
      <w:r w:rsidRPr="002B2C7E">
        <w:rPr>
          <w:rStyle w:val="FootnoteReference"/>
          <w:rFonts w:cs="B Nazanin"/>
          <w:sz w:val="28"/>
          <w:szCs w:val="28"/>
          <w:rtl/>
          <w:lang w:bidi="fa-IR"/>
        </w:rPr>
        <w:footnoteReference w:id="32"/>
      </w:r>
      <w:r w:rsidRPr="002B2C7E">
        <w:rPr>
          <w:rFonts w:cs="B Nazanin"/>
          <w:sz w:val="28"/>
          <w:szCs w:val="28"/>
          <w:rtl/>
          <w:lang w:bidi="fa-IR"/>
        </w:rPr>
        <w:t>، بخوبي در تعليمات كنفسيوس بيان شده است: "يانگ چو</w:t>
      </w:r>
      <w:r w:rsidRPr="002B2C7E">
        <w:rPr>
          <w:rStyle w:val="FootnoteReference"/>
          <w:rFonts w:cs="B Nazanin"/>
          <w:sz w:val="28"/>
          <w:szCs w:val="28"/>
          <w:rtl/>
          <w:lang w:bidi="fa-IR"/>
        </w:rPr>
        <w:footnoteReference w:id="33"/>
      </w:r>
      <w:r w:rsidRPr="002B2C7E">
        <w:rPr>
          <w:rFonts w:cs="B Nazanin"/>
          <w:sz w:val="28"/>
          <w:szCs w:val="28"/>
          <w:rtl/>
          <w:lang w:bidi="fa-IR"/>
        </w:rPr>
        <w:t xml:space="preserve"> در لحظه تصميم اشك</w:t>
      </w:r>
      <w:r w:rsidR="00E95B01">
        <w:rPr>
          <w:rFonts w:cs="B Nazanin" w:hint="cs"/>
          <w:sz w:val="28"/>
          <w:szCs w:val="28"/>
          <w:rtl/>
          <w:lang w:bidi="fa-IR"/>
        </w:rPr>
        <w:t xml:space="preserve"> </w:t>
      </w:r>
      <w:r w:rsidRPr="002B2C7E">
        <w:rPr>
          <w:rFonts w:cs="B Nazanin"/>
          <w:sz w:val="28"/>
          <w:szCs w:val="28"/>
          <w:rtl/>
          <w:lang w:bidi="fa-IR"/>
        </w:rPr>
        <w:t>ريزان مي گفت: آيا اينجا همانجا نيست كه اگر نيم قدم اشتباه برداري، يكباره متوجه مي شوي كه هزاران كيلومتر از مسير دور افتاده اي؟" ايده علوم سياستگذاري پيشرفته، مظهر آن چيزيست راهنمايي حرفه اي براي چنان انتخاب هايي را مهيا مي سازد.</w:t>
      </w:r>
      <w:r w:rsidRPr="002B2C7E">
        <w:rPr>
          <w:rStyle w:val="FootnoteReference"/>
          <w:rFonts w:cs="B Nazanin"/>
          <w:sz w:val="28"/>
          <w:szCs w:val="28"/>
          <w:rtl/>
          <w:lang w:bidi="fa-IR"/>
        </w:rPr>
        <w:footnoteReference w:id="34"/>
      </w:r>
    </w:p>
    <w:p w:rsidR="00286E33" w:rsidRPr="002B2C7E" w:rsidRDefault="00286E33" w:rsidP="00694B2D">
      <w:pPr>
        <w:numPr>
          <w:ilvl w:val="1"/>
          <w:numId w:val="1"/>
        </w:numPr>
        <w:ind w:left="288" w:right="284"/>
        <w:rPr>
          <w:rFonts w:cs="B Nazanin"/>
          <w:sz w:val="28"/>
          <w:szCs w:val="28"/>
          <w:lang w:bidi="fa-IR"/>
        </w:rPr>
      </w:pPr>
      <w:r w:rsidRPr="002B2C7E">
        <w:rPr>
          <w:rFonts w:cs="B Nazanin"/>
          <w:sz w:val="28"/>
          <w:szCs w:val="28"/>
          <w:rtl/>
          <w:lang w:bidi="fa-IR"/>
        </w:rPr>
        <w:t>قمار سياستگذاري: در جهاني كه عدم قطعيت بصورت مستمر بلحاظ خصلت جبلي پويايي اجتماعي و مادي رشد مي كند، تصميم گيري از اساس نوعي قمار است. وقتي كه عدم قطعيت ها در انواع گوناگون آلترناتيوهاي آينده و ديناميزم تغيير خود را نشان مي دهند، تصميم گيري يك بازي غير واضح</w:t>
      </w:r>
      <w:r w:rsidRPr="002B2C7E">
        <w:rPr>
          <w:rStyle w:val="FootnoteReference"/>
          <w:rFonts w:cs="B Nazanin"/>
          <w:sz w:val="28"/>
          <w:szCs w:val="28"/>
          <w:rtl/>
          <w:lang w:bidi="fa-IR"/>
        </w:rPr>
        <w:footnoteReference w:id="35"/>
      </w:r>
      <w:r w:rsidRPr="002B2C7E">
        <w:rPr>
          <w:rFonts w:cs="B Nazanin"/>
          <w:sz w:val="28"/>
          <w:szCs w:val="28"/>
          <w:rtl/>
          <w:lang w:bidi="fa-IR"/>
        </w:rPr>
        <w:t xml:space="preserve"> همراه با كمبود اطلاعات و در مواردي با نتيجه نامشخص و دخيل در ميان گسترش ناخواسته مسائل غيرمنتظره و با پيامدهاي غير دلخواه است. وقتي كه تصميمات بحراني مورد نظر است، ملت ها راهي جز انتخاب "قمار با تاريخ" ندارند</w:t>
      </w:r>
      <w:r w:rsidRPr="002B2C7E">
        <w:rPr>
          <w:rStyle w:val="FootnoteReference"/>
          <w:rFonts w:cs="B Nazanin"/>
          <w:sz w:val="28"/>
          <w:szCs w:val="28"/>
          <w:rtl/>
          <w:lang w:bidi="fa-IR"/>
        </w:rPr>
        <w:footnoteReference w:id="36"/>
      </w:r>
      <w:r w:rsidRPr="002B2C7E">
        <w:rPr>
          <w:rFonts w:cs="B Nazanin"/>
          <w:sz w:val="28"/>
          <w:szCs w:val="28"/>
          <w:rtl/>
          <w:lang w:bidi="fa-IR"/>
        </w:rPr>
        <w:t>. سياستگذاري همراه با ريسك و خطر بر پايه پويايي واقعيت ها به مثابه بخش مهمي در ميان سه روش احتمالي، هرج ومرج و غير مشخص</w:t>
      </w:r>
      <w:r w:rsidRPr="002B2C7E">
        <w:rPr>
          <w:rStyle w:val="FootnoteReference"/>
          <w:rFonts w:cs="B Nazanin"/>
          <w:sz w:val="28"/>
          <w:szCs w:val="28"/>
          <w:rtl/>
          <w:lang w:bidi="fa-IR"/>
        </w:rPr>
        <w:footnoteReference w:id="37"/>
      </w:r>
      <w:r w:rsidRPr="002B2C7E">
        <w:rPr>
          <w:rFonts w:cs="B Nazanin"/>
          <w:sz w:val="28"/>
          <w:szCs w:val="28"/>
          <w:rtl/>
          <w:lang w:bidi="fa-IR"/>
        </w:rPr>
        <w:t xml:space="preserve"> براي علوم سياستگذاري پيشرفته قابل توجه است.</w:t>
      </w:r>
      <w:r w:rsidRPr="002B2C7E">
        <w:rPr>
          <w:rStyle w:val="FootnoteReference"/>
          <w:rFonts w:cs="B Nazanin"/>
          <w:sz w:val="28"/>
          <w:szCs w:val="28"/>
          <w:lang w:bidi="fa-IR"/>
        </w:rPr>
        <w:footnoteReference w:id="38"/>
      </w:r>
    </w:p>
    <w:p w:rsidR="00286E33" w:rsidRPr="002B2C7E" w:rsidRDefault="00286E33" w:rsidP="00694B2D">
      <w:pPr>
        <w:ind w:left="288" w:right="284"/>
        <w:rPr>
          <w:rFonts w:cs="B Nazanin"/>
          <w:sz w:val="28"/>
          <w:szCs w:val="28"/>
          <w:lang w:bidi="fa-IR"/>
        </w:rPr>
      </w:pPr>
    </w:p>
    <w:p w:rsidR="00286E33" w:rsidRPr="002B2C7E" w:rsidRDefault="00286E33" w:rsidP="00C765E4">
      <w:pPr>
        <w:pStyle w:val="Heading2"/>
        <w:spacing w:before="0"/>
        <w:ind w:left="288" w:right="284"/>
        <w:rPr>
          <w:rFonts w:cs="B Nazanin"/>
          <w:sz w:val="28"/>
          <w:szCs w:val="28"/>
          <w:lang w:bidi="fa-IR"/>
        </w:rPr>
      </w:pPr>
      <w:bookmarkStart w:id="5" w:name="_Toc294367334"/>
      <w:bookmarkStart w:id="6" w:name="_Toc295552412"/>
      <w:r w:rsidRPr="002B2C7E">
        <w:rPr>
          <w:rFonts w:cs="B Nazanin"/>
          <w:sz w:val="28"/>
          <w:szCs w:val="28"/>
          <w:rtl/>
          <w:lang w:bidi="fa-IR"/>
        </w:rPr>
        <w:t xml:space="preserve">2-علوم سياستگذاري </w:t>
      </w:r>
      <w:bookmarkEnd w:id="5"/>
      <w:r w:rsidR="00C765E4">
        <w:rPr>
          <w:rFonts w:cs="B Nazanin" w:hint="cs"/>
          <w:sz w:val="28"/>
          <w:szCs w:val="28"/>
          <w:rtl/>
          <w:lang w:bidi="fa-IR"/>
        </w:rPr>
        <w:t>عمومی</w:t>
      </w:r>
      <w:bookmarkEnd w:id="6"/>
    </w:p>
    <w:p w:rsidR="00286E33" w:rsidRPr="002B2C7E" w:rsidRDefault="00286E33" w:rsidP="00694B2D">
      <w:pPr>
        <w:ind w:left="288" w:right="284"/>
        <w:rPr>
          <w:rFonts w:cs="B Nazanin"/>
          <w:sz w:val="28"/>
          <w:szCs w:val="28"/>
          <w:rtl/>
          <w:lang w:bidi="fa-IR"/>
        </w:rPr>
      </w:pPr>
      <w:r w:rsidRPr="002B2C7E">
        <w:rPr>
          <w:rFonts w:cs="B Nazanin"/>
          <w:sz w:val="28"/>
          <w:szCs w:val="28"/>
          <w:rtl/>
          <w:lang w:bidi="fa-IR"/>
        </w:rPr>
        <w:t xml:space="preserve">تفاوت هاي عمده اي در ميان مديران سازمانها، شركتها و بخش هاي خصوصي و مديران و رهبراني كه در حكومت ها و دولتها كار مي كنند وجود دارد. از جمله، مديران سازمانهاي مستقل، مي توانند به شما بگويند </w:t>
      </w:r>
      <w:r w:rsidRPr="002B2C7E">
        <w:rPr>
          <w:rFonts w:cs="B Nazanin"/>
          <w:sz w:val="28"/>
          <w:szCs w:val="28"/>
          <w:rtl/>
          <w:lang w:bidi="fa-IR"/>
        </w:rPr>
        <w:lastRenderedPageBreak/>
        <w:t>كه مشتريان آنان چه كساني هستند، همكاران اصلي خود را به شما معرفي نمايند، آسيب پذيري هاي بازار مربوط به بخش خود را تشريح نمايند. اما مي توان گفت كه وضعيت دولت مانند وضعيت هواست. نمي توان از آن فرار نمود و اغلب در موقعي كه ما مايل به داشتن يك هواي خوب هستيم، آسمان نوع ديگري است.</w:t>
      </w:r>
      <w:r w:rsidRPr="002B2C7E">
        <w:rPr>
          <w:rStyle w:val="FootnoteReference"/>
          <w:rFonts w:cs="B Nazanin"/>
          <w:sz w:val="28"/>
          <w:szCs w:val="28"/>
          <w:rtl/>
          <w:lang w:bidi="fa-IR"/>
        </w:rPr>
        <w:footnoteReference w:id="39"/>
      </w:r>
    </w:p>
    <w:p w:rsidR="00286E33" w:rsidRPr="002B2C7E" w:rsidRDefault="00286E33" w:rsidP="00694B2D">
      <w:pPr>
        <w:ind w:left="288" w:right="284"/>
        <w:rPr>
          <w:rFonts w:cs="B Nazanin"/>
          <w:sz w:val="28"/>
          <w:szCs w:val="28"/>
          <w:rtl/>
          <w:lang w:bidi="fa-IR"/>
        </w:rPr>
      </w:pPr>
      <w:r w:rsidRPr="002B2C7E">
        <w:rPr>
          <w:rFonts w:cs="B Nazanin"/>
          <w:sz w:val="28"/>
          <w:szCs w:val="28"/>
          <w:rtl/>
          <w:lang w:bidi="fa-IR"/>
        </w:rPr>
        <w:t>با توجه به نقش جديد مديران در عصر حاضر، بعد جديدي در مديريت مطرح گرديده كه آن را " سياست</w:t>
      </w:r>
      <w:r w:rsidR="000C0E37">
        <w:rPr>
          <w:rFonts w:cs="B Nazanin" w:hint="cs"/>
          <w:sz w:val="28"/>
          <w:szCs w:val="28"/>
          <w:rtl/>
          <w:lang w:bidi="fa-IR"/>
        </w:rPr>
        <w:t xml:space="preserve"> </w:t>
      </w:r>
      <w:r w:rsidRPr="002B2C7E">
        <w:rPr>
          <w:rFonts w:cs="B Nazanin"/>
          <w:sz w:val="28"/>
          <w:szCs w:val="28"/>
          <w:rtl/>
          <w:lang w:bidi="fa-IR"/>
        </w:rPr>
        <w:t>گذاري و يا خط مشي گذاري عمومي</w:t>
      </w:r>
      <w:r w:rsidRPr="002B2C7E">
        <w:rPr>
          <w:rStyle w:val="FootnoteReference"/>
          <w:rFonts w:cs="B Nazanin"/>
          <w:sz w:val="28"/>
          <w:szCs w:val="28"/>
          <w:rtl/>
          <w:lang w:bidi="fa-IR"/>
        </w:rPr>
        <w:footnoteReference w:id="40"/>
      </w:r>
      <w:r w:rsidRPr="002B2C7E">
        <w:rPr>
          <w:rFonts w:cs="B Nazanin"/>
          <w:sz w:val="28"/>
          <w:szCs w:val="28"/>
          <w:rtl/>
          <w:lang w:bidi="fa-IR"/>
        </w:rPr>
        <w:t>" نام نهاده اند. سياست</w:t>
      </w:r>
      <w:r w:rsidR="000C0E37">
        <w:rPr>
          <w:rFonts w:cs="B Nazanin" w:hint="cs"/>
          <w:sz w:val="28"/>
          <w:szCs w:val="28"/>
          <w:rtl/>
          <w:lang w:bidi="fa-IR"/>
        </w:rPr>
        <w:t xml:space="preserve"> </w:t>
      </w:r>
      <w:r w:rsidRPr="002B2C7E">
        <w:rPr>
          <w:rFonts w:cs="B Nazanin"/>
          <w:sz w:val="28"/>
          <w:szCs w:val="28"/>
          <w:rtl/>
          <w:lang w:bidi="fa-IR"/>
        </w:rPr>
        <w:t>گذاري عمومي عبارت است از تصميم ها و سياستهايي كه بوسيله مراجع مختلف بخش عمومي از قبيل مجلس، دولت و قوه قضائيه كه نماينده حفظ منافع عمومي جامعه مي باشند، اتخاذ ميگردد. دولت در مفهوم كلي، يك نهاد قانوني خط مشي گذاري عمومي است و بصورتهاي مختلف مانند قوانين، ضابطه ها و مقررات به تعيين سياستگذاري مي پردازد.</w:t>
      </w:r>
      <w:r w:rsidRPr="002B2C7E">
        <w:rPr>
          <w:rStyle w:val="FootnoteReference"/>
          <w:rFonts w:cs="B Nazanin"/>
          <w:sz w:val="28"/>
          <w:szCs w:val="28"/>
          <w:rtl/>
          <w:lang w:bidi="fa-IR"/>
        </w:rPr>
        <w:footnoteReference w:id="41"/>
      </w:r>
      <w:r w:rsidRPr="002B2C7E">
        <w:rPr>
          <w:rFonts w:cs="B Nazanin"/>
          <w:sz w:val="28"/>
          <w:szCs w:val="28"/>
          <w:rtl/>
          <w:lang w:bidi="fa-IR"/>
        </w:rPr>
        <w:t xml:space="preserve"> براساس اين بعد جديد، مديران بايد علاوه بر مهارت و آگاهي در زمينه هاي فني، انساني و اداره امور سازماني، در زمينه مسائل اجتماعي و خط مشي هاي عمومي به دانش و تجربه نيز مجهز باشند.</w:t>
      </w:r>
      <w:r w:rsidRPr="002B2C7E">
        <w:rPr>
          <w:rStyle w:val="FootnoteReference"/>
          <w:rFonts w:cs="B Nazanin"/>
          <w:sz w:val="28"/>
          <w:szCs w:val="28"/>
          <w:rtl/>
          <w:lang w:bidi="fa-IR"/>
        </w:rPr>
        <w:footnoteReference w:id="42"/>
      </w:r>
    </w:p>
    <w:p w:rsidR="00286E33" w:rsidRPr="002B2C7E" w:rsidRDefault="00286E33" w:rsidP="00694B2D">
      <w:pPr>
        <w:ind w:left="288" w:right="284"/>
        <w:rPr>
          <w:rFonts w:cs="B Nazanin"/>
          <w:sz w:val="28"/>
          <w:szCs w:val="28"/>
          <w:rtl/>
          <w:lang w:bidi="fa-IR"/>
        </w:rPr>
      </w:pPr>
      <w:r w:rsidRPr="002B2C7E">
        <w:rPr>
          <w:rFonts w:cs="B Nazanin"/>
          <w:sz w:val="28"/>
          <w:szCs w:val="28"/>
          <w:rtl/>
          <w:lang w:bidi="fa-IR"/>
        </w:rPr>
        <w:t>يكي از مهمترين مسائل در سياستگذاري دولتي، تميز مابين آنچه كه دولتها مي خواهند انجام دهند و آنچه كه در واقع انجام داده اند مي باشد. يعني آنچه كه دولتها انجام نداده اند و در آن بخش ها فعال نبوده اند نيز مهم است. نكته ديگر آن است كه در تصميم گيري دولتي، نقش بازيگران غير رسمي از جمله افكار عمومي و گروه هاي فشار نيز بايد لحاظ شود. سوم آنكه سياستگذاري دولتي تنها به مسائل مربوط به قوانين، فرامين دولتي، ضوابط و آئين نامه ها محدود نمي گردد</w:t>
      </w:r>
      <w:r w:rsidRPr="002B2C7E">
        <w:rPr>
          <w:rStyle w:val="FootnoteReference"/>
          <w:rFonts w:cs="B Nazanin"/>
          <w:sz w:val="28"/>
          <w:szCs w:val="28"/>
          <w:rtl/>
          <w:lang w:bidi="fa-IR"/>
        </w:rPr>
        <w:footnoteReference w:id="43"/>
      </w:r>
      <w:r w:rsidRPr="002B2C7E">
        <w:rPr>
          <w:rFonts w:cs="B Nazanin"/>
          <w:sz w:val="28"/>
          <w:szCs w:val="28"/>
          <w:rtl/>
          <w:lang w:bidi="fa-IR"/>
        </w:rPr>
        <w:t xml:space="preserve">. </w:t>
      </w:r>
    </w:p>
    <w:p w:rsidR="00286E33" w:rsidRPr="002B2C7E" w:rsidRDefault="00286E33" w:rsidP="00694B2D">
      <w:pPr>
        <w:ind w:left="288" w:right="284"/>
        <w:rPr>
          <w:rFonts w:cs="B Nazanin"/>
          <w:sz w:val="28"/>
          <w:szCs w:val="28"/>
          <w:rtl/>
          <w:lang w:bidi="fa-IR"/>
        </w:rPr>
      </w:pPr>
      <w:r w:rsidRPr="002B2C7E">
        <w:rPr>
          <w:rFonts w:cs="B Nazanin"/>
          <w:sz w:val="28"/>
          <w:szCs w:val="28"/>
          <w:rtl/>
          <w:lang w:bidi="fa-IR"/>
        </w:rPr>
        <w:t>اما، چگونه مي توان به سياستگذاري هاي عمومي مطلوب دست يافت؟ برخي از انديشمندان با اتكا به شيوه هاي علمي، سياستگذاري را فرايندي عقلايي و منطقي مي دانند و به نظر آنها راه رسيدن به خط مشي مطلوب، پيمودن مراحلي است كه بطور عقلايي بهترين نتيجه را مي دهد. گروهي ديگر شيوه عقلايي سياست گذاري را بدين صورت غير عملي دانسته، در تعديل و اصلاح آن مدلها و روشهاي ديگري راعرضه داشته اند. در تمامي اين نظريات سياستگذار چون بازيگري خردمند، براي مشكلات، به يافتن راه حل مي پردازد و براي اين منظور از شيوه عقلايي بهره مي برد.</w:t>
      </w:r>
    </w:p>
    <w:p w:rsidR="00286E33" w:rsidRPr="002B2C7E" w:rsidRDefault="00286E33" w:rsidP="00694B2D">
      <w:pPr>
        <w:ind w:left="288" w:right="284"/>
        <w:rPr>
          <w:rFonts w:cs="B Nazanin"/>
          <w:sz w:val="28"/>
          <w:szCs w:val="28"/>
          <w:rtl/>
          <w:lang w:bidi="fa-IR"/>
        </w:rPr>
      </w:pPr>
      <w:r w:rsidRPr="002B2C7E">
        <w:rPr>
          <w:rFonts w:cs="B Nazanin"/>
          <w:sz w:val="28"/>
          <w:szCs w:val="28"/>
          <w:rtl/>
          <w:lang w:bidi="fa-IR"/>
        </w:rPr>
        <w:t>گروه ديگري، سياست گذاري را فرآيندي مبتني بر قدرت تعريف كرده اند. به نظر آنان وضع سياستگذاري هاي عمومي و تصميم گيري، تنها از شيوه عقلايي و منطقي پيروي نمي كند، زيرا خط مشي گذاري قبل از آنكه انتخابي عقلايي و منطقي باشد، حاصل بازيهاي قدرت است و يك اقدام سياسي بشمار مي آيد. خط مشي هاي عمومي زائيده ائتلافات، بده بستانها و متقاعد ساختنهاي بي شماري است كه بين سياستگذاران و مراجع مختلف در ساختار جامعه وجود دارد و در نتيجه شيوه عقلايي، انتخ</w:t>
      </w:r>
      <w:r w:rsidR="0006152F">
        <w:rPr>
          <w:rFonts w:cs="B Nazanin"/>
          <w:sz w:val="28"/>
          <w:szCs w:val="28"/>
          <w:rtl/>
          <w:lang w:bidi="fa-IR"/>
        </w:rPr>
        <w:t>اب احسن نيست. در فرآيندهاي مبت</w:t>
      </w:r>
      <w:r w:rsidR="0006152F">
        <w:rPr>
          <w:rFonts w:cs="B Nazanin" w:hint="cs"/>
          <w:sz w:val="28"/>
          <w:szCs w:val="28"/>
          <w:rtl/>
          <w:lang w:bidi="fa-IR"/>
        </w:rPr>
        <w:t>نی</w:t>
      </w:r>
      <w:r w:rsidRPr="002B2C7E">
        <w:rPr>
          <w:rFonts w:cs="B Nazanin"/>
          <w:sz w:val="28"/>
          <w:szCs w:val="28"/>
          <w:rtl/>
          <w:lang w:bidi="fa-IR"/>
        </w:rPr>
        <w:t xml:space="preserve"> بر قدرت يا فرآيندهاي سياسي، سياستگذاري هاي عمومي، زائيده تفكر يك فرد نيست، بلكه ارتباطات </w:t>
      </w:r>
      <w:r w:rsidRPr="002B2C7E">
        <w:rPr>
          <w:rFonts w:cs="B Nazanin"/>
          <w:sz w:val="28"/>
          <w:szCs w:val="28"/>
          <w:rtl/>
          <w:lang w:bidi="fa-IR"/>
        </w:rPr>
        <w:lastRenderedPageBreak/>
        <w:t>داخلي و خارجي، فشارهاي دروني و بيروني، ائتلافها و سازشها، اثرگذاريها و اثرپذيريها</w:t>
      </w:r>
      <w:r w:rsidR="0006152F">
        <w:rPr>
          <w:rFonts w:cs="B Nazanin" w:hint="cs"/>
          <w:sz w:val="28"/>
          <w:szCs w:val="28"/>
          <w:rtl/>
          <w:lang w:bidi="fa-IR"/>
        </w:rPr>
        <w:t>،</w:t>
      </w:r>
      <w:r w:rsidRPr="002B2C7E">
        <w:rPr>
          <w:rFonts w:cs="B Nazanin"/>
          <w:sz w:val="28"/>
          <w:szCs w:val="28"/>
          <w:rtl/>
          <w:lang w:bidi="fa-IR"/>
        </w:rPr>
        <w:t xml:space="preserve"> و عوامل بسيار ديگري، به آنها ش</w:t>
      </w:r>
      <w:r w:rsidR="006912A6" w:rsidRPr="002B2C7E">
        <w:rPr>
          <w:rFonts w:cs="B Nazanin"/>
          <w:sz w:val="28"/>
          <w:szCs w:val="28"/>
          <w:rtl/>
          <w:lang w:bidi="fa-IR"/>
        </w:rPr>
        <w:t>كل مي دهند و شايد بدين جهت باشد</w:t>
      </w:r>
      <w:r w:rsidRPr="002B2C7E">
        <w:rPr>
          <w:rFonts w:cs="B Nazanin"/>
          <w:sz w:val="28"/>
          <w:szCs w:val="28"/>
          <w:rtl/>
          <w:lang w:bidi="fa-IR"/>
        </w:rPr>
        <w:t xml:space="preserve"> كه در برخي موارد، خط مشي هاي وضع شده با منطق علمي سازگار نمي نمايد.</w:t>
      </w:r>
    </w:p>
    <w:p w:rsidR="00286E33" w:rsidRPr="002B2C7E" w:rsidRDefault="00286E33" w:rsidP="00694B2D">
      <w:pPr>
        <w:ind w:left="288" w:right="284"/>
        <w:rPr>
          <w:rFonts w:cs="B Nazanin"/>
          <w:sz w:val="28"/>
          <w:szCs w:val="28"/>
          <w:rtl/>
          <w:lang w:bidi="fa-IR"/>
        </w:rPr>
      </w:pPr>
      <w:r w:rsidRPr="002B2C7E">
        <w:rPr>
          <w:rFonts w:cs="B Nazanin"/>
          <w:sz w:val="28"/>
          <w:szCs w:val="28"/>
          <w:rtl/>
          <w:lang w:bidi="fa-IR"/>
        </w:rPr>
        <w:t>فرآيند سازماني سياست گذاري ديدگاه ديگري است كه خط  مشي هاي عمومي را حاصل عملكرد سازمانهاي مختلف بخش عمومي در جامعه مي داند. سازمانهايي كه امروزه تار و پود جامعه را در بر گرفته اند، خط مشي گذاران عصر ما هستند كه با اتكاء به قدرت تخصصي و قانوني خود به خط مشي هاي عمومي شكل و جهت مي بخشند. ساختار تشكيلاتي كشور و نحوه ارتباطات و حدود اختيارات واحدهاي مختلف هر يك بگونه اي درتعيين خط مشي هاي عمومي موثر و مطرح مي باشند.</w:t>
      </w:r>
      <w:r w:rsidRPr="002B2C7E">
        <w:rPr>
          <w:rStyle w:val="FootnoteReference"/>
          <w:rFonts w:cs="B Nazanin"/>
          <w:sz w:val="28"/>
          <w:szCs w:val="28"/>
          <w:rtl/>
          <w:lang w:bidi="fa-IR"/>
        </w:rPr>
        <w:footnoteReference w:id="44"/>
      </w:r>
    </w:p>
    <w:p w:rsidR="00286E33" w:rsidRPr="002B2C7E" w:rsidRDefault="00286E33" w:rsidP="00694B2D">
      <w:pPr>
        <w:ind w:left="288" w:right="284"/>
        <w:rPr>
          <w:rFonts w:cs="B Nazanin"/>
          <w:sz w:val="28"/>
          <w:szCs w:val="28"/>
          <w:rtl/>
          <w:lang w:bidi="fa-IR"/>
        </w:rPr>
      </w:pPr>
      <w:r w:rsidRPr="002B2C7E">
        <w:rPr>
          <w:rFonts w:cs="B Nazanin"/>
          <w:sz w:val="28"/>
          <w:szCs w:val="28"/>
          <w:rtl/>
          <w:lang w:bidi="fa-IR"/>
        </w:rPr>
        <w:t>يكي از عناصري كه جامعه دموكراتيك را تعريف مي كند، ميزان مشاركت مردم در فرآيند سياستگذاري است. هرقدر ميزان مشاركت مردم بيشتر باشد، بيشتر احتمال دارد كه نهادهاي جامعه در معرض تقاضاهاي متعارض مردمي باشد كه علايق و منافع مختلف آنهارا چند پاره كرده است. فريچلر تصميم گيري دولت را فرآيندي دوراني توصيف مي كند كه مجموعه هاي متعددي از عملگرها در مراحل گوناگون شورها به اين فرآيند تصميم گيري دسترسي دارند. در اين مدل، سازمان نوعي بازار براي بازيگران</w:t>
      </w:r>
      <w:r w:rsidRPr="002B2C7E">
        <w:rPr>
          <w:rStyle w:val="FootnoteReference"/>
          <w:rFonts w:cs="B Nazanin"/>
          <w:sz w:val="28"/>
          <w:szCs w:val="28"/>
          <w:rtl/>
          <w:lang w:bidi="fa-IR"/>
        </w:rPr>
        <w:footnoteReference w:id="45"/>
      </w:r>
      <w:r w:rsidRPr="002B2C7E">
        <w:rPr>
          <w:rFonts w:cs="B Nazanin"/>
          <w:sz w:val="28"/>
          <w:szCs w:val="28"/>
          <w:rtl/>
          <w:lang w:bidi="fa-IR"/>
        </w:rPr>
        <w:t xml:space="preserve"> تلقي مي شود. سازمان با حفظ توازن و پاسخ دادن به تقاضاهاي بازيگران رقيب، خود را حفظ مي كند</w:t>
      </w:r>
      <w:r w:rsidRPr="002B2C7E">
        <w:rPr>
          <w:rStyle w:val="FootnoteReference"/>
          <w:rFonts w:cs="B Nazanin"/>
          <w:sz w:val="28"/>
          <w:szCs w:val="28"/>
          <w:rtl/>
          <w:lang w:bidi="fa-IR"/>
        </w:rPr>
        <w:footnoteReference w:id="46"/>
      </w:r>
    </w:p>
    <w:p w:rsidR="00286E33" w:rsidRPr="002B2C7E" w:rsidRDefault="00286E33" w:rsidP="00694B2D">
      <w:pPr>
        <w:ind w:left="288" w:right="284"/>
        <w:rPr>
          <w:rFonts w:cs="B Nazanin"/>
          <w:sz w:val="28"/>
          <w:szCs w:val="28"/>
          <w:lang w:bidi="fa-IR"/>
        </w:rPr>
      </w:pPr>
      <w:r w:rsidRPr="002B2C7E">
        <w:rPr>
          <w:rFonts w:cs="B Nazanin"/>
          <w:sz w:val="28"/>
          <w:szCs w:val="28"/>
          <w:rtl/>
          <w:lang w:bidi="fa-IR"/>
        </w:rPr>
        <w:t>مي توان بصورت خلاصه گفت كه همه بررسيها به يك نكته اساسي اشاره داشته و آن اينكه تصميم گيري در بخش دولتي را مي توان با مدلي به بهترين وجه بررسي كرد كه در آن منافع و علائق فراوان و در غالب موارد متضاد در سياست هاي دولت منعكس شده باشد.</w:t>
      </w:r>
      <w:r w:rsidRPr="002B2C7E">
        <w:rPr>
          <w:rStyle w:val="FootnoteReference"/>
          <w:rFonts w:cs="B Nazanin"/>
          <w:sz w:val="28"/>
          <w:szCs w:val="28"/>
          <w:rtl/>
          <w:lang w:bidi="fa-IR"/>
        </w:rPr>
        <w:footnoteReference w:id="47"/>
      </w:r>
    </w:p>
    <w:p w:rsidR="003D7EF9" w:rsidRPr="002B2C7E" w:rsidRDefault="003D7EF9" w:rsidP="00694B2D">
      <w:pPr>
        <w:ind w:left="288" w:right="284"/>
        <w:rPr>
          <w:rFonts w:cs="B Nazanin"/>
          <w:sz w:val="28"/>
          <w:szCs w:val="28"/>
          <w:rtl/>
          <w:lang w:bidi="fa-IR"/>
        </w:rPr>
      </w:pPr>
    </w:p>
    <w:p w:rsidR="00286E33" w:rsidRPr="002B2C7E" w:rsidRDefault="003D7EF9" w:rsidP="00694B2D">
      <w:pPr>
        <w:pStyle w:val="Heading2"/>
        <w:spacing w:before="0"/>
        <w:ind w:left="288" w:right="284"/>
        <w:rPr>
          <w:rFonts w:cs="B Nazanin"/>
          <w:sz w:val="28"/>
          <w:szCs w:val="28"/>
          <w:rtl/>
          <w:lang w:bidi="fa-IR"/>
        </w:rPr>
      </w:pPr>
      <w:bookmarkStart w:id="7" w:name="_Toc294367335"/>
      <w:bookmarkStart w:id="8" w:name="_Toc295552413"/>
      <w:r w:rsidRPr="002B2C7E">
        <w:rPr>
          <w:rFonts w:cs="B Nazanin"/>
          <w:sz w:val="28"/>
          <w:szCs w:val="28"/>
          <w:rtl/>
          <w:lang w:bidi="fa-IR"/>
        </w:rPr>
        <w:t>3</w:t>
      </w:r>
      <w:r w:rsidR="00286E33" w:rsidRPr="002B2C7E">
        <w:rPr>
          <w:rFonts w:cs="B Nazanin"/>
          <w:sz w:val="28"/>
          <w:szCs w:val="28"/>
          <w:rtl/>
          <w:lang w:bidi="fa-IR"/>
        </w:rPr>
        <w:t>-مدلهاي اصلي تصميم گيري و تعيين خط مشي دولتي</w:t>
      </w:r>
      <w:bookmarkEnd w:id="7"/>
      <w:bookmarkEnd w:id="8"/>
    </w:p>
    <w:p w:rsidR="00286E33" w:rsidRPr="002B2C7E" w:rsidRDefault="00286E33" w:rsidP="00694B2D">
      <w:pPr>
        <w:ind w:left="288" w:right="284"/>
        <w:rPr>
          <w:rFonts w:cs="B Nazanin"/>
          <w:sz w:val="28"/>
          <w:szCs w:val="28"/>
          <w:rtl/>
          <w:lang w:bidi="fa-IR"/>
        </w:rPr>
      </w:pPr>
      <w:r w:rsidRPr="002B2C7E">
        <w:rPr>
          <w:rFonts w:cs="B Nazanin"/>
          <w:b/>
          <w:bCs/>
          <w:sz w:val="28"/>
          <w:szCs w:val="28"/>
          <w:rtl/>
          <w:lang w:bidi="fa-IR"/>
        </w:rPr>
        <w:t xml:space="preserve"> </w:t>
      </w:r>
      <w:r w:rsidRPr="002B2C7E">
        <w:rPr>
          <w:rFonts w:cs="B Nazanin"/>
          <w:sz w:val="28"/>
          <w:szCs w:val="28"/>
          <w:rtl/>
          <w:lang w:bidi="fa-IR"/>
        </w:rPr>
        <w:t>گرچه الگوها و مدلهاي تصميم گيري تعداد زيادي را شامل مي شود، اما در اين بخش از نوشتار چهار مدل اصلي مورد بررسي قرار مي گيرند:</w:t>
      </w:r>
    </w:p>
    <w:p w:rsidR="00286E33" w:rsidRPr="002B2C7E" w:rsidRDefault="00286E33" w:rsidP="00694B2D">
      <w:pPr>
        <w:ind w:left="288" w:right="284"/>
        <w:rPr>
          <w:rFonts w:cs="B Nazanin"/>
          <w:sz w:val="28"/>
          <w:szCs w:val="28"/>
          <w:rtl/>
          <w:lang w:bidi="fa-IR"/>
        </w:rPr>
      </w:pPr>
      <w:r w:rsidRPr="002B2C7E">
        <w:rPr>
          <w:rFonts w:cs="B Nazanin"/>
          <w:b/>
          <w:bCs/>
          <w:sz w:val="28"/>
          <w:szCs w:val="28"/>
          <w:u w:val="single"/>
          <w:rtl/>
          <w:lang w:bidi="fa-IR"/>
        </w:rPr>
        <w:t>1-مدل عقلايي جامع</w:t>
      </w:r>
      <w:r w:rsidRPr="002B2C7E">
        <w:rPr>
          <w:rFonts w:cs="B Nazanin"/>
          <w:sz w:val="28"/>
          <w:szCs w:val="28"/>
          <w:rtl/>
          <w:lang w:bidi="fa-IR"/>
        </w:rPr>
        <w:t>: اين ديدگاه متاثر از نظريه هاي مديريت علمي فردريك تيلور</w:t>
      </w:r>
      <w:r w:rsidRPr="002B2C7E">
        <w:rPr>
          <w:rStyle w:val="FootnoteReference"/>
          <w:rFonts w:cs="B Nazanin"/>
          <w:sz w:val="28"/>
          <w:szCs w:val="28"/>
          <w:rtl/>
          <w:lang w:bidi="fa-IR"/>
        </w:rPr>
        <w:footnoteReference w:id="48"/>
      </w:r>
      <w:r w:rsidRPr="002B2C7E">
        <w:rPr>
          <w:rFonts w:cs="B Nazanin"/>
          <w:sz w:val="28"/>
          <w:szCs w:val="28"/>
          <w:rtl/>
          <w:lang w:bidi="fa-IR"/>
        </w:rPr>
        <w:t>، بوروكراسي ماكس وبر</w:t>
      </w:r>
      <w:r w:rsidRPr="002B2C7E">
        <w:rPr>
          <w:rStyle w:val="FootnoteReference"/>
          <w:rFonts w:cs="B Nazanin"/>
          <w:sz w:val="28"/>
          <w:szCs w:val="28"/>
          <w:rtl/>
          <w:lang w:bidi="fa-IR"/>
        </w:rPr>
        <w:footnoteReference w:id="49"/>
      </w:r>
      <w:r w:rsidRPr="002B2C7E">
        <w:rPr>
          <w:rFonts w:cs="B Nazanin"/>
          <w:sz w:val="28"/>
          <w:szCs w:val="28"/>
          <w:rtl/>
          <w:lang w:bidi="fa-IR"/>
        </w:rPr>
        <w:t xml:space="preserve"> و نقطه نظرات كلاسيكها بود كه در آن سازمان بعنوان يك ماشين علمي-عقلايي كه جهت نيل به اهداف روشن بر پايه اصول عقلايي-منطقي و روابط غير شخصي عمل مي كند، تلقي مي شود. از ديدگاه يك مدير عقلايي براي حل مسائل و مشكلات سازمان هميشه يك بهترين راه حل وجود دارد. مدل عقلايي مي </w:t>
      </w:r>
      <w:r w:rsidRPr="002B2C7E">
        <w:rPr>
          <w:rFonts w:cs="B Nazanin"/>
          <w:sz w:val="28"/>
          <w:szCs w:val="28"/>
          <w:rtl/>
          <w:lang w:bidi="fa-IR"/>
        </w:rPr>
        <w:lastRenderedPageBreak/>
        <w:t xml:space="preserve">پندارد كه انسان يك رفتار بهينه داشته و با توجه به اصل آزمايش علمي و تجربي در پي كشف حقيقت و ايجاد دانش نوين است. </w:t>
      </w:r>
    </w:p>
    <w:p w:rsidR="00286E33" w:rsidRPr="002B2C7E" w:rsidRDefault="00286E33" w:rsidP="00694B2D">
      <w:pPr>
        <w:ind w:left="288" w:right="284"/>
        <w:rPr>
          <w:rFonts w:cs="B Nazanin"/>
          <w:sz w:val="28"/>
          <w:szCs w:val="28"/>
          <w:rtl/>
          <w:lang w:bidi="fa-IR"/>
        </w:rPr>
      </w:pPr>
      <w:r w:rsidRPr="002B2C7E">
        <w:rPr>
          <w:rFonts w:cs="B Nazanin"/>
          <w:b/>
          <w:bCs/>
          <w:sz w:val="28"/>
          <w:szCs w:val="28"/>
          <w:u w:val="single"/>
          <w:rtl/>
          <w:lang w:bidi="fa-IR"/>
        </w:rPr>
        <w:t>2-مدل جزئي-تدريجي</w:t>
      </w:r>
      <w:r w:rsidRPr="002B2C7E">
        <w:rPr>
          <w:rFonts w:cs="B Nazanin"/>
          <w:sz w:val="28"/>
          <w:szCs w:val="28"/>
          <w:rtl/>
          <w:lang w:bidi="fa-IR"/>
        </w:rPr>
        <w:t>: اين مدل بوسيله ليندبلوم</w:t>
      </w:r>
      <w:r w:rsidRPr="002B2C7E">
        <w:rPr>
          <w:rStyle w:val="FootnoteReference"/>
          <w:rFonts w:cs="B Nazanin"/>
          <w:sz w:val="28"/>
          <w:szCs w:val="28"/>
          <w:rtl/>
          <w:lang w:bidi="fa-IR"/>
        </w:rPr>
        <w:footnoteReference w:id="50"/>
      </w:r>
      <w:r w:rsidRPr="002B2C7E">
        <w:rPr>
          <w:rFonts w:cs="B Nazanin"/>
          <w:sz w:val="28"/>
          <w:szCs w:val="28"/>
          <w:rtl/>
          <w:lang w:bidi="fa-IR"/>
        </w:rPr>
        <w:t xml:space="preserve"> ارائه شده است و در حقيقت يك روش بودجه ريزي تلقي مي شود. در اين مدل تمام گزينه ها و اطلاعات در محاسبات تصميم گيري دخالت داده نمي شود و همچنين تصميمات بلند مدت و جامع مورد نظر نبوده و كوتاه مدت مطرح است. تلاش براي جستجوي تمامي راه حلها مد نظر نيست. در اين مدل اهداف مورد بازبيني و تجديد نظر قرار گرفته و اهداف اوليه با مصالحه، سازش و توافق انجام مي پذيرد. همچنين اين مدل به مسائل غير اقتصادي نيز پرداخته و به عقلانيت كامل و ايده آل مديران علاقه اي ندارد.</w:t>
      </w:r>
    </w:p>
    <w:p w:rsidR="00286E33" w:rsidRPr="002B2C7E" w:rsidRDefault="00286E33" w:rsidP="00694B2D">
      <w:pPr>
        <w:ind w:left="288" w:right="284"/>
        <w:rPr>
          <w:rFonts w:cs="B Nazanin"/>
          <w:sz w:val="28"/>
          <w:szCs w:val="28"/>
          <w:rtl/>
          <w:lang w:bidi="fa-IR"/>
        </w:rPr>
      </w:pPr>
      <w:r w:rsidRPr="002B2C7E">
        <w:rPr>
          <w:rFonts w:cs="B Nazanin"/>
          <w:b/>
          <w:bCs/>
          <w:sz w:val="28"/>
          <w:szCs w:val="28"/>
          <w:u w:val="single"/>
          <w:rtl/>
          <w:lang w:bidi="fa-IR"/>
        </w:rPr>
        <w:t>3-مدل تصميم گيري بحراني</w:t>
      </w:r>
      <w:r w:rsidRPr="002B2C7E">
        <w:rPr>
          <w:rFonts w:cs="B Nazanin"/>
          <w:sz w:val="28"/>
          <w:szCs w:val="28"/>
          <w:rtl/>
          <w:lang w:bidi="fa-IR"/>
        </w:rPr>
        <w:t>: بسياري از سازمان ها بخاطر كمبود منابع و فشار زياد براي ارائه خدمات بيشتر با بحران روبرو هستند. مشكلات بحران زا بيشتر از رشد نيازهاي اجتماعي، كسر بودجه، عدم كيفيت منابع مالي ضروري، جهت گيري هاي نادرست تصميم گيري، كاهش بهره وري و نارضايتي ارباب رجوع و مشتريان نشئت مي گيرد. خط مشي گذاران دولتي در مواقع بحراني به مشاركت كاركنان، ارباب رجوع و آموزشهاي سازماني توجه زيادي مبذول نمي دارند، بلكه با اعمال قدرت و اختيارات رسمي و سازماني خود به اهميت ضوابط، تنظيمات و رويه هاي جاري سازمان تاكيد مي نمايند. با توجه به سه عامل زبان، ميزان آگاهي و شدت بحران، مديران شيوه بحران تلاش مي كنند كه فقط به موقعيت هاي بحراني بصورت عاجل و فوري واكنش نشان دهند و سعي در حفظ وضع موجود دارند. اين نحوه مديريت به كاهش شديد كيفيت و سطح فعاليت هاي سازمان منجر مي شود.</w:t>
      </w:r>
    </w:p>
    <w:p w:rsidR="00286E33" w:rsidRPr="002B2C7E" w:rsidRDefault="00286E33" w:rsidP="00694B2D">
      <w:pPr>
        <w:ind w:left="288" w:right="284"/>
        <w:rPr>
          <w:rFonts w:cs="B Nazanin"/>
          <w:sz w:val="28"/>
          <w:szCs w:val="28"/>
          <w:lang w:bidi="fa-IR"/>
        </w:rPr>
      </w:pPr>
      <w:r w:rsidRPr="002B2C7E">
        <w:rPr>
          <w:rFonts w:cs="B Nazanin"/>
          <w:b/>
          <w:bCs/>
          <w:sz w:val="28"/>
          <w:szCs w:val="28"/>
          <w:u w:val="single"/>
          <w:rtl/>
          <w:lang w:bidi="fa-IR"/>
        </w:rPr>
        <w:t>4-مدل تصميم گيري اجتماعي:</w:t>
      </w:r>
      <w:r w:rsidRPr="002B2C7E">
        <w:rPr>
          <w:rFonts w:cs="B Nazanin"/>
          <w:sz w:val="28"/>
          <w:szCs w:val="28"/>
          <w:rtl/>
          <w:lang w:bidi="fa-IR"/>
        </w:rPr>
        <w:t xml:space="preserve"> اين مدل از تلفيق مدلهاي عقلايي جامع و جزئي-تدريجي، چارچوب كلي تصميم گيري را با توجه به جنبه هاي علم و هنر و خصوصيات اجتماعي ارائه مي دهد. اين مدل از مدلهاي ديگر فراتر رفته و با شمول ملاحظات اجتماعي و فلسفي مدير را قادر مي سازد كه با درك واقعيت بهتر از واقعيت دنياي مديريت دولتي به حل و فصل مشكلات و مسائل دولتي بپردازد. و ضمن استفاده ازاصول و مفاهيم مدلهاي عقلايي و جزئي-تدريجي به ارزشهاي والاتر و جامعي در تصميم گيري نظر دارد و بدين ترتيب يك خط مشي گذار شيوه اجتماعي بر آن است كه با تلفيق فرآيندها، پارامترها، اعتقادات و رفتارها بهمراه نظام ارزشي ديگر مدلها، نظريه و عمل مديريت را در راه استنباط از مشكلات گسترش داده و غني سازد.</w:t>
      </w:r>
    </w:p>
    <w:p w:rsidR="00CA19F6" w:rsidRPr="002B2C7E" w:rsidRDefault="00CA19F6" w:rsidP="00694B2D">
      <w:pPr>
        <w:ind w:left="288" w:right="284"/>
        <w:rPr>
          <w:rFonts w:cs="B Nazanin"/>
          <w:b/>
          <w:bCs/>
          <w:sz w:val="28"/>
          <w:szCs w:val="28"/>
          <w:u w:val="single"/>
          <w:lang w:bidi="fa-IR"/>
        </w:rPr>
      </w:pPr>
    </w:p>
    <w:p w:rsidR="00264FA5" w:rsidRPr="002B2C7E" w:rsidRDefault="003D7EF9" w:rsidP="00694B2D">
      <w:pPr>
        <w:pStyle w:val="Heading2"/>
        <w:ind w:left="288" w:right="284"/>
        <w:rPr>
          <w:rFonts w:cs="B Nazanin"/>
          <w:sz w:val="28"/>
          <w:szCs w:val="28"/>
          <w:rtl/>
          <w:lang w:bidi="fa-IR"/>
        </w:rPr>
      </w:pPr>
      <w:bookmarkStart w:id="9" w:name="_Toc294367336"/>
      <w:bookmarkStart w:id="10" w:name="_Toc295552414"/>
      <w:r w:rsidRPr="002B2C7E">
        <w:rPr>
          <w:rFonts w:cs="B Nazanin"/>
          <w:sz w:val="28"/>
          <w:szCs w:val="28"/>
          <w:rtl/>
          <w:lang w:bidi="fa-IR"/>
        </w:rPr>
        <w:t>4-</w:t>
      </w:r>
      <w:r w:rsidR="00264FA5" w:rsidRPr="002B2C7E">
        <w:rPr>
          <w:rFonts w:cs="B Nazanin"/>
          <w:sz w:val="28"/>
          <w:szCs w:val="28"/>
          <w:rtl/>
          <w:lang w:bidi="fa-IR"/>
        </w:rPr>
        <w:t>تحلیل انرژی</w:t>
      </w:r>
      <w:bookmarkEnd w:id="9"/>
      <w:bookmarkEnd w:id="10"/>
    </w:p>
    <w:p w:rsidR="007A36BE" w:rsidRPr="002B2C7E" w:rsidRDefault="005D18E3" w:rsidP="00694B2D">
      <w:pPr>
        <w:ind w:left="288" w:right="284"/>
        <w:rPr>
          <w:rFonts w:cs="B Nazanin"/>
          <w:sz w:val="28"/>
          <w:szCs w:val="28"/>
          <w:rtl/>
          <w:lang w:bidi="fa-IR"/>
        </w:rPr>
      </w:pPr>
      <w:r w:rsidRPr="002B2C7E">
        <w:rPr>
          <w:rFonts w:cs="B Nazanin"/>
          <w:sz w:val="28"/>
          <w:szCs w:val="28"/>
          <w:rtl/>
          <w:lang w:bidi="fa-IR"/>
        </w:rPr>
        <w:t>تحلیل انرژی، مطالعه کاربرد</w:t>
      </w:r>
      <w:r w:rsidR="002138FF" w:rsidRPr="002B2C7E">
        <w:rPr>
          <w:rFonts w:cs="B Nazanin"/>
          <w:sz w:val="28"/>
          <w:szCs w:val="28"/>
          <w:rtl/>
          <w:lang w:bidi="fa-IR"/>
        </w:rPr>
        <w:t>، تولید</w:t>
      </w:r>
      <w:r w:rsidR="000F2479">
        <w:rPr>
          <w:rFonts w:cs="B Nazanin" w:hint="cs"/>
          <w:sz w:val="28"/>
          <w:szCs w:val="28"/>
          <w:rtl/>
          <w:lang w:bidi="fa-IR"/>
        </w:rPr>
        <w:t>،</w:t>
      </w:r>
      <w:r w:rsidR="002138FF" w:rsidRPr="002B2C7E">
        <w:rPr>
          <w:rFonts w:cs="B Nazanin"/>
          <w:sz w:val="28"/>
          <w:szCs w:val="28"/>
          <w:rtl/>
          <w:lang w:bidi="fa-IR"/>
        </w:rPr>
        <w:t xml:space="preserve"> و تبدیل انرژی در جامعه است. هدف نهایی آن است که با استفاده از اطلاعات </w:t>
      </w:r>
      <w:r w:rsidR="00FF48DE" w:rsidRPr="002B2C7E">
        <w:rPr>
          <w:rFonts w:cs="B Nazanin"/>
          <w:sz w:val="28"/>
          <w:szCs w:val="28"/>
          <w:rtl/>
          <w:lang w:bidi="fa-IR"/>
        </w:rPr>
        <w:t xml:space="preserve">تاریخی در مورد توسعه کاربرد و تولید انرژی وضعیت این متغیرها را در آینده </w:t>
      </w:r>
      <w:r w:rsidR="000F2479">
        <w:rPr>
          <w:rFonts w:cs="B Nazanin"/>
          <w:sz w:val="28"/>
          <w:szCs w:val="28"/>
          <w:rtl/>
          <w:lang w:bidi="fa-IR"/>
        </w:rPr>
        <w:t xml:space="preserve">یا </w:t>
      </w:r>
      <w:r w:rsidR="000F2479">
        <w:rPr>
          <w:rFonts w:cs="B Nazanin" w:hint="cs"/>
          <w:sz w:val="28"/>
          <w:szCs w:val="28"/>
          <w:rtl/>
          <w:lang w:bidi="fa-IR"/>
        </w:rPr>
        <w:t>ا</w:t>
      </w:r>
      <w:r w:rsidR="000F2479">
        <w:rPr>
          <w:rFonts w:cs="B Nazanin"/>
          <w:sz w:val="28"/>
          <w:szCs w:val="28"/>
          <w:rtl/>
          <w:lang w:bidi="fa-IR"/>
        </w:rPr>
        <w:t>س</w:t>
      </w:r>
      <w:r w:rsidR="005733A3" w:rsidRPr="002B2C7E">
        <w:rPr>
          <w:rFonts w:cs="B Nazanin"/>
          <w:sz w:val="28"/>
          <w:szCs w:val="28"/>
          <w:rtl/>
          <w:lang w:bidi="fa-IR"/>
        </w:rPr>
        <w:t xml:space="preserve">تفاده از مطالعات </w:t>
      </w:r>
      <w:r w:rsidR="005733A3" w:rsidRPr="002B2C7E">
        <w:rPr>
          <w:rFonts w:cs="B Nazanin"/>
          <w:sz w:val="28"/>
          <w:szCs w:val="28"/>
          <w:rtl/>
          <w:lang w:bidi="fa-IR"/>
        </w:rPr>
        <w:lastRenderedPageBreak/>
        <w:t xml:space="preserve">آینده نگری تبیین نمائیم. این روند در چارچوب مطالعات میان رشته ای امکان پذیر است. </w:t>
      </w:r>
      <w:r w:rsidR="000B52F6" w:rsidRPr="002B2C7E">
        <w:rPr>
          <w:rFonts w:cs="B Nazanin"/>
          <w:sz w:val="28"/>
          <w:szCs w:val="28"/>
          <w:rtl/>
          <w:lang w:bidi="fa-IR"/>
        </w:rPr>
        <w:t>رشته هایی که بیشتر در این بخش مورد نظر است علوم طبیعی، فنآوری</w:t>
      </w:r>
      <w:r w:rsidR="0046007F" w:rsidRPr="002B2C7E">
        <w:rPr>
          <w:rFonts w:cs="B Nazanin"/>
          <w:sz w:val="28"/>
          <w:szCs w:val="28"/>
          <w:rtl/>
          <w:lang w:bidi="fa-IR"/>
        </w:rPr>
        <w:t xml:space="preserve"> های</w:t>
      </w:r>
      <w:r w:rsidR="000B52F6" w:rsidRPr="002B2C7E">
        <w:rPr>
          <w:rFonts w:cs="B Nazanin"/>
          <w:sz w:val="28"/>
          <w:szCs w:val="28"/>
          <w:rtl/>
          <w:lang w:bidi="fa-IR"/>
        </w:rPr>
        <w:t xml:space="preserve"> تبدیل</w:t>
      </w:r>
      <w:r w:rsidR="0046007F" w:rsidRPr="002B2C7E">
        <w:rPr>
          <w:rFonts w:cs="B Nazanin"/>
          <w:sz w:val="28"/>
          <w:szCs w:val="28"/>
          <w:rtl/>
          <w:lang w:bidi="fa-IR"/>
        </w:rPr>
        <w:t xml:space="preserve"> و کاربرد انرژی، اقتصاد، و نهایتا علوم سیاستگذاری است.</w:t>
      </w:r>
      <w:r w:rsidR="0052513F" w:rsidRPr="002B2C7E">
        <w:rPr>
          <w:rFonts w:cs="B Nazanin"/>
          <w:sz w:val="28"/>
          <w:szCs w:val="28"/>
          <w:rtl/>
          <w:lang w:bidi="fa-IR"/>
        </w:rPr>
        <w:t xml:space="preserve"> روشهای مورد نظر برای تحلیل انرژی </w:t>
      </w:r>
      <w:r w:rsidR="00F62188" w:rsidRPr="002B2C7E">
        <w:rPr>
          <w:rFonts w:cs="B Nazanin"/>
          <w:sz w:val="28"/>
          <w:szCs w:val="28"/>
          <w:rtl/>
          <w:lang w:bidi="fa-IR"/>
        </w:rPr>
        <w:t>متعدد است. سیستم انرژی دارای مراحلی است</w:t>
      </w:r>
      <w:r w:rsidR="007A36BE" w:rsidRPr="002B2C7E">
        <w:rPr>
          <w:rFonts w:cs="B Nazanin"/>
          <w:sz w:val="28"/>
          <w:szCs w:val="28"/>
          <w:rtl/>
          <w:lang w:bidi="fa-IR"/>
        </w:rPr>
        <w:t>. زنجیره ساده آن عبارت است</w:t>
      </w:r>
    </w:p>
    <w:p w:rsidR="008438C0" w:rsidRPr="002B2C7E" w:rsidRDefault="009045E7" w:rsidP="00694B2D">
      <w:pPr>
        <w:pStyle w:val="ListParagraph"/>
        <w:numPr>
          <w:ilvl w:val="0"/>
          <w:numId w:val="10"/>
        </w:numPr>
        <w:bidi/>
        <w:ind w:left="288" w:right="284"/>
        <w:rPr>
          <w:rFonts w:asciiTheme="majorHAnsi" w:eastAsiaTheme="majorEastAsia" w:hAnsiTheme="majorHAnsi" w:cs="B Nazanin"/>
          <w:b/>
          <w:bCs/>
          <w:color w:val="4F81BD" w:themeColor="accent1"/>
          <w:sz w:val="28"/>
          <w:szCs w:val="28"/>
          <w:lang w:bidi="fa-IR"/>
        </w:rPr>
      </w:pPr>
      <w:r w:rsidRPr="002B2C7E">
        <w:rPr>
          <w:rFonts w:cs="B Nazanin"/>
          <w:sz w:val="28"/>
          <w:szCs w:val="28"/>
          <w:rtl/>
          <w:lang w:bidi="fa-IR"/>
        </w:rPr>
        <w:t>استخراج: شامل</w:t>
      </w:r>
      <w:r w:rsidR="00BD3915" w:rsidRPr="002B2C7E">
        <w:rPr>
          <w:rFonts w:cs="B Nazanin"/>
          <w:sz w:val="28"/>
          <w:szCs w:val="28"/>
          <w:rtl/>
          <w:lang w:bidi="fa-IR"/>
        </w:rPr>
        <w:t xml:space="preserve"> بدست آوردن و تولید حاملهای انرژی</w:t>
      </w:r>
      <w:r w:rsidR="00890797" w:rsidRPr="002B2C7E">
        <w:rPr>
          <w:rFonts w:cs="B Nazanin"/>
          <w:sz w:val="28"/>
          <w:szCs w:val="28"/>
          <w:rtl/>
          <w:lang w:bidi="fa-IR"/>
        </w:rPr>
        <w:t xml:space="preserve"> مانند</w:t>
      </w:r>
      <w:r w:rsidRPr="002B2C7E">
        <w:rPr>
          <w:rFonts w:cs="B Nazanin"/>
          <w:sz w:val="28"/>
          <w:szCs w:val="28"/>
          <w:rtl/>
          <w:lang w:bidi="fa-IR"/>
        </w:rPr>
        <w:t xml:space="preserve"> </w:t>
      </w:r>
      <w:r w:rsidR="008438C0" w:rsidRPr="002B2C7E">
        <w:rPr>
          <w:rFonts w:cs="B Nazanin"/>
          <w:sz w:val="28"/>
          <w:szCs w:val="28"/>
          <w:rtl/>
          <w:lang w:bidi="fa-IR"/>
        </w:rPr>
        <w:t>تولید معدن ذغال سنگ</w:t>
      </w:r>
      <w:r w:rsidR="00890797" w:rsidRPr="002B2C7E">
        <w:rPr>
          <w:rFonts w:cs="B Nazanin"/>
          <w:sz w:val="28"/>
          <w:szCs w:val="28"/>
          <w:rtl/>
          <w:lang w:bidi="fa-IR"/>
        </w:rPr>
        <w:t xml:space="preserve"> و یا اورانیوم</w:t>
      </w:r>
      <w:r w:rsidR="008438C0" w:rsidRPr="002B2C7E">
        <w:rPr>
          <w:rFonts w:cs="B Nazanin"/>
          <w:sz w:val="28"/>
          <w:szCs w:val="28"/>
          <w:rtl/>
          <w:lang w:bidi="fa-IR"/>
        </w:rPr>
        <w:t>، توربین باد، گاز طبیعی</w:t>
      </w:r>
      <w:r w:rsidR="00890797" w:rsidRPr="002B2C7E">
        <w:rPr>
          <w:rFonts w:cs="B Nazanin"/>
          <w:sz w:val="28"/>
          <w:szCs w:val="28"/>
          <w:rtl/>
          <w:lang w:bidi="fa-IR"/>
        </w:rPr>
        <w:t xml:space="preserve"> و همچنین </w:t>
      </w:r>
      <w:r w:rsidR="00F62F3B" w:rsidRPr="002B2C7E">
        <w:rPr>
          <w:rFonts w:cs="B Nazanin"/>
          <w:sz w:val="28"/>
          <w:szCs w:val="28"/>
          <w:rtl/>
          <w:lang w:bidi="fa-IR"/>
        </w:rPr>
        <w:t>پیداکردن انرژی از زیست توده</w:t>
      </w:r>
    </w:p>
    <w:p w:rsidR="00935CA5" w:rsidRPr="002B2C7E" w:rsidRDefault="008438C0" w:rsidP="00694B2D">
      <w:pPr>
        <w:pStyle w:val="ListParagraph"/>
        <w:numPr>
          <w:ilvl w:val="0"/>
          <w:numId w:val="10"/>
        </w:numPr>
        <w:bidi/>
        <w:ind w:left="288" w:right="284"/>
        <w:rPr>
          <w:rFonts w:asciiTheme="majorHAnsi" w:eastAsiaTheme="majorEastAsia" w:hAnsiTheme="majorHAnsi" w:cs="B Nazanin"/>
          <w:b/>
          <w:bCs/>
          <w:color w:val="4F81BD" w:themeColor="accent1"/>
          <w:sz w:val="28"/>
          <w:szCs w:val="28"/>
          <w:lang w:bidi="fa-IR"/>
        </w:rPr>
      </w:pPr>
      <w:r w:rsidRPr="002B2C7E">
        <w:rPr>
          <w:rFonts w:cs="B Nazanin"/>
          <w:sz w:val="28"/>
          <w:szCs w:val="28"/>
          <w:rtl/>
          <w:lang w:bidi="fa-IR"/>
        </w:rPr>
        <w:t xml:space="preserve">تبدیل: </w:t>
      </w:r>
      <w:r w:rsidR="00F62F3B" w:rsidRPr="002B2C7E">
        <w:rPr>
          <w:rFonts w:cs="B Nazanin"/>
          <w:sz w:val="28"/>
          <w:szCs w:val="28"/>
          <w:rtl/>
          <w:lang w:bidi="fa-IR"/>
        </w:rPr>
        <w:t xml:space="preserve">عموما انرژی هایی که تولید می شوند به همان صورت قابل استفاده نیستند. </w:t>
      </w:r>
      <w:r w:rsidR="006F5224" w:rsidRPr="002B2C7E">
        <w:rPr>
          <w:rFonts w:cs="B Nazanin"/>
          <w:sz w:val="28"/>
          <w:szCs w:val="28"/>
          <w:rtl/>
          <w:lang w:bidi="fa-IR"/>
        </w:rPr>
        <w:t xml:space="preserve">بنابراین تبدیل به انرژی های قابل استفاده و سودمند مورد نیاز است. </w:t>
      </w:r>
      <w:r w:rsidRPr="002B2C7E">
        <w:rPr>
          <w:rFonts w:cs="B Nazanin"/>
          <w:sz w:val="28"/>
          <w:szCs w:val="28"/>
          <w:rtl/>
          <w:lang w:bidi="fa-IR"/>
        </w:rPr>
        <w:t>پالایش</w:t>
      </w:r>
      <w:r w:rsidR="006F5224" w:rsidRPr="002B2C7E">
        <w:rPr>
          <w:rFonts w:cs="B Nazanin"/>
          <w:sz w:val="28"/>
          <w:szCs w:val="28"/>
          <w:rtl/>
          <w:lang w:bidi="fa-IR"/>
        </w:rPr>
        <w:t xml:space="preserve">گاه ها، نفت خام را </w:t>
      </w:r>
      <w:r w:rsidR="00935CA5" w:rsidRPr="002B2C7E">
        <w:rPr>
          <w:rFonts w:cs="B Nazanin"/>
          <w:sz w:val="28"/>
          <w:szCs w:val="28"/>
          <w:rtl/>
          <w:lang w:bidi="fa-IR"/>
        </w:rPr>
        <w:t>به فرآورده های مختلفی تبدیل می کند. نیروگاه ها سوخت فسیلی را به الکتریسیته تیدیل می کنند.</w:t>
      </w:r>
    </w:p>
    <w:p w:rsidR="00CA117E" w:rsidRPr="002B2C7E" w:rsidRDefault="00CA117E" w:rsidP="00694B2D">
      <w:pPr>
        <w:pStyle w:val="ListParagraph"/>
        <w:numPr>
          <w:ilvl w:val="0"/>
          <w:numId w:val="10"/>
        </w:numPr>
        <w:bidi/>
        <w:ind w:left="288" w:right="284"/>
        <w:rPr>
          <w:rFonts w:asciiTheme="majorHAnsi" w:eastAsiaTheme="majorEastAsia" w:hAnsiTheme="majorHAnsi" w:cs="B Nazanin"/>
          <w:b/>
          <w:bCs/>
          <w:color w:val="4F81BD" w:themeColor="accent1"/>
          <w:sz w:val="28"/>
          <w:szCs w:val="28"/>
          <w:lang w:bidi="fa-IR"/>
        </w:rPr>
      </w:pPr>
      <w:r w:rsidRPr="002B2C7E">
        <w:rPr>
          <w:rFonts w:cs="B Nazanin"/>
          <w:sz w:val="28"/>
          <w:szCs w:val="28"/>
          <w:rtl/>
          <w:lang w:bidi="fa-IR"/>
        </w:rPr>
        <w:t>حمل و نقل، ذخیره سازی، توزیع:</w:t>
      </w:r>
      <w:r w:rsidR="005F5C1C" w:rsidRPr="002B2C7E">
        <w:rPr>
          <w:rFonts w:cs="B Nazanin"/>
          <w:sz w:val="28"/>
          <w:szCs w:val="28"/>
          <w:rtl/>
          <w:lang w:bidi="fa-IR"/>
        </w:rPr>
        <w:t xml:space="preserve"> داشتن </w:t>
      </w:r>
      <w:r w:rsidR="00F3599C" w:rsidRPr="002B2C7E">
        <w:rPr>
          <w:rFonts w:cs="B Nazanin"/>
          <w:sz w:val="28"/>
          <w:szCs w:val="28"/>
          <w:rtl/>
          <w:lang w:bidi="fa-IR"/>
        </w:rPr>
        <w:t xml:space="preserve">انواع انرژی ها در جهان به معنای آن نیست که این انرژی ها در مناطقی که مانیاز دازیم لزوما حاضر هستند. فعالیت های متعددی بر روی انرژی مانند حمل و نقل، </w:t>
      </w:r>
      <w:r w:rsidR="004A418D" w:rsidRPr="002B2C7E">
        <w:rPr>
          <w:rFonts w:cs="B Nazanin"/>
          <w:sz w:val="28"/>
          <w:szCs w:val="28"/>
          <w:rtl/>
          <w:lang w:bidi="fa-IR"/>
        </w:rPr>
        <w:t xml:space="preserve">انبار کردن، و توزیع </w:t>
      </w:r>
      <w:r w:rsidR="00F3599C" w:rsidRPr="002B2C7E">
        <w:rPr>
          <w:rFonts w:cs="B Nazanin"/>
          <w:sz w:val="28"/>
          <w:szCs w:val="28"/>
          <w:rtl/>
          <w:lang w:bidi="fa-IR"/>
        </w:rPr>
        <w:t>باید انجام گیرد تا</w:t>
      </w:r>
      <w:r w:rsidR="004A418D" w:rsidRPr="002B2C7E">
        <w:rPr>
          <w:rFonts w:cs="B Nazanin"/>
          <w:sz w:val="28"/>
          <w:szCs w:val="28"/>
          <w:rtl/>
          <w:lang w:bidi="fa-IR"/>
        </w:rPr>
        <w:t xml:space="preserve"> انرژی به دست مصرف کننده نهایی برسد. </w:t>
      </w:r>
      <w:r w:rsidR="00F3599C" w:rsidRPr="002B2C7E">
        <w:rPr>
          <w:rFonts w:cs="B Nazanin"/>
          <w:sz w:val="28"/>
          <w:szCs w:val="28"/>
          <w:rtl/>
          <w:lang w:bidi="fa-IR"/>
        </w:rPr>
        <w:t xml:space="preserve"> </w:t>
      </w:r>
      <w:r w:rsidRPr="002B2C7E">
        <w:rPr>
          <w:rFonts w:cs="B Nazanin"/>
          <w:sz w:val="28"/>
          <w:szCs w:val="28"/>
          <w:rtl/>
          <w:lang w:bidi="fa-IR"/>
        </w:rPr>
        <w:t xml:space="preserve"> انبارهای نفت، شبکه برق، حمل و نقل گاز طبیعی</w:t>
      </w:r>
      <w:r w:rsidR="008438C0" w:rsidRPr="002B2C7E">
        <w:rPr>
          <w:rFonts w:cs="B Nazanin"/>
          <w:sz w:val="28"/>
          <w:szCs w:val="28"/>
          <w:rtl/>
          <w:lang w:bidi="fa-IR"/>
        </w:rPr>
        <w:t xml:space="preserve"> </w:t>
      </w:r>
      <w:r w:rsidR="004A418D" w:rsidRPr="002B2C7E">
        <w:rPr>
          <w:rFonts w:cs="B Nazanin"/>
          <w:sz w:val="28"/>
          <w:szCs w:val="28"/>
          <w:rtl/>
          <w:lang w:bidi="fa-IR"/>
        </w:rPr>
        <w:t>از عناصر این بخش هستند.</w:t>
      </w:r>
      <w:r w:rsidR="0052513F" w:rsidRPr="002B2C7E">
        <w:rPr>
          <w:rFonts w:cs="B Nazanin"/>
          <w:sz w:val="28"/>
          <w:szCs w:val="28"/>
          <w:rtl/>
          <w:lang w:bidi="fa-IR"/>
        </w:rPr>
        <w:t xml:space="preserve"> </w:t>
      </w:r>
    </w:p>
    <w:p w:rsidR="00467B9D" w:rsidRPr="002B2C7E" w:rsidRDefault="00CA117E" w:rsidP="00694B2D">
      <w:pPr>
        <w:pStyle w:val="ListParagraph"/>
        <w:numPr>
          <w:ilvl w:val="0"/>
          <w:numId w:val="10"/>
        </w:numPr>
        <w:bidi/>
        <w:ind w:left="288" w:right="284"/>
        <w:rPr>
          <w:rFonts w:asciiTheme="majorHAnsi" w:eastAsiaTheme="majorEastAsia" w:hAnsiTheme="majorHAnsi" w:cs="B Nazanin"/>
          <w:b/>
          <w:bCs/>
          <w:color w:val="4F81BD" w:themeColor="accent1"/>
          <w:sz w:val="28"/>
          <w:szCs w:val="28"/>
          <w:lang w:bidi="fa-IR"/>
        </w:rPr>
      </w:pPr>
      <w:r w:rsidRPr="002B2C7E">
        <w:rPr>
          <w:rFonts w:cs="B Nazanin"/>
          <w:sz w:val="28"/>
          <w:szCs w:val="28"/>
          <w:rtl/>
          <w:lang w:bidi="fa-IR"/>
        </w:rPr>
        <w:t xml:space="preserve">تبدیل نهایی: </w:t>
      </w:r>
      <w:r w:rsidR="004A418D" w:rsidRPr="002B2C7E">
        <w:rPr>
          <w:rFonts w:cs="B Nazanin"/>
          <w:sz w:val="28"/>
          <w:szCs w:val="28"/>
          <w:rtl/>
          <w:lang w:bidi="fa-IR"/>
        </w:rPr>
        <w:t xml:space="preserve">زمانی که </w:t>
      </w:r>
      <w:r w:rsidR="006112A1" w:rsidRPr="002B2C7E">
        <w:rPr>
          <w:rFonts w:cs="B Nazanin"/>
          <w:sz w:val="28"/>
          <w:szCs w:val="28"/>
          <w:rtl/>
          <w:lang w:bidi="fa-IR"/>
        </w:rPr>
        <w:t>انرژی در اختیار مصرف کننده قرار می کیرد، شاید وضعیت مناسب نهایی را نداشته باشد. بنابراین تبدیل دیگری ممکن است مورد نظر باشد. بعنوان مثال سوخت باید به حرارت</w:t>
      </w:r>
      <w:r w:rsidR="009A56AA" w:rsidRPr="002B2C7E">
        <w:rPr>
          <w:rFonts w:cs="B Nazanin"/>
          <w:sz w:val="28"/>
          <w:szCs w:val="28"/>
          <w:rtl/>
          <w:lang w:bidi="fa-IR"/>
        </w:rPr>
        <w:t xml:space="preserve"> در بویلر</w:t>
      </w:r>
      <w:r w:rsidR="006112A1" w:rsidRPr="002B2C7E">
        <w:rPr>
          <w:rFonts w:cs="B Nazanin"/>
          <w:sz w:val="28"/>
          <w:szCs w:val="28"/>
          <w:rtl/>
          <w:lang w:bidi="fa-IR"/>
        </w:rPr>
        <w:t xml:space="preserve"> تبد</w:t>
      </w:r>
      <w:r w:rsidR="009A56AA" w:rsidRPr="002B2C7E">
        <w:rPr>
          <w:rFonts w:cs="B Nazanin"/>
          <w:sz w:val="28"/>
          <w:szCs w:val="28"/>
          <w:rtl/>
          <w:lang w:bidi="fa-IR"/>
        </w:rPr>
        <w:t>ی</w:t>
      </w:r>
      <w:r w:rsidR="006112A1" w:rsidRPr="002B2C7E">
        <w:rPr>
          <w:rFonts w:cs="B Nazanin"/>
          <w:sz w:val="28"/>
          <w:szCs w:val="28"/>
          <w:rtl/>
          <w:lang w:bidi="fa-IR"/>
        </w:rPr>
        <w:t>ل شود</w:t>
      </w:r>
      <w:r w:rsidR="009A56AA" w:rsidRPr="002B2C7E">
        <w:rPr>
          <w:rFonts w:cs="B Nazanin"/>
          <w:sz w:val="28"/>
          <w:szCs w:val="28"/>
          <w:rtl/>
          <w:lang w:bidi="fa-IR"/>
        </w:rPr>
        <w:t xml:space="preserve">. </w:t>
      </w:r>
      <w:r w:rsidR="00467B9D" w:rsidRPr="002B2C7E">
        <w:rPr>
          <w:rFonts w:cs="B Nazanin"/>
          <w:sz w:val="28"/>
          <w:szCs w:val="28"/>
          <w:rtl/>
          <w:lang w:bidi="fa-IR"/>
        </w:rPr>
        <w:t>نیروگاه های ترکیبی قدرت و حرارت</w:t>
      </w:r>
      <w:r w:rsidR="009A56AA" w:rsidRPr="002B2C7E">
        <w:rPr>
          <w:rFonts w:cs="B Nazanin"/>
          <w:sz w:val="28"/>
          <w:szCs w:val="28"/>
          <w:rtl/>
          <w:lang w:bidi="fa-IR"/>
        </w:rPr>
        <w:t xml:space="preserve"> نیز همین کار را می کنند.</w:t>
      </w:r>
    </w:p>
    <w:p w:rsidR="00EF5FB0" w:rsidRPr="002B2C7E" w:rsidRDefault="00467B9D" w:rsidP="00694B2D">
      <w:pPr>
        <w:pStyle w:val="ListParagraph"/>
        <w:numPr>
          <w:ilvl w:val="0"/>
          <w:numId w:val="10"/>
        </w:numPr>
        <w:bidi/>
        <w:ind w:left="288" w:right="284"/>
        <w:rPr>
          <w:rFonts w:asciiTheme="majorHAnsi" w:eastAsiaTheme="majorEastAsia" w:hAnsiTheme="majorHAnsi" w:cs="B Nazanin"/>
          <w:b/>
          <w:bCs/>
          <w:color w:val="4F81BD" w:themeColor="accent1"/>
          <w:sz w:val="28"/>
          <w:szCs w:val="28"/>
          <w:rtl/>
          <w:lang w:bidi="fa-IR"/>
        </w:rPr>
      </w:pPr>
      <w:r w:rsidRPr="002B2C7E">
        <w:rPr>
          <w:rFonts w:cs="B Nazanin"/>
          <w:sz w:val="28"/>
          <w:szCs w:val="28"/>
          <w:rtl/>
          <w:lang w:bidi="fa-IR"/>
        </w:rPr>
        <w:t xml:space="preserve">استفاده نهایی: </w:t>
      </w:r>
      <w:r w:rsidR="00F72792" w:rsidRPr="002B2C7E">
        <w:rPr>
          <w:rFonts w:cs="B Nazanin"/>
          <w:sz w:val="28"/>
          <w:szCs w:val="28"/>
          <w:rtl/>
          <w:lang w:bidi="fa-IR"/>
        </w:rPr>
        <w:t>زمانی که انرژی به وضعیت نهایی خود در می آید، می تواند یک خدمت مشخص و یا وشزقه خاصی را ابرای استفاده کننده انجام دهد. خدماتی مانند گر</w:t>
      </w:r>
      <w:r w:rsidR="00B944CC" w:rsidRPr="002B2C7E">
        <w:rPr>
          <w:rFonts w:cs="B Nazanin"/>
          <w:sz w:val="28"/>
          <w:szCs w:val="28"/>
          <w:rtl/>
          <w:lang w:bidi="fa-IR"/>
        </w:rPr>
        <w:t>م کردن و یا روشنایی یک اتاق، جابجا کردن یک فرد بوسیله خودرو، تولید فولاد و یا پارچه. و یا آشپزی کردن در جوامع مختلف</w:t>
      </w:r>
      <w:r w:rsidR="004849FE" w:rsidRPr="002B2C7E">
        <w:rPr>
          <w:rStyle w:val="FootnoteReference"/>
          <w:rFonts w:cs="B Nazanin"/>
          <w:sz w:val="28"/>
          <w:szCs w:val="28"/>
          <w:rtl/>
          <w:lang w:bidi="fa-IR"/>
        </w:rPr>
        <w:footnoteReference w:id="51"/>
      </w:r>
      <w:r w:rsidR="00B944CC" w:rsidRPr="002B2C7E">
        <w:rPr>
          <w:rFonts w:cs="B Nazanin"/>
          <w:sz w:val="28"/>
          <w:szCs w:val="28"/>
          <w:rtl/>
          <w:lang w:bidi="fa-IR"/>
        </w:rPr>
        <w:t>.</w:t>
      </w:r>
    </w:p>
    <w:p w:rsidR="00EF5FB0" w:rsidRPr="002B2C7E" w:rsidRDefault="000E40D1" w:rsidP="00694B2D">
      <w:pPr>
        <w:ind w:left="288" w:right="284"/>
        <w:rPr>
          <w:rFonts w:asciiTheme="majorHAnsi" w:eastAsiaTheme="majorEastAsia" w:hAnsiTheme="majorHAnsi" w:cs="B Nazanin"/>
          <w:b/>
          <w:bCs/>
          <w:color w:val="4F81BD" w:themeColor="accent1"/>
          <w:sz w:val="28"/>
          <w:szCs w:val="28"/>
          <w:rtl/>
          <w:lang w:bidi="fa-IR"/>
        </w:rPr>
      </w:pPr>
      <w:r w:rsidRPr="002B2C7E">
        <w:rPr>
          <w:rFonts w:asciiTheme="majorHAnsi" w:eastAsiaTheme="majorEastAsia" w:hAnsiTheme="majorHAnsi" w:cs="B Nazanin"/>
          <w:sz w:val="28"/>
          <w:szCs w:val="28"/>
          <w:rtl/>
          <w:lang w:bidi="fa-IR"/>
        </w:rPr>
        <w:t>نیروهایی که تقاضا را برای انرژی افزایش می دهن</w:t>
      </w:r>
      <w:r w:rsidR="005E7827" w:rsidRPr="002B2C7E">
        <w:rPr>
          <w:rFonts w:asciiTheme="majorHAnsi" w:eastAsiaTheme="majorEastAsia" w:hAnsiTheme="majorHAnsi" w:cs="B Nazanin"/>
          <w:sz w:val="28"/>
          <w:szCs w:val="28"/>
          <w:rtl/>
          <w:lang w:bidi="fa-IR"/>
        </w:rPr>
        <w:t xml:space="preserve">د و باعث تغییرات در عرضه می گردند در تحلیل انرژی مورد توجه خاص قرار می گیرند. </w:t>
      </w:r>
      <w:r w:rsidR="00C67116" w:rsidRPr="002B2C7E">
        <w:rPr>
          <w:rFonts w:asciiTheme="majorHAnsi" w:eastAsiaTheme="majorEastAsia" w:hAnsiTheme="majorHAnsi" w:cs="B Nazanin"/>
          <w:sz w:val="28"/>
          <w:szCs w:val="28"/>
          <w:rtl/>
          <w:lang w:bidi="fa-IR"/>
        </w:rPr>
        <w:t>ابزارهایی که می توانند روش های جدید تیدل انرژی ار اانجام دهند، مسائل اکولوژیکی و زیست محیطی، قواعد و ضوابط استفاده از انرژی در تحلیل انرژی موثر است.</w:t>
      </w:r>
      <w:r w:rsidRPr="002B2C7E">
        <w:rPr>
          <w:rFonts w:asciiTheme="majorHAnsi" w:eastAsiaTheme="majorEastAsia" w:hAnsiTheme="majorHAnsi" w:cs="B Nazanin"/>
          <w:b/>
          <w:bCs/>
          <w:color w:val="4F81BD" w:themeColor="accent1"/>
          <w:sz w:val="28"/>
          <w:szCs w:val="28"/>
          <w:rtl/>
          <w:lang w:bidi="fa-IR"/>
        </w:rPr>
        <w:t xml:space="preserve"> </w:t>
      </w:r>
    </w:p>
    <w:p w:rsidR="000E40D1" w:rsidRPr="002B2C7E" w:rsidRDefault="000E40D1" w:rsidP="00694B2D">
      <w:pPr>
        <w:ind w:left="288" w:right="284"/>
        <w:rPr>
          <w:rFonts w:asciiTheme="majorHAnsi" w:eastAsiaTheme="majorEastAsia" w:hAnsiTheme="majorHAnsi" w:cs="B Nazanin"/>
          <w:b/>
          <w:bCs/>
          <w:color w:val="4F81BD" w:themeColor="accent1"/>
          <w:sz w:val="28"/>
          <w:szCs w:val="28"/>
          <w:lang w:bidi="fa-IR"/>
        </w:rPr>
      </w:pPr>
    </w:p>
    <w:p w:rsidR="00CA19F6" w:rsidRPr="002B2C7E" w:rsidRDefault="00264FA5" w:rsidP="00694B2D">
      <w:pPr>
        <w:pStyle w:val="Heading2"/>
        <w:spacing w:before="0"/>
        <w:ind w:left="288" w:right="284"/>
        <w:rPr>
          <w:rFonts w:cs="B Nazanin"/>
          <w:sz w:val="28"/>
          <w:szCs w:val="28"/>
          <w:rtl/>
          <w:lang w:bidi="fa-IR"/>
        </w:rPr>
      </w:pPr>
      <w:bookmarkStart w:id="11" w:name="_Toc294367337"/>
      <w:bookmarkStart w:id="12" w:name="_Toc295552415"/>
      <w:r w:rsidRPr="002B2C7E">
        <w:rPr>
          <w:rFonts w:cs="B Nazanin"/>
          <w:sz w:val="28"/>
          <w:szCs w:val="28"/>
          <w:rtl/>
          <w:lang w:bidi="fa-IR"/>
        </w:rPr>
        <w:t>5-</w:t>
      </w:r>
      <w:r w:rsidR="00CA19F6" w:rsidRPr="002B2C7E">
        <w:rPr>
          <w:rFonts w:cs="B Nazanin"/>
          <w:sz w:val="28"/>
          <w:szCs w:val="28"/>
          <w:rtl/>
          <w:lang w:bidi="fa-IR"/>
        </w:rPr>
        <w:t>سیاستگذاری انرژی</w:t>
      </w:r>
      <w:bookmarkEnd w:id="11"/>
      <w:bookmarkEnd w:id="12"/>
    </w:p>
    <w:p w:rsidR="00C84432" w:rsidRPr="002B2C7E" w:rsidRDefault="004D0EF3" w:rsidP="00694B2D">
      <w:pPr>
        <w:ind w:left="288" w:right="284"/>
        <w:rPr>
          <w:rFonts w:cs="B Nazanin"/>
          <w:sz w:val="28"/>
          <w:szCs w:val="28"/>
          <w:lang w:bidi="fa-IR"/>
        </w:rPr>
      </w:pPr>
      <w:r w:rsidRPr="002B2C7E">
        <w:rPr>
          <w:rFonts w:cs="B Nazanin"/>
          <w:sz w:val="28"/>
          <w:szCs w:val="28"/>
          <w:rtl/>
          <w:lang w:bidi="fa-IR"/>
        </w:rPr>
        <w:t>بنابرآنچه که گفته شد</w:t>
      </w:r>
      <w:r w:rsidR="00CA19F6" w:rsidRPr="002B2C7E">
        <w:rPr>
          <w:rFonts w:cs="B Nazanin"/>
          <w:sz w:val="28"/>
          <w:szCs w:val="28"/>
          <w:rtl/>
          <w:lang w:bidi="fa-IR"/>
        </w:rPr>
        <w:t xml:space="preserve"> </w:t>
      </w:r>
      <w:r w:rsidR="00B851A0" w:rsidRPr="002B2C7E">
        <w:rPr>
          <w:rFonts w:cs="B Nazanin"/>
          <w:sz w:val="28"/>
          <w:szCs w:val="28"/>
          <w:rtl/>
          <w:lang w:bidi="fa-IR"/>
        </w:rPr>
        <w:t>مجموعه اقدامات هدفمند که به وسیله یک بازیگر و یا مجموعه ای از بازیگران در مواجهه با ی</w:t>
      </w:r>
      <w:r w:rsidR="00CA19F6" w:rsidRPr="002B2C7E">
        <w:rPr>
          <w:rFonts w:cs="B Nazanin"/>
          <w:sz w:val="28"/>
          <w:szCs w:val="28"/>
          <w:rtl/>
          <w:lang w:bidi="fa-IR"/>
        </w:rPr>
        <w:t>ک مشکل یا موضوع خاص دنبال میشود را سیاستگذاری می خوانیم.</w:t>
      </w:r>
      <w:r w:rsidR="00861B76" w:rsidRPr="002B2C7E">
        <w:rPr>
          <w:rFonts w:cs="B Nazanin"/>
          <w:sz w:val="28"/>
          <w:szCs w:val="28"/>
          <w:rtl/>
          <w:lang w:bidi="fa-IR"/>
        </w:rPr>
        <w:t xml:space="preserve"> </w:t>
      </w:r>
      <w:r w:rsidR="00B851A0" w:rsidRPr="002B2C7E">
        <w:rPr>
          <w:rFonts w:cs="B Nazanin"/>
          <w:sz w:val="28"/>
          <w:szCs w:val="28"/>
          <w:rtl/>
          <w:lang w:bidi="fa-IR"/>
        </w:rPr>
        <w:t xml:space="preserve">این تعریف </w:t>
      </w:r>
      <w:r w:rsidR="00861B76" w:rsidRPr="002B2C7E">
        <w:rPr>
          <w:rFonts w:cs="B Nazanin"/>
          <w:sz w:val="28"/>
          <w:szCs w:val="28"/>
          <w:rtl/>
          <w:lang w:bidi="fa-IR"/>
        </w:rPr>
        <w:t>بر آنچه انجام می شود</w:t>
      </w:r>
      <w:r w:rsidR="000D3F7E" w:rsidRPr="002B2C7E">
        <w:rPr>
          <w:rFonts w:cs="B Nazanin"/>
          <w:sz w:val="28"/>
          <w:szCs w:val="28"/>
          <w:lang w:bidi="fa-IR"/>
        </w:rPr>
        <w:t xml:space="preserve"> </w:t>
      </w:r>
      <w:r w:rsidR="00861B76" w:rsidRPr="002B2C7E">
        <w:rPr>
          <w:rFonts w:cs="B Nazanin"/>
          <w:sz w:val="28"/>
          <w:szCs w:val="28"/>
          <w:rtl/>
          <w:lang w:bidi="fa-IR"/>
        </w:rPr>
        <w:t xml:space="preserve">تمرکز دارد و </w:t>
      </w:r>
      <w:r w:rsidR="00B851A0" w:rsidRPr="002B2C7E">
        <w:rPr>
          <w:rFonts w:cs="B Nazanin"/>
          <w:sz w:val="28"/>
          <w:szCs w:val="28"/>
          <w:rtl/>
          <w:lang w:bidi="fa-IR"/>
        </w:rPr>
        <w:t>پس با آنچه قصد انجام دارد متفاوت است.</w:t>
      </w:r>
      <w:r w:rsidR="00CD7A73" w:rsidRPr="002B2C7E">
        <w:rPr>
          <w:rFonts w:cs="B Nazanin"/>
          <w:sz w:val="28"/>
          <w:szCs w:val="28"/>
          <w:rtl/>
          <w:lang w:bidi="fa-IR"/>
        </w:rPr>
        <w:t xml:space="preserve"> </w:t>
      </w:r>
      <w:r w:rsidR="00B851A0" w:rsidRPr="002B2C7E">
        <w:rPr>
          <w:rFonts w:cs="B Nazanin"/>
          <w:sz w:val="28"/>
          <w:szCs w:val="28"/>
          <w:rtl/>
          <w:lang w:bidi="fa-IR"/>
        </w:rPr>
        <w:t>سیاستگذاری عمومی رفتار معطوف به هدف است تا رفتاری اتفاقی.</w:t>
      </w:r>
      <w:r w:rsidR="00E47040" w:rsidRPr="002B2C7E">
        <w:rPr>
          <w:rFonts w:cs="B Nazanin"/>
          <w:sz w:val="28"/>
          <w:szCs w:val="28"/>
          <w:rtl/>
          <w:lang w:bidi="fa-IR"/>
        </w:rPr>
        <w:t xml:space="preserve"> </w:t>
      </w:r>
      <w:r w:rsidR="00B851A0" w:rsidRPr="002B2C7E">
        <w:rPr>
          <w:rFonts w:cs="B Nazanin"/>
          <w:sz w:val="28"/>
          <w:szCs w:val="28"/>
          <w:rtl/>
          <w:lang w:bidi="fa-IR"/>
        </w:rPr>
        <w:t>سیاستگذاری های عمومی بوسیله نهادهای دولتی و مقامات رسمی در خلال فرآیند سیاسی و یا سیاستگذاری توسعه می یابند.</w:t>
      </w:r>
      <w:r w:rsidR="00E47040" w:rsidRPr="002B2C7E">
        <w:rPr>
          <w:rFonts w:cs="B Nazanin"/>
          <w:sz w:val="28"/>
          <w:szCs w:val="28"/>
          <w:rtl/>
          <w:lang w:bidi="fa-IR"/>
        </w:rPr>
        <w:t xml:space="preserve"> </w:t>
      </w:r>
      <w:r w:rsidR="00B851A0" w:rsidRPr="002B2C7E">
        <w:rPr>
          <w:rFonts w:cs="B Nazanin"/>
          <w:sz w:val="28"/>
          <w:szCs w:val="28"/>
          <w:rtl/>
          <w:lang w:bidi="fa-IR"/>
        </w:rPr>
        <w:t>آنها نتیجه اقدام اقتدارآمیز مشروع یک نظام سیاسی هستند.</w:t>
      </w:r>
      <w:r w:rsidR="00E47040" w:rsidRPr="002B2C7E">
        <w:rPr>
          <w:rFonts w:cs="B Nazanin"/>
          <w:sz w:val="28"/>
          <w:szCs w:val="28"/>
          <w:rtl/>
          <w:lang w:bidi="fa-IR"/>
        </w:rPr>
        <w:t xml:space="preserve"> </w:t>
      </w:r>
      <w:r w:rsidR="00B851A0" w:rsidRPr="002B2C7E">
        <w:rPr>
          <w:rFonts w:cs="B Nazanin"/>
          <w:sz w:val="28"/>
          <w:szCs w:val="28"/>
          <w:rtl/>
          <w:lang w:bidi="fa-IR"/>
        </w:rPr>
        <w:t xml:space="preserve">سیاستگذاری نه تنها تصمیم گیری برای تصویب قانون است، بلکه نتایج اقدامات در ارتباط با اجرا، تفسیر و </w:t>
      </w:r>
      <w:r w:rsidR="00B851A0" w:rsidRPr="002B2C7E">
        <w:rPr>
          <w:rFonts w:cs="B Nazanin"/>
          <w:sz w:val="28"/>
          <w:szCs w:val="28"/>
          <w:rtl/>
          <w:lang w:bidi="fa-IR"/>
        </w:rPr>
        <w:lastRenderedPageBreak/>
        <w:t>اعمال قانون را نیز شامل می شود.</w:t>
      </w:r>
      <w:r w:rsidR="00E47040" w:rsidRPr="002B2C7E">
        <w:rPr>
          <w:rFonts w:cs="B Nazanin"/>
          <w:sz w:val="28"/>
          <w:szCs w:val="28"/>
          <w:rtl/>
          <w:lang w:bidi="fa-IR"/>
        </w:rPr>
        <w:t xml:space="preserve"> </w:t>
      </w:r>
      <w:r w:rsidR="00B851A0" w:rsidRPr="002B2C7E">
        <w:rPr>
          <w:rFonts w:cs="B Nazanin"/>
          <w:sz w:val="28"/>
          <w:szCs w:val="28"/>
          <w:rtl/>
          <w:lang w:bidi="fa-IR"/>
        </w:rPr>
        <w:t>سیاستگذاری، آنچه دولتها برای کنترل تورم، پاکسازی محیط زیست، یا توزیع مجدد درآمد انجام می دهند می باشد، نه آنچه که می گویند می خواهند انجام دهند.</w:t>
      </w:r>
      <w:r w:rsidR="00E47040" w:rsidRPr="002B2C7E">
        <w:rPr>
          <w:rFonts w:ascii="Century Gothic" w:eastAsia="+mn-ea" w:cs="B Nazanin"/>
          <w:color w:val="FFFFFF"/>
          <w:kern w:val="24"/>
          <w:sz w:val="28"/>
          <w:szCs w:val="28"/>
          <w:rtl/>
          <w:lang w:bidi="fa-IR"/>
        </w:rPr>
        <w:t xml:space="preserve"> </w:t>
      </w:r>
      <w:r w:rsidR="00B851A0" w:rsidRPr="002B2C7E">
        <w:rPr>
          <w:rFonts w:cs="B Nazanin"/>
          <w:sz w:val="28"/>
          <w:szCs w:val="28"/>
          <w:rtl/>
          <w:lang w:bidi="fa-IR"/>
        </w:rPr>
        <w:t>سیاستگذاری مثبت زمانی انجام می شود که دولت برای تاثیرگذاری بر یک مشکل خاص اقدام می کند.</w:t>
      </w:r>
      <w:r w:rsidR="00E47040" w:rsidRPr="002B2C7E">
        <w:rPr>
          <w:rFonts w:cs="B Nazanin"/>
          <w:sz w:val="28"/>
          <w:szCs w:val="28"/>
          <w:rtl/>
          <w:lang w:bidi="fa-IR"/>
        </w:rPr>
        <w:t xml:space="preserve"> </w:t>
      </w:r>
      <w:r w:rsidR="00B851A0" w:rsidRPr="002B2C7E">
        <w:rPr>
          <w:rFonts w:cs="B Nazanin"/>
          <w:sz w:val="28"/>
          <w:szCs w:val="28"/>
          <w:rtl/>
          <w:lang w:bidi="fa-IR"/>
        </w:rPr>
        <w:t>سیاستگذاری منفی زمانی رخ می دهد که دولت تصمیم می گیرد در یک حوزه ای که اقدام دولتی را می طلبد وارد نشود. سیاستگذاری عمومی مبتنی بر قانون بوده و اقتدارآمیز است</w:t>
      </w:r>
      <w:r w:rsidR="0072604B" w:rsidRPr="002B2C7E">
        <w:rPr>
          <w:rStyle w:val="FootnoteReference"/>
          <w:rFonts w:cs="B Nazanin"/>
          <w:sz w:val="28"/>
          <w:szCs w:val="28"/>
          <w:rtl/>
          <w:lang w:bidi="fa-IR"/>
        </w:rPr>
        <w:footnoteReference w:id="52"/>
      </w:r>
      <w:r w:rsidR="00B851A0" w:rsidRPr="002B2C7E">
        <w:rPr>
          <w:rFonts w:cs="B Nazanin"/>
          <w:sz w:val="28"/>
          <w:szCs w:val="28"/>
          <w:rtl/>
          <w:lang w:bidi="fa-IR"/>
        </w:rPr>
        <w:t>.</w:t>
      </w:r>
    </w:p>
    <w:p w:rsidR="009F5234" w:rsidRPr="002B2C7E" w:rsidRDefault="003B39E0" w:rsidP="00694B2D">
      <w:pPr>
        <w:pStyle w:val="NormalWeb"/>
        <w:bidi/>
        <w:spacing w:before="0" w:beforeAutospacing="0" w:after="0" w:afterAutospacing="0"/>
        <w:ind w:left="288" w:right="284"/>
        <w:rPr>
          <w:rFonts w:ascii="Tahoma" w:hAnsi="Tahoma" w:cs="B Nazanin"/>
          <w:sz w:val="28"/>
          <w:szCs w:val="28"/>
          <w:lang w:bidi="fa-IR"/>
        </w:rPr>
      </w:pPr>
      <w:r w:rsidRPr="002B2C7E">
        <w:rPr>
          <w:rFonts w:cs="B Nazanin"/>
          <w:sz w:val="28"/>
          <w:szCs w:val="28"/>
          <w:rtl/>
          <w:lang w:bidi="fa-IR"/>
        </w:rPr>
        <w:t xml:space="preserve">از ابتدای قرن بیستم اکثر حکومت ها بصورت همه جانبه در اکتشاف، استخراج، پالایش و توزیع انرژی دخالت کرده اند. </w:t>
      </w:r>
      <w:r w:rsidRPr="002B2C7E">
        <w:rPr>
          <w:rStyle w:val="FootnoteReference"/>
          <w:rFonts w:cs="B Nazanin"/>
          <w:sz w:val="28"/>
          <w:szCs w:val="28"/>
          <w:rtl/>
          <w:lang w:bidi="fa-IR"/>
        </w:rPr>
        <w:footnoteReference w:id="53"/>
      </w:r>
      <w:r w:rsidR="009F5234" w:rsidRPr="002B2C7E">
        <w:rPr>
          <w:rFonts w:ascii="Tahoma" w:hAnsi="Tahoma" w:cs="B Nazanin"/>
          <w:sz w:val="28"/>
          <w:szCs w:val="28"/>
          <w:rtl/>
          <w:lang w:bidi="fa-IR"/>
        </w:rPr>
        <w:t xml:space="preserve"> وجود شکست بازار معمولاً به عنوان توجیهی برای دخالت دولت در بازار خاصی مطرح میشود</w:t>
      </w:r>
      <w:r w:rsidR="009F5234" w:rsidRPr="002B2C7E">
        <w:rPr>
          <w:rStyle w:val="FootnoteReference"/>
          <w:rFonts w:ascii="Tahoma" w:hAnsi="Tahoma" w:cs="B Nazanin"/>
          <w:sz w:val="28"/>
          <w:szCs w:val="28"/>
          <w:rtl/>
          <w:lang w:bidi="fa-IR"/>
        </w:rPr>
        <w:footnoteReference w:id="54"/>
      </w:r>
      <w:r w:rsidR="009F5234" w:rsidRPr="002B2C7E">
        <w:rPr>
          <w:rFonts w:ascii="Tahoma" w:hAnsi="Tahoma" w:cs="B Nazanin"/>
          <w:sz w:val="28"/>
          <w:szCs w:val="28"/>
          <w:rtl/>
          <w:lang w:bidi="fa-IR"/>
        </w:rPr>
        <w:t xml:space="preserve">. </w:t>
      </w:r>
    </w:p>
    <w:p w:rsidR="00B403F8" w:rsidRPr="002B2C7E" w:rsidRDefault="00B403F8" w:rsidP="00694B2D">
      <w:pPr>
        <w:pStyle w:val="NormalWeb"/>
        <w:bidi/>
        <w:spacing w:before="0" w:beforeAutospacing="0" w:after="0" w:afterAutospacing="0"/>
        <w:ind w:left="288" w:right="284"/>
        <w:rPr>
          <w:rFonts w:ascii="Tahoma" w:hAnsi="Tahoma" w:cs="B Nazanin"/>
          <w:sz w:val="28"/>
          <w:szCs w:val="28"/>
          <w:rtl/>
          <w:lang w:bidi="fa-IR"/>
        </w:rPr>
      </w:pPr>
      <w:r w:rsidRPr="002B2C7E">
        <w:rPr>
          <w:rFonts w:ascii="Tahoma" w:hAnsi="Tahoma" w:cs="B Nazanin"/>
          <w:sz w:val="28"/>
          <w:szCs w:val="28"/>
          <w:rtl/>
          <w:lang w:bidi="fa-IR"/>
        </w:rPr>
        <w:t>سیاستگذاری انرژی عبارتست از چارچوبی از قواعد و طرز تلقی های نوشته و نانوشته که عموما در طول ده ها سال ساخته می شود. در این چارچوب عمدتا تمام سطوح حکومتی در یک کشور و همچنین بخش خصوصی دخالت دارد. تاثیرات جنبه های اقتصادی، اجتماعی و سیاسی جامعه که لزوما در نگاه اول به انرژی مربوط نیستند، در تعامل با انرژی مورد بحث قرار می گیرد. سیاستگذاری انرژی تلاش می نماید تا راه های تولید و یا مصرف منابع انرژی را اصلاح نماید</w:t>
      </w:r>
      <w:r w:rsidRPr="002B2C7E">
        <w:rPr>
          <w:rStyle w:val="FootnoteReference"/>
          <w:rFonts w:ascii="Tahoma" w:hAnsi="Tahoma" w:cs="B Nazanin"/>
          <w:sz w:val="28"/>
          <w:szCs w:val="28"/>
          <w:rtl/>
          <w:lang w:bidi="fa-IR"/>
        </w:rPr>
        <w:footnoteReference w:id="55"/>
      </w:r>
      <w:r w:rsidRPr="002B2C7E">
        <w:rPr>
          <w:rFonts w:ascii="Tahoma" w:hAnsi="Tahoma" w:cs="B Nazanin"/>
          <w:sz w:val="28"/>
          <w:szCs w:val="28"/>
          <w:rtl/>
          <w:lang w:bidi="fa-IR"/>
        </w:rPr>
        <w:t xml:space="preserve">.   </w:t>
      </w:r>
    </w:p>
    <w:p w:rsidR="00B403F8" w:rsidRPr="002B2C7E" w:rsidRDefault="00B403F8" w:rsidP="00694B2D">
      <w:pPr>
        <w:ind w:left="288" w:right="284"/>
        <w:rPr>
          <w:rFonts w:cs="B Nazanin"/>
          <w:sz w:val="28"/>
          <w:szCs w:val="28"/>
          <w:lang w:bidi="fa-IR"/>
        </w:rPr>
      </w:pPr>
      <w:r w:rsidRPr="002B2C7E">
        <w:rPr>
          <w:rFonts w:cs="B Nazanin"/>
          <w:sz w:val="28"/>
          <w:szCs w:val="28"/>
          <w:rtl/>
          <w:lang w:bidi="fa-IR"/>
        </w:rPr>
        <w:t>اهداف اصلی سیاست گذاری انرژی عبارتند از</w:t>
      </w:r>
    </w:p>
    <w:p w:rsidR="00B403F8" w:rsidRPr="002B2C7E" w:rsidRDefault="00B403F8" w:rsidP="00694B2D">
      <w:pPr>
        <w:numPr>
          <w:ilvl w:val="0"/>
          <w:numId w:val="3"/>
        </w:numPr>
        <w:ind w:left="288" w:right="284"/>
        <w:rPr>
          <w:rFonts w:cs="B Nazanin"/>
          <w:sz w:val="28"/>
          <w:szCs w:val="28"/>
          <w:lang w:bidi="fa-IR"/>
        </w:rPr>
      </w:pPr>
      <w:r w:rsidRPr="002B2C7E">
        <w:rPr>
          <w:rFonts w:cs="B Nazanin"/>
          <w:sz w:val="28"/>
          <w:szCs w:val="28"/>
          <w:rtl/>
          <w:lang w:bidi="fa-IR"/>
        </w:rPr>
        <w:t>مشارکت در شناخت مسائل فردی، اجتماعی، کشوری و بین المللی در ارتباط با انرژی</w:t>
      </w:r>
    </w:p>
    <w:p w:rsidR="00B403F8" w:rsidRPr="002B2C7E" w:rsidRDefault="00B403F8" w:rsidP="00694B2D">
      <w:pPr>
        <w:numPr>
          <w:ilvl w:val="0"/>
          <w:numId w:val="3"/>
        </w:numPr>
        <w:ind w:left="288" w:right="284"/>
        <w:rPr>
          <w:rFonts w:cs="B Nazanin"/>
          <w:sz w:val="28"/>
          <w:szCs w:val="28"/>
          <w:lang w:bidi="fa-IR"/>
        </w:rPr>
      </w:pPr>
      <w:r w:rsidRPr="002B2C7E">
        <w:rPr>
          <w:rFonts w:cs="B Nazanin"/>
          <w:sz w:val="28"/>
          <w:szCs w:val="28"/>
          <w:rtl/>
          <w:lang w:bidi="fa-IR"/>
        </w:rPr>
        <w:t>توسعه پژوهش های مناسب ، ابزار و روش های تحلیل</w:t>
      </w:r>
    </w:p>
    <w:p w:rsidR="00B403F8" w:rsidRPr="002B2C7E" w:rsidRDefault="00B403F8" w:rsidP="00694B2D">
      <w:pPr>
        <w:numPr>
          <w:ilvl w:val="0"/>
          <w:numId w:val="3"/>
        </w:numPr>
        <w:ind w:left="288" w:right="284"/>
        <w:rPr>
          <w:rFonts w:cs="B Nazanin"/>
          <w:sz w:val="28"/>
          <w:szCs w:val="28"/>
          <w:rtl/>
          <w:lang w:bidi="fa-IR"/>
        </w:rPr>
      </w:pPr>
      <w:r w:rsidRPr="002B2C7E">
        <w:rPr>
          <w:rFonts w:cs="B Nazanin"/>
          <w:sz w:val="28"/>
          <w:szCs w:val="28"/>
          <w:rtl/>
          <w:lang w:bidi="fa-IR"/>
        </w:rPr>
        <w:t>تولید اطلاعات مورد نیاز</w:t>
      </w:r>
    </w:p>
    <w:p w:rsidR="00B403F8" w:rsidRPr="002B2C7E" w:rsidRDefault="00B403F8" w:rsidP="00694B2D">
      <w:pPr>
        <w:ind w:left="288" w:right="284"/>
        <w:rPr>
          <w:rFonts w:cs="B Nazanin"/>
          <w:sz w:val="28"/>
          <w:szCs w:val="28"/>
          <w:rtl/>
          <w:lang w:bidi="fa-IR"/>
        </w:rPr>
      </w:pPr>
      <w:r w:rsidRPr="002B2C7E">
        <w:rPr>
          <w:rFonts w:cs="B Nazanin"/>
          <w:sz w:val="28"/>
          <w:szCs w:val="28"/>
          <w:rtl/>
          <w:lang w:bidi="fa-IR"/>
        </w:rPr>
        <w:t>تا کنون به انرژی تنها از دیدگاه مهندسی و برخی اوقات از دیدگاه اقتصادی وفناوری نگاه می شده است. و در این رهگذر، مفاهیمی مانند بهینه سازی، راندمان، تعادل بیشتر مطرح بوده و تصمیم گیری نیز بر همین اساس بوده است. پیشرفت های اخیر در علوم سیاسی، روانشاسی اجتماعی، جامعه شناسی، اقتصاد توسعه، و اقتصاد محیط زیست ابعاد جدیدی به سیاستگذاری انرژی داده است.</w:t>
      </w:r>
    </w:p>
    <w:p w:rsidR="00B403F8" w:rsidRPr="002B2C7E" w:rsidRDefault="00B403F8" w:rsidP="00694B2D">
      <w:pPr>
        <w:ind w:left="288" w:right="284"/>
        <w:rPr>
          <w:rFonts w:cs="B Nazanin"/>
          <w:sz w:val="28"/>
          <w:szCs w:val="28"/>
          <w:rtl/>
          <w:lang w:bidi="fa-IR"/>
        </w:rPr>
      </w:pPr>
      <w:r w:rsidRPr="002B2C7E">
        <w:rPr>
          <w:rFonts w:cs="B Nazanin"/>
          <w:sz w:val="28"/>
          <w:szCs w:val="28"/>
          <w:rtl/>
          <w:lang w:bidi="fa-IR"/>
        </w:rPr>
        <w:t>خصیصه های انرژی های پایان پذیر عبارتند از</w:t>
      </w:r>
    </w:p>
    <w:p w:rsidR="00B403F8" w:rsidRPr="002B2C7E" w:rsidRDefault="00B403F8" w:rsidP="00694B2D">
      <w:pPr>
        <w:numPr>
          <w:ilvl w:val="0"/>
          <w:numId w:val="2"/>
        </w:numPr>
        <w:ind w:left="288" w:right="284"/>
        <w:rPr>
          <w:rFonts w:cs="B Nazanin"/>
          <w:sz w:val="28"/>
          <w:szCs w:val="28"/>
          <w:lang w:bidi="fa-IR"/>
        </w:rPr>
      </w:pPr>
      <w:r w:rsidRPr="002B2C7E">
        <w:rPr>
          <w:rFonts w:cs="B Nazanin"/>
          <w:sz w:val="28"/>
          <w:szCs w:val="28"/>
          <w:rtl/>
          <w:lang w:bidi="fa-IR"/>
        </w:rPr>
        <w:t>منابع انرژی پایان پذیر و فسیلی نمی توانند دوباره در مدت زمان کوتاه بازسازی شوند.</w:t>
      </w:r>
    </w:p>
    <w:p w:rsidR="00B403F8" w:rsidRPr="002B2C7E" w:rsidRDefault="00B403F8" w:rsidP="00694B2D">
      <w:pPr>
        <w:numPr>
          <w:ilvl w:val="0"/>
          <w:numId w:val="2"/>
        </w:numPr>
        <w:ind w:left="288" w:right="284"/>
        <w:rPr>
          <w:rFonts w:cs="B Nazanin"/>
          <w:sz w:val="28"/>
          <w:szCs w:val="28"/>
          <w:lang w:bidi="fa-IR"/>
        </w:rPr>
      </w:pPr>
      <w:r w:rsidRPr="002B2C7E">
        <w:rPr>
          <w:rFonts w:cs="B Nazanin"/>
          <w:sz w:val="28"/>
          <w:szCs w:val="28"/>
          <w:rtl/>
          <w:lang w:bidi="fa-IR"/>
        </w:rPr>
        <w:t>همچنان نیازهای اصلی بشر به انرژی، به انرژی های پایان پذیر وابسته است.</w:t>
      </w:r>
    </w:p>
    <w:p w:rsidR="00B403F8" w:rsidRPr="002B2C7E" w:rsidRDefault="00B403F8" w:rsidP="00694B2D">
      <w:pPr>
        <w:numPr>
          <w:ilvl w:val="0"/>
          <w:numId w:val="2"/>
        </w:numPr>
        <w:ind w:left="288" w:right="284"/>
        <w:rPr>
          <w:rFonts w:cs="B Nazanin"/>
          <w:sz w:val="28"/>
          <w:szCs w:val="28"/>
          <w:lang w:bidi="fa-IR"/>
        </w:rPr>
      </w:pPr>
      <w:r w:rsidRPr="002B2C7E">
        <w:rPr>
          <w:rFonts w:cs="B Nazanin"/>
          <w:sz w:val="28"/>
          <w:szCs w:val="28"/>
          <w:rtl/>
          <w:lang w:bidi="fa-IR"/>
        </w:rPr>
        <w:t>حساسیت سیاسی نسبت به نفت بیشتر از دیگر حاملهای انرژی است.</w:t>
      </w:r>
    </w:p>
    <w:p w:rsidR="00B403F8" w:rsidRPr="002B2C7E" w:rsidRDefault="00B403F8" w:rsidP="00694B2D">
      <w:pPr>
        <w:numPr>
          <w:ilvl w:val="0"/>
          <w:numId w:val="2"/>
        </w:numPr>
        <w:ind w:left="288" w:right="284"/>
        <w:rPr>
          <w:rFonts w:cs="B Nazanin"/>
          <w:sz w:val="28"/>
          <w:szCs w:val="28"/>
          <w:lang w:bidi="fa-IR"/>
        </w:rPr>
      </w:pPr>
      <w:r w:rsidRPr="002B2C7E">
        <w:rPr>
          <w:rFonts w:cs="B Nazanin"/>
          <w:sz w:val="28"/>
          <w:szCs w:val="28"/>
          <w:rtl/>
          <w:lang w:bidi="fa-IR"/>
        </w:rPr>
        <w:t>انرژی های پایان پذیر از لحاظ سرمایه گذاری های دراز مدت، از بخش های حساس هستند.</w:t>
      </w:r>
    </w:p>
    <w:p w:rsidR="00B403F8" w:rsidRPr="002B2C7E" w:rsidRDefault="00B403F8" w:rsidP="00694B2D">
      <w:pPr>
        <w:numPr>
          <w:ilvl w:val="0"/>
          <w:numId w:val="2"/>
        </w:numPr>
        <w:ind w:left="288" w:right="284"/>
        <w:rPr>
          <w:rFonts w:cs="B Nazanin"/>
          <w:sz w:val="28"/>
          <w:szCs w:val="28"/>
          <w:lang w:bidi="fa-IR"/>
        </w:rPr>
      </w:pPr>
      <w:r w:rsidRPr="002B2C7E">
        <w:rPr>
          <w:rFonts w:cs="B Nazanin"/>
          <w:sz w:val="28"/>
          <w:szCs w:val="28"/>
          <w:rtl/>
          <w:lang w:bidi="fa-IR"/>
        </w:rPr>
        <w:t>انرژی های پایان پذیر، نیازمند تحقیق و توسعه های بزرگ هستند.</w:t>
      </w:r>
    </w:p>
    <w:p w:rsidR="00B403F8" w:rsidRPr="002B2C7E" w:rsidRDefault="00B403F8" w:rsidP="00694B2D">
      <w:pPr>
        <w:numPr>
          <w:ilvl w:val="0"/>
          <w:numId w:val="2"/>
        </w:numPr>
        <w:ind w:left="288" w:right="284"/>
        <w:rPr>
          <w:rFonts w:cs="B Nazanin"/>
          <w:sz w:val="28"/>
          <w:szCs w:val="28"/>
          <w:lang w:bidi="fa-IR"/>
        </w:rPr>
      </w:pPr>
      <w:r w:rsidRPr="002B2C7E">
        <w:rPr>
          <w:rFonts w:cs="B Nazanin"/>
          <w:sz w:val="28"/>
          <w:szCs w:val="28"/>
          <w:rtl/>
          <w:lang w:bidi="fa-IR"/>
        </w:rPr>
        <w:t xml:space="preserve">پیامدهای قابل توجه بخصوص در وضعیت آب و هوای جهان دارند. </w:t>
      </w:r>
    </w:p>
    <w:p w:rsidR="00B403F8" w:rsidRPr="002B2C7E" w:rsidRDefault="00B403F8" w:rsidP="00694B2D">
      <w:pPr>
        <w:ind w:left="288" w:right="284"/>
        <w:rPr>
          <w:rFonts w:cs="B Nazanin"/>
          <w:sz w:val="28"/>
          <w:szCs w:val="28"/>
          <w:rtl/>
          <w:lang w:bidi="fa-IR"/>
        </w:rPr>
      </w:pPr>
      <w:r w:rsidRPr="002B2C7E">
        <w:rPr>
          <w:rFonts w:cs="B Nazanin"/>
          <w:sz w:val="28"/>
          <w:szCs w:val="28"/>
          <w:rtl/>
          <w:lang w:bidi="fa-IR"/>
        </w:rPr>
        <w:lastRenderedPageBreak/>
        <w:t>سیاست گذاری انرژی با دیگر حوزه های سیاستگذاری همپوشانی دارد بخصوص با</w:t>
      </w:r>
    </w:p>
    <w:p w:rsidR="00B403F8" w:rsidRPr="002B2C7E" w:rsidRDefault="00B403F8" w:rsidP="00694B2D">
      <w:pPr>
        <w:numPr>
          <w:ilvl w:val="0"/>
          <w:numId w:val="4"/>
        </w:numPr>
        <w:ind w:left="288" w:right="284"/>
        <w:rPr>
          <w:rFonts w:cs="B Nazanin"/>
          <w:sz w:val="28"/>
          <w:szCs w:val="28"/>
          <w:lang w:bidi="fa-IR"/>
        </w:rPr>
      </w:pPr>
      <w:r w:rsidRPr="002B2C7E">
        <w:rPr>
          <w:rFonts w:cs="B Nazanin"/>
          <w:sz w:val="28"/>
          <w:szCs w:val="28"/>
          <w:rtl/>
          <w:lang w:bidi="fa-IR"/>
        </w:rPr>
        <w:t>سیاستگذاری اقتصادی</w:t>
      </w:r>
    </w:p>
    <w:p w:rsidR="00B403F8" w:rsidRPr="002B2C7E" w:rsidRDefault="00B403F8" w:rsidP="00694B2D">
      <w:pPr>
        <w:numPr>
          <w:ilvl w:val="0"/>
          <w:numId w:val="4"/>
        </w:numPr>
        <w:ind w:left="288" w:right="284"/>
        <w:rPr>
          <w:rFonts w:cs="B Nazanin"/>
          <w:sz w:val="28"/>
          <w:szCs w:val="28"/>
          <w:lang w:bidi="fa-IR"/>
        </w:rPr>
      </w:pPr>
      <w:r w:rsidRPr="002B2C7E">
        <w:rPr>
          <w:rFonts w:cs="B Nazanin"/>
          <w:sz w:val="28"/>
          <w:szCs w:val="28"/>
          <w:rtl/>
          <w:lang w:bidi="fa-IR"/>
        </w:rPr>
        <w:t>امنیت ملی</w:t>
      </w:r>
    </w:p>
    <w:p w:rsidR="00B403F8" w:rsidRPr="002B2C7E" w:rsidRDefault="00B403F8" w:rsidP="00694B2D">
      <w:pPr>
        <w:numPr>
          <w:ilvl w:val="0"/>
          <w:numId w:val="4"/>
        </w:numPr>
        <w:ind w:left="288" w:right="284"/>
        <w:rPr>
          <w:rFonts w:cs="B Nazanin"/>
          <w:sz w:val="28"/>
          <w:szCs w:val="28"/>
          <w:lang w:bidi="fa-IR"/>
        </w:rPr>
      </w:pPr>
      <w:r w:rsidRPr="002B2C7E">
        <w:rPr>
          <w:rFonts w:cs="B Nazanin"/>
          <w:sz w:val="28"/>
          <w:szCs w:val="28"/>
          <w:rtl/>
          <w:lang w:bidi="fa-IR"/>
        </w:rPr>
        <w:t>اشتغال و صنایع</w:t>
      </w:r>
    </w:p>
    <w:p w:rsidR="00B403F8" w:rsidRPr="002B2C7E" w:rsidRDefault="00B403F8" w:rsidP="00694B2D">
      <w:pPr>
        <w:numPr>
          <w:ilvl w:val="0"/>
          <w:numId w:val="4"/>
        </w:numPr>
        <w:ind w:left="288" w:right="284"/>
        <w:rPr>
          <w:rFonts w:cs="B Nazanin"/>
          <w:sz w:val="28"/>
          <w:szCs w:val="28"/>
          <w:lang w:bidi="fa-IR"/>
        </w:rPr>
      </w:pPr>
      <w:r w:rsidRPr="002B2C7E">
        <w:rPr>
          <w:rFonts w:cs="B Nazanin"/>
          <w:sz w:val="28"/>
          <w:szCs w:val="28"/>
          <w:rtl/>
          <w:lang w:bidi="fa-IR"/>
        </w:rPr>
        <w:t>محیط زیست</w:t>
      </w:r>
    </w:p>
    <w:p w:rsidR="00B403F8" w:rsidRPr="002B2C7E" w:rsidRDefault="00B403F8" w:rsidP="00694B2D">
      <w:pPr>
        <w:numPr>
          <w:ilvl w:val="0"/>
          <w:numId w:val="4"/>
        </w:numPr>
        <w:ind w:left="288" w:right="284"/>
        <w:rPr>
          <w:rFonts w:cs="B Nazanin"/>
          <w:sz w:val="28"/>
          <w:szCs w:val="28"/>
          <w:lang w:bidi="fa-IR"/>
        </w:rPr>
      </w:pPr>
      <w:r w:rsidRPr="002B2C7E">
        <w:rPr>
          <w:rFonts w:cs="B Nazanin"/>
          <w:sz w:val="28"/>
          <w:szCs w:val="28"/>
          <w:rtl/>
          <w:lang w:bidi="fa-IR"/>
        </w:rPr>
        <w:t>علم و تکنولوژی</w:t>
      </w:r>
    </w:p>
    <w:p w:rsidR="00B403F8" w:rsidRPr="002B2C7E" w:rsidRDefault="00B403F8" w:rsidP="00694B2D">
      <w:pPr>
        <w:numPr>
          <w:ilvl w:val="0"/>
          <w:numId w:val="4"/>
        </w:numPr>
        <w:ind w:left="288" w:right="284"/>
        <w:rPr>
          <w:rFonts w:cs="B Nazanin"/>
          <w:sz w:val="28"/>
          <w:szCs w:val="28"/>
          <w:lang w:bidi="fa-IR"/>
        </w:rPr>
      </w:pPr>
      <w:r w:rsidRPr="002B2C7E">
        <w:rPr>
          <w:rFonts w:cs="B Nazanin"/>
          <w:sz w:val="28"/>
          <w:szCs w:val="28"/>
          <w:rtl/>
          <w:lang w:bidi="fa-IR"/>
        </w:rPr>
        <w:t>سیاستگذاری اجتماعی</w:t>
      </w:r>
    </w:p>
    <w:p w:rsidR="00B403F8" w:rsidRPr="002B2C7E" w:rsidRDefault="00B403F8" w:rsidP="00694B2D">
      <w:pPr>
        <w:numPr>
          <w:ilvl w:val="0"/>
          <w:numId w:val="4"/>
        </w:numPr>
        <w:ind w:left="288" w:right="284"/>
        <w:rPr>
          <w:rFonts w:cs="B Nazanin"/>
          <w:sz w:val="28"/>
          <w:szCs w:val="28"/>
          <w:lang w:bidi="fa-IR"/>
        </w:rPr>
      </w:pPr>
      <w:r w:rsidRPr="002B2C7E">
        <w:rPr>
          <w:rFonts w:cs="B Nazanin"/>
          <w:sz w:val="28"/>
          <w:szCs w:val="28"/>
          <w:rtl/>
          <w:lang w:bidi="fa-IR"/>
        </w:rPr>
        <w:t>حمل و نقل</w:t>
      </w:r>
    </w:p>
    <w:p w:rsidR="00B403F8" w:rsidRPr="002B2C7E" w:rsidRDefault="00B403F8" w:rsidP="00694B2D">
      <w:pPr>
        <w:ind w:left="288" w:right="284"/>
        <w:rPr>
          <w:rFonts w:cs="B Nazanin"/>
          <w:sz w:val="28"/>
          <w:szCs w:val="28"/>
          <w:lang w:bidi="fa-IR"/>
        </w:rPr>
      </w:pPr>
      <w:r w:rsidRPr="002B2C7E">
        <w:rPr>
          <w:rFonts w:cs="B Nazanin"/>
          <w:sz w:val="28"/>
          <w:szCs w:val="28"/>
          <w:rtl/>
          <w:lang w:bidi="fa-IR"/>
        </w:rPr>
        <w:t>اما اهمیت این بخش ها در سیاستگذاری انرژی بستگی به زمان و مکان دارد.</w:t>
      </w:r>
      <w:r w:rsidRPr="002B2C7E">
        <w:rPr>
          <w:rFonts w:cs="B Nazanin"/>
          <w:sz w:val="28"/>
          <w:szCs w:val="28"/>
          <w:lang w:bidi="fa-IR"/>
        </w:rPr>
        <w:t xml:space="preserve"> </w:t>
      </w:r>
    </w:p>
    <w:p w:rsidR="00B403F8" w:rsidRPr="002B2C7E" w:rsidRDefault="00B403F8" w:rsidP="00694B2D">
      <w:pPr>
        <w:ind w:left="288" w:right="284"/>
        <w:rPr>
          <w:rFonts w:cs="B Nazanin"/>
          <w:sz w:val="28"/>
          <w:szCs w:val="28"/>
          <w:rtl/>
          <w:lang w:bidi="fa-IR"/>
        </w:rPr>
      </w:pPr>
      <w:r w:rsidRPr="002B2C7E">
        <w:rPr>
          <w:rFonts w:cs="B Nazanin"/>
          <w:sz w:val="28"/>
          <w:szCs w:val="28"/>
          <w:rtl/>
          <w:lang w:bidi="fa-IR"/>
        </w:rPr>
        <w:t>در سیاست گذاری انرژی رویکرد دینامیک بجای رویکرد استاتیک مدنظر است. زیرا متغیرهای سیاستگذاری بصورت سریعی در حال تغییر هستند. 4 عامل برای برت</w:t>
      </w:r>
      <w:r w:rsidR="00713342" w:rsidRPr="002B2C7E">
        <w:rPr>
          <w:rFonts w:cs="B Nazanin"/>
          <w:sz w:val="28"/>
          <w:szCs w:val="28"/>
          <w:rtl/>
          <w:lang w:bidi="fa-IR"/>
        </w:rPr>
        <w:t>ر</w:t>
      </w:r>
      <w:r w:rsidRPr="002B2C7E">
        <w:rPr>
          <w:rFonts w:cs="B Nazanin"/>
          <w:sz w:val="28"/>
          <w:szCs w:val="28"/>
          <w:rtl/>
          <w:lang w:bidi="fa-IR"/>
        </w:rPr>
        <w:t>ی داشتن رویکرد دینامیک ذکر می شود:</w:t>
      </w:r>
    </w:p>
    <w:p w:rsidR="00B403F8" w:rsidRPr="002B2C7E" w:rsidRDefault="00B403F8" w:rsidP="00694B2D">
      <w:pPr>
        <w:numPr>
          <w:ilvl w:val="0"/>
          <w:numId w:val="5"/>
        </w:numPr>
        <w:ind w:left="288" w:right="284"/>
        <w:rPr>
          <w:rFonts w:cs="B Nazanin"/>
          <w:sz w:val="28"/>
          <w:szCs w:val="28"/>
          <w:lang w:bidi="fa-IR"/>
        </w:rPr>
      </w:pPr>
      <w:r w:rsidRPr="002B2C7E">
        <w:rPr>
          <w:rFonts w:cs="B Nazanin"/>
          <w:sz w:val="28"/>
          <w:szCs w:val="28"/>
          <w:rtl/>
          <w:lang w:bidi="fa-IR"/>
        </w:rPr>
        <w:t>منابع انرژی محدود هستند اما نمی توان آنها را ثابت در هر زمان فرض نمود.</w:t>
      </w:r>
    </w:p>
    <w:p w:rsidR="00B403F8" w:rsidRPr="002B2C7E" w:rsidRDefault="00B403F8" w:rsidP="00694B2D">
      <w:pPr>
        <w:numPr>
          <w:ilvl w:val="0"/>
          <w:numId w:val="5"/>
        </w:numPr>
        <w:ind w:left="288" w:right="284"/>
        <w:rPr>
          <w:rFonts w:cs="B Nazanin"/>
          <w:sz w:val="28"/>
          <w:szCs w:val="28"/>
          <w:lang w:bidi="fa-IR"/>
        </w:rPr>
      </w:pPr>
      <w:r w:rsidRPr="002B2C7E">
        <w:rPr>
          <w:rFonts w:cs="B Nazanin"/>
          <w:sz w:val="28"/>
          <w:szCs w:val="28"/>
          <w:rtl/>
          <w:lang w:bidi="fa-IR"/>
        </w:rPr>
        <w:t>پیشرفت تکنولوژیکی یک واقعیت است. اما صرفه جویی انرژی در کوتاه مدت به معنای درازمدت آن نیست.</w:t>
      </w:r>
    </w:p>
    <w:p w:rsidR="00B403F8" w:rsidRPr="002B2C7E" w:rsidRDefault="00B403F8" w:rsidP="00694B2D">
      <w:pPr>
        <w:numPr>
          <w:ilvl w:val="0"/>
          <w:numId w:val="5"/>
        </w:numPr>
        <w:ind w:left="288" w:right="284"/>
        <w:rPr>
          <w:rFonts w:cs="B Nazanin"/>
          <w:sz w:val="28"/>
          <w:szCs w:val="28"/>
          <w:lang w:bidi="fa-IR"/>
        </w:rPr>
      </w:pPr>
      <w:r w:rsidRPr="002B2C7E">
        <w:rPr>
          <w:rFonts w:cs="B Nazanin"/>
          <w:sz w:val="28"/>
          <w:szCs w:val="28"/>
          <w:rtl/>
          <w:lang w:bidi="fa-IR"/>
        </w:rPr>
        <w:t>موضوعات زیست محیطی ثابت نیستند. مثلا ادراک ما از تغییرات آب و هوایی بصورت سریع تغییر می نماید.</w:t>
      </w:r>
    </w:p>
    <w:p w:rsidR="00B403F8" w:rsidRPr="002B2C7E" w:rsidRDefault="00B403F8" w:rsidP="00694B2D">
      <w:pPr>
        <w:numPr>
          <w:ilvl w:val="0"/>
          <w:numId w:val="5"/>
        </w:numPr>
        <w:ind w:left="288" w:right="284"/>
        <w:rPr>
          <w:rFonts w:cs="B Nazanin"/>
          <w:sz w:val="28"/>
          <w:szCs w:val="28"/>
          <w:lang w:bidi="fa-IR"/>
        </w:rPr>
      </w:pPr>
      <w:r w:rsidRPr="002B2C7E">
        <w:rPr>
          <w:rFonts w:cs="B Nazanin"/>
          <w:sz w:val="28"/>
          <w:szCs w:val="28"/>
          <w:rtl/>
          <w:lang w:bidi="fa-IR"/>
        </w:rPr>
        <w:t>سرعت افزایش مصرف نفت و گاز در هند و چین سیستم جهانی انرژی را تغییر می دهد.</w:t>
      </w:r>
      <w:r w:rsidRPr="002B2C7E">
        <w:rPr>
          <w:rFonts w:cs="B Nazanin"/>
          <w:sz w:val="28"/>
          <w:szCs w:val="28"/>
          <w:lang w:bidi="fa-IR"/>
        </w:rPr>
        <w:t xml:space="preserve"> </w:t>
      </w:r>
    </w:p>
    <w:p w:rsidR="00B403F8" w:rsidRPr="002B2C7E" w:rsidRDefault="00B403F8" w:rsidP="000F2479">
      <w:pPr>
        <w:ind w:right="284"/>
        <w:rPr>
          <w:rFonts w:cs="B Nazanin"/>
          <w:sz w:val="28"/>
          <w:szCs w:val="28"/>
          <w:lang w:bidi="fa-IR"/>
        </w:rPr>
      </w:pPr>
    </w:p>
    <w:p w:rsidR="00916A78" w:rsidRPr="002B2C7E" w:rsidRDefault="00485933" w:rsidP="00694B2D">
      <w:pPr>
        <w:pStyle w:val="Heading2"/>
        <w:ind w:left="288" w:right="284"/>
        <w:rPr>
          <w:rFonts w:cs="B Nazanin"/>
          <w:sz w:val="28"/>
          <w:szCs w:val="28"/>
          <w:rtl/>
          <w:lang w:bidi="fa-IR"/>
        </w:rPr>
      </w:pPr>
      <w:bookmarkStart w:id="13" w:name="_Toc294367338"/>
      <w:bookmarkStart w:id="14" w:name="_Toc295552416"/>
      <w:r w:rsidRPr="002B2C7E">
        <w:rPr>
          <w:rFonts w:cs="B Nazanin"/>
          <w:sz w:val="28"/>
          <w:szCs w:val="28"/>
          <w:rtl/>
          <w:lang w:bidi="fa-IR"/>
        </w:rPr>
        <w:t>6</w:t>
      </w:r>
      <w:r w:rsidR="005A44A3" w:rsidRPr="002B2C7E">
        <w:rPr>
          <w:rFonts w:cs="B Nazanin"/>
          <w:sz w:val="28"/>
          <w:szCs w:val="28"/>
          <w:rtl/>
          <w:lang w:bidi="fa-IR"/>
        </w:rPr>
        <w:t>-</w:t>
      </w:r>
      <w:r w:rsidR="00916A78" w:rsidRPr="002B2C7E">
        <w:rPr>
          <w:rFonts w:cs="B Nazanin"/>
          <w:sz w:val="28"/>
          <w:szCs w:val="28"/>
          <w:rtl/>
          <w:lang w:bidi="fa-IR"/>
        </w:rPr>
        <w:t>سیاست ملی انرژی</w:t>
      </w:r>
      <w:bookmarkEnd w:id="13"/>
      <w:bookmarkEnd w:id="14"/>
    </w:p>
    <w:p w:rsidR="00916A78" w:rsidRPr="002B2C7E" w:rsidRDefault="00916A78" w:rsidP="00694B2D">
      <w:pPr>
        <w:pStyle w:val="NoSpacing"/>
        <w:bidi/>
        <w:ind w:left="288" w:right="284"/>
        <w:contextualSpacing/>
        <w:rPr>
          <w:rFonts w:ascii="Arial" w:hAnsi="Arial" w:cs="B Nazanin"/>
          <w:color w:val="000000"/>
          <w:sz w:val="28"/>
          <w:szCs w:val="28"/>
          <w:rtl/>
          <w:lang w:bidi="fa-IR"/>
        </w:rPr>
      </w:pPr>
      <w:r w:rsidRPr="002B2C7E">
        <w:rPr>
          <w:rFonts w:ascii="Arial" w:hAnsi="Arial" w:cs="B Nazanin"/>
          <w:color w:val="000000"/>
          <w:sz w:val="28"/>
          <w:szCs w:val="28"/>
          <w:rtl/>
          <w:lang w:bidi="fa-IR"/>
        </w:rPr>
        <w:t>در یک سیاست انرژی اصولا دولت مباحث مربوط به انرژی شامل تولید، توزیع و مصرف را مطرح و ارائه طریق می نماید. سیاست انرژی می تواند شامل قانون گذاری، مشوق های سرمایه گذاری، دستورالعمل برای صرفه جویی انرژی، مالیات، معاهدات بین المللی و سیاست های کلی باشد. سیاست انرژی نیازمند تعریف اهداف، تعیین استراتژی برای دستیابی به آن، چارچوب نهادی، که دولت اولویت ها را مشخص می نماید، ارزیابی سیاست ها و همچنین ابزاری برای اجرای این استراتژی است</w:t>
      </w:r>
      <w:r w:rsidR="00AA6EF6" w:rsidRPr="002B2C7E">
        <w:rPr>
          <w:rStyle w:val="FootnoteReference"/>
          <w:rFonts w:ascii="Arial" w:hAnsi="Arial" w:cs="B Nazanin"/>
          <w:color w:val="000000"/>
          <w:sz w:val="28"/>
          <w:szCs w:val="28"/>
          <w:rtl/>
          <w:lang w:bidi="fa-IR"/>
        </w:rPr>
        <w:footnoteReference w:id="56"/>
      </w:r>
      <w:r w:rsidRPr="002B2C7E">
        <w:rPr>
          <w:rFonts w:ascii="Arial" w:hAnsi="Arial" w:cs="B Nazanin"/>
          <w:color w:val="000000"/>
          <w:sz w:val="28"/>
          <w:szCs w:val="28"/>
          <w:rtl/>
          <w:lang w:bidi="fa-IR"/>
        </w:rPr>
        <w:t>.</w:t>
      </w:r>
    </w:p>
    <w:p w:rsidR="00972366" w:rsidRPr="004151ED" w:rsidRDefault="00916A78" w:rsidP="004151ED">
      <w:pPr>
        <w:pStyle w:val="NoSpacing"/>
        <w:bidi/>
        <w:ind w:left="288" w:right="284"/>
        <w:contextualSpacing/>
        <w:rPr>
          <w:rFonts w:ascii="Arial" w:hAnsi="Arial" w:cs="B Nazanin"/>
          <w:color w:val="000000"/>
          <w:sz w:val="28"/>
          <w:szCs w:val="28"/>
          <w:rtl/>
          <w:lang w:bidi="fa-IR"/>
        </w:rPr>
      </w:pPr>
      <w:r w:rsidRPr="002B2C7E">
        <w:rPr>
          <w:rFonts w:ascii="Arial" w:hAnsi="Arial" w:cs="B Nazanin"/>
          <w:color w:val="000000"/>
          <w:sz w:val="28"/>
          <w:szCs w:val="28"/>
          <w:rtl/>
          <w:lang w:bidi="fa-IR"/>
        </w:rPr>
        <w:t>در تنظیم سیاست انرژی، دولت ها به دنبال حل مشکلات هستند و سیاست ملی انرژی زیربنای تدوین و اجرای مجموعه ای از اقدامات ناظر بر فعالیت های بخش انرژی است. از آنجا که زیر بخش های مختلف انرژی بر یکدیگر تأثیر دارند، لذا به منظور اتخاذ تصمیمات یکپارچه در بخش انرژی، سیاست ملی انرژی تدوین می گردد تا اهداف از پیش تعیین شده قابل حصول گردند. در این رویکرد دولت ها برای مداخله در بازار تنها از طریق وضع قوانین و مقررات و همچنین تنظیم روابط عمل نمی نمایند، و هر دولت می بایست توازنی میان امنیت انرژی، رشد اقتصادی و حفاظت از محیط زیست برقرار سازد، سیاست ملی انرژی در این میان تعیین کننده است و تمامی قوانین و مقررات بر این اساس تدوین و تنظیم می گردد</w:t>
      </w:r>
      <w:r w:rsidR="00AA6EF6" w:rsidRPr="002B2C7E">
        <w:rPr>
          <w:rStyle w:val="FootnoteReference"/>
          <w:rFonts w:ascii="Arial" w:hAnsi="Arial" w:cs="B Nazanin"/>
          <w:color w:val="000000"/>
          <w:sz w:val="28"/>
          <w:szCs w:val="28"/>
          <w:rtl/>
          <w:lang w:bidi="fa-IR"/>
        </w:rPr>
        <w:footnoteReference w:id="57"/>
      </w:r>
      <w:r w:rsidRPr="002B2C7E">
        <w:rPr>
          <w:rFonts w:ascii="Arial" w:hAnsi="Arial" w:cs="B Nazanin"/>
          <w:color w:val="000000"/>
          <w:sz w:val="28"/>
          <w:szCs w:val="28"/>
          <w:rtl/>
          <w:lang w:bidi="fa-IR"/>
        </w:rPr>
        <w:t>.</w:t>
      </w:r>
    </w:p>
    <w:p w:rsidR="00972366" w:rsidRPr="002B2C7E" w:rsidRDefault="00972366" w:rsidP="00694B2D">
      <w:pPr>
        <w:pStyle w:val="NoSpacing"/>
        <w:bidi/>
        <w:ind w:left="288" w:right="284"/>
        <w:contextualSpacing/>
        <w:rPr>
          <w:rFonts w:ascii="Arial" w:hAnsi="Arial" w:cs="B Nazanin"/>
          <w:color w:val="000000"/>
          <w:sz w:val="28"/>
          <w:szCs w:val="28"/>
          <w:rtl/>
          <w:lang w:bidi="fa-IR"/>
        </w:rPr>
      </w:pPr>
    </w:p>
    <w:p w:rsidR="00271AEA" w:rsidRPr="002B2C7E" w:rsidRDefault="004151ED" w:rsidP="00694B2D">
      <w:pPr>
        <w:pStyle w:val="Heading2"/>
        <w:ind w:left="288" w:right="284"/>
        <w:rPr>
          <w:rFonts w:cs="B Nazanin"/>
          <w:sz w:val="28"/>
          <w:szCs w:val="28"/>
          <w:rtl/>
          <w:lang w:bidi="fa-IR"/>
        </w:rPr>
      </w:pPr>
      <w:bookmarkStart w:id="15" w:name="_Toc294367340"/>
      <w:bookmarkStart w:id="16" w:name="_Toc295552417"/>
      <w:r>
        <w:rPr>
          <w:rFonts w:cs="B Nazanin" w:hint="cs"/>
          <w:sz w:val="28"/>
          <w:szCs w:val="28"/>
          <w:rtl/>
          <w:lang w:bidi="fa-IR"/>
        </w:rPr>
        <w:t>7-</w:t>
      </w:r>
      <w:r w:rsidR="00271AEA" w:rsidRPr="002B2C7E">
        <w:rPr>
          <w:rFonts w:cs="B Nazanin"/>
          <w:sz w:val="28"/>
          <w:szCs w:val="28"/>
          <w:rtl/>
          <w:lang w:bidi="fa-IR"/>
        </w:rPr>
        <w:t>مقررات و ابزارهای دخالتی دولت</w:t>
      </w:r>
      <w:bookmarkEnd w:id="15"/>
      <w:bookmarkEnd w:id="16"/>
    </w:p>
    <w:p w:rsidR="00916A78" w:rsidRPr="002B2C7E" w:rsidRDefault="00916A78" w:rsidP="00694B2D">
      <w:pPr>
        <w:pStyle w:val="NoSpacing"/>
        <w:bidi/>
        <w:ind w:left="288" w:right="284"/>
        <w:contextualSpacing/>
        <w:rPr>
          <w:rFonts w:ascii="Arial" w:hAnsi="Arial" w:cs="B Nazanin"/>
          <w:color w:val="000000"/>
          <w:sz w:val="28"/>
          <w:szCs w:val="28"/>
          <w:rtl/>
          <w:lang w:bidi="fa-IR"/>
        </w:rPr>
      </w:pPr>
      <w:r w:rsidRPr="002B2C7E">
        <w:rPr>
          <w:rFonts w:ascii="Arial" w:hAnsi="Arial" w:cs="B Nazanin"/>
          <w:color w:val="000000"/>
          <w:sz w:val="28"/>
          <w:szCs w:val="28"/>
          <w:rtl/>
          <w:lang w:bidi="fa-IR"/>
        </w:rPr>
        <w:t>اصولا مقررات، محدوده وسیعی از مداخلات دولت در بازار انرژی را پوشش می دهد که کنترل قیمت، قوانین مربوط به رقابت و دسترسی به بازار، تعهدات بخش عمومی، و مقررات زیست محیطی و فنی، مانند استانداردهای حداقل عملکرد و کیفیت تولیدات از آن جمله است. دولت ها با استفاده از ابزارهای سیاستی بر عرضه و تقاضا اثر می گذارند. این ابزارها شکل دهنده سیاست کلی انرژی هستند و میزان به کارگیری هریک و تأثیر آنها بر تولید، عرضه و تقاضا در کشورها متفاوت است. ابزارها و اقداماتی که دولت ها به منظور دستیابی به اهداف سیاست انرژی از آن استفاده می کنند را می توان به پنج دسته تقسیم بندی کرد:</w:t>
      </w:r>
    </w:p>
    <w:p w:rsidR="00916A78" w:rsidRPr="002B2C7E" w:rsidRDefault="00916A78" w:rsidP="00694B2D">
      <w:pPr>
        <w:pStyle w:val="NoSpacing"/>
        <w:numPr>
          <w:ilvl w:val="0"/>
          <w:numId w:val="8"/>
        </w:numPr>
        <w:bidi/>
        <w:ind w:left="288" w:right="284"/>
        <w:contextualSpacing/>
        <w:rPr>
          <w:rFonts w:ascii="Arial" w:hAnsi="Arial" w:cs="B Nazanin"/>
          <w:color w:val="000000"/>
          <w:sz w:val="28"/>
          <w:szCs w:val="28"/>
          <w:lang w:bidi="fa-IR"/>
        </w:rPr>
      </w:pPr>
      <w:r w:rsidRPr="002B2C7E">
        <w:rPr>
          <w:rFonts w:ascii="Arial" w:hAnsi="Arial" w:cs="B Nazanin"/>
          <w:color w:val="000000"/>
          <w:sz w:val="28"/>
          <w:szCs w:val="28"/>
          <w:rtl/>
          <w:lang w:bidi="fa-IR"/>
        </w:rPr>
        <w:t>ابزارهای مالی و اقتصادی</w:t>
      </w:r>
    </w:p>
    <w:p w:rsidR="00916A78" w:rsidRPr="002B2C7E" w:rsidRDefault="00916A78" w:rsidP="00694B2D">
      <w:pPr>
        <w:pStyle w:val="NoSpacing"/>
        <w:numPr>
          <w:ilvl w:val="0"/>
          <w:numId w:val="8"/>
        </w:numPr>
        <w:bidi/>
        <w:ind w:left="288" w:right="284"/>
        <w:contextualSpacing/>
        <w:rPr>
          <w:rFonts w:ascii="Arial" w:hAnsi="Arial" w:cs="B Nazanin"/>
          <w:color w:val="000000"/>
          <w:sz w:val="28"/>
          <w:szCs w:val="28"/>
          <w:lang w:bidi="fa-IR"/>
        </w:rPr>
      </w:pPr>
      <w:r w:rsidRPr="002B2C7E">
        <w:rPr>
          <w:rFonts w:ascii="Arial" w:hAnsi="Arial" w:cs="B Nazanin"/>
          <w:color w:val="000000"/>
          <w:sz w:val="28"/>
          <w:szCs w:val="28"/>
          <w:rtl/>
          <w:lang w:bidi="fa-IR"/>
        </w:rPr>
        <w:t>ابزارهای تجاری</w:t>
      </w:r>
    </w:p>
    <w:p w:rsidR="00916A78" w:rsidRPr="002B2C7E" w:rsidRDefault="00916A78" w:rsidP="00694B2D">
      <w:pPr>
        <w:pStyle w:val="NoSpacing"/>
        <w:numPr>
          <w:ilvl w:val="0"/>
          <w:numId w:val="8"/>
        </w:numPr>
        <w:bidi/>
        <w:ind w:left="288" w:right="284"/>
        <w:contextualSpacing/>
        <w:rPr>
          <w:rFonts w:ascii="Arial" w:hAnsi="Arial" w:cs="B Nazanin"/>
          <w:color w:val="000000"/>
          <w:sz w:val="28"/>
          <w:szCs w:val="28"/>
          <w:lang w:bidi="fa-IR"/>
        </w:rPr>
      </w:pPr>
      <w:r w:rsidRPr="002B2C7E">
        <w:rPr>
          <w:rFonts w:ascii="Arial" w:hAnsi="Arial" w:cs="B Nazanin"/>
          <w:color w:val="000000"/>
          <w:sz w:val="28"/>
          <w:szCs w:val="28"/>
          <w:rtl/>
          <w:lang w:bidi="fa-IR"/>
        </w:rPr>
        <w:t>مالکیت، مدیریت و سازمان های دولتی</w:t>
      </w:r>
    </w:p>
    <w:p w:rsidR="00916A78" w:rsidRPr="002B2C7E" w:rsidRDefault="00916A78" w:rsidP="00694B2D">
      <w:pPr>
        <w:pStyle w:val="NoSpacing"/>
        <w:numPr>
          <w:ilvl w:val="0"/>
          <w:numId w:val="8"/>
        </w:numPr>
        <w:bidi/>
        <w:ind w:left="288" w:right="284"/>
        <w:contextualSpacing/>
        <w:rPr>
          <w:rFonts w:ascii="Arial" w:hAnsi="Arial" w:cs="B Nazanin"/>
          <w:color w:val="000000"/>
          <w:sz w:val="28"/>
          <w:szCs w:val="28"/>
          <w:lang w:bidi="fa-IR"/>
        </w:rPr>
      </w:pPr>
      <w:r w:rsidRPr="002B2C7E">
        <w:rPr>
          <w:rFonts w:ascii="Arial" w:hAnsi="Arial" w:cs="B Nazanin"/>
          <w:color w:val="000000"/>
          <w:sz w:val="28"/>
          <w:szCs w:val="28"/>
          <w:rtl/>
          <w:lang w:bidi="fa-IR"/>
        </w:rPr>
        <w:t>مقررات بخش انرژی</w:t>
      </w:r>
    </w:p>
    <w:p w:rsidR="00916A78" w:rsidRPr="002B2C7E" w:rsidRDefault="00916A78" w:rsidP="00694B2D">
      <w:pPr>
        <w:pStyle w:val="NoSpacing"/>
        <w:numPr>
          <w:ilvl w:val="0"/>
          <w:numId w:val="8"/>
        </w:numPr>
        <w:bidi/>
        <w:ind w:left="288" w:right="284"/>
        <w:contextualSpacing/>
        <w:rPr>
          <w:rFonts w:ascii="Arial" w:hAnsi="Arial" w:cs="B Nazanin"/>
          <w:color w:val="000000"/>
          <w:sz w:val="28"/>
          <w:szCs w:val="28"/>
          <w:lang w:bidi="fa-IR"/>
        </w:rPr>
      </w:pPr>
      <w:r w:rsidRPr="002B2C7E">
        <w:rPr>
          <w:rFonts w:ascii="Arial" w:hAnsi="Arial" w:cs="B Nazanin"/>
          <w:color w:val="000000"/>
          <w:sz w:val="28"/>
          <w:szCs w:val="28"/>
          <w:rtl/>
          <w:lang w:bidi="fa-IR"/>
        </w:rPr>
        <w:t>تحقیق و توسعه</w:t>
      </w:r>
    </w:p>
    <w:p w:rsidR="00053AFF" w:rsidRPr="002B2C7E" w:rsidRDefault="00053AFF" w:rsidP="00694B2D">
      <w:pPr>
        <w:pStyle w:val="NoSpacing"/>
        <w:bidi/>
        <w:ind w:left="288" w:right="284"/>
        <w:contextualSpacing/>
        <w:rPr>
          <w:rFonts w:ascii="Arial" w:hAnsi="Arial" w:cs="B Nazanin"/>
          <w:color w:val="000000"/>
          <w:sz w:val="28"/>
          <w:szCs w:val="28"/>
          <w:rtl/>
          <w:lang w:bidi="fa-IR"/>
        </w:rPr>
      </w:pPr>
    </w:p>
    <w:p w:rsidR="00053AFF" w:rsidRPr="002B2C7E" w:rsidRDefault="001B1962" w:rsidP="00694B2D">
      <w:pPr>
        <w:pStyle w:val="NoSpacing"/>
        <w:bidi/>
        <w:ind w:left="288" w:right="284"/>
        <w:contextualSpacing/>
        <w:rPr>
          <w:rFonts w:ascii="Arial" w:hAnsi="Arial" w:cs="B Nazanin"/>
          <w:color w:val="000000"/>
          <w:sz w:val="28"/>
          <w:szCs w:val="28"/>
          <w:rtl/>
          <w:lang w:bidi="fa-IR"/>
        </w:rPr>
      </w:pPr>
      <w:r w:rsidRPr="002B2C7E">
        <w:rPr>
          <w:rFonts w:ascii="Arial" w:hAnsi="Arial" w:cs="B Nazanin"/>
          <w:color w:val="000000"/>
          <w:sz w:val="28"/>
          <w:szCs w:val="28"/>
          <w:rtl/>
          <w:lang w:bidi="fa-IR"/>
        </w:rPr>
        <w:t xml:space="preserve">تنظیم قوانین، مقررات، و ضوابط بخشی از مجموعه سیاستگذاری انرژی هر کشور محسوب می شود. </w:t>
      </w:r>
      <w:r w:rsidR="00053AFF" w:rsidRPr="002B2C7E">
        <w:rPr>
          <w:rFonts w:ascii="Arial" w:hAnsi="Arial" w:cs="B Nazanin"/>
          <w:color w:val="000000"/>
          <w:sz w:val="28"/>
          <w:szCs w:val="28"/>
          <w:rtl/>
          <w:lang w:bidi="fa-IR"/>
        </w:rPr>
        <w:t xml:space="preserve">یکی از ابزارهایی که با تنظیم قوانین، ضوابط، و مقررات می توان </w:t>
      </w:r>
      <w:r w:rsidR="008F52E6" w:rsidRPr="002B2C7E">
        <w:rPr>
          <w:rFonts w:ascii="Arial" w:hAnsi="Arial" w:cs="B Nazanin"/>
          <w:color w:val="000000"/>
          <w:sz w:val="28"/>
          <w:szCs w:val="28"/>
          <w:rtl/>
          <w:lang w:bidi="fa-IR"/>
        </w:rPr>
        <w:t xml:space="preserve">به آن دست یافت، محدود سازی و یا ایجاد محرک برای نوآوری در انرژی است. بعنوان مثال اکثر کشورها هم اکنون می کوشند تا </w:t>
      </w:r>
      <w:r w:rsidR="00A07909" w:rsidRPr="002B2C7E">
        <w:rPr>
          <w:rFonts w:ascii="Arial" w:hAnsi="Arial" w:cs="B Nazanin"/>
          <w:color w:val="000000"/>
          <w:sz w:val="28"/>
          <w:szCs w:val="28"/>
          <w:rtl/>
          <w:lang w:bidi="fa-IR"/>
        </w:rPr>
        <w:t>مردم خود را تشویق نمایند تا با استفاده از انرژی های تجدیدپذیر، وابستگی آن کشور را به انرژی های فسیلی کمتر و کمتر نمایند. همچنی</w:t>
      </w:r>
      <w:r w:rsidR="00334274" w:rsidRPr="002B2C7E">
        <w:rPr>
          <w:rFonts w:ascii="Arial" w:hAnsi="Arial" w:cs="B Nazanin"/>
          <w:color w:val="000000"/>
          <w:sz w:val="28"/>
          <w:szCs w:val="28"/>
          <w:rtl/>
          <w:lang w:bidi="fa-IR"/>
        </w:rPr>
        <w:t>ن</w:t>
      </w:r>
      <w:r w:rsidR="00A07909" w:rsidRPr="002B2C7E">
        <w:rPr>
          <w:rFonts w:ascii="Arial" w:hAnsi="Arial" w:cs="B Nazanin"/>
          <w:color w:val="000000"/>
          <w:sz w:val="28"/>
          <w:szCs w:val="28"/>
          <w:rtl/>
          <w:lang w:bidi="fa-IR"/>
        </w:rPr>
        <w:t xml:space="preserve"> مقررات ساخت واحدهای مسکونی و تجاری در اکثر شهرها به نوعی</w:t>
      </w:r>
      <w:r w:rsidR="00334274" w:rsidRPr="002B2C7E">
        <w:rPr>
          <w:rFonts w:ascii="Arial" w:hAnsi="Arial" w:cs="B Nazanin"/>
          <w:color w:val="000000"/>
          <w:sz w:val="28"/>
          <w:szCs w:val="28"/>
          <w:rtl/>
          <w:lang w:bidi="fa-IR"/>
        </w:rPr>
        <w:t xml:space="preserve"> طراحی می شود تا از مصرف بی رویه انرژی در ساختمانها جلوگیری گردد.</w:t>
      </w:r>
      <w:r w:rsidR="00A07909" w:rsidRPr="002B2C7E">
        <w:rPr>
          <w:rFonts w:ascii="Arial" w:hAnsi="Arial" w:cs="B Nazanin"/>
          <w:color w:val="000000"/>
          <w:sz w:val="28"/>
          <w:szCs w:val="28"/>
          <w:rtl/>
          <w:lang w:bidi="fa-IR"/>
        </w:rPr>
        <w:t xml:space="preserve">  </w:t>
      </w:r>
      <w:r w:rsidR="004321B7" w:rsidRPr="002B2C7E">
        <w:rPr>
          <w:rFonts w:ascii="Arial" w:hAnsi="Arial" w:cs="B Nazanin"/>
          <w:color w:val="000000"/>
          <w:sz w:val="28"/>
          <w:szCs w:val="28"/>
          <w:rtl/>
          <w:lang w:bidi="fa-IR"/>
        </w:rPr>
        <w:t>همچنین در برخی از کشورها خرید حاملهای انرژی مانند برق، سوخت، و آ</w:t>
      </w:r>
      <w:r w:rsidR="006B7B83" w:rsidRPr="002B2C7E">
        <w:rPr>
          <w:rFonts w:ascii="Arial" w:hAnsi="Arial" w:cs="B Nazanin"/>
          <w:color w:val="000000"/>
          <w:sz w:val="28"/>
          <w:szCs w:val="28"/>
          <w:rtl/>
          <w:lang w:bidi="fa-IR"/>
        </w:rPr>
        <w:t>ب مشمول قیمت گذاری های ترجیحی م</w:t>
      </w:r>
      <w:r w:rsidR="004321B7" w:rsidRPr="002B2C7E">
        <w:rPr>
          <w:rFonts w:ascii="Arial" w:hAnsi="Arial" w:cs="B Nazanin"/>
          <w:color w:val="000000"/>
          <w:sz w:val="28"/>
          <w:szCs w:val="28"/>
          <w:rtl/>
          <w:lang w:bidi="fa-IR"/>
        </w:rPr>
        <w:t>ی</w:t>
      </w:r>
      <w:r w:rsidR="006B7B83" w:rsidRPr="002B2C7E">
        <w:rPr>
          <w:rFonts w:ascii="Arial" w:hAnsi="Arial" w:cs="B Nazanin"/>
          <w:color w:val="000000"/>
          <w:sz w:val="28"/>
          <w:szCs w:val="28"/>
          <w:rtl/>
          <w:lang w:bidi="fa-IR"/>
        </w:rPr>
        <w:t xml:space="preserve"> </w:t>
      </w:r>
      <w:r w:rsidR="004321B7" w:rsidRPr="002B2C7E">
        <w:rPr>
          <w:rFonts w:ascii="Arial" w:hAnsi="Arial" w:cs="B Nazanin"/>
          <w:color w:val="000000"/>
          <w:sz w:val="28"/>
          <w:szCs w:val="28"/>
          <w:rtl/>
          <w:lang w:bidi="fa-IR"/>
        </w:rPr>
        <w:t xml:space="preserve">گردد، تا مجددا مردم را به مصرف کمتر تشویق نمایند. </w:t>
      </w:r>
      <w:r w:rsidR="008A253E" w:rsidRPr="002B2C7E">
        <w:rPr>
          <w:rFonts w:ascii="Arial" w:hAnsi="Arial" w:cs="B Nazanin"/>
          <w:color w:val="000000"/>
          <w:sz w:val="28"/>
          <w:szCs w:val="28"/>
          <w:rtl/>
          <w:lang w:bidi="fa-IR"/>
        </w:rPr>
        <w:t>استاندارد سازی مصرف هر وسیله انرژی بر یکی دیگر از روشهای تنظیم بازار انرژی در کشورهاست که به سیاستگذاری کلان انرژی در آن کشور باز می گردد.</w:t>
      </w:r>
      <w:r w:rsidR="00AB4240" w:rsidRPr="002B2C7E">
        <w:rPr>
          <w:rFonts w:ascii="Arial" w:hAnsi="Arial" w:cs="B Nazanin"/>
          <w:color w:val="000000"/>
          <w:sz w:val="28"/>
          <w:szCs w:val="28"/>
          <w:rtl/>
          <w:lang w:bidi="fa-IR"/>
        </w:rPr>
        <w:t xml:space="preserve"> نباید ناگفته گذاشت که مکانیزم های اعمال مقررات و اهداف وضع شده برای آنها می باید با</w:t>
      </w:r>
      <w:r w:rsidR="0017256C" w:rsidRPr="002B2C7E">
        <w:rPr>
          <w:rFonts w:ascii="Arial" w:hAnsi="Arial" w:cs="B Nazanin"/>
          <w:color w:val="000000"/>
          <w:sz w:val="28"/>
          <w:szCs w:val="28"/>
          <w:lang w:bidi="fa-IR"/>
        </w:rPr>
        <w:t xml:space="preserve"> </w:t>
      </w:r>
      <w:r w:rsidR="00AB4240" w:rsidRPr="002B2C7E">
        <w:rPr>
          <w:rFonts w:ascii="Arial" w:hAnsi="Arial" w:cs="B Nazanin"/>
          <w:color w:val="000000"/>
          <w:sz w:val="28"/>
          <w:szCs w:val="28"/>
          <w:rtl/>
          <w:lang w:bidi="fa-IR"/>
        </w:rPr>
        <w:t>یکدیگر در</w:t>
      </w:r>
      <w:r w:rsidR="0017256C" w:rsidRPr="002B2C7E">
        <w:rPr>
          <w:rFonts w:ascii="Arial" w:hAnsi="Arial" w:cs="B Nazanin"/>
          <w:color w:val="000000"/>
          <w:sz w:val="28"/>
          <w:szCs w:val="28"/>
          <w:rtl/>
          <w:lang w:bidi="fa-IR"/>
        </w:rPr>
        <w:t xml:space="preserve"> </w:t>
      </w:r>
      <w:r w:rsidR="00AB4240" w:rsidRPr="002B2C7E">
        <w:rPr>
          <w:rFonts w:ascii="Arial" w:hAnsi="Arial" w:cs="B Nazanin"/>
          <w:color w:val="000000"/>
          <w:sz w:val="28"/>
          <w:szCs w:val="28"/>
          <w:rtl/>
          <w:lang w:bidi="fa-IR"/>
        </w:rPr>
        <w:t>توافق کامل باشند</w:t>
      </w:r>
      <w:r w:rsidR="006A2848" w:rsidRPr="002B2C7E">
        <w:rPr>
          <w:rStyle w:val="FootnoteReference"/>
          <w:rFonts w:ascii="Arial" w:hAnsi="Arial" w:cs="B Nazanin"/>
          <w:color w:val="000000"/>
          <w:sz w:val="28"/>
          <w:szCs w:val="28"/>
          <w:rtl/>
          <w:lang w:bidi="fa-IR"/>
        </w:rPr>
        <w:footnoteReference w:id="58"/>
      </w:r>
      <w:r w:rsidR="00AB4240" w:rsidRPr="002B2C7E">
        <w:rPr>
          <w:rFonts w:ascii="Arial" w:hAnsi="Arial" w:cs="B Nazanin"/>
          <w:color w:val="000000"/>
          <w:sz w:val="28"/>
          <w:szCs w:val="28"/>
          <w:rtl/>
          <w:lang w:bidi="fa-IR"/>
        </w:rPr>
        <w:t>.</w:t>
      </w:r>
    </w:p>
    <w:p w:rsidR="00D16F15" w:rsidRPr="002B2C7E" w:rsidRDefault="0017256C" w:rsidP="00694B2D">
      <w:pPr>
        <w:pStyle w:val="NoSpacing"/>
        <w:bidi/>
        <w:ind w:left="288" w:right="284"/>
        <w:contextualSpacing/>
        <w:rPr>
          <w:rFonts w:ascii="Arial" w:hAnsi="Arial" w:cs="B Nazanin"/>
          <w:color w:val="000000"/>
          <w:sz w:val="28"/>
          <w:szCs w:val="28"/>
          <w:rtl/>
          <w:lang w:bidi="fa-IR"/>
        </w:rPr>
      </w:pPr>
      <w:r w:rsidRPr="002B2C7E">
        <w:rPr>
          <w:rFonts w:ascii="Arial" w:hAnsi="Arial" w:cs="B Nazanin"/>
          <w:color w:val="000000"/>
          <w:sz w:val="28"/>
          <w:szCs w:val="28"/>
          <w:rtl/>
          <w:lang w:bidi="fa-IR"/>
        </w:rPr>
        <w:t xml:space="preserve">مهمترین معیار برای وضع هر </w:t>
      </w:r>
      <w:r w:rsidR="0011578C" w:rsidRPr="002B2C7E">
        <w:rPr>
          <w:rFonts w:ascii="Arial" w:hAnsi="Arial" w:cs="B Nazanin"/>
          <w:color w:val="000000"/>
          <w:sz w:val="28"/>
          <w:szCs w:val="28"/>
          <w:rtl/>
          <w:lang w:bidi="fa-IR"/>
        </w:rPr>
        <w:t xml:space="preserve">قانون، مقررات، یا ضابطه می تواند </w:t>
      </w:r>
      <w:r w:rsidR="00D02D49" w:rsidRPr="002B2C7E">
        <w:rPr>
          <w:rFonts w:ascii="Arial" w:hAnsi="Arial" w:cs="B Nazanin"/>
          <w:color w:val="000000"/>
          <w:sz w:val="28"/>
          <w:szCs w:val="28"/>
          <w:rtl/>
          <w:lang w:bidi="fa-IR"/>
        </w:rPr>
        <w:t>مصرف منابع بصورت بهینه</w:t>
      </w:r>
      <w:r w:rsidR="0011578C" w:rsidRPr="002B2C7E">
        <w:rPr>
          <w:rFonts w:ascii="Arial" w:hAnsi="Arial" w:cs="B Nazanin"/>
          <w:color w:val="000000"/>
          <w:sz w:val="28"/>
          <w:szCs w:val="28"/>
          <w:rtl/>
          <w:lang w:bidi="fa-IR"/>
        </w:rPr>
        <w:t xml:space="preserve"> باشد</w:t>
      </w:r>
      <w:r w:rsidR="0011578C" w:rsidRPr="002B2C7E">
        <w:rPr>
          <w:rStyle w:val="FootnoteReference"/>
          <w:rFonts w:ascii="Arial" w:hAnsi="Arial" w:cs="B Nazanin"/>
          <w:color w:val="000000"/>
          <w:sz w:val="28"/>
          <w:szCs w:val="28"/>
          <w:rtl/>
          <w:lang w:bidi="fa-IR"/>
        </w:rPr>
        <w:footnoteReference w:id="59"/>
      </w:r>
      <w:r w:rsidR="0011578C" w:rsidRPr="002B2C7E">
        <w:rPr>
          <w:rFonts w:ascii="Arial" w:hAnsi="Arial" w:cs="B Nazanin"/>
          <w:color w:val="000000"/>
          <w:sz w:val="28"/>
          <w:szCs w:val="28"/>
          <w:rtl/>
          <w:lang w:bidi="fa-IR"/>
        </w:rPr>
        <w:t>.</w:t>
      </w:r>
      <w:r w:rsidR="00983C57" w:rsidRPr="002B2C7E">
        <w:rPr>
          <w:rFonts w:ascii="Arial" w:hAnsi="Arial" w:cs="B Nazanin"/>
          <w:color w:val="000000"/>
          <w:sz w:val="28"/>
          <w:szCs w:val="28"/>
          <w:rtl/>
          <w:lang w:bidi="fa-IR"/>
        </w:rPr>
        <w:t xml:space="preserve"> </w:t>
      </w:r>
      <w:r w:rsidR="00DD3B98" w:rsidRPr="002B2C7E">
        <w:rPr>
          <w:rFonts w:ascii="Arial" w:hAnsi="Arial" w:cs="B Nazanin"/>
          <w:color w:val="000000"/>
          <w:sz w:val="28"/>
          <w:szCs w:val="28"/>
          <w:rtl/>
          <w:lang w:bidi="fa-IR"/>
        </w:rPr>
        <w:t xml:space="preserve">این کار به این جهت در حیطه دولتها قرار می گیرد که عدم درست استفاده کردن انرژی به بحران انرژی ممکن است منجر گردد. بحران انرژی تنها به بخش خصوصی باز نمی گردد و کلیه شئونات اجتماعی را تحت تاثیر قرار </w:t>
      </w:r>
      <w:r w:rsidR="00DD3B98" w:rsidRPr="002B2C7E">
        <w:rPr>
          <w:rFonts w:ascii="Arial" w:hAnsi="Arial" w:cs="B Nazanin"/>
          <w:color w:val="000000"/>
          <w:sz w:val="28"/>
          <w:szCs w:val="28"/>
          <w:rtl/>
          <w:lang w:bidi="fa-IR"/>
        </w:rPr>
        <w:lastRenderedPageBreak/>
        <w:t xml:space="preserve">می دهد. </w:t>
      </w:r>
      <w:r w:rsidR="00D16F15" w:rsidRPr="002B2C7E">
        <w:rPr>
          <w:rFonts w:ascii="Arial" w:hAnsi="Arial" w:cs="B Nazanin"/>
          <w:color w:val="000000"/>
          <w:sz w:val="28"/>
          <w:szCs w:val="28"/>
          <w:rtl/>
          <w:lang w:bidi="fa-IR"/>
        </w:rPr>
        <w:t>اما روشن است که در بخش حکومت باز این انسانها هستند که تصمیم می گی</w:t>
      </w:r>
      <w:r w:rsidR="00D647F0" w:rsidRPr="002B2C7E">
        <w:rPr>
          <w:rFonts w:ascii="Arial" w:hAnsi="Arial" w:cs="B Nazanin"/>
          <w:color w:val="000000"/>
          <w:sz w:val="28"/>
          <w:szCs w:val="28"/>
          <w:rtl/>
          <w:lang w:bidi="fa-IR"/>
        </w:rPr>
        <w:t>ر</w:t>
      </w:r>
      <w:r w:rsidR="00D16F15" w:rsidRPr="002B2C7E">
        <w:rPr>
          <w:rFonts w:ascii="Arial" w:hAnsi="Arial" w:cs="B Nazanin"/>
          <w:color w:val="000000"/>
          <w:sz w:val="28"/>
          <w:szCs w:val="28"/>
          <w:rtl/>
          <w:lang w:bidi="fa-IR"/>
        </w:rPr>
        <w:t>ند و تحت تاثیر تمامی عوامل رفتاری خود، حزب خود و کشور خود هستند. همچنین در بخش سیاسی تصمیم گیران</w:t>
      </w:r>
      <w:r w:rsidR="00D647F0" w:rsidRPr="002B2C7E">
        <w:rPr>
          <w:rFonts w:ascii="Arial" w:hAnsi="Arial" w:cs="B Nazanin"/>
          <w:color w:val="000000"/>
          <w:sz w:val="28"/>
          <w:szCs w:val="28"/>
          <w:rtl/>
          <w:lang w:bidi="fa-IR"/>
        </w:rPr>
        <w:t xml:space="preserve"> در درازمدت به رفاه جامعه فکر می کنند اما ممکن است که رفاه یک بخش، طبقه و یا گروه از دیدگاه گروه دیگری منفی و یا </w:t>
      </w:r>
      <w:r w:rsidR="008D5D29" w:rsidRPr="002B2C7E">
        <w:rPr>
          <w:rFonts w:ascii="Arial" w:hAnsi="Arial" w:cs="B Nazanin"/>
          <w:color w:val="000000"/>
          <w:sz w:val="28"/>
          <w:szCs w:val="28"/>
          <w:rtl/>
          <w:lang w:bidi="fa-IR"/>
        </w:rPr>
        <w:t>اریب دار تلقی گردد</w:t>
      </w:r>
      <w:r w:rsidR="001A45B4" w:rsidRPr="002B2C7E">
        <w:rPr>
          <w:rStyle w:val="FootnoteReference"/>
          <w:rFonts w:ascii="Arial" w:hAnsi="Arial" w:cs="B Nazanin"/>
          <w:color w:val="000000"/>
          <w:sz w:val="28"/>
          <w:szCs w:val="28"/>
          <w:rtl/>
          <w:lang w:bidi="fa-IR"/>
        </w:rPr>
        <w:footnoteReference w:id="60"/>
      </w:r>
      <w:r w:rsidR="008D5D29" w:rsidRPr="002B2C7E">
        <w:rPr>
          <w:rFonts w:ascii="Arial" w:hAnsi="Arial" w:cs="B Nazanin"/>
          <w:color w:val="000000"/>
          <w:sz w:val="28"/>
          <w:szCs w:val="28"/>
          <w:rtl/>
          <w:lang w:bidi="fa-IR"/>
        </w:rPr>
        <w:t xml:space="preserve">. </w:t>
      </w:r>
      <w:r w:rsidR="001A45B4" w:rsidRPr="002B2C7E">
        <w:rPr>
          <w:rFonts w:ascii="Arial" w:hAnsi="Arial" w:cs="B Nazanin"/>
          <w:color w:val="000000"/>
          <w:sz w:val="28"/>
          <w:szCs w:val="28"/>
          <w:rtl/>
          <w:lang w:bidi="fa-IR"/>
        </w:rPr>
        <w:t>بنابراین سیاستمداران</w:t>
      </w:r>
      <w:r w:rsidR="00D16F15" w:rsidRPr="002B2C7E">
        <w:rPr>
          <w:rFonts w:ascii="Arial" w:hAnsi="Arial" w:cs="B Nazanin"/>
          <w:color w:val="000000"/>
          <w:sz w:val="28"/>
          <w:szCs w:val="28"/>
          <w:rtl/>
          <w:lang w:bidi="fa-IR"/>
        </w:rPr>
        <w:t xml:space="preserve"> بیشتر بر مصالحه مابین منافع گروه های اجتماعی تاکید دارند تا آن چیزی که بلحاظ اقتصادی </w:t>
      </w:r>
      <w:r w:rsidR="00D647F0" w:rsidRPr="002B2C7E">
        <w:rPr>
          <w:rFonts w:ascii="Arial" w:hAnsi="Arial" w:cs="B Nazanin"/>
          <w:color w:val="000000"/>
          <w:sz w:val="28"/>
          <w:szCs w:val="28"/>
          <w:rtl/>
          <w:lang w:bidi="fa-IR"/>
        </w:rPr>
        <w:t>می گوئی</w:t>
      </w:r>
      <w:r w:rsidR="00993C88" w:rsidRPr="002B2C7E">
        <w:rPr>
          <w:rFonts w:ascii="Arial" w:hAnsi="Arial" w:cs="B Nazanin"/>
          <w:color w:val="000000"/>
          <w:sz w:val="28"/>
          <w:szCs w:val="28"/>
          <w:rtl/>
          <w:lang w:bidi="fa-IR"/>
        </w:rPr>
        <w:t>م بهینه است. این کار می تواند با تبلیغات گروه های فشار (لابی) به نفع آنان ت</w:t>
      </w:r>
      <w:r w:rsidR="003F2E48" w:rsidRPr="002B2C7E">
        <w:rPr>
          <w:rFonts w:ascii="Arial" w:hAnsi="Arial" w:cs="B Nazanin"/>
          <w:color w:val="000000"/>
          <w:sz w:val="28"/>
          <w:szCs w:val="28"/>
          <w:rtl/>
          <w:lang w:bidi="fa-IR"/>
        </w:rPr>
        <w:t>مام شود. مثلا لابی صنایع نفتی م</w:t>
      </w:r>
      <w:r w:rsidR="00993C88" w:rsidRPr="002B2C7E">
        <w:rPr>
          <w:rFonts w:ascii="Arial" w:hAnsi="Arial" w:cs="B Nazanin"/>
          <w:color w:val="000000"/>
          <w:sz w:val="28"/>
          <w:szCs w:val="28"/>
          <w:rtl/>
          <w:lang w:bidi="fa-IR"/>
        </w:rPr>
        <w:t xml:space="preserve">یتواند وزنه آنان را در سیاست گذاری انرژی بالا ببرد. هرچند که منافع ملی هر کشور راهنمای عمل است اما در عمل گاهی </w:t>
      </w:r>
      <w:r w:rsidR="00880F9C" w:rsidRPr="002B2C7E">
        <w:rPr>
          <w:rFonts w:ascii="Arial" w:hAnsi="Arial" w:cs="B Nazanin"/>
          <w:color w:val="000000"/>
          <w:sz w:val="28"/>
          <w:szCs w:val="28"/>
          <w:rtl/>
          <w:lang w:bidi="fa-IR"/>
        </w:rPr>
        <w:t xml:space="preserve">تعریف منافع ملی چندان آسان نیست. اکثر سیاستمداران مایل به انتخاب مجدد برای مجلس و قوه مجریه نیز هستند و به این جهت ممکن است که منافع آنی را بر منافع درازمدت ترجیح دهند. </w:t>
      </w:r>
    </w:p>
    <w:p w:rsidR="00021265" w:rsidRPr="002B2C7E" w:rsidRDefault="00021265" w:rsidP="00694B2D">
      <w:pPr>
        <w:pStyle w:val="NoSpacing"/>
        <w:bidi/>
        <w:ind w:left="288" w:right="284"/>
        <w:contextualSpacing/>
        <w:rPr>
          <w:rFonts w:ascii="Arial" w:hAnsi="Arial" w:cs="B Nazanin"/>
          <w:color w:val="000000"/>
          <w:sz w:val="28"/>
          <w:szCs w:val="28"/>
          <w:rtl/>
          <w:lang w:bidi="fa-IR"/>
        </w:rPr>
      </w:pPr>
      <w:r w:rsidRPr="002B2C7E">
        <w:rPr>
          <w:rFonts w:ascii="Arial" w:hAnsi="Arial" w:cs="B Nazanin"/>
          <w:color w:val="000000"/>
          <w:sz w:val="28"/>
          <w:szCs w:val="28"/>
          <w:rtl/>
          <w:lang w:bidi="fa-IR"/>
        </w:rPr>
        <w:t xml:space="preserve">اصولا زمانی که موضوعی به اهمیت انرژی مطرح می شود، بکارگیری قواعد اقتصادی صرف برای تجزیه و تحلیل و یافتن راهکارها، امری ساده لوحانه است. زیرا تنها دستیابی به سود و یا سهم بازار بیشتر </w:t>
      </w:r>
      <w:r w:rsidR="00FF7A09" w:rsidRPr="002B2C7E">
        <w:rPr>
          <w:rFonts w:ascii="Arial" w:hAnsi="Arial" w:cs="B Nazanin"/>
          <w:color w:val="000000"/>
          <w:sz w:val="28"/>
          <w:szCs w:val="28"/>
          <w:rtl/>
          <w:lang w:bidi="fa-IR"/>
        </w:rPr>
        <w:t>تنها هدف بازار انرژی از دیدگاه تصمیم گیران حکومتی نیست. ثبات سیاسی، امنیت انرژی، یارگیری های مطرح در روابط بین المللی، ایجاد تسلط بر منطقه و.... می تواند رفتار کشورها را در بخش انرژی توجیه کند و یا تغییر دهد. به همین دلیل برخی از اقتصاددانان به نرخ سود اجتماعی</w:t>
      </w:r>
      <w:r w:rsidR="00123C99" w:rsidRPr="002B2C7E">
        <w:rPr>
          <w:rStyle w:val="FootnoteReference"/>
          <w:rFonts w:ascii="Arial" w:hAnsi="Arial" w:cs="B Nazanin"/>
          <w:color w:val="000000"/>
          <w:sz w:val="28"/>
          <w:szCs w:val="28"/>
          <w:rtl/>
          <w:lang w:bidi="fa-IR"/>
        </w:rPr>
        <w:footnoteReference w:id="61"/>
      </w:r>
      <w:r w:rsidR="00FF7A09" w:rsidRPr="002B2C7E">
        <w:rPr>
          <w:rFonts w:ascii="Arial" w:hAnsi="Arial" w:cs="B Nazanin"/>
          <w:color w:val="000000"/>
          <w:sz w:val="28"/>
          <w:szCs w:val="28"/>
          <w:rtl/>
          <w:lang w:bidi="fa-IR"/>
        </w:rPr>
        <w:t xml:space="preserve"> </w:t>
      </w:r>
      <w:r w:rsidR="00123C99" w:rsidRPr="002B2C7E">
        <w:rPr>
          <w:rFonts w:ascii="Arial" w:hAnsi="Arial" w:cs="B Nazanin"/>
          <w:color w:val="000000"/>
          <w:sz w:val="28"/>
          <w:szCs w:val="28"/>
          <w:rtl/>
          <w:lang w:bidi="fa-IR"/>
        </w:rPr>
        <w:t>رو آورده اند</w:t>
      </w:r>
      <w:r w:rsidR="00B51448" w:rsidRPr="002B2C7E">
        <w:rPr>
          <w:rStyle w:val="FootnoteReference"/>
          <w:rFonts w:ascii="Arial" w:hAnsi="Arial" w:cs="B Nazanin"/>
          <w:color w:val="000000"/>
          <w:sz w:val="28"/>
          <w:szCs w:val="28"/>
          <w:rtl/>
          <w:lang w:bidi="fa-IR"/>
        </w:rPr>
        <w:footnoteReference w:id="62"/>
      </w:r>
      <w:r w:rsidR="00123C99" w:rsidRPr="002B2C7E">
        <w:rPr>
          <w:rFonts w:ascii="Arial" w:hAnsi="Arial" w:cs="B Nazanin"/>
          <w:color w:val="000000"/>
          <w:sz w:val="28"/>
          <w:szCs w:val="28"/>
          <w:rtl/>
          <w:lang w:bidi="fa-IR"/>
        </w:rPr>
        <w:t>.</w:t>
      </w:r>
      <w:r w:rsidRPr="002B2C7E">
        <w:rPr>
          <w:rFonts w:ascii="Arial" w:hAnsi="Arial" w:cs="B Nazanin"/>
          <w:color w:val="000000"/>
          <w:sz w:val="28"/>
          <w:szCs w:val="28"/>
          <w:rtl/>
          <w:lang w:bidi="fa-IR"/>
        </w:rPr>
        <w:t xml:space="preserve"> </w:t>
      </w:r>
    </w:p>
    <w:p w:rsidR="0017256C" w:rsidRPr="002B2C7E" w:rsidRDefault="000021D8" w:rsidP="00694B2D">
      <w:pPr>
        <w:pStyle w:val="NoSpacing"/>
        <w:bidi/>
        <w:ind w:left="288" w:right="284"/>
        <w:contextualSpacing/>
        <w:rPr>
          <w:rFonts w:ascii="Arial" w:hAnsi="Arial" w:cs="B Nazanin"/>
          <w:color w:val="000000"/>
          <w:sz w:val="28"/>
          <w:szCs w:val="28"/>
          <w:rtl/>
          <w:lang w:bidi="fa-IR"/>
        </w:rPr>
      </w:pPr>
      <w:r w:rsidRPr="002B2C7E">
        <w:rPr>
          <w:rFonts w:ascii="Arial" w:hAnsi="Arial" w:cs="B Nazanin"/>
          <w:color w:val="000000"/>
          <w:sz w:val="28"/>
          <w:szCs w:val="28"/>
          <w:rtl/>
          <w:lang w:bidi="fa-IR"/>
        </w:rPr>
        <w:t>در بخش اقتصادی خواهیم دید که عامل ارزیابی این موضوع می تواند فرآیند بیشینه کردن ارزش حال منابع در هر زمان باشد.</w:t>
      </w:r>
      <w:r w:rsidR="00EB0067" w:rsidRPr="002B2C7E">
        <w:rPr>
          <w:rFonts w:ascii="Arial" w:hAnsi="Arial" w:cs="B Nazanin"/>
          <w:color w:val="000000"/>
          <w:sz w:val="28"/>
          <w:szCs w:val="28"/>
          <w:rtl/>
          <w:lang w:bidi="fa-IR"/>
        </w:rPr>
        <w:t xml:space="preserve"> این کار در دو بخش می تواند انجام شود: در بازارهای </w:t>
      </w:r>
      <w:r w:rsidR="00FF798D" w:rsidRPr="002B2C7E">
        <w:rPr>
          <w:rFonts w:ascii="Arial" w:hAnsi="Arial" w:cs="B Nazanin"/>
          <w:color w:val="000000"/>
          <w:sz w:val="28"/>
          <w:szCs w:val="28"/>
          <w:rtl/>
          <w:lang w:bidi="fa-IR"/>
        </w:rPr>
        <w:t>رقابتی کامل و یا در بازارهایی که دولت با وضع مالیات و یا یارانه به تخصیص منابع در بازار انرژی می پردازد. به نظر می رسد در جهان کشوری نباشد که دولت آن در بازار انرژی دخالت کم و بیش نداشته باشد. این موضوع به وضع</w:t>
      </w:r>
      <w:r w:rsidR="009C0584" w:rsidRPr="002B2C7E">
        <w:rPr>
          <w:rFonts w:ascii="Arial" w:hAnsi="Arial" w:cs="B Nazanin"/>
          <w:color w:val="000000"/>
          <w:sz w:val="28"/>
          <w:szCs w:val="28"/>
          <w:rtl/>
          <w:lang w:bidi="fa-IR"/>
        </w:rPr>
        <w:t>یت خاص جهان از لحاظ انرژی باز م</w:t>
      </w:r>
      <w:r w:rsidR="00FF798D" w:rsidRPr="002B2C7E">
        <w:rPr>
          <w:rFonts w:ascii="Arial" w:hAnsi="Arial" w:cs="B Nazanin"/>
          <w:color w:val="000000"/>
          <w:sz w:val="28"/>
          <w:szCs w:val="28"/>
          <w:rtl/>
          <w:lang w:bidi="fa-IR"/>
        </w:rPr>
        <w:t>ی</w:t>
      </w:r>
      <w:r w:rsidR="009C0584" w:rsidRPr="002B2C7E">
        <w:rPr>
          <w:rFonts w:ascii="Arial" w:hAnsi="Arial" w:cs="B Nazanin"/>
          <w:color w:val="000000"/>
          <w:sz w:val="28"/>
          <w:szCs w:val="28"/>
          <w:rtl/>
          <w:lang w:bidi="fa-IR"/>
        </w:rPr>
        <w:t xml:space="preserve"> </w:t>
      </w:r>
      <w:r w:rsidR="00FF798D" w:rsidRPr="002B2C7E">
        <w:rPr>
          <w:rFonts w:ascii="Arial" w:hAnsi="Arial" w:cs="B Nazanin"/>
          <w:color w:val="000000"/>
          <w:sz w:val="28"/>
          <w:szCs w:val="28"/>
          <w:rtl/>
          <w:lang w:bidi="fa-IR"/>
        </w:rPr>
        <w:t>گردد که در فصول د یگر از ل</w:t>
      </w:r>
      <w:r w:rsidR="009C0584" w:rsidRPr="002B2C7E">
        <w:rPr>
          <w:rFonts w:ascii="Arial" w:hAnsi="Arial" w:cs="B Nazanin"/>
          <w:color w:val="000000"/>
          <w:sz w:val="28"/>
          <w:szCs w:val="28"/>
          <w:rtl/>
          <w:lang w:bidi="fa-IR"/>
        </w:rPr>
        <w:t>حاظ روابط بین الملل و ژئوپلتیک آن را بررسی خواهیم کرد.</w:t>
      </w:r>
    </w:p>
    <w:p w:rsidR="009C0584" w:rsidRPr="002B2C7E" w:rsidRDefault="00E53D8B" w:rsidP="00694B2D">
      <w:pPr>
        <w:pStyle w:val="NoSpacing"/>
        <w:bidi/>
        <w:ind w:left="288" w:right="284"/>
        <w:contextualSpacing/>
        <w:rPr>
          <w:rFonts w:ascii="Arial" w:hAnsi="Arial" w:cs="B Nazanin"/>
          <w:color w:val="000000"/>
          <w:sz w:val="28"/>
          <w:szCs w:val="28"/>
          <w:rtl/>
          <w:lang w:bidi="fa-IR"/>
        </w:rPr>
      </w:pPr>
      <w:r w:rsidRPr="002B2C7E">
        <w:rPr>
          <w:rFonts w:ascii="Arial" w:hAnsi="Arial" w:cs="B Nazanin"/>
          <w:color w:val="000000"/>
          <w:sz w:val="28"/>
          <w:szCs w:val="28"/>
          <w:rtl/>
          <w:lang w:bidi="fa-IR"/>
        </w:rPr>
        <w:t>بصورت کلی هرگونه دخالت دولت در بازار رقابتی توسط اقتصاددانان توصیه نمی شود، اما در مورد انرژی هزینه های بیرونی</w:t>
      </w:r>
      <w:r w:rsidR="001D0583" w:rsidRPr="002B2C7E">
        <w:rPr>
          <w:rStyle w:val="FootnoteReference"/>
          <w:rFonts w:ascii="Arial" w:hAnsi="Arial" w:cs="B Nazanin"/>
          <w:color w:val="000000"/>
          <w:sz w:val="28"/>
          <w:szCs w:val="28"/>
          <w:rtl/>
          <w:lang w:bidi="fa-IR"/>
        </w:rPr>
        <w:footnoteReference w:id="63"/>
      </w:r>
      <w:r w:rsidRPr="002B2C7E">
        <w:rPr>
          <w:rFonts w:ascii="Arial" w:hAnsi="Arial" w:cs="B Nazanin"/>
          <w:color w:val="000000"/>
          <w:sz w:val="28"/>
          <w:szCs w:val="28"/>
          <w:rtl/>
          <w:lang w:bidi="fa-IR"/>
        </w:rPr>
        <w:t xml:space="preserve"> متعددی وجود دارد که </w:t>
      </w:r>
      <w:r w:rsidR="00606D72" w:rsidRPr="002B2C7E">
        <w:rPr>
          <w:rFonts w:ascii="Arial" w:hAnsi="Arial" w:cs="B Nazanin"/>
          <w:color w:val="000000"/>
          <w:sz w:val="28"/>
          <w:szCs w:val="28"/>
          <w:rtl/>
          <w:lang w:bidi="fa-IR"/>
        </w:rPr>
        <w:t xml:space="preserve">حاکمیت و نمایندگی مردم در هر کشور نمی تواند در آن دخالت ننماید. </w:t>
      </w:r>
    </w:p>
    <w:p w:rsidR="008A620E" w:rsidRPr="002B2C7E" w:rsidRDefault="004A0FE1" w:rsidP="00694B2D">
      <w:pPr>
        <w:ind w:left="288" w:right="284"/>
        <w:rPr>
          <w:rFonts w:cs="B Nazanin"/>
          <w:sz w:val="28"/>
          <w:szCs w:val="28"/>
          <w:rtl/>
          <w:lang w:bidi="fa-IR"/>
        </w:rPr>
      </w:pPr>
      <w:r w:rsidRPr="002B2C7E">
        <w:rPr>
          <w:rFonts w:cs="B Nazanin"/>
          <w:sz w:val="28"/>
          <w:szCs w:val="28"/>
          <w:rtl/>
          <w:lang w:bidi="fa-IR"/>
        </w:rPr>
        <w:t xml:space="preserve">یکی دیگر از ابزارهای دولت برای کنرل بازار انرژی بحث مالکیت است. بصورت کلی آن چه که در زیر زمین و در بستر دریاها از منابع طبیعی وجود دارد متعلق به کیست. مکاتب حقوقی برای این سئوال پاسخ های متفاوتی دارند. </w:t>
      </w:r>
      <w:r w:rsidR="00663DB1" w:rsidRPr="002B2C7E">
        <w:rPr>
          <w:rFonts w:cs="B Nazanin"/>
          <w:sz w:val="28"/>
          <w:szCs w:val="28"/>
          <w:rtl/>
          <w:lang w:bidi="fa-IR"/>
        </w:rPr>
        <w:t xml:space="preserve">در مکتب حقوقی انگلوساکسون، دارنده زمین، صاحب منابع زیرزمین است و بنابراین چاه های </w:t>
      </w:r>
      <w:r w:rsidR="00663DB1" w:rsidRPr="002B2C7E">
        <w:rPr>
          <w:rFonts w:cs="B Nazanin"/>
          <w:sz w:val="28"/>
          <w:szCs w:val="28"/>
          <w:rtl/>
          <w:lang w:bidi="fa-IR"/>
        </w:rPr>
        <w:lastRenderedPageBreak/>
        <w:t xml:space="preserve">نفت اکتشافی در تگزاس متعلق به صاحبان مراتع و کشتزارهاست. </w:t>
      </w:r>
      <w:r w:rsidR="00BD2C5D" w:rsidRPr="002B2C7E">
        <w:rPr>
          <w:rFonts w:cs="B Nazanin"/>
          <w:sz w:val="28"/>
          <w:szCs w:val="28"/>
          <w:rtl/>
          <w:lang w:bidi="fa-IR"/>
        </w:rPr>
        <w:t xml:space="preserve">در دریاها این مالکیت متعلق به </w:t>
      </w:r>
      <w:r w:rsidR="00DF0BCD" w:rsidRPr="002B2C7E">
        <w:rPr>
          <w:rFonts w:cs="B Nazanin"/>
          <w:sz w:val="28"/>
          <w:szCs w:val="28"/>
          <w:rtl/>
          <w:lang w:bidi="fa-IR"/>
        </w:rPr>
        <w:t xml:space="preserve">حاکم و یا دولت است. در شریعت اسلامی منابع طبیعی حکم انفال را دارد که متعلق به خداوند است. در اینجا </w:t>
      </w:r>
      <w:r w:rsidR="00530F1F" w:rsidRPr="002B2C7E">
        <w:rPr>
          <w:rFonts w:cs="B Nazanin"/>
          <w:sz w:val="28"/>
          <w:szCs w:val="28"/>
          <w:rtl/>
          <w:lang w:bidi="fa-IR"/>
        </w:rPr>
        <w:t>این بحث وجود دارد که آیا دولت می تواند در این منابع و درآمدهای آن تصرف نماید یا نه. بهرحال در عربستان سعودی این منابع در اختیار خانواده سلطنتی است و درایران تابحال مالکیت آن با شرکت ملی نفت ایران از طرف دولت بوده است.</w:t>
      </w:r>
    </w:p>
    <w:p w:rsidR="00B273AD" w:rsidRPr="002B2C7E" w:rsidRDefault="00B273AD" w:rsidP="00694B2D">
      <w:pPr>
        <w:ind w:left="288" w:right="284"/>
        <w:rPr>
          <w:rFonts w:cs="B Nazanin"/>
          <w:sz w:val="28"/>
          <w:szCs w:val="28"/>
          <w:rtl/>
          <w:lang w:bidi="fa-IR"/>
        </w:rPr>
      </w:pPr>
      <w:r w:rsidRPr="002B2C7E">
        <w:rPr>
          <w:rFonts w:cs="B Nazanin"/>
          <w:sz w:val="28"/>
          <w:szCs w:val="28"/>
          <w:rtl/>
          <w:lang w:bidi="fa-IR"/>
        </w:rPr>
        <w:t xml:space="preserve">از طرف دیگر برخی از اقدامات تنها از عهده دولت و با توجه و تمرکز بر منافع عمومی انجام پذیر است. بعنوان مثال سرمایه گذاری برای توسعه انرژی های نو که نیاز به زمان طولانی و </w:t>
      </w:r>
      <w:r w:rsidR="005A0F1E" w:rsidRPr="002B2C7E">
        <w:rPr>
          <w:rFonts w:cs="B Nazanin"/>
          <w:sz w:val="28"/>
          <w:szCs w:val="28"/>
          <w:rtl/>
          <w:lang w:bidi="fa-IR"/>
        </w:rPr>
        <w:t>سرمایه های هنگفت و تکنولوژی های جدید دارد از یک نهاد عمومی بهتر بر می آید.</w:t>
      </w:r>
    </w:p>
    <w:p w:rsidR="007445CB" w:rsidRPr="002B2C7E" w:rsidRDefault="007445CB" w:rsidP="00694B2D">
      <w:pPr>
        <w:ind w:left="288" w:right="284"/>
        <w:rPr>
          <w:rFonts w:cs="B Nazanin"/>
          <w:sz w:val="28"/>
          <w:szCs w:val="28"/>
          <w:rtl/>
          <w:lang w:bidi="fa-IR"/>
        </w:rPr>
      </w:pPr>
      <w:r w:rsidRPr="002B2C7E">
        <w:rPr>
          <w:rFonts w:cs="B Nazanin"/>
          <w:sz w:val="28"/>
          <w:szCs w:val="28"/>
          <w:rtl/>
          <w:lang w:bidi="fa-IR"/>
        </w:rPr>
        <w:t>مالیات بر منابع طبیعی خود یکی از منابع درآمدی برای حکومت‌هاست. این مالیات‌ها انواع مختلفی همچون مالیات بر ارزش کالا و همچنین مالیات ثابت را شامل می‌شوند. در اینجا فرض می‌کنیم که دولت تنها مالیات بر فروش بر مخزن ما وضع نموده است.</w:t>
      </w:r>
    </w:p>
    <w:p w:rsidR="007445CB" w:rsidRPr="002B2C7E" w:rsidRDefault="007445CB" w:rsidP="00694B2D">
      <w:pPr>
        <w:ind w:left="288" w:right="284"/>
        <w:rPr>
          <w:rFonts w:cs="B Nazanin"/>
          <w:sz w:val="28"/>
          <w:szCs w:val="28"/>
          <w:rtl/>
          <w:lang w:bidi="fa-IR"/>
        </w:rPr>
      </w:pPr>
      <w:r w:rsidRPr="002B2C7E">
        <w:rPr>
          <w:rFonts w:cs="B Nazanin"/>
          <w:sz w:val="28"/>
          <w:szCs w:val="28"/>
          <w:rtl/>
          <w:lang w:bidi="fa-IR"/>
        </w:rPr>
        <w:t xml:space="preserve">فرض می‌شود که </w:t>
      </w:r>
      <w:r w:rsidRPr="002B2C7E">
        <w:rPr>
          <w:rFonts w:cs="B Nazanin"/>
          <w:sz w:val="28"/>
          <w:szCs w:val="28"/>
          <w:lang w:bidi="fa-IR"/>
        </w:rPr>
        <w:t>X</w:t>
      </w:r>
      <w:r w:rsidRPr="002B2C7E">
        <w:rPr>
          <w:rFonts w:cs="B Nazanin"/>
          <w:sz w:val="28"/>
          <w:szCs w:val="28"/>
          <w:rtl/>
          <w:lang w:bidi="fa-IR"/>
        </w:rPr>
        <w:t xml:space="preserve"> مقدار مالیات بر یک واحد از استخراج است و این در طول زمان پس از وضع این قانون ثابت است. همچنین می‌پنداریم که این مالیات تأثیری بر قیمت فروش پیش از مالیات نداشته و قیمت خالص محصول مخزن که به صاحب آن داده می‌شود تنها به مقدار مالیات خرید کمتر است.</w:t>
      </w:r>
    </w:p>
    <w:p w:rsidR="007445CB" w:rsidRPr="002B2C7E" w:rsidRDefault="007445CB" w:rsidP="00694B2D">
      <w:pPr>
        <w:ind w:left="288" w:right="284"/>
        <w:rPr>
          <w:rFonts w:cs="B Nazanin"/>
          <w:sz w:val="28"/>
          <w:szCs w:val="28"/>
          <w:rtl/>
          <w:lang w:bidi="fa-IR"/>
        </w:rPr>
      </w:pPr>
      <w:r w:rsidRPr="002B2C7E">
        <w:rPr>
          <w:rFonts w:cs="B Nazanin"/>
          <w:sz w:val="28"/>
          <w:szCs w:val="28"/>
          <w:rtl/>
          <w:lang w:bidi="fa-IR"/>
        </w:rPr>
        <w:t xml:space="preserve">مالیات لزوما هزینه فرصت منبع را کاهش می‌دهد. بنابراین با عنایت به معادله 15، استخراج در زمان </w:t>
      </w:r>
      <w:r w:rsidRPr="002B2C7E">
        <w:rPr>
          <w:rFonts w:cs="B Nazanin"/>
          <w:sz w:val="28"/>
          <w:szCs w:val="28"/>
          <w:lang w:bidi="fa-IR"/>
        </w:rPr>
        <w:t>t</w:t>
      </w:r>
      <w:r w:rsidRPr="002B2C7E">
        <w:rPr>
          <w:rFonts w:cs="B Nazanin"/>
          <w:sz w:val="28"/>
          <w:szCs w:val="28"/>
          <w:rtl/>
          <w:lang w:bidi="fa-IR"/>
        </w:rPr>
        <w:t xml:space="preserve"> بسته به اینکه مجموع </w:t>
      </w:r>
      <w:r w:rsidRPr="002B2C7E">
        <w:rPr>
          <w:rFonts w:cs="B Nazanin"/>
          <w:sz w:val="28"/>
          <w:szCs w:val="28"/>
          <w:lang w:bidi="fa-IR"/>
        </w:rPr>
        <w:t>X +λ</w:t>
      </w:r>
      <w:r w:rsidRPr="002B2C7E">
        <w:rPr>
          <w:rFonts w:cs="B Nazanin"/>
          <w:sz w:val="28"/>
          <w:szCs w:val="28"/>
          <w:vertAlign w:val="superscript"/>
          <w:lang w:bidi="fa-IR"/>
        </w:rPr>
        <w:t>’</w:t>
      </w:r>
      <w:r w:rsidRPr="002B2C7E">
        <w:rPr>
          <w:rFonts w:cs="B Nazanin"/>
          <w:sz w:val="28"/>
          <w:szCs w:val="28"/>
          <w:lang w:bidi="fa-IR"/>
        </w:rPr>
        <w:t>e</w:t>
      </w:r>
      <w:r w:rsidRPr="002B2C7E">
        <w:rPr>
          <w:rFonts w:cs="B Nazanin"/>
          <w:sz w:val="28"/>
          <w:szCs w:val="28"/>
          <w:vertAlign w:val="superscript"/>
          <w:lang w:bidi="fa-IR"/>
        </w:rPr>
        <w:t>rt</w:t>
      </w:r>
      <w:r w:rsidRPr="002B2C7E">
        <w:rPr>
          <w:rFonts w:cs="B Nazanin"/>
          <w:sz w:val="28"/>
          <w:szCs w:val="28"/>
          <w:rtl/>
          <w:lang w:bidi="fa-IR"/>
        </w:rPr>
        <w:t xml:space="preserve"> کوچکتر، بزرگتر و یا مساوی با </w:t>
      </w:r>
      <w:r w:rsidRPr="002B2C7E">
        <w:rPr>
          <w:rFonts w:cs="B Nazanin"/>
          <w:sz w:val="28"/>
          <w:szCs w:val="28"/>
          <w:lang w:bidi="fa-IR"/>
        </w:rPr>
        <w:t>λe</w:t>
      </w:r>
      <w:r w:rsidRPr="002B2C7E">
        <w:rPr>
          <w:rFonts w:cs="B Nazanin"/>
          <w:sz w:val="28"/>
          <w:szCs w:val="28"/>
          <w:vertAlign w:val="superscript"/>
          <w:lang w:bidi="fa-IR"/>
        </w:rPr>
        <w:t>rt</w:t>
      </w:r>
      <w:r w:rsidRPr="002B2C7E">
        <w:rPr>
          <w:rFonts w:cs="B Nazanin"/>
          <w:sz w:val="28"/>
          <w:szCs w:val="28"/>
          <w:lang w:bidi="fa-IR"/>
        </w:rPr>
        <w:t xml:space="preserve"> </w:t>
      </w:r>
      <w:r w:rsidRPr="002B2C7E">
        <w:rPr>
          <w:rFonts w:cs="B Nazanin"/>
          <w:sz w:val="28"/>
          <w:szCs w:val="28"/>
          <w:rtl/>
          <w:lang w:bidi="fa-IR"/>
        </w:rPr>
        <w:t xml:space="preserve"> است، افزایش، کاهش یافته و یا ثابت می‌ماند. </w:t>
      </w:r>
      <w:r w:rsidRPr="002B2C7E">
        <w:rPr>
          <w:rFonts w:cs="Times New Roman"/>
          <w:sz w:val="28"/>
          <w:szCs w:val="28"/>
          <w:rtl/>
          <w:lang w:bidi="fa-IR"/>
        </w:rPr>
        <w:t>λ</w:t>
      </w:r>
      <w:r w:rsidRPr="002B2C7E">
        <w:rPr>
          <w:rFonts w:cs="B Nazanin"/>
          <w:sz w:val="28"/>
          <w:szCs w:val="28"/>
          <w:rtl/>
          <w:lang w:bidi="fa-IR"/>
        </w:rPr>
        <w:t xml:space="preserve"> و </w:t>
      </w:r>
      <w:r w:rsidRPr="002B2C7E">
        <w:rPr>
          <w:rFonts w:cs="B Nazanin"/>
          <w:sz w:val="28"/>
          <w:szCs w:val="28"/>
          <w:vertAlign w:val="superscript"/>
          <w:lang w:bidi="fa-IR"/>
        </w:rPr>
        <w:t>‘</w:t>
      </w:r>
      <w:r w:rsidRPr="002B2C7E">
        <w:rPr>
          <w:rFonts w:cs="Times New Roman"/>
          <w:sz w:val="28"/>
          <w:szCs w:val="28"/>
          <w:rtl/>
          <w:lang w:bidi="fa-IR"/>
        </w:rPr>
        <w:t>λ</w:t>
      </w:r>
      <w:r w:rsidRPr="002B2C7E">
        <w:rPr>
          <w:rFonts w:cs="B Nazanin"/>
          <w:sz w:val="28"/>
          <w:szCs w:val="28"/>
          <w:rtl/>
          <w:lang w:bidi="fa-IR"/>
        </w:rPr>
        <w:t xml:space="preserve"> هزینه‌های فرصت ارزش حال قبل و بعد از مالیات هستند.</w:t>
      </w:r>
    </w:p>
    <w:p w:rsidR="007445CB" w:rsidRPr="002B2C7E" w:rsidRDefault="007445CB" w:rsidP="00694B2D">
      <w:pPr>
        <w:ind w:left="288" w:right="284"/>
        <w:rPr>
          <w:rFonts w:cs="B Nazanin"/>
          <w:sz w:val="28"/>
          <w:szCs w:val="28"/>
          <w:lang w:bidi="fa-IR"/>
        </w:rPr>
      </w:pPr>
      <w:r w:rsidRPr="002B2C7E">
        <w:rPr>
          <w:rFonts w:cs="B Nazanin"/>
          <w:sz w:val="28"/>
          <w:szCs w:val="28"/>
          <w:rtl/>
          <w:lang w:bidi="fa-IR"/>
        </w:rPr>
        <w:t xml:space="preserve">با توجه به اینکه </w:t>
      </w:r>
      <w:r w:rsidRPr="002B2C7E">
        <w:rPr>
          <w:rFonts w:cs="B Nazanin"/>
          <w:sz w:val="28"/>
          <w:szCs w:val="28"/>
          <w:lang w:bidi="fa-IR"/>
        </w:rPr>
        <w:t>X</w:t>
      </w:r>
      <w:r w:rsidRPr="002B2C7E">
        <w:rPr>
          <w:rFonts w:cs="B Nazanin"/>
          <w:sz w:val="28"/>
          <w:szCs w:val="28"/>
          <w:rtl/>
          <w:lang w:bidi="fa-IR"/>
        </w:rPr>
        <w:t xml:space="preserve"> به زمان وابسته نیست، در سالهای اولیه </w:t>
      </w:r>
      <w:r w:rsidRPr="002B2C7E">
        <w:rPr>
          <w:rFonts w:cs="B Nazanin"/>
          <w:sz w:val="28"/>
          <w:szCs w:val="28"/>
          <w:lang w:bidi="fa-IR"/>
        </w:rPr>
        <w:t>X +λ</w:t>
      </w:r>
      <w:r w:rsidRPr="002B2C7E">
        <w:rPr>
          <w:rFonts w:cs="B Nazanin"/>
          <w:sz w:val="28"/>
          <w:szCs w:val="28"/>
          <w:vertAlign w:val="superscript"/>
          <w:lang w:bidi="fa-IR"/>
        </w:rPr>
        <w:t>’</w:t>
      </w:r>
      <w:r w:rsidRPr="002B2C7E">
        <w:rPr>
          <w:rFonts w:cs="B Nazanin"/>
          <w:sz w:val="28"/>
          <w:szCs w:val="28"/>
          <w:lang w:bidi="fa-IR"/>
        </w:rPr>
        <w:t>e</w:t>
      </w:r>
      <w:r w:rsidRPr="002B2C7E">
        <w:rPr>
          <w:rFonts w:cs="B Nazanin"/>
          <w:sz w:val="28"/>
          <w:szCs w:val="28"/>
          <w:vertAlign w:val="superscript"/>
          <w:lang w:bidi="fa-IR"/>
        </w:rPr>
        <w:t>rt</w:t>
      </w:r>
      <w:r w:rsidRPr="002B2C7E">
        <w:rPr>
          <w:rFonts w:cs="B Nazanin"/>
          <w:sz w:val="28"/>
          <w:szCs w:val="28"/>
          <w:vertAlign w:val="superscript"/>
          <w:rtl/>
          <w:lang w:bidi="fa-IR"/>
        </w:rPr>
        <w:t xml:space="preserve"> </w:t>
      </w:r>
      <w:r w:rsidRPr="002B2C7E">
        <w:rPr>
          <w:rFonts w:cs="B Nazanin"/>
          <w:sz w:val="28"/>
          <w:szCs w:val="28"/>
          <w:rtl/>
          <w:lang w:bidi="fa-IR"/>
        </w:rPr>
        <w:t xml:space="preserve">بزرگتر از </w:t>
      </w:r>
      <w:r w:rsidRPr="002B2C7E">
        <w:rPr>
          <w:rFonts w:cs="B Nazanin"/>
          <w:sz w:val="28"/>
          <w:szCs w:val="28"/>
          <w:lang w:bidi="fa-IR"/>
        </w:rPr>
        <w:t>λe</w:t>
      </w:r>
      <w:r w:rsidRPr="002B2C7E">
        <w:rPr>
          <w:rFonts w:cs="B Nazanin"/>
          <w:sz w:val="28"/>
          <w:szCs w:val="28"/>
          <w:vertAlign w:val="superscript"/>
          <w:lang w:bidi="fa-IR"/>
        </w:rPr>
        <w:t>rt</w:t>
      </w:r>
      <w:r w:rsidRPr="002B2C7E">
        <w:rPr>
          <w:rFonts w:cs="B Nazanin"/>
          <w:sz w:val="28"/>
          <w:szCs w:val="28"/>
          <w:rtl/>
          <w:lang w:bidi="fa-IR"/>
        </w:rPr>
        <w:t xml:space="preserve"> است و استخراج در حال کاهش است، زیرا </w:t>
      </w:r>
      <w:r w:rsidRPr="002B2C7E">
        <w:rPr>
          <w:rFonts w:cs="B Nazanin"/>
          <w:sz w:val="28"/>
          <w:szCs w:val="28"/>
          <w:lang w:bidi="fa-IR"/>
        </w:rPr>
        <w:t>λ</w:t>
      </w:r>
      <w:r w:rsidRPr="002B2C7E">
        <w:rPr>
          <w:rFonts w:cs="B Nazanin"/>
          <w:sz w:val="28"/>
          <w:szCs w:val="28"/>
          <w:vertAlign w:val="superscript"/>
          <w:lang w:bidi="fa-IR"/>
        </w:rPr>
        <w:t>’</w:t>
      </w:r>
      <w:r w:rsidRPr="002B2C7E">
        <w:rPr>
          <w:rFonts w:cs="B Nazanin"/>
          <w:sz w:val="28"/>
          <w:szCs w:val="28"/>
          <w:vertAlign w:val="superscript"/>
          <w:rtl/>
          <w:lang w:bidi="fa-IR"/>
        </w:rPr>
        <w:t xml:space="preserve"> </w:t>
      </w:r>
      <w:r w:rsidRPr="002B2C7E">
        <w:rPr>
          <w:rFonts w:cs="B Nazanin"/>
          <w:sz w:val="28"/>
          <w:szCs w:val="28"/>
          <w:rtl/>
          <w:lang w:bidi="fa-IR"/>
        </w:rPr>
        <w:t xml:space="preserve">از </w:t>
      </w:r>
      <w:r w:rsidRPr="002B2C7E">
        <w:rPr>
          <w:rFonts w:cs="Times New Roman"/>
          <w:sz w:val="28"/>
          <w:szCs w:val="28"/>
          <w:rtl/>
          <w:lang w:bidi="fa-IR"/>
        </w:rPr>
        <w:t>λ</w:t>
      </w:r>
      <w:r w:rsidRPr="002B2C7E">
        <w:rPr>
          <w:rFonts w:cs="B Nazanin"/>
          <w:sz w:val="28"/>
          <w:szCs w:val="28"/>
          <w:rtl/>
          <w:lang w:bidi="fa-IR"/>
        </w:rPr>
        <w:t xml:space="preserve"> کوچکتر است. در این حالت در سالهای آخر، کاهش در هزینه فرصت فاکتور مسلط بر نامعادله روبروست و بنابراین استخراج افزایش می‌یابد.</w:t>
      </w:r>
    </w:p>
    <w:p w:rsidR="007445CB" w:rsidRPr="002B2C7E" w:rsidRDefault="007445CB" w:rsidP="00694B2D">
      <w:pPr>
        <w:tabs>
          <w:tab w:val="left" w:pos="567"/>
        </w:tabs>
        <w:ind w:left="288" w:right="284"/>
        <w:rPr>
          <w:rFonts w:cs="B Nazanin"/>
          <w:sz w:val="28"/>
          <w:szCs w:val="28"/>
          <w:lang w:bidi="fa-IR"/>
        </w:rPr>
      </w:pPr>
      <m:oMathPara>
        <m:oMathParaPr>
          <m:jc m:val="left"/>
        </m:oMathParaPr>
        <m:oMath>
          <m:r>
            <w:rPr>
              <w:rFonts w:ascii="Cambria Math" w:hAnsi="Cambria Math" w:cs="B Nazanin"/>
              <w:sz w:val="28"/>
              <w:szCs w:val="28"/>
              <w:lang w:bidi="fa-IR"/>
            </w:rPr>
            <m:t>X+</m:t>
          </m:r>
          <m:sSup>
            <m:sSupPr>
              <m:ctrlPr>
                <w:rPr>
                  <w:rFonts w:ascii="Cambria Math" w:hAnsi="Cambria Math" w:cs="B Nazanin"/>
                  <w:i/>
                  <w:sz w:val="28"/>
                  <w:szCs w:val="28"/>
                  <w:lang w:bidi="fa-IR"/>
                </w:rPr>
              </m:ctrlPr>
            </m:sSupPr>
            <m:e>
              <m:r>
                <w:rPr>
                  <w:rFonts w:ascii="Cambria Math" w:hAnsi="Cambria Math" w:cs="B Nazanin"/>
                  <w:sz w:val="28"/>
                  <w:szCs w:val="28"/>
                  <w:lang w:bidi="fa-IR"/>
                </w:rPr>
                <m:t>λ</m:t>
              </m:r>
            </m:e>
            <m:sup>
              <m:r>
                <w:rPr>
                  <w:rFonts w:ascii="Cambria Math" w:hAnsi="Cambria Math" w:cs="B Nazanin"/>
                  <w:sz w:val="28"/>
                  <w:szCs w:val="28"/>
                  <w:lang w:bidi="fa-IR"/>
                </w:rPr>
                <m:t>'</m:t>
              </m:r>
            </m:sup>
          </m:sSup>
          <m:sSup>
            <m:sSupPr>
              <m:ctrlPr>
                <w:rPr>
                  <w:rFonts w:ascii="Cambria Math" w:hAnsi="Cambria Math" w:cs="B Nazanin"/>
                  <w:i/>
                  <w:sz w:val="28"/>
                  <w:szCs w:val="28"/>
                  <w:lang w:bidi="fa-IR"/>
                </w:rPr>
              </m:ctrlPr>
            </m:sSupPr>
            <m:e>
              <m:r>
                <w:rPr>
                  <w:rFonts w:ascii="Cambria Math" w:hAnsi="Cambria Math" w:cs="B Nazanin"/>
                  <w:sz w:val="28"/>
                  <w:szCs w:val="28"/>
                  <w:lang w:bidi="fa-IR"/>
                </w:rPr>
                <m:t>e</m:t>
              </m:r>
            </m:e>
            <m:sup>
              <m:r>
                <w:rPr>
                  <w:rFonts w:ascii="Cambria Math" w:hAnsi="Cambria Math" w:cs="B Nazanin"/>
                  <w:sz w:val="28"/>
                  <w:szCs w:val="28"/>
                  <w:lang w:bidi="fa-IR"/>
                </w:rPr>
                <m:t>rt</m:t>
              </m:r>
            </m:sup>
          </m:sSup>
          <m:r>
            <w:rPr>
              <w:rFonts w:ascii="Cambria Math" w:hAnsi="Cambria Math" w:cs="B Nazanin"/>
              <w:sz w:val="28"/>
              <w:szCs w:val="28"/>
              <w:lang w:bidi="fa-IR"/>
            </w:rPr>
            <m:t>&lt;λ</m:t>
          </m:r>
          <m:sSup>
            <m:sSupPr>
              <m:ctrlPr>
                <w:rPr>
                  <w:rFonts w:ascii="Cambria Math" w:hAnsi="Cambria Math" w:cs="B Nazanin"/>
                  <w:i/>
                  <w:sz w:val="28"/>
                  <w:szCs w:val="28"/>
                  <w:lang w:bidi="fa-IR"/>
                </w:rPr>
              </m:ctrlPr>
            </m:sSupPr>
            <m:e>
              <m:r>
                <w:rPr>
                  <w:rFonts w:ascii="Cambria Math" w:hAnsi="Cambria Math" w:cs="B Nazanin"/>
                  <w:sz w:val="28"/>
                  <w:szCs w:val="28"/>
                  <w:lang w:bidi="fa-IR"/>
                </w:rPr>
                <m:t>e</m:t>
              </m:r>
            </m:e>
            <m:sup>
              <m:r>
                <w:rPr>
                  <w:rFonts w:ascii="Cambria Math" w:hAnsi="Cambria Math" w:cs="B Nazanin"/>
                  <w:sz w:val="28"/>
                  <w:szCs w:val="28"/>
                  <w:lang w:bidi="fa-IR"/>
                </w:rPr>
                <m:t>rt</m:t>
              </m:r>
            </m:sup>
          </m:sSup>
        </m:oMath>
      </m:oMathPara>
    </w:p>
    <w:p w:rsidR="007445CB" w:rsidRPr="002B2C7E" w:rsidRDefault="007445CB" w:rsidP="00694B2D">
      <w:pPr>
        <w:ind w:left="288" w:right="284"/>
        <w:rPr>
          <w:rFonts w:cs="B Nazanin"/>
          <w:sz w:val="28"/>
          <w:szCs w:val="28"/>
          <w:rtl/>
          <w:lang w:bidi="fa-IR"/>
        </w:rPr>
      </w:pPr>
      <w:r w:rsidRPr="002B2C7E">
        <w:rPr>
          <w:rFonts w:cs="B Nazanin"/>
          <w:sz w:val="28"/>
          <w:szCs w:val="28"/>
          <w:rtl/>
          <w:lang w:bidi="fa-IR"/>
        </w:rPr>
        <w:t>تنها نتیجه مالیات خرید مستقل از زمان آن است که استخراج منبع پایان پذیر را از زمان جاری به آینده منتقل کرده و از این طریق در مصرف منابع طبیعی صرفه جویی می‌کند.</w:t>
      </w:r>
    </w:p>
    <w:p w:rsidR="007445CB" w:rsidRPr="002B2C7E" w:rsidRDefault="007445CB" w:rsidP="00694B2D">
      <w:pPr>
        <w:ind w:left="288" w:right="284"/>
        <w:rPr>
          <w:rFonts w:cs="B Nazanin"/>
          <w:sz w:val="28"/>
          <w:szCs w:val="28"/>
          <w:rtl/>
          <w:lang w:bidi="fa-IR"/>
        </w:rPr>
      </w:pPr>
      <w:r w:rsidRPr="002B2C7E">
        <w:rPr>
          <w:rFonts w:cs="B Nazanin"/>
          <w:sz w:val="28"/>
          <w:szCs w:val="28"/>
          <w:rtl/>
          <w:lang w:bidi="fa-IR"/>
        </w:rPr>
        <w:t xml:space="preserve">در صفحات بعد به این خواهیم پرداخت که مالیات خرید مستقل از زمان نیست. منطقا باید مالیات خرید با گذشت زمان حداقل به اندازه نرخ بازگشت سرمایه رشد یابد تا ارزش حال آن همان اندازه </w:t>
      </w:r>
      <w:r w:rsidRPr="002B2C7E">
        <w:rPr>
          <w:rFonts w:cs="B Nazanin"/>
          <w:sz w:val="28"/>
          <w:szCs w:val="28"/>
          <w:lang w:bidi="fa-IR"/>
        </w:rPr>
        <w:t>X</w:t>
      </w:r>
      <w:r w:rsidRPr="002B2C7E">
        <w:rPr>
          <w:rFonts w:cs="B Nazanin"/>
          <w:sz w:val="28"/>
          <w:szCs w:val="28"/>
          <w:rtl/>
          <w:lang w:bidi="fa-IR"/>
        </w:rPr>
        <w:t xml:space="preserve"> باشد. اگر مالیات خیلی زیاد نباشد، بر استخراج در طول زمان اثر نخواهد داشت. همین طور می‌توان تحلیل کرد که اگر مالیات بزرگتر از نرخ بازگشت سرمایه رشد نماید، مالیات باعث خواهد گشت که صاحب مخزن نسبت به استخراج مخزن سریعتر از زمانی عمل نماید مه مالیات در کار نیست.</w:t>
      </w:r>
    </w:p>
    <w:p w:rsidR="007445CB" w:rsidRPr="002B2C7E" w:rsidRDefault="007445CB" w:rsidP="00694B2D">
      <w:pPr>
        <w:ind w:left="288" w:right="284"/>
        <w:rPr>
          <w:rFonts w:cs="B Nazanin"/>
          <w:sz w:val="28"/>
          <w:szCs w:val="28"/>
          <w:lang w:bidi="fa-IR"/>
        </w:rPr>
      </w:pPr>
      <w:r w:rsidRPr="002B2C7E">
        <w:rPr>
          <w:rFonts w:cs="B Nazanin"/>
          <w:sz w:val="28"/>
          <w:szCs w:val="28"/>
          <w:rtl/>
          <w:lang w:bidi="fa-IR"/>
        </w:rPr>
        <w:t xml:space="preserve">مالیات باعث کاهش هزینه فرصت ارزش حال می‌شود. در زمان </w:t>
      </w:r>
      <w:r w:rsidRPr="002B2C7E">
        <w:rPr>
          <w:rFonts w:cs="B Nazanin"/>
          <w:sz w:val="28"/>
          <w:szCs w:val="28"/>
          <w:lang w:bidi="fa-IR"/>
        </w:rPr>
        <w:t>t</w:t>
      </w:r>
      <w:r w:rsidRPr="002B2C7E">
        <w:rPr>
          <w:rFonts w:cs="B Nazanin"/>
          <w:sz w:val="28"/>
          <w:szCs w:val="28"/>
          <w:rtl/>
          <w:lang w:bidi="fa-IR"/>
        </w:rPr>
        <w:t xml:space="preserve"> استخراج افزایش، کاهش، و یا ثابت خواهد بود بسته به آنکه </w:t>
      </w:r>
      <w:r w:rsidRPr="002B2C7E">
        <w:rPr>
          <w:rFonts w:cs="B Nazanin"/>
          <w:sz w:val="28"/>
          <w:szCs w:val="28"/>
          <w:lang w:bidi="fa-IR"/>
        </w:rPr>
        <w:t>Xe</w:t>
      </w:r>
      <w:r w:rsidRPr="002B2C7E">
        <w:rPr>
          <w:rFonts w:cs="B Nazanin"/>
          <w:sz w:val="28"/>
          <w:szCs w:val="28"/>
          <w:vertAlign w:val="superscript"/>
          <w:lang w:bidi="fa-IR"/>
        </w:rPr>
        <w:t>rt</w:t>
      </w:r>
      <w:r w:rsidRPr="002B2C7E">
        <w:rPr>
          <w:rFonts w:cs="B Nazanin"/>
          <w:sz w:val="28"/>
          <w:szCs w:val="28"/>
          <w:lang w:bidi="fa-IR"/>
        </w:rPr>
        <w:t>+λ</w:t>
      </w:r>
      <w:r w:rsidRPr="002B2C7E">
        <w:rPr>
          <w:rFonts w:cs="B Nazanin"/>
          <w:sz w:val="28"/>
          <w:szCs w:val="28"/>
          <w:vertAlign w:val="superscript"/>
          <w:lang w:bidi="fa-IR"/>
        </w:rPr>
        <w:t>’</w:t>
      </w:r>
      <w:r w:rsidRPr="002B2C7E">
        <w:rPr>
          <w:rFonts w:cs="B Nazanin"/>
          <w:sz w:val="28"/>
          <w:szCs w:val="28"/>
          <w:lang w:bidi="fa-IR"/>
        </w:rPr>
        <w:t>e</w:t>
      </w:r>
      <w:r w:rsidRPr="002B2C7E">
        <w:rPr>
          <w:rFonts w:cs="B Nazanin"/>
          <w:sz w:val="28"/>
          <w:szCs w:val="28"/>
          <w:vertAlign w:val="superscript"/>
          <w:lang w:bidi="fa-IR"/>
        </w:rPr>
        <w:t>rt</w:t>
      </w:r>
      <w:r w:rsidRPr="002B2C7E">
        <w:rPr>
          <w:rFonts w:cs="B Nazanin"/>
          <w:sz w:val="28"/>
          <w:szCs w:val="28"/>
          <w:rtl/>
          <w:lang w:bidi="fa-IR"/>
        </w:rPr>
        <w:t xml:space="preserve"> کوچکتر، بزرگتر و یا مساوی با </w:t>
      </w:r>
      <w:r w:rsidRPr="002B2C7E">
        <w:rPr>
          <w:rFonts w:cs="B Nazanin"/>
          <w:sz w:val="28"/>
          <w:szCs w:val="28"/>
          <w:lang w:bidi="fa-IR"/>
        </w:rPr>
        <w:t>λe</w:t>
      </w:r>
      <w:r w:rsidRPr="002B2C7E">
        <w:rPr>
          <w:rFonts w:cs="B Nazanin"/>
          <w:sz w:val="28"/>
          <w:szCs w:val="28"/>
          <w:vertAlign w:val="superscript"/>
          <w:lang w:bidi="fa-IR"/>
        </w:rPr>
        <w:t>rt</w:t>
      </w:r>
      <w:r w:rsidRPr="002B2C7E">
        <w:rPr>
          <w:rFonts w:cs="B Nazanin"/>
          <w:sz w:val="28"/>
          <w:szCs w:val="28"/>
          <w:rtl/>
          <w:lang w:bidi="fa-IR"/>
        </w:rPr>
        <w:t xml:space="preserve"> است. این رابطه دلالت دارد بر اینکه استخراج افزایش، کاهش و یا ثابت باقی خواهد ماند اگر </w:t>
      </w:r>
      <w:r w:rsidRPr="002B2C7E">
        <w:rPr>
          <w:rFonts w:cs="B Nazanin"/>
          <w:iCs/>
          <w:sz w:val="28"/>
          <w:szCs w:val="28"/>
          <w:lang w:bidi="fa-IR"/>
        </w:rPr>
        <w:t>(</w:t>
      </w:r>
      <w:r w:rsidRPr="002B2C7E">
        <w:rPr>
          <w:rFonts w:cs="B Nazanin"/>
          <w:sz w:val="28"/>
          <w:szCs w:val="28"/>
          <w:lang w:bidi="fa-IR"/>
        </w:rPr>
        <w:t>X+λ</w:t>
      </w:r>
      <w:r w:rsidRPr="002B2C7E">
        <w:rPr>
          <w:rFonts w:cs="B Nazanin"/>
          <w:sz w:val="28"/>
          <w:szCs w:val="28"/>
          <w:vertAlign w:val="superscript"/>
          <w:lang w:bidi="fa-IR"/>
        </w:rPr>
        <w:t>’</w:t>
      </w:r>
      <w:r w:rsidRPr="002B2C7E">
        <w:rPr>
          <w:rFonts w:cs="B Nazanin"/>
          <w:sz w:val="28"/>
          <w:szCs w:val="28"/>
          <w:lang w:bidi="fa-IR"/>
        </w:rPr>
        <w:t>-λ</w:t>
      </w:r>
      <w:r w:rsidRPr="002B2C7E">
        <w:rPr>
          <w:rFonts w:cs="B Nazanin"/>
          <w:iCs/>
          <w:sz w:val="28"/>
          <w:szCs w:val="28"/>
          <w:lang w:bidi="fa-IR"/>
        </w:rPr>
        <w:t>)</w:t>
      </w:r>
      <w:r w:rsidRPr="002B2C7E">
        <w:rPr>
          <w:rFonts w:cs="B Nazanin"/>
          <w:sz w:val="28"/>
          <w:szCs w:val="28"/>
          <w:lang w:bidi="fa-IR"/>
        </w:rPr>
        <w:t>e</w:t>
      </w:r>
      <w:r w:rsidRPr="002B2C7E">
        <w:rPr>
          <w:rFonts w:cs="B Nazanin"/>
          <w:sz w:val="28"/>
          <w:szCs w:val="28"/>
          <w:vertAlign w:val="superscript"/>
          <w:lang w:bidi="fa-IR"/>
        </w:rPr>
        <w:t>rt</w:t>
      </w:r>
      <w:r w:rsidRPr="002B2C7E">
        <w:rPr>
          <w:rFonts w:cs="B Nazanin"/>
          <w:sz w:val="28"/>
          <w:szCs w:val="28"/>
          <w:rtl/>
          <w:lang w:bidi="fa-IR"/>
        </w:rPr>
        <w:t xml:space="preserve"> کوچکتر، بزرگتر و یا مساوی صفر </w:t>
      </w:r>
      <w:r w:rsidRPr="002B2C7E">
        <w:rPr>
          <w:rFonts w:cs="B Nazanin"/>
          <w:sz w:val="28"/>
          <w:szCs w:val="28"/>
          <w:rtl/>
          <w:lang w:bidi="fa-IR"/>
        </w:rPr>
        <w:lastRenderedPageBreak/>
        <w:t xml:space="preserve">باشد. همچنین اگر مقدار </w:t>
      </w:r>
      <w:r w:rsidRPr="002B2C7E">
        <w:rPr>
          <w:rFonts w:cs="B Nazanin"/>
          <w:iCs/>
          <w:sz w:val="28"/>
          <w:szCs w:val="28"/>
          <w:lang w:bidi="fa-IR"/>
        </w:rPr>
        <w:t>(</w:t>
      </w:r>
      <w:r w:rsidRPr="002B2C7E">
        <w:rPr>
          <w:rFonts w:cs="B Nazanin"/>
          <w:sz w:val="28"/>
          <w:szCs w:val="28"/>
          <w:lang w:bidi="fa-IR"/>
        </w:rPr>
        <w:t>X+λ</w:t>
      </w:r>
      <w:r w:rsidRPr="002B2C7E">
        <w:rPr>
          <w:rFonts w:cs="B Nazanin"/>
          <w:sz w:val="28"/>
          <w:szCs w:val="28"/>
          <w:vertAlign w:val="superscript"/>
          <w:lang w:bidi="fa-IR"/>
        </w:rPr>
        <w:t>’</w:t>
      </w:r>
      <w:r w:rsidRPr="002B2C7E">
        <w:rPr>
          <w:rFonts w:cs="B Nazanin"/>
          <w:sz w:val="28"/>
          <w:szCs w:val="28"/>
          <w:lang w:bidi="fa-IR"/>
        </w:rPr>
        <w:t>-λ</w:t>
      </w:r>
      <w:r w:rsidRPr="002B2C7E">
        <w:rPr>
          <w:rFonts w:cs="B Nazanin"/>
          <w:iCs/>
          <w:sz w:val="28"/>
          <w:szCs w:val="28"/>
          <w:lang w:bidi="fa-IR"/>
        </w:rPr>
        <w:t>)</w:t>
      </w:r>
      <w:r w:rsidRPr="002B2C7E">
        <w:rPr>
          <w:rFonts w:cs="B Nazanin"/>
          <w:sz w:val="28"/>
          <w:szCs w:val="28"/>
          <w:lang w:bidi="fa-IR"/>
        </w:rPr>
        <w:t>e</w:t>
      </w:r>
      <w:r w:rsidRPr="002B2C7E">
        <w:rPr>
          <w:rFonts w:cs="B Nazanin"/>
          <w:sz w:val="28"/>
          <w:szCs w:val="28"/>
          <w:vertAlign w:val="superscript"/>
          <w:lang w:bidi="fa-IR"/>
        </w:rPr>
        <w:t>rt</w:t>
      </w:r>
      <w:r w:rsidRPr="002B2C7E">
        <w:rPr>
          <w:rFonts w:cs="B Nazanin"/>
          <w:sz w:val="28"/>
          <w:szCs w:val="28"/>
          <w:rtl/>
          <w:lang w:bidi="fa-IR"/>
        </w:rPr>
        <w:t xml:space="preserve"> در طول زمان تغییر نماید، علامت آن تغییر نمی‌کند، زیرا استخراج باید در همه زمان‌ها یا افزایش پیدا کند و یا کاهش و یا بدون تغییر بماند. زیرا افزایش و یا کاهش مقدار جمله فوق معادله 16 را نقض می‌کند. اما </w:t>
      </w:r>
      <w:r w:rsidRPr="002B2C7E">
        <w:rPr>
          <w:rFonts w:cs="B Nazanin"/>
          <w:iCs/>
          <w:sz w:val="28"/>
          <w:szCs w:val="28"/>
          <w:lang w:bidi="fa-IR"/>
        </w:rPr>
        <w:t>(</w:t>
      </w:r>
      <w:r w:rsidRPr="002B2C7E">
        <w:rPr>
          <w:rFonts w:cs="B Nazanin"/>
          <w:sz w:val="28"/>
          <w:szCs w:val="28"/>
          <w:lang w:bidi="fa-IR"/>
        </w:rPr>
        <w:t>X+λ</w:t>
      </w:r>
      <w:r w:rsidRPr="002B2C7E">
        <w:rPr>
          <w:rFonts w:cs="B Nazanin"/>
          <w:sz w:val="28"/>
          <w:szCs w:val="28"/>
          <w:vertAlign w:val="superscript"/>
          <w:lang w:bidi="fa-IR"/>
        </w:rPr>
        <w:t>’</w:t>
      </w:r>
      <w:r w:rsidRPr="002B2C7E">
        <w:rPr>
          <w:rFonts w:cs="B Nazanin"/>
          <w:sz w:val="28"/>
          <w:szCs w:val="28"/>
          <w:lang w:bidi="fa-IR"/>
        </w:rPr>
        <w:t>-λ</w:t>
      </w:r>
      <w:r w:rsidRPr="002B2C7E">
        <w:rPr>
          <w:rFonts w:cs="B Nazanin"/>
          <w:iCs/>
          <w:sz w:val="28"/>
          <w:szCs w:val="28"/>
          <w:lang w:bidi="fa-IR"/>
        </w:rPr>
        <w:t>)</w:t>
      </w:r>
      <w:r w:rsidRPr="002B2C7E">
        <w:rPr>
          <w:rFonts w:cs="B Nazanin"/>
          <w:sz w:val="28"/>
          <w:szCs w:val="28"/>
          <w:lang w:bidi="fa-IR"/>
        </w:rPr>
        <w:t>e</w:t>
      </w:r>
      <w:r w:rsidRPr="002B2C7E">
        <w:rPr>
          <w:rFonts w:cs="B Nazanin"/>
          <w:sz w:val="28"/>
          <w:szCs w:val="28"/>
          <w:vertAlign w:val="superscript"/>
          <w:lang w:bidi="fa-IR"/>
        </w:rPr>
        <w:t>rt</w:t>
      </w:r>
      <w:r w:rsidRPr="002B2C7E">
        <w:rPr>
          <w:rFonts w:cs="B Nazanin"/>
          <w:sz w:val="28"/>
          <w:szCs w:val="28"/>
          <w:rtl/>
          <w:lang w:bidi="fa-IR"/>
        </w:rPr>
        <w:t xml:space="preserve"> =</w:t>
      </w:r>
      <w:r w:rsidRPr="002B2C7E">
        <w:rPr>
          <w:rFonts w:cs="B Nazanin"/>
          <w:sz w:val="28"/>
          <w:szCs w:val="28"/>
          <w:lang w:bidi="fa-IR"/>
        </w:rPr>
        <w:t>0</w:t>
      </w:r>
      <w:r w:rsidRPr="002B2C7E">
        <w:rPr>
          <w:rFonts w:cs="B Nazanin"/>
          <w:sz w:val="28"/>
          <w:szCs w:val="28"/>
          <w:rtl/>
          <w:lang w:bidi="fa-IR"/>
        </w:rPr>
        <w:t xml:space="preserve"> معادله 16 را نقض نمی‌کند. بنابراین اگر هزینه فرصت ارزش حال درست به اندازه مالیات کم شود یعنی </w:t>
      </w:r>
    </w:p>
    <w:p w:rsidR="007445CB" w:rsidRPr="002B2C7E" w:rsidRDefault="007445CB" w:rsidP="00694B2D">
      <w:pPr>
        <w:ind w:left="288" w:right="284"/>
        <w:rPr>
          <w:rFonts w:ascii="Cambria" w:hAnsi="Cambria" w:cs="B Nazanin"/>
          <w:i/>
          <w:sz w:val="28"/>
          <w:szCs w:val="28"/>
          <w:rtl/>
          <w:lang w:bidi="fa-IR"/>
        </w:rPr>
      </w:pPr>
      <m:oMathPara>
        <m:oMathParaPr>
          <m:jc m:val="left"/>
        </m:oMathParaPr>
        <m:oMath>
          <m:r>
            <w:rPr>
              <w:rFonts w:ascii="Cambria Math" w:hAnsi="Cambria Math" w:cs="B Nazanin"/>
              <w:sz w:val="28"/>
              <w:szCs w:val="28"/>
              <w:lang w:bidi="fa-IR"/>
            </w:rPr>
            <m:t>-</m:t>
          </m:r>
          <m:d>
            <m:dPr>
              <m:ctrlPr>
                <w:rPr>
                  <w:rFonts w:ascii="Cambria Math" w:hAnsi="Cambria Math" w:cs="B Nazanin"/>
                  <w:i/>
                  <w:sz w:val="28"/>
                  <w:szCs w:val="28"/>
                  <w:lang w:bidi="fa-IR"/>
                </w:rPr>
              </m:ctrlPr>
            </m:dPr>
            <m:e>
              <m:sSup>
                <m:sSupPr>
                  <m:ctrlPr>
                    <w:rPr>
                      <w:rFonts w:ascii="Cambria Math" w:hAnsi="Cambria Math" w:cs="B Nazanin"/>
                      <w:i/>
                      <w:sz w:val="28"/>
                      <w:szCs w:val="28"/>
                      <w:lang w:bidi="fa-IR"/>
                    </w:rPr>
                  </m:ctrlPr>
                </m:sSupPr>
                <m:e>
                  <m:r>
                    <w:rPr>
                      <w:rFonts w:ascii="Cambria Math" w:hAnsi="Cambria Math" w:cs="B Nazanin"/>
                      <w:sz w:val="28"/>
                      <w:szCs w:val="28"/>
                      <w:lang w:bidi="fa-IR"/>
                    </w:rPr>
                    <m:t>λ</m:t>
                  </m:r>
                </m:e>
                <m:sup>
                  <m:r>
                    <w:rPr>
                      <w:rFonts w:ascii="Cambria Math" w:hAnsi="Cambria Math" w:cs="B Nazanin"/>
                      <w:sz w:val="28"/>
                      <w:szCs w:val="28"/>
                      <w:lang w:bidi="fa-IR"/>
                    </w:rPr>
                    <m:t>'</m:t>
                  </m:r>
                </m:sup>
              </m:sSup>
              <m:r>
                <w:rPr>
                  <w:rFonts w:ascii="Cambria Math" w:hAnsi="Cambria Math" w:cs="B Nazanin"/>
                  <w:sz w:val="28"/>
                  <w:szCs w:val="28"/>
                  <w:lang w:bidi="fa-IR"/>
                </w:rPr>
                <m:t>-λ</m:t>
              </m:r>
            </m:e>
          </m:d>
          <m:r>
            <m:rPr>
              <m:sty m:val="p"/>
            </m:rPr>
            <w:rPr>
              <w:rFonts w:ascii="Cambria Math" w:hAnsi="Cambria Math" w:cs="B Nazanin"/>
              <w:sz w:val="28"/>
              <w:szCs w:val="28"/>
              <w:lang w:bidi="fa-IR"/>
            </w:rPr>
            <m:t>=</m:t>
          </m:r>
          <m:r>
            <w:rPr>
              <w:rFonts w:ascii="Cambria Math" w:hAnsi="Cambria Math" w:cs="B Nazanin"/>
              <w:sz w:val="28"/>
              <w:szCs w:val="28"/>
              <w:lang w:bidi="fa-IR"/>
            </w:rPr>
            <m:t>X</m:t>
          </m:r>
        </m:oMath>
      </m:oMathPara>
    </w:p>
    <w:p w:rsidR="007445CB" w:rsidRPr="002B2C7E" w:rsidRDefault="007445CB" w:rsidP="00694B2D">
      <w:pPr>
        <w:ind w:left="288" w:right="284"/>
        <w:rPr>
          <w:rFonts w:cs="B Nazanin"/>
          <w:sz w:val="28"/>
          <w:szCs w:val="28"/>
          <w:rtl/>
          <w:lang w:bidi="fa-IR"/>
        </w:rPr>
      </w:pPr>
      <w:r w:rsidRPr="002B2C7E">
        <w:rPr>
          <w:rFonts w:cs="B Nazanin"/>
          <w:sz w:val="28"/>
          <w:szCs w:val="28"/>
          <w:rtl/>
          <w:lang w:bidi="fa-IR"/>
        </w:rPr>
        <w:t>در اینصورت همه معادلات راضی می‌شوند. یعنی استخراج باید با مالیات و بدون مالیات یکی باشد.</w:t>
      </w:r>
    </w:p>
    <w:p w:rsidR="007445CB" w:rsidRPr="002B2C7E" w:rsidRDefault="007445CB" w:rsidP="00694B2D">
      <w:pPr>
        <w:ind w:left="288" w:right="284"/>
        <w:rPr>
          <w:rFonts w:cs="B Nazanin"/>
          <w:sz w:val="28"/>
          <w:szCs w:val="28"/>
          <w:rtl/>
          <w:lang w:bidi="fa-IR"/>
        </w:rPr>
      </w:pPr>
      <w:r w:rsidRPr="002B2C7E">
        <w:rPr>
          <w:rFonts w:cs="B Nazanin"/>
          <w:sz w:val="28"/>
          <w:szCs w:val="28"/>
          <w:rtl/>
          <w:lang w:bidi="fa-IR"/>
        </w:rPr>
        <w:t xml:space="preserve">برای </w:t>
      </w:r>
      <w:r w:rsidRPr="002B2C7E">
        <w:rPr>
          <w:rFonts w:cs="B Nazanin"/>
          <w:sz w:val="28"/>
          <w:szCs w:val="28"/>
          <w:lang w:bidi="fa-IR"/>
        </w:rPr>
        <w:t>X</w:t>
      </w:r>
      <w:r w:rsidRPr="002B2C7E">
        <w:rPr>
          <w:rFonts w:cs="B Nazanin"/>
          <w:sz w:val="28"/>
          <w:szCs w:val="28"/>
          <w:rtl/>
          <w:lang w:bidi="fa-IR"/>
        </w:rPr>
        <w:t xml:space="preserve"> خیلی بزرگ، مالیات استخراج در همه زمانها کاهش خواهد داد. اگر نرخ مالیات بزرگتر از هزینه فرصت اولیه بود، یعنی </w:t>
      </w:r>
      <w:r w:rsidRPr="002B2C7E">
        <w:rPr>
          <w:rFonts w:cs="B Nazanin"/>
          <w:sz w:val="28"/>
          <w:szCs w:val="28"/>
          <w:lang w:bidi="fa-IR"/>
        </w:rPr>
        <w:t>X</w:t>
      </w:r>
      <w:r w:rsidRPr="002B2C7E">
        <w:rPr>
          <w:rFonts w:ascii="Cambria Math" w:hAnsi="Cambria Math" w:cs="B Nazanin"/>
          <w:sz w:val="28"/>
          <w:szCs w:val="28"/>
          <w:lang w:bidi="fa-IR"/>
        </w:rPr>
        <w:t>&gt;</w:t>
      </w:r>
      <w:r w:rsidRPr="002B2C7E">
        <w:rPr>
          <w:rFonts w:cs="B Nazanin"/>
          <w:sz w:val="28"/>
          <w:szCs w:val="28"/>
          <w:lang w:bidi="fa-IR"/>
        </w:rPr>
        <w:t>λ</w:t>
      </w:r>
      <w:r w:rsidRPr="002B2C7E">
        <w:rPr>
          <w:rFonts w:cs="B Nazanin"/>
          <w:sz w:val="28"/>
          <w:szCs w:val="28"/>
          <w:rtl/>
          <w:lang w:bidi="fa-IR"/>
        </w:rPr>
        <w:t xml:space="preserve"> آنگاه </w:t>
      </w:r>
      <w:r w:rsidRPr="002B2C7E">
        <w:rPr>
          <w:rFonts w:cs="B Nazanin"/>
          <w:iCs/>
          <w:sz w:val="28"/>
          <w:szCs w:val="28"/>
          <w:lang w:bidi="fa-IR"/>
        </w:rPr>
        <w:t>–(λ</w:t>
      </w:r>
      <w:r w:rsidRPr="002B2C7E">
        <w:rPr>
          <w:rFonts w:cs="B Nazanin"/>
          <w:iCs/>
          <w:sz w:val="28"/>
          <w:szCs w:val="28"/>
          <w:vertAlign w:val="superscript"/>
          <w:lang w:bidi="fa-IR"/>
        </w:rPr>
        <w:t>’</w:t>
      </w:r>
      <w:r w:rsidRPr="002B2C7E">
        <w:rPr>
          <w:rFonts w:cs="B Nazanin"/>
          <w:iCs/>
          <w:sz w:val="28"/>
          <w:szCs w:val="28"/>
          <w:lang w:bidi="fa-IR"/>
        </w:rPr>
        <w:t>-λ)</w:t>
      </w:r>
      <w:r w:rsidRPr="002B2C7E">
        <w:rPr>
          <w:rFonts w:ascii="Cambria Math" w:hAnsi="Cambria Math" w:cs="B Nazanin"/>
          <w:iCs/>
          <w:sz w:val="28"/>
          <w:szCs w:val="28"/>
          <w:lang w:bidi="fa-IR"/>
        </w:rPr>
        <w:t>&lt;</w:t>
      </w:r>
      <w:r w:rsidRPr="002B2C7E">
        <w:rPr>
          <w:rFonts w:cs="B Nazanin"/>
          <w:sz w:val="28"/>
          <w:szCs w:val="28"/>
          <w:lang w:bidi="fa-IR"/>
        </w:rPr>
        <w:t>X</w:t>
      </w:r>
      <w:r w:rsidRPr="002B2C7E">
        <w:rPr>
          <w:rFonts w:cs="B Nazanin"/>
          <w:sz w:val="28"/>
          <w:szCs w:val="28"/>
          <w:rtl/>
          <w:lang w:bidi="fa-IR"/>
        </w:rPr>
        <w:t xml:space="preserve"> </w:t>
      </w:r>
    </w:p>
    <w:p w:rsidR="007445CB" w:rsidRPr="002B2C7E" w:rsidRDefault="007445CB" w:rsidP="00694B2D">
      <w:pPr>
        <w:ind w:left="288" w:right="284"/>
        <w:rPr>
          <w:rFonts w:cs="B Nazanin"/>
          <w:sz w:val="28"/>
          <w:szCs w:val="28"/>
          <w:rtl/>
          <w:lang w:bidi="fa-IR"/>
        </w:rPr>
      </w:pPr>
      <w:r w:rsidRPr="002B2C7E">
        <w:rPr>
          <w:rFonts w:cs="B Nazanin"/>
          <w:sz w:val="28"/>
          <w:szCs w:val="28"/>
          <w:rtl/>
          <w:lang w:bidi="fa-IR"/>
        </w:rPr>
        <w:t xml:space="preserve">کاهش در هزینه فرصت باید از مالیات کوچکتر باشد زیرا </w:t>
      </w:r>
      <w:r w:rsidRPr="002B2C7E">
        <w:rPr>
          <w:rFonts w:cs="B Nazanin"/>
          <w:sz w:val="28"/>
          <w:szCs w:val="28"/>
          <w:lang w:bidi="fa-IR"/>
        </w:rPr>
        <w:t>λ</w:t>
      </w:r>
      <w:r w:rsidRPr="002B2C7E">
        <w:rPr>
          <w:rFonts w:cs="B Nazanin"/>
          <w:sz w:val="28"/>
          <w:szCs w:val="28"/>
          <w:vertAlign w:val="superscript"/>
          <w:lang w:bidi="fa-IR"/>
        </w:rPr>
        <w:t>’</w:t>
      </w:r>
      <w:r w:rsidRPr="002B2C7E">
        <w:rPr>
          <w:rFonts w:cs="B Nazanin"/>
          <w:sz w:val="28"/>
          <w:szCs w:val="28"/>
          <w:rtl/>
          <w:lang w:bidi="fa-IR"/>
        </w:rPr>
        <w:t xml:space="preserve"> نمی‌تواند منفی شود. اگر نرخ مالیات از هزینه فرصت قبل از مالیات بیشتر باشد، استخراج در هر زمان کاهش پیدا می‌کند و منبع نمی‌تواند کاملا در افق زمانی ما استخراج شود.</w:t>
      </w:r>
    </w:p>
    <w:p w:rsidR="007445CB" w:rsidRPr="002B2C7E" w:rsidRDefault="007445CB" w:rsidP="00694B2D">
      <w:pPr>
        <w:ind w:left="288" w:right="284"/>
        <w:rPr>
          <w:rFonts w:cs="B Nazanin"/>
          <w:sz w:val="28"/>
          <w:szCs w:val="28"/>
          <w:rtl/>
          <w:lang w:bidi="fa-IR"/>
        </w:rPr>
      </w:pPr>
      <w:r w:rsidRPr="002B2C7E">
        <w:rPr>
          <w:rFonts w:cs="B Nazanin"/>
          <w:sz w:val="28"/>
          <w:szCs w:val="28"/>
          <w:rtl/>
          <w:lang w:bidi="fa-IR"/>
        </w:rPr>
        <w:t xml:space="preserve">به همین طریق می‌توان برای مالیات با رشد سریع نیز تحلیل نمود. هزینه فرصت بدلیل مالیات کاهش می‌یابد و در سالهای اولیه حتی بیشتر از نرخ مالیات کاهش پیدا می‌کند. زیرا مالیات سریعتر از هزینه فرصت ارزش حال رشد می‌نماید. و یا دقیقتر بگوئیم سریعتر از هزینه فرصت ارزش حال قبل و بعد از اعمال مالیات، مالیات رشد می‌کند. در این صورت در سالهای آخر، مقدار نسبی استخراج برعکس می‌شود. بنابراین در سالهای اول استخراج باید افزایش پیدا نماید، در سالهای آخر استخراج بدلیل افزایش سریع مالیات کاهش پیدا می‌کند. </w:t>
      </w:r>
    </w:p>
    <w:p w:rsidR="00BB20E7" w:rsidRPr="002B2C7E" w:rsidRDefault="00BB20E7" w:rsidP="00694B2D">
      <w:pPr>
        <w:ind w:left="288" w:right="284"/>
        <w:rPr>
          <w:rFonts w:cs="B Nazanin"/>
          <w:sz w:val="28"/>
          <w:szCs w:val="28"/>
          <w:rtl/>
          <w:lang w:bidi="fa-IR"/>
        </w:rPr>
      </w:pPr>
      <w:r w:rsidRPr="002B2C7E">
        <w:rPr>
          <w:rFonts w:cs="B Nazanin"/>
          <w:sz w:val="28"/>
          <w:szCs w:val="28"/>
          <w:rtl/>
          <w:lang w:bidi="fa-IR"/>
        </w:rPr>
        <w:t xml:space="preserve">فرض کنید که تخریب زیست محیطی نهایی بر یک واحد از استخراج از مخزن برابر با </w:t>
      </w:r>
      <w:r w:rsidRPr="002B2C7E">
        <w:rPr>
          <w:rFonts w:cs="B Nazanin"/>
          <w:sz w:val="28"/>
          <w:szCs w:val="28"/>
          <w:lang w:bidi="fa-IR"/>
        </w:rPr>
        <w:t>D</w:t>
      </w:r>
      <w:r w:rsidRPr="002B2C7E">
        <w:rPr>
          <w:rFonts w:cs="B Nazanin"/>
          <w:sz w:val="28"/>
          <w:szCs w:val="28"/>
          <w:vertAlign w:val="subscript"/>
          <w:lang w:bidi="fa-IR"/>
        </w:rPr>
        <w:t>t</w:t>
      </w:r>
      <w:r w:rsidRPr="002B2C7E">
        <w:rPr>
          <w:rFonts w:cs="B Nazanin"/>
          <w:sz w:val="28"/>
          <w:szCs w:val="28"/>
          <w:rtl/>
          <w:lang w:bidi="fa-IR"/>
        </w:rPr>
        <w:t xml:space="preserve"> است. فرض می‌شود که در گذشته صدمه زدن به محیط زیست برای صاحب مخزن هزینه نداشته است اما اکنون سیاست‌های دولت تغییر پیدا کرده و باید هزینه آن را پرداخت نمود. بنابراین در حالت دوم مبلغی که صاحب مخزن می‌گیرد به اندازه </w:t>
      </w:r>
      <w:r w:rsidRPr="002B2C7E">
        <w:rPr>
          <w:rFonts w:cs="B Nazanin"/>
          <w:sz w:val="28"/>
          <w:szCs w:val="28"/>
          <w:lang w:bidi="fa-IR"/>
        </w:rPr>
        <w:t>D</w:t>
      </w:r>
      <w:r w:rsidRPr="002B2C7E">
        <w:rPr>
          <w:rFonts w:cs="B Nazanin"/>
          <w:sz w:val="28"/>
          <w:szCs w:val="28"/>
          <w:vertAlign w:val="subscript"/>
          <w:lang w:bidi="fa-IR"/>
        </w:rPr>
        <w:t>t</w:t>
      </w:r>
      <w:r w:rsidRPr="002B2C7E">
        <w:rPr>
          <w:rFonts w:cs="B Nazanin"/>
          <w:sz w:val="28"/>
          <w:szCs w:val="28"/>
          <w:rtl/>
          <w:lang w:bidi="fa-IR"/>
        </w:rPr>
        <w:t xml:space="preserve"> کاهش پیدا می‌کند. برای محاسبه این مقدار می‌توان مانند تأثیر مالیات بر قیمت محصول مخزن عمل کرد. اگر ارزش حال </w:t>
      </w:r>
      <w:r w:rsidRPr="002B2C7E">
        <w:rPr>
          <w:rFonts w:cs="B Nazanin"/>
          <w:sz w:val="28"/>
          <w:szCs w:val="28"/>
          <w:lang w:bidi="fa-IR"/>
        </w:rPr>
        <w:t>D</w:t>
      </w:r>
      <w:r w:rsidRPr="002B2C7E">
        <w:rPr>
          <w:rFonts w:cs="B Nazanin"/>
          <w:sz w:val="28"/>
          <w:szCs w:val="28"/>
          <w:vertAlign w:val="subscript"/>
          <w:lang w:bidi="fa-IR"/>
        </w:rPr>
        <w:t>t</w:t>
      </w:r>
      <w:r w:rsidRPr="002B2C7E">
        <w:rPr>
          <w:rFonts w:cs="B Nazanin"/>
          <w:sz w:val="28"/>
          <w:szCs w:val="28"/>
          <w:vertAlign w:val="subscript"/>
          <w:rtl/>
          <w:lang w:bidi="fa-IR"/>
        </w:rPr>
        <w:t xml:space="preserve"> </w:t>
      </w:r>
      <w:r w:rsidRPr="002B2C7E">
        <w:rPr>
          <w:rFonts w:cs="B Nazanin"/>
          <w:sz w:val="28"/>
          <w:szCs w:val="28"/>
          <w:rtl/>
          <w:lang w:bidi="fa-IR"/>
        </w:rPr>
        <w:t xml:space="preserve">در طول زمان کاهش پیدا نماید، منطق حکم می‌کند که در سالهای اولیه کمتر تولید و در سالهای آخر بیشتر استخراج نمائیم. بدین جهت ارزش حال کمتر شده تخریب محیط زیست بر روی چرخه مخزن می‌تواند کمتر شود. صاحب مخزن اگر فرد باشد، پیامدهای زیست محیطی را به آینده موکول می‌نماید. </w:t>
      </w:r>
    </w:p>
    <w:p w:rsidR="00BB20E7" w:rsidRPr="002B2C7E" w:rsidRDefault="00BB20E7" w:rsidP="00694B2D">
      <w:pPr>
        <w:ind w:left="288" w:right="284"/>
        <w:rPr>
          <w:rFonts w:cs="B Nazanin"/>
          <w:sz w:val="28"/>
          <w:szCs w:val="28"/>
          <w:rtl/>
          <w:lang w:bidi="fa-IR"/>
        </w:rPr>
      </w:pPr>
      <w:r w:rsidRPr="002B2C7E">
        <w:rPr>
          <w:rFonts w:cs="B Nazanin"/>
          <w:sz w:val="28"/>
          <w:szCs w:val="28"/>
          <w:rtl/>
          <w:lang w:bidi="fa-IR"/>
        </w:rPr>
        <w:t xml:space="preserve">عکس این نیز صادق است، اگر ارزش حال </w:t>
      </w:r>
      <w:r w:rsidRPr="002B2C7E">
        <w:rPr>
          <w:rFonts w:cs="B Nazanin"/>
          <w:sz w:val="28"/>
          <w:szCs w:val="28"/>
          <w:lang w:bidi="fa-IR"/>
        </w:rPr>
        <w:t>D</w:t>
      </w:r>
      <w:r w:rsidRPr="002B2C7E">
        <w:rPr>
          <w:rFonts w:cs="B Nazanin"/>
          <w:sz w:val="28"/>
          <w:szCs w:val="28"/>
          <w:vertAlign w:val="subscript"/>
          <w:lang w:bidi="fa-IR"/>
        </w:rPr>
        <w:t>t</w:t>
      </w:r>
      <w:r w:rsidRPr="002B2C7E">
        <w:rPr>
          <w:rFonts w:cs="B Nazanin"/>
          <w:sz w:val="28"/>
          <w:szCs w:val="28"/>
          <w:rtl/>
          <w:lang w:bidi="fa-IR"/>
        </w:rPr>
        <w:t xml:space="preserve"> افزایش یابد، آنگاه صاحب مخزن تشویق می‌شود که زودتر مخزن را کاملا استخراج نماید. </w:t>
      </w:r>
    </w:p>
    <w:p w:rsidR="00827C17" w:rsidRPr="002B2C7E" w:rsidRDefault="005C6029" w:rsidP="00694B2D">
      <w:pPr>
        <w:ind w:left="288" w:right="284"/>
        <w:rPr>
          <w:rFonts w:cs="B Nazanin"/>
          <w:sz w:val="28"/>
          <w:szCs w:val="28"/>
          <w:rtl/>
          <w:lang w:bidi="fa-IR"/>
        </w:rPr>
      </w:pPr>
      <w:r w:rsidRPr="002B2C7E">
        <w:rPr>
          <w:rFonts w:cs="B Nazanin"/>
          <w:sz w:val="28"/>
          <w:szCs w:val="28"/>
          <w:rtl/>
          <w:lang w:bidi="fa-IR"/>
        </w:rPr>
        <w:t xml:space="preserve">یکی از بحث‌ها این است که اگر بیشتر انرژی مصرفی در داخل کشور تولید شود، امنیت انرژی بهبود خواهد یافت. در این زمینه بصورت خلاصه می‌توان گفت که اگر منفعت ملی بر یک واحد از استخراج اضافی را </w:t>
      </w:r>
      <w:r w:rsidRPr="002B2C7E">
        <w:rPr>
          <w:rFonts w:cs="B Nazanin"/>
          <w:sz w:val="28"/>
          <w:szCs w:val="28"/>
          <w:lang w:bidi="fa-IR"/>
        </w:rPr>
        <w:t>B</w:t>
      </w:r>
      <w:r w:rsidRPr="002B2C7E">
        <w:rPr>
          <w:rFonts w:cs="B Nazanin"/>
          <w:sz w:val="28"/>
          <w:szCs w:val="28"/>
          <w:vertAlign w:val="subscript"/>
          <w:lang w:bidi="fa-IR"/>
        </w:rPr>
        <w:t>t</w:t>
      </w:r>
      <w:r w:rsidRPr="002B2C7E">
        <w:rPr>
          <w:rFonts w:cs="B Nazanin"/>
          <w:sz w:val="28"/>
          <w:szCs w:val="28"/>
          <w:rtl/>
          <w:lang w:bidi="fa-IR"/>
        </w:rPr>
        <w:t xml:space="preserve"> در زمان </w:t>
      </w:r>
      <w:r w:rsidRPr="002B2C7E">
        <w:rPr>
          <w:rFonts w:cs="B Nazanin"/>
          <w:sz w:val="28"/>
          <w:szCs w:val="28"/>
          <w:lang w:bidi="fa-IR"/>
        </w:rPr>
        <w:t>t</w:t>
      </w:r>
      <w:r w:rsidRPr="002B2C7E">
        <w:rPr>
          <w:rFonts w:cs="B Nazanin"/>
          <w:sz w:val="28"/>
          <w:szCs w:val="28"/>
          <w:rtl/>
          <w:lang w:bidi="fa-IR"/>
        </w:rPr>
        <w:t xml:space="preserve"> بنامیم، صاحب مخزن برای بهینه نمودن سود خویش می‌تواند این متغیر را نیز در نظر بگیرد. اگر ارزش حال </w:t>
      </w:r>
      <w:r w:rsidRPr="002B2C7E">
        <w:rPr>
          <w:rFonts w:cs="B Nazanin"/>
          <w:sz w:val="28"/>
          <w:szCs w:val="28"/>
          <w:lang w:bidi="fa-IR"/>
        </w:rPr>
        <w:t>B</w:t>
      </w:r>
      <w:r w:rsidRPr="002B2C7E">
        <w:rPr>
          <w:rFonts w:cs="B Nazanin"/>
          <w:sz w:val="28"/>
          <w:szCs w:val="28"/>
          <w:vertAlign w:val="subscript"/>
          <w:lang w:bidi="fa-IR"/>
        </w:rPr>
        <w:t>t</w:t>
      </w:r>
      <w:r w:rsidRPr="002B2C7E">
        <w:rPr>
          <w:rFonts w:cs="B Nazanin"/>
          <w:sz w:val="28"/>
          <w:szCs w:val="28"/>
          <w:vertAlign w:val="subscript"/>
          <w:rtl/>
          <w:lang w:bidi="fa-IR"/>
        </w:rPr>
        <w:t xml:space="preserve"> </w:t>
      </w:r>
      <w:r w:rsidRPr="002B2C7E">
        <w:rPr>
          <w:rFonts w:cs="B Nazanin"/>
          <w:sz w:val="28"/>
          <w:szCs w:val="28"/>
          <w:rtl/>
          <w:lang w:bidi="fa-IR"/>
        </w:rPr>
        <w:t xml:space="preserve">در طول زمان کاهش پیدا نماید، نرخ استخراج بهینه اجتماعی از نرخ بهینه انفرادی (بدون در </w:t>
      </w:r>
      <w:r w:rsidRPr="002B2C7E">
        <w:rPr>
          <w:rFonts w:cs="B Nazanin"/>
          <w:sz w:val="28"/>
          <w:szCs w:val="28"/>
          <w:rtl/>
          <w:lang w:bidi="fa-IR"/>
        </w:rPr>
        <w:lastRenderedPageBreak/>
        <w:t xml:space="preserve">نظر گرفتن عامل امنیت ملی) بیشتر خواهد شد و بنابراین مالک مخزن سعی می‌کند که در زمان‌های اولیه کمتر و در آخر بیشتر استخراج نماید. برعکس اگر ارزش حال </w:t>
      </w:r>
      <w:r w:rsidRPr="002B2C7E">
        <w:rPr>
          <w:rFonts w:cs="B Nazanin"/>
          <w:sz w:val="28"/>
          <w:szCs w:val="28"/>
          <w:lang w:bidi="fa-IR"/>
        </w:rPr>
        <w:t>B</w:t>
      </w:r>
      <w:r w:rsidRPr="002B2C7E">
        <w:rPr>
          <w:rFonts w:cs="B Nazanin"/>
          <w:sz w:val="28"/>
          <w:szCs w:val="28"/>
          <w:vertAlign w:val="subscript"/>
          <w:lang w:bidi="fa-IR"/>
        </w:rPr>
        <w:t>t</w:t>
      </w:r>
      <w:r w:rsidRPr="002B2C7E">
        <w:rPr>
          <w:rFonts w:cs="B Nazanin"/>
          <w:sz w:val="28"/>
          <w:szCs w:val="28"/>
          <w:rtl/>
          <w:lang w:bidi="fa-IR"/>
        </w:rPr>
        <w:t xml:space="preserve"> انتظار می‌رود که بیشتر شود، آنگاه بهینه اجتماعی حکم می‌کند که نرخ استخراج کمتر شود</w:t>
      </w:r>
      <w:r w:rsidR="007E2D4E" w:rsidRPr="002B2C7E">
        <w:rPr>
          <w:rStyle w:val="FootnoteReference"/>
          <w:rFonts w:cs="B Nazanin"/>
          <w:sz w:val="28"/>
          <w:szCs w:val="28"/>
          <w:rtl/>
          <w:lang w:bidi="fa-IR"/>
        </w:rPr>
        <w:footnoteReference w:id="64"/>
      </w:r>
      <w:r w:rsidRPr="002B2C7E">
        <w:rPr>
          <w:rFonts w:cs="B Nazanin"/>
          <w:sz w:val="28"/>
          <w:szCs w:val="28"/>
          <w:rtl/>
          <w:lang w:bidi="fa-IR"/>
        </w:rPr>
        <w:t>.</w:t>
      </w:r>
    </w:p>
    <w:p w:rsidR="00827C17" w:rsidRPr="002B2C7E" w:rsidRDefault="00827C17" w:rsidP="00694B2D">
      <w:pPr>
        <w:ind w:left="288" w:right="284"/>
        <w:jc w:val="both"/>
        <w:rPr>
          <w:rFonts w:cs="B Nazanin"/>
          <w:sz w:val="28"/>
          <w:szCs w:val="28"/>
          <w:rtl/>
          <w:lang w:bidi="fa-IR"/>
        </w:rPr>
      </w:pPr>
      <w:r w:rsidRPr="002B2C7E">
        <w:rPr>
          <w:rFonts w:cs="B Nazanin"/>
          <w:sz w:val="28"/>
          <w:szCs w:val="28"/>
          <w:rtl/>
          <w:lang w:bidi="fa-IR"/>
        </w:rPr>
        <w:t>بهره</w:t>
      </w:r>
      <w:r w:rsidR="00A2216E" w:rsidRPr="002B2C7E">
        <w:rPr>
          <w:rFonts w:cs="B Nazanin"/>
          <w:sz w:val="28"/>
          <w:szCs w:val="28"/>
          <w:rtl/>
          <w:lang w:bidi="fa-IR"/>
        </w:rPr>
        <w:t>،</w:t>
      </w:r>
      <w:r w:rsidRPr="002B2C7E">
        <w:rPr>
          <w:rFonts w:cs="B Nazanin"/>
          <w:sz w:val="28"/>
          <w:szCs w:val="28"/>
          <w:rtl/>
          <w:lang w:bidi="fa-IR"/>
        </w:rPr>
        <w:t xml:space="preserve"> هزینه استفاده از سرمایه است. هر چه میزان نرخ بهره بیشتر باشد هزینه بیشتری جهت استفاده از سرمایه پرداخت خواهد شد.</w:t>
      </w:r>
      <w:r w:rsidRPr="002B2C7E">
        <w:rPr>
          <w:rStyle w:val="FootnoteReference"/>
          <w:rFonts w:cs="B Nazanin"/>
          <w:sz w:val="28"/>
          <w:szCs w:val="28"/>
          <w:rtl/>
          <w:lang w:bidi="fa-IR"/>
        </w:rPr>
        <w:footnoteReference w:id="65"/>
      </w:r>
      <w:r w:rsidRPr="002B2C7E">
        <w:rPr>
          <w:rFonts w:cs="B Nazanin"/>
          <w:sz w:val="28"/>
          <w:szCs w:val="28"/>
          <w:lang w:bidi="fa-IR"/>
        </w:rPr>
        <w:t xml:space="preserve"> </w:t>
      </w:r>
      <w:r w:rsidRPr="002B2C7E">
        <w:rPr>
          <w:rFonts w:cs="B Nazanin"/>
          <w:sz w:val="28"/>
          <w:szCs w:val="28"/>
          <w:rtl/>
          <w:lang w:bidi="fa-IR"/>
        </w:rPr>
        <w:t xml:space="preserve">یک سرمایه گذاری زمانی می تواند سود ده باشد که سرمایه گذاران انتظار دریافت اصل و فرع بیشتری داشته باشند یا به عبارت ساده تر </w:t>
      </w:r>
      <w:r w:rsidR="00EC73DC" w:rsidRPr="002B2C7E">
        <w:rPr>
          <w:rFonts w:cs="B Nazanin"/>
          <w:sz w:val="28"/>
          <w:szCs w:val="28"/>
          <w:rtl/>
          <w:lang w:bidi="fa-IR"/>
        </w:rPr>
        <w:t xml:space="preserve">آنها در انتظار دریافت یک نرخ بازگشت </w:t>
      </w:r>
      <w:r w:rsidRPr="002B2C7E">
        <w:rPr>
          <w:rFonts w:cs="B Nazanin"/>
          <w:sz w:val="28"/>
          <w:szCs w:val="28"/>
          <w:rtl/>
          <w:lang w:bidi="fa-IR"/>
        </w:rPr>
        <w:t>سرمایه مناسب</w:t>
      </w:r>
      <w:r w:rsidRPr="002B2C7E">
        <w:rPr>
          <w:rStyle w:val="FootnoteReference"/>
          <w:rFonts w:cs="B Nazanin"/>
          <w:sz w:val="28"/>
          <w:szCs w:val="28"/>
          <w:rtl/>
          <w:lang w:bidi="fa-IR"/>
        </w:rPr>
        <w:footnoteReference w:id="66"/>
      </w:r>
      <w:r w:rsidRPr="002B2C7E">
        <w:rPr>
          <w:rFonts w:cs="B Nazanin"/>
          <w:sz w:val="28"/>
          <w:szCs w:val="28"/>
          <w:rtl/>
          <w:lang w:bidi="fa-IR"/>
        </w:rPr>
        <w:t xml:space="preserve"> هستند.</w:t>
      </w:r>
      <w:r w:rsidRPr="002B2C7E">
        <w:rPr>
          <w:rStyle w:val="FootnoteReference"/>
          <w:rFonts w:cs="B Nazanin"/>
          <w:sz w:val="28"/>
          <w:szCs w:val="28"/>
          <w:rtl/>
          <w:lang w:bidi="fa-IR"/>
        </w:rPr>
        <w:footnoteReference w:id="67"/>
      </w:r>
      <w:r w:rsidRPr="002B2C7E">
        <w:rPr>
          <w:rFonts w:cs="B Nazanin"/>
          <w:sz w:val="28"/>
          <w:szCs w:val="28"/>
          <w:rtl/>
          <w:lang w:bidi="fa-IR"/>
        </w:rPr>
        <w:t xml:space="preserve"> نرخ برگشت سرمایه  برای زمانی که مدت سرمایه گذاری یک سال باشد بصورت زیر است:</w:t>
      </w:r>
      <w:r w:rsidRPr="002B2C7E">
        <w:rPr>
          <w:rStyle w:val="FootnoteReference"/>
          <w:rFonts w:cs="B Nazanin"/>
          <w:sz w:val="28"/>
          <w:szCs w:val="28"/>
          <w:rtl/>
          <w:lang w:bidi="fa-IR"/>
        </w:rPr>
        <w:footnoteReference w:id="68"/>
      </w:r>
    </w:p>
    <w:p w:rsidR="00827C17" w:rsidRPr="002B2C7E" w:rsidRDefault="00827C17" w:rsidP="00694B2D">
      <w:pPr>
        <w:tabs>
          <w:tab w:val="center" w:pos="4536"/>
          <w:tab w:val="right" w:pos="9072"/>
        </w:tabs>
        <w:ind w:left="288" w:right="284"/>
        <w:rPr>
          <w:rFonts w:eastAsiaTheme="minorEastAsia" w:cs="B Nazanin"/>
          <w:sz w:val="28"/>
          <w:szCs w:val="28"/>
          <w:rtl/>
          <w:lang w:bidi="fa-IR"/>
        </w:rPr>
      </w:pPr>
      <w:r w:rsidRPr="002B2C7E">
        <w:rPr>
          <w:rFonts w:cs="B Nazanin"/>
          <w:sz w:val="28"/>
          <w:szCs w:val="28"/>
          <w:lang w:bidi="fa-IR"/>
        </w:rPr>
        <w:tab/>
      </w:r>
      <w:r w:rsidRPr="002B2C7E">
        <w:rPr>
          <w:rFonts w:cs="B Nazanin"/>
          <w:sz w:val="28"/>
          <w:szCs w:val="28"/>
          <w:rtl/>
          <w:lang w:bidi="fa-IR"/>
        </w:rPr>
        <w:t>(</w:t>
      </w:r>
      <w:r w:rsidRPr="002B2C7E">
        <w:rPr>
          <w:rFonts w:cs="B Nazanin"/>
          <w:sz w:val="28"/>
          <w:szCs w:val="28"/>
          <w:lang w:bidi="fa-IR"/>
        </w:rPr>
        <w:t>2-5</w:t>
      </w:r>
      <w:r w:rsidRPr="002B2C7E">
        <w:rPr>
          <w:rFonts w:cs="B Nazanin"/>
          <w:sz w:val="28"/>
          <w:szCs w:val="28"/>
          <w:rtl/>
          <w:lang w:bidi="fa-IR"/>
        </w:rPr>
        <w:t>)</w:t>
      </w:r>
      <w:r w:rsidRPr="002B2C7E">
        <w:rPr>
          <w:rFonts w:cs="B Nazanin"/>
          <w:sz w:val="28"/>
          <w:szCs w:val="28"/>
          <w:lang w:bidi="fa-IR"/>
        </w:rPr>
        <w:tab/>
        <w:t>ROR=</w:t>
      </w:r>
      <m:oMath>
        <m:f>
          <m:fPr>
            <m:ctrlPr>
              <w:rPr>
                <w:rFonts w:ascii="Cambria Math" w:hAnsi="Cambria Math" w:cs="B Nazanin"/>
                <w:i/>
                <w:sz w:val="28"/>
                <w:szCs w:val="28"/>
                <w:lang w:bidi="fa-IR"/>
              </w:rPr>
            </m:ctrlPr>
          </m:fPr>
          <m:num>
            <m:r>
              <m:rPr>
                <m:sty m:val="p"/>
              </m:rPr>
              <w:rPr>
                <w:rFonts w:ascii="Cambria Math" w:hAnsi="Cambria Math" w:cs="B Nazanin"/>
                <w:sz w:val="28"/>
                <w:szCs w:val="28"/>
                <w:rtl/>
                <w:lang w:bidi="fa-IR"/>
              </w:rPr>
              <m:t>دریافتی</m:t>
            </m:r>
            <m:r>
              <m:rPr>
                <m:sty m:val="p"/>
              </m:rPr>
              <w:rPr>
                <w:rFonts w:ascii="Cambria Math" w:hAnsi="Cambria Math" w:cs="B Nazanin"/>
                <w:sz w:val="28"/>
                <w:szCs w:val="28"/>
                <w:lang w:bidi="fa-IR"/>
              </w:rPr>
              <m:t xml:space="preserve"> </m:t>
            </m:r>
            <m:r>
              <m:rPr>
                <m:sty m:val="p"/>
              </m:rPr>
              <w:rPr>
                <w:rFonts w:ascii="Cambria Math" w:hAnsi="Cambria Math" w:cs="B Nazanin"/>
                <w:sz w:val="28"/>
                <w:szCs w:val="28"/>
                <w:rtl/>
                <w:lang w:bidi="fa-IR"/>
              </w:rPr>
              <m:t>فرع</m:t>
            </m:r>
            <m:r>
              <m:rPr>
                <m:sty m:val="p"/>
              </m:rPr>
              <w:rPr>
                <w:rFonts w:ascii="Cambria Math" w:hAnsi="Cambria Math" w:cs="B Nazanin"/>
                <w:sz w:val="28"/>
                <w:szCs w:val="28"/>
                <w:lang w:bidi="fa-IR"/>
              </w:rPr>
              <m:t xml:space="preserve"> </m:t>
            </m:r>
            <m:r>
              <m:rPr>
                <m:sty m:val="p"/>
              </m:rPr>
              <w:rPr>
                <w:rFonts w:ascii="Cambria Math" w:hAnsi="Cambria Math" w:cs="B Nazanin"/>
                <w:sz w:val="28"/>
                <w:szCs w:val="28"/>
                <w:rtl/>
                <w:lang w:bidi="fa-IR"/>
              </w:rPr>
              <m:t>و</m:t>
            </m:r>
            <m:r>
              <m:rPr>
                <m:sty m:val="p"/>
              </m:rPr>
              <w:rPr>
                <w:rFonts w:ascii="Cambria Math" w:hAnsi="Cambria Math" w:cs="B Nazanin"/>
                <w:sz w:val="28"/>
                <w:szCs w:val="28"/>
                <w:lang w:bidi="fa-IR"/>
              </w:rPr>
              <m:t xml:space="preserve"> </m:t>
            </m:r>
            <m:r>
              <m:rPr>
                <m:sty m:val="p"/>
              </m:rPr>
              <w:rPr>
                <w:rFonts w:ascii="Cambria Math" w:hAnsi="Cambria Math" w:cs="B Nazanin"/>
                <w:sz w:val="28"/>
                <w:szCs w:val="28"/>
                <w:rtl/>
                <w:lang w:bidi="fa-IR"/>
              </w:rPr>
              <m:t>اصل</m:t>
            </m:r>
            <m:r>
              <m:rPr>
                <m:sty m:val="p"/>
              </m:rPr>
              <w:rPr>
                <w:rFonts w:ascii="Cambria Math" w:hAnsi="Cambria Math" w:cs="B Nazanin"/>
                <w:sz w:val="28"/>
                <w:szCs w:val="28"/>
                <w:lang w:bidi="fa-IR"/>
              </w:rPr>
              <m:t>-</m:t>
            </m:r>
            <m:r>
              <m:rPr>
                <m:sty m:val="p"/>
              </m:rPr>
              <w:rPr>
                <w:rFonts w:ascii="Cambria Math" w:hAnsi="Cambria Math" w:cs="B Nazanin"/>
                <w:sz w:val="28"/>
                <w:szCs w:val="28"/>
                <w:rtl/>
                <w:lang w:bidi="fa-IR"/>
              </w:rPr>
              <m:t>اولیه</m:t>
            </m:r>
            <m:r>
              <m:rPr>
                <m:sty m:val="p"/>
              </m:rPr>
              <w:rPr>
                <w:rFonts w:ascii="Cambria Math" w:hAnsi="Cambria Math" w:cs="B Nazanin"/>
                <w:sz w:val="28"/>
                <w:szCs w:val="28"/>
                <w:lang w:bidi="fa-IR"/>
              </w:rPr>
              <m:t xml:space="preserve"> </m:t>
            </m:r>
            <m:r>
              <m:rPr>
                <m:sty m:val="p"/>
              </m:rPr>
              <w:rPr>
                <w:rFonts w:ascii="Cambria Math" w:hAnsi="Cambria Math" w:cs="B Nazanin"/>
                <w:sz w:val="28"/>
                <w:szCs w:val="28"/>
                <w:rtl/>
                <w:lang w:bidi="fa-IR"/>
              </w:rPr>
              <m:t>سرمایه</m:t>
            </m:r>
          </m:num>
          <m:den>
            <m:r>
              <w:rPr>
                <w:rFonts w:ascii="Cambria Math" w:hAnsi="Cambria Math" w:cs="B Nazanin"/>
                <w:sz w:val="28"/>
                <w:szCs w:val="28"/>
                <w:rtl/>
                <w:lang w:bidi="fa-IR"/>
              </w:rPr>
              <m:t>اولیه</m:t>
            </m:r>
            <m:r>
              <w:rPr>
                <w:rFonts w:ascii="Cambria Math" w:hAnsi="Cambria Math" w:cs="B Nazanin"/>
                <w:sz w:val="28"/>
                <w:szCs w:val="28"/>
                <w:lang w:bidi="fa-IR"/>
              </w:rPr>
              <m:t xml:space="preserve"> </m:t>
            </m:r>
            <m:r>
              <w:rPr>
                <w:rFonts w:ascii="Cambria Math" w:hAnsi="Cambria Math" w:cs="B Nazanin"/>
                <w:sz w:val="28"/>
                <w:szCs w:val="28"/>
                <w:rtl/>
                <w:lang w:bidi="fa-IR"/>
              </w:rPr>
              <m:t>سرمایه</m:t>
            </m:r>
          </m:den>
        </m:f>
        <m:r>
          <w:rPr>
            <w:rFonts w:ascii="Cambria Math" w:hAnsi="Cambria Math" w:cs="B Nazanin"/>
            <w:sz w:val="28"/>
            <w:szCs w:val="28"/>
            <w:rtl/>
            <w:lang w:bidi="fa-IR"/>
          </w:rPr>
          <m:t>×</m:t>
        </m:r>
        <m:r>
          <w:rPr>
            <w:rFonts w:ascii="Cambria Math" w:hAnsi="Cambria Math" w:cs="B Nazanin"/>
            <w:sz w:val="28"/>
            <w:szCs w:val="28"/>
            <w:lang w:bidi="fa-IR"/>
          </w:rPr>
          <m:t>100</m:t>
        </m:r>
      </m:oMath>
    </w:p>
    <w:p w:rsidR="00827C17" w:rsidRPr="002B2C7E" w:rsidRDefault="00827C17" w:rsidP="00694B2D">
      <w:pPr>
        <w:tabs>
          <w:tab w:val="center" w:pos="4536"/>
          <w:tab w:val="right" w:pos="9072"/>
        </w:tabs>
        <w:ind w:left="288" w:right="284"/>
        <w:rPr>
          <w:rFonts w:eastAsiaTheme="minorEastAsia" w:cs="B Nazanin"/>
          <w:sz w:val="28"/>
          <w:szCs w:val="28"/>
          <w:rtl/>
          <w:lang w:bidi="fa-IR"/>
        </w:rPr>
      </w:pPr>
      <w:r w:rsidRPr="002B2C7E">
        <w:rPr>
          <w:rFonts w:cs="B Nazanin"/>
          <w:sz w:val="28"/>
          <w:szCs w:val="28"/>
          <w:lang w:bidi="fa-IR"/>
        </w:rPr>
        <w:tab/>
      </w:r>
      <w:r w:rsidRPr="002B2C7E">
        <w:rPr>
          <w:rFonts w:cs="B Nazanin"/>
          <w:sz w:val="28"/>
          <w:szCs w:val="28"/>
          <w:rtl/>
          <w:lang w:bidi="fa-IR"/>
        </w:rPr>
        <w:t>(</w:t>
      </w:r>
      <w:r w:rsidRPr="002B2C7E">
        <w:rPr>
          <w:rFonts w:cs="B Nazanin"/>
          <w:sz w:val="28"/>
          <w:szCs w:val="28"/>
          <w:lang w:bidi="fa-IR"/>
        </w:rPr>
        <w:t>2-5</w:t>
      </w:r>
      <w:r w:rsidRPr="002B2C7E">
        <w:rPr>
          <w:rFonts w:cs="B Nazanin"/>
          <w:sz w:val="28"/>
          <w:szCs w:val="28"/>
          <w:rtl/>
          <w:lang w:bidi="fa-IR"/>
        </w:rPr>
        <w:t>)</w:t>
      </w:r>
      <w:r w:rsidRPr="002B2C7E">
        <w:rPr>
          <w:rFonts w:cs="B Nazanin"/>
          <w:sz w:val="28"/>
          <w:szCs w:val="28"/>
          <w:lang w:bidi="fa-IR"/>
        </w:rPr>
        <w:tab/>
        <w:t>ROR=</w:t>
      </w:r>
      <m:oMath>
        <m:f>
          <m:fPr>
            <m:ctrlPr>
              <w:rPr>
                <w:rFonts w:ascii="Cambria Math" w:hAnsi="Cambria Math" w:cs="B Nazanin"/>
                <w:i/>
                <w:sz w:val="28"/>
                <w:szCs w:val="28"/>
                <w:lang w:bidi="fa-IR"/>
              </w:rPr>
            </m:ctrlPr>
          </m:fPr>
          <m:num>
            <m:r>
              <m:rPr>
                <m:sty m:val="p"/>
              </m:rPr>
              <w:rPr>
                <w:rFonts w:ascii="Cambria Math" w:hAnsi="Cambria Math" w:cs="B Nazanin"/>
                <w:sz w:val="28"/>
                <w:szCs w:val="28"/>
                <w:rtl/>
                <w:lang w:bidi="fa-IR"/>
              </w:rPr>
              <m:t>سود</m:t>
            </m:r>
          </m:num>
          <m:den>
            <m:r>
              <w:rPr>
                <w:rFonts w:ascii="Cambria Math" w:hAnsi="Cambria Math" w:cs="B Nazanin"/>
                <w:sz w:val="28"/>
                <w:szCs w:val="28"/>
                <w:rtl/>
                <w:lang w:bidi="fa-IR"/>
              </w:rPr>
              <m:t>اولیه</m:t>
            </m:r>
            <m:r>
              <w:rPr>
                <w:rFonts w:ascii="Cambria Math" w:hAnsi="Cambria Math" w:cs="B Nazanin"/>
                <w:sz w:val="28"/>
                <w:szCs w:val="28"/>
                <w:lang w:bidi="fa-IR"/>
              </w:rPr>
              <m:t xml:space="preserve"> </m:t>
            </m:r>
            <m:r>
              <w:rPr>
                <w:rFonts w:ascii="Cambria Math" w:hAnsi="Cambria Math" w:cs="B Nazanin"/>
                <w:sz w:val="28"/>
                <w:szCs w:val="28"/>
                <w:rtl/>
                <w:lang w:bidi="fa-IR"/>
              </w:rPr>
              <m:t>سرمایه</m:t>
            </m:r>
          </m:den>
        </m:f>
        <m:r>
          <w:rPr>
            <w:rFonts w:ascii="Cambria Math" w:hAnsi="Cambria Math" w:cs="B Nazanin"/>
            <w:sz w:val="28"/>
            <w:szCs w:val="28"/>
            <w:rtl/>
            <w:lang w:bidi="fa-IR"/>
          </w:rPr>
          <m:t>×</m:t>
        </m:r>
        <m:r>
          <w:rPr>
            <w:rFonts w:ascii="Cambria Math" w:hAnsi="Cambria Math" w:cs="B Nazanin"/>
            <w:sz w:val="28"/>
            <w:szCs w:val="28"/>
            <w:lang w:bidi="fa-IR"/>
          </w:rPr>
          <m:t>100</m:t>
        </m:r>
      </m:oMath>
    </w:p>
    <w:p w:rsidR="00827C17" w:rsidRPr="002B2C7E" w:rsidRDefault="00827C17" w:rsidP="00694B2D">
      <w:pPr>
        <w:ind w:left="288" w:right="284"/>
        <w:jc w:val="both"/>
        <w:rPr>
          <w:rFonts w:eastAsiaTheme="minorEastAsia" w:cs="B Nazanin"/>
          <w:sz w:val="28"/>
          <w:szCs w:val="28"/>
          <w:lang w:bidi="fa-IR"/>
        </w:rPr>
      </w:pPr>
      <w:r w:rsidRPr="002B2C7E">
        <w:rPr>
          <w:rFonts w:eastAsiaTheme="minorEastAsia" w:cs="B Nazanin"/>
          <w:sz w:val="28"/>
          <w:szCs w:val="28"/>
          <w:rtl/>
          <w:lang w:bidi="fa-IR"/>
        </w:rPr>
        <w:t>روش محاسبه نرخ برگشت سرمایه  مانند روش نرخ بهره می باشد. نرخ برگشت سرمایه زمانی مطرح است که سود دهی پروژه ای مد نظر باشد</w:t>
      </w:r>
      <w:r w:rsidRPr="002B2C7E">
        <w:rPr>
          <w:rFonts w:eastAsiaTheme="minorEastAsia" w:cs="B Nazanin"/>
          <w:sz w:val="28"/>
          <w:szCs w:val="28"/>
          <w:lang w:bidi="fa-IR"/>
        </w:rPr>
        <w:t xml:space="preserve"> </w:t>
      </w:r>
      <w:r w:rsidRPr="002B2C7E">
        <w:rPr>
          <w:rFonts w:eastAsiaTheme="minorEastAsia" w:cs="B Nazanin"/>
          <w:sz w:val="28"/>
          <w:szCs w:val="28"/>
          <w:rtl/>
          <w:lang w:bidi="fa-IR"/>
        </w:rPr>
        <w:t>و نرخ بهره برای زمانی است که با مسئله قرض گرفتن از بانک تحت یک نرخ مشخص و بازپرداخت قرض به صورتهای مختلف روبرو باشیم.</w:t>
      </w:r>
    </w:p>
    <w:p w:rsidR="00827C17" w:rsidRPr="002B2C7E" w:rsidRDefault="00827C17" w:rsidP="00694B2D">
      <w:pPr>
        <w:ind w:left="288" w:right="284"/>
        <w:jc w:val="both"/>
        <w:rPr>
          <w:rFonts w:cs="B Nazanin"/>
          <w:sz w:val="28"/>
          <w:szCs w:val="28"/>
          <w:lang w:bidi="fa-IR"/>
        </w:rPr>
      </w:pPr>
      <w:r w:rsidRPr="002B2C7E">
        <w:rPr>
          <w:rFonts w:cs="B Nazanin"/>
          <w:sz w:val="28"/>
          <w:szCs w:val="28"/>
          <w:rtl/>
          <w:lang w:bidi="fa-IR"/>
        </w:rPr>
        <w:t>برای مقایسه اقتصادی بین طرح های مختلف باید کلیه محاسبات را به یک جنس تبدیل کرد یعنی باید محاسبات را به سال اول سرمایه گذاری تبدیل کرد</w:t>
      </w:r>
      <w:r w:rsidRPr="002B2C7E">
        <w:rPr>
          <w:rFonts w:cs="B Nazanin"/>
          <w:sz w:val="28"/>
          <w:szCs w:val="28"/>
          <w:lang w:bidi="fa-IR"/>
        </w:rPr>
        <w:t>.</w:t>
      </w:r>
      <w:r w:rsidRPr="002B2C7E">
        <w:rPr>
          <w:rFonts w:cs="B Nazanin"/>
          <w:sz w:val="28"/>
          <w:szCs w:val="28"/>
          <w:rtl/>
          <w:lang w:bidi="fa-IR"/>
        </w:rPr>
        <w:t xml:space="preserve"> در این روش کلیه منافع و ضرر ها به سال پایه تبدیل می شود یا باید به صورت یک جریان مالی یکنواخت سالانه</w:t>
      </w:r>
      <w:r w:rsidRPr="002B2C7E">
        <w:rPr>
          <w:rFonts w:cs="B Nazanin"/>
          <w:sz w:val="28"/>
          <w:szCs w:val="28"/>
          <w:lang w:bidi="fa-IR"/>
        </w:rPr>
        <w:t xml:space="preserve"> </w:t>
      </w:r>
      <w:r w:rsidRPr="002B2C7E">
        <w:rPr>
          <w:rFonts w:cs="B Nazanin"/>
          <w:sz w:val="28"/>
          <w:szCs w:val="28"/>
          <w:rtl/>
          <w:lang w:bidi="fa-IR"/>
        </w:rPr>
        <w:t>تبدیل کرد که در این روش کلیه درآمد ها و هزینه ها را به دریافت و پرداخت سالانه تبدیل می کنند، یا باید به ارزش سال پایان سرمایه گذاری تبدیل کرد. هر کدام از این روش ها خصوصیات و مزایا و معایبی دارا می باشند.</w:t>
      </w:r>
      <w:r w:rsidR="00C10A7E" w:rsidRPr="002B2C7E">
        <w:rPr>
          <w:rFonts w:cs="B Nazanin"/>
          <w:sz w:val="28"/>
          <w:szCs w:val="28"/>
          <w:rtl/>
          <w:lang w:bidi="fa-IR"/>
        </w:rPr>
        <w:t xml:space="preserve"> </w:t>
      </w:r>
      <w:r w:rsidRPr="002B2C7E">
        <w:rPr>
          <w:rFonts w:cs="B Nazanin"/>
          <w:sz w:val="28"/>
          <w:szCs w:val="28"/>
          <w:rtl/>
          <w:lang w:bidi="fa-IR"/>
        </w:rPr>
        <w:t>روش پرداخت سالانه یکنواخت برای یافتن بهترین طرح در بین چند طرح که دارای طول عمر های مختلف می باشند بسیار کارامد می باشد. در روابط زیر رابطه بین ارزش حال، ارزش آینده و ارزش در طول پروژه نمایش داده شده است:</w:t>
      </w:r>
    </w:p>
    <w:p w:rsidR="00827C17" w:rsidRPr="002B2C7E" w:rsidRDefault="00827C17" w:rsidP="00694B2D">
      <w:pPr>
        <w:ind w:left="288" w:right="284"/>
        <w:rPr>
          <w:rFonts w:cs="B Nazanin"/>
          <w:sz w:val="28"/>
          <w:szCs w:val="28"/>
          <w:rtl/>
          <w:lang w:bidi="fa-IR"/>
        </w:rPr>
      </w:pPr>
      <m:oMathPara>
        <m:oMathParaPr>
          <m:jc m:val="left"/>
        </m:oMathParaPr>
        <m:oMath>
          <m:r>
            <w:rPr>
              <w:rFonts w:ascii="Cambria Math" w:hAnsi="Cambria Math" w:cs="B Nazanin"/>
              <w:sz w:val="28"/>
              <w:szCs w:val="28"/>
              <w:lang w:bidi="fa-IR"/>
            </w:rPr>
            <m:t>F=P</m:t>
          </m:r>
          <m:sSup>
            <m:sSupPr>
              <m:ctrlPr>
                <w:rPr>
                  <w:rFonts w:ascii="Cambria Math" w:hAnsi="Cambria Math" w:cs="B Nazanin"/>
                  <w:i/>
                  <w:sz w:val="28"/>
                  <w:szCs w:val="28"/>
                  <w:lang w:bidi="fa-IR"/>
                </w:rPr>
              </m:ctrlPr>
            </m:sSupPr>
            <m:e>
              <m:d>
                <m:dPr>
                  <m:ctrlPr>
                    <w:rPr>
                      <w:rFonts w:ascii="Cambria Math" w:hAnsi="Cambria Math" w:cs="B Nazanin"/>
                      <w:i/>
                      <w:sz w:val="28"/>
                      <w:szCs w:val="28"/>
                      <w:lang w:bidi="fa-IR"/>
                    </w:rPr>
                  </m:ctrlPr>
                </m:dPr>
                <m:e>
                  <m:r>
                    <w:rPr>
                      <w:rFonts w:ascii="Cambria Math" w:hAnsi="Cambria Math" w:cs="B Nazanin"/>
                      <w:sz w:val="28"/>
                      <w:szCs w:val="28"/>
                      <w:lang w:bidi="fa-IR"/>
                    </w:rPr>
                    <m:t>1+i</m:t>
                  </m:r>
                </m:e>
              </m:d>
            </m:e>
            <m:sup>
              <m:r>
                <w:rPr>
                  <w:rFonts w:ascii="Cambria Math" w:hAnsi="Cambria Math" w:cs="B Nazanin"/>
                  <w:sz w:val="28"/>
                  <w:szCs w:val="28"/>
                  <w:lang w:bidi="fa-IR"/>
                </w:rPr>
                <m:t>n</m:t>
              </m:r>
            </m:sup>
          </m:sSup>
          <m:r>
            <w:rPr>
              <w:rFonts w:ascii="Cambria Math" w:hAnsi="Cambria Math" w:cs="B Nazanin"/>
              <w:sz w:val="28"/>
              <w:szCs w:val="28"/>
              <w:lang w:bidi="fa-IR"/>
            </w:rPr>
            <m:t xml:space="preserve">                                                                      </m:t>
          </m:r>
          <m:d>
            <m:dPr>
              <m:ctrlPr>
                <w:rPr>
                  <w:rFonts w:ascii="Cambria Math" w:eastAsiaTheme="minorEastAsia" w:hAnsi="Cambria Math" w:cs="B Nazanin"/>
                  <w:sz w:val="28"/>
                  <w:szCs w:val="28"/>
                  <w:lang w:bidi="fa-IR"/>
                </w:rPr>
              </m:ctrlPr>
            </m:dPr>
            <m:e>
              <m:r>
                <m:rPr>
                  <m:sty m:val="p"/>
                </m:rPr>
                <w:rPr>
                  <w:rFonts w:ascii="Cambria Math" w:eastAsiaTheme="minorEastAsia" w:hAnsi="Cambria Math" w:cs="B Nazanin"/>
                  <w:sz w:val="28"/>
                  <w:szCs w:val="28"/>
                  <w:lang w:bidi="fa-IR"/>
                </w:rPr>
                <m:t>3-5</m:t>
              </m:r>
            </m:e>
          </m:d>
        </m:oMath>
      </m:oMathPara>
    </w:p>
    <w:p w:rsidR="00827C17" w:rsidRPr="002B2C7E" w:rsidRDefault="00827C17" w:rsidP="00694B2D">
      <w:pPr>
        <w:ind w:left="288" w:right="284"/>
        <w:rPr>
          <w:rFonts w:cs="B Nazanin"/>
          <w:sz w:val="28"/>
          <w:szCs w:val="28"/>
          <w:rtl/>
          <w:lang w:bidi="fa-IR"/>
        </w:rPr>
      </w:pPr>
      <m:oMathPara>
        <m:oMathParaPr>
          <m:jc m:val="left"/>
        </m:oMathParaPr>
        <m:oMath>
          <m:r>
            <w:rPr>
              <w:rFonts w:ascii="Cambria Math" w:hAnsi="Cambria Math" w:cs="B Nazanin"/>
              <w:sz w:val="28"/>
              <w:szCs w:val="28"/>
              <w:lang w:bidi="fa-IR"/>
            </w:rPr>
            <m:t>A=P</m:t>
          </m:r>
          <m:d>
            <m:dPr>
              <m:begChr m:val="["/>
              <m:endChr m:val="]"/>
              <m:ctrlPr>
                <w:rPr>
                  <w:rFonts w:ascii="Cambria Math" w:hAnsi="Cambria Math" w:cs="B Nazanin"/>
                  <w:i/>
                  <w:sz w:val="28"/>
                  <w:szCs w:val="28"/>
                  <w:lang w:bidi="fa-IR"/>
                </w:rPr>
              </m:ctrlPr>
            </m:dPr>
            <m:e>
              <m:f>
                <m:fPr>
                  <m:ctrlPr>
                    <w:rPr>
                      <w:rFonts w:ascii="Cambria Math" w:hAnsi="Cambria Math" w:cs="B Nazanin"/>
                      <w:i/>
                      <w:sz w:val="28"/>
                      <w:szCs w:val="28"/>
                      <w:lang w:bidi="fa-IR"/>
                    </w:rPr>
                  </m:ctrlPr>
                </m:fPr>
                <m:num>
                  <m:r>
                    <w:rPr>
                      <w:rFonts w:ascii="Cambria Math" w:hAnsi="Cambria Math" w:cs="B Nazanin"/>
                      <w:sz w:val="28"/>
                      <w:szCs w:val="28"/>
                      <w:lang w:bidi="fa-IR"/>
                    </w:rPr>
                    <m:t>i</m:t>
                  </m:r>
                  <m:sSup>
                    <m:sSupPr>
                      <m:ctrlPr>
                        <w:rPr>
                          <w:rFonts w:ascii="Cambria Math" w:hAnsi="Cambria Math" w:cs="B Nazanin"/>
                          <w:i/>
                          <w:sz w:val="28"/>
                          <w:szCs w:val="28"/>
                          <w:lang w:bidi="fa-IR"/>
                        </w:rPr>
                      </m:ctrlPr>
                    </m:sSupPr>
                    <m:e>
                      <m:d>
                        <m:dPr>
                          <m:ctrlPr>
                            <w:rPr>
                              <w:rFonts w:ascii="Cambria Math" w:hAnsi="Cambria Math" w:cs="B Nazanin"/>
                              <w:i/>
                              <w:sz w:val="28"/>
                              <w:szCs w:val="28"/>
                              <w:lang w:bidi="fa-IR"/>
                            </w:rPr>
                          </m:ctrlPr>
                        </m:dPr>
                        <m:e>
                          <m:r>
                            <w:rPr>
                              <w:rFonts w:ascii="Cambria Math" w:hAnsi="Cambria Math" w:cs="B Nazanin"/>
                              <w:sz w:val="28"/>
                              <w:szCs w:val="28"/>
                              <w:lang w:bidi="fa-IR"/>
                            </w:rPr>
                            <m:t>1+i</m:t>
                          </m:r>
                        </m:e>
                      </m:d>
                    </m:e>
                    <m:sup>
                      <m:r>
                        <w:rPr>
                          <w:rFonts w:ascii="Cambria Math" w:hAnsi="Cambria Math" w:cs="B Nazanin"/>
                          <w:sz w:val="28"/>
                          <w:szCs w:val="28"/>
                          <w:lang w:bidi="fa-IR"/>
                        </w:rPr>
                        <m:t>n</m:t>
                      </m:r>
                    </m:sup>
                  </m:sSup>
                </m:num>
                <m:den>
                  <m:sSup>
                    <m:sSupPr>
                      <m:ctrlPr>
                        <w:rPr>
                          <w:rFonts w:ascii="Cambria Math" w:hAnsi="Cambria Math" w:cs="B Nazanin"/>
                          <w:i/>
                          <w:sz w:val="28"/>
                          <w:szCs w:val="28"/>
                          <w:lang w:bidi="fa-IR"/>
                        </w:rPr>
                      </m:ctrlPr>
                    </m:sSupPr>
                    <m:e>
                      <m:d>
                        <m:dPr>
                          <m:ctrlPr>
                            <w:rPr>
                              <w:rFonts w:ascii="Cambria Math" w:hAnsi="Cambria Math" w:cs="B Nazanin"/>
                              <w:i/>
                              <w:sz w:val="28"/>
                              <w:szCs w:val="28"/>
                              <w:lang w:bidi="fa-IR"/>
                            </w:rPr>
                          </m:ctrlPr>
                        </m:dPr>
                        <m:e>
                          <m:r>
                            <w:rPr>
                              <w:rFonts w:ascii="Cambria Math" w:hAnsi="Cambria Math" w:cs="B Nazanin"/>
                              <w:sz w:val="28"/>
                              <w:szCs w:val="28"/>
                              <w:lang w:bidi="fa-IR"/>
                            </w:rPr>
                            <m:t>1+i</m:t>
                          </m:r>
                        </m:e>
                      </m:d>
                    </m:e>
                    <m:sup>
                      <m:r>
                        <w:rPr>
                          <w:rFonts w:ascii="Cambria Math" w:hAnsi="Cambria Math" w:cs="B Nazanin"/>
                          <w:sz w:val="28"/>
                          <w:szCs w:val="28"/>
                          <w:lang w:bidi="fa-IR"/>
                        </w:rPr>
                        <m:t>n</m:t>
                      </m:r>
                    </m:sup>
                  </m:sSup>
                  <m:r>
                    <w:rPr>
                      <w:rFonts w:ascii="Cambria Math" w:hAnsi="Cambria Math" w:cs="B Nazanin"/>
                      <w:sz w:val="28"/>
                      <w:szCs w:val="28"/>
                      <w:lang w:bidi="fa-IR"/>
                    </w:rPr>
                    <m:t>-1</m:t>
                  </m:r>
                </m:den>
              </m:f>
            </m:e>
          </m:d>
          <m:r>
            <w:rPr>
              <w:rFonts w:ascii="Cambria Math" w:hAnsi="Cambria Math" w:cs="B Nazanin"/>
              <w:sz w:val="28"/>
              <w:szCs w:val="28"/>
              <w:lang w:bidi="fa-IR"/>
            </w:rPr>
            <m:t xml:space="preserve">                                                          </m:t>
          </m:r>
          <m:d>
            <m:dPr>
              <m:ctrlPr>
                <w:rPr>
                  <w:rFonts w:ascii="Cambria Math" w:eastAsiaTheme="minorEastAsia" w:hAnsi="Cambria Math" w:cs="B Nazanin"/>
                  <w:sz w:val="28"/>
                  <w:szCs w:val="28"/>
                  <w:lang w:bidi="fa-IR"/>
                </w:rPr>
              </m:ctrlPr>
            </m:dPr>
            <m:e>
              <m:r>
                <m:rPr>
                  <m:sty m:val="p"/>
                </m:rPr>
                <w:rPr>
                  <w:rFonts w:ascii="Cambria Math" w:eastAsiaTheme="minorEastAsia" w:hAnsi="Cambria Math" w:cs="B Nazanin"/>
                  <w:sz w:val="28"/>
                  <w:szCs w:val="28"/>
                  <w:lang w:bidi="fa-IR"/>
                </w:rPr>
                <m:t>4-5</m:t>
              </m:r>
            </m:e>
          </m:d>
        </m:oMath>
      </m:oMathPara>
    </w:p>
    <w:p w:rsidR="00827C17" w:rsidRPr="002B2C7E" w:rsidRDefault="00827C17" w:rsidP="00694B2D">
      <w:pPr>
        <w:ind w:left="288" w:right="284"/>
        <w:rPr>
          <w:rFonts w:cs="B Nazanin"/>
          <w:sz w:val="28"/>
          <w:szCs w:val="28"/>
          <w:rtl/>
          <w:lang w:bidi="fa-IR"/>
        </w:rPr>
      </w:pPr>
      <m:oMathPara>
        <m:oMathParaPr>
          <m:jc m:val="left"/>
        </m:oMathParaPr>
        <m:oMath>
          <m:r>
            <w:rPr>
              <w:rFonts w:ascii="Cambria Math" w:hAnsi="Cambria Math" w:cs="B Nazanin"/>
              <w:sz w:val="28"/>
              <w:szCs w:val="28"/>
              <w:lang w:bidi="fa-IR"/>
            </w:rPr>
            <m:t>F=A</m:t>
          </m:r>
          <m:d>
            <m:dPr>
              <m:begChr m:val="["/>
              <m:endChr m:val="]"/>
              <m:ctrlPr>
                <w:rPr>
                  <w:rFonts w:ascii="Cambria Math" w:hAnsi="Cambria Math" w:cs="B Nazanin"/>
                  <w:i/>
                  <w:sz w:val="28"/>
                  <w:szCs w:val="28"/>
                  <w:lang w:bidi="fa-IR"/>
                </w:rPr>
              </m:ctrlPr>
            </m:dPr>
            <m:e>
              <m:f>
                <m:fPr>
                  <m:ctrlPr>
                    <w:rPr>
                      <w:rFonts w:ascii="Cambria Math" w:hAnsi="Cambria Math" w:cs="B Nazanin"/>
                      <w:i/>
                      <w:sz w:val="28"/>
                      <w:szCs w:val="28"/>
                      <w:lang w:bidi="fa-IR"/>
                    </w:rPr>
                  </m:ctrlPr>
                </m:fPr>
                <m:num>
                  <m:sSup>
                    <m:sSupPr>
                      <m:ctrlPr>
                        <w:rPr>
                          <w:rFonts w:ascii="Cambria Math" w:hAnsi="Cambria Math" w:cs="B Nazanin"/>
                          <w:i/>
                          <w:sz w:val="28"/>
                          <w:szCs w:val="28"/>
                          <w:lang w:bidi="fa-IR"/>
                        </w:rPr>
                      </m:ctrlPr>
                    </m:sSupPr>
                    <m:e>
                      <m:d>
                        <m:dPr>
                          <m:ctrlPr>
                            <w:rPr>
                              <w:rFonts w:ascii="Cambria Math" w:hAnsi="Cambria Math" w:cs="B Nazanin"/>
                              <w:i/>
                              <w:sz w:val="28"/>
                              <w:szCs w:val="28"/>
                              <w:lang w:bidi="fa-IR"/>
                            </w:rPr>
                          </m:ctrlPr>
                        </m:dPr>
                        <m:e>
                          <m:r>
                            <w:rPr>
                              <w:rFonts w:ascii="Cambria Math" w:hAnsi="Cambria Math" w:cs="B Nazanin"/>
                              <w:sz w:val="28"/>
                              <w:szCs w:val="28"/>
                              <w:lang w:bidi="fa-IR"/>
                            </w:rPr>
                            <m:t>1+i</m:t>
                          </m:r>
                        </m:e>
                      </m:d>
                    </m:e>
                    <m:sup>
                      <m:r>
                        <w:rPr>
                          <w:rFonts w:ascii="Cambria Math" w:hAnsi="Cambria Math" w:cs="B Nazanin"/>
                          <w:sz w:val="28"/>
                          <w:szCs w:val="28"/>
                          <w:lang w:bidi="fa-IR"/>
                        </w:rPr>
                        <m:t>n</m:t>
                      </m:r>
                    </m:sup>
                  </m:sSup>
                  <m:r>
                    <w:rPr>
                      <w:rFonts w:ascii="Cambria Math" w:hAnsi="Cambria Math" w:cs="B Nazanin"/>
                      <w:sz w:val="28"/>
                      <w:szCs w:val="28"/>
                      <w:lang w:bidi="fa-IR"/>
                    </w:rPr>
                    <m:t>-1</m:t>
                  </m:r>
                </m:num>
                <m:den>
                  <m:r>
                    <w:rPr>
                      <w:rFonts w:ascii="Cambria Math" w:hAnsi="Cambria Math" w:cs="B Nazanin"/>
                      <w:sz w:val="28"/>
                      <w:szCs w:val="28"/>
                      <w:lang w:bidi="fa-IR"/>
                    </w:rPr>
                    <m:t>i</m:t>
                  </m:r>
                </m:den>
              </m:f>
            </m:e>
          </m:d>
          <m:r>
            <w:rPr>
              <w:rFonts w:ascii="Cambria Math" w:hAnsi="Cambria Math" w:cs="B Nazanin"/>
              <w:sz w:val="28"/>
              <w:szCs w:val="28"/>
              <w:lang w:bidi="fa-IR"/>
            </w:rPr>
            <m:t xml:space="preserve">                                                          </m:t>
          </m:r>
          <m:d>
            <m:dPr>
              <m:ctrlPr>
                <w:rPr>
                  <w:rFonts w:ascii="Cambria Math" w:eastAsiaTheme="minorEastAsia" w:hAnsi="Cambria Math" w:cs="B Nazanin"/>
                  <w:sz w:val="28"/>
                  <w:szCs w:val="28"/>
                  <w:lang w:bidi="fa-IR"/>
                </w:rPr>
              </m:ctrlPr>
            </m:dPr>
            <m:e>
              <m:r>
                <m:rPr>
                  <m:sty m:val="p"/>
                </m:rPr>
                <w:rPr>
                  <w:rFonts w:ascii="Cambria Math" w:eastAsiaTheme="minorEastAsia" w:hAnsi="Cambria Math" w:cs="B Nazanin"/>
                  <w:sz w:val="28"/>
                  <w:szCs w:val="28"/>
                  <w:lang w:bidi="fa-IR"/>
                </w:rPr>
                <m:t>5-5</m:t>
              </m:r>
            </m:e>
          </m:d>
        </m:oMath>
      </m:oMathPara>
    </w:p>
    <w:p w:rsidR="00827C17" w:rsidRPr="002B2C7E" w:rsidRDefault="00827C17" w:rsidP="00694B2D">
      <w:pPr>
        <w:ind w:left="288" w:right="284"/>
        <w:rPr>
          <w:rFonts w:cs="B Nazanin"/>
          <w:sz w:val="28"/>
          <w:szCs w:val="28"/>
          <w:lang w:bidi="fa-IR"/>
        </w:rPr>
      </w:pPr>
      <w:r w:rsidRPr="002B2C7E">
        <w:rPr>
          <w:rFonts w:cs="B Nazanin"/>
          <w:sz w:val="28"/>
          <w:szCs w:val="28"/>
          <w:rtl/>
          <w:lang w:bidi="fa-IR"/>
        </w:rPr>
        <w:lastRenderedPageBreak/>
        <w:t xml:space="preserve">که در این روابط </w:t>
      </w:r>
      <w:r w:rsidRPr="002B2C7E">
        <w:rPr>
          <w:rFonts w:cs="B Nazanin"/>
          <w:sz w:val="28"/>
          <w:szCs w:val="28"/>
          <w:lang w:bidi="fa-IR"/>
        </w:rPr>
        <w:t xml:space="preserve">i </w:t>
      </w:r>
      <w:r w:rsidRPr="002B2C7E">
        <w:rPr>
          <w:rFonts w:cs="B Nazanin"/>
          <w:sz w:val="28"/>
          <w:szCs w:val="28"/>
          <w:rtl/>
          <w:lang w:bidi="fa-IR"/>
        </w:rPr>
        <w:t xml:space="preserve"> نرخ بهره، </w:t>
      </w:r>
      <w:r w:rsidRPr="002B2C7E">
        <w:rPr>
          <w:rFonts w:cs="B Nazanin"/>
          <w:sz w:val="28"/>
          <w:szCs w:val="28"/>
          <w:lang w:bidi="fa-IR"/>
        </w:rPr>
        <w:t>n</w:t>
      </w:r>
      <w:r w:rsidRPr="002B2C7E">
        <w:rPr>
          <w:rFonts w:cs="B Nazanin"/>
          <w:sz w:val="28"/>
          <w:szCs w:val="28"/>
          <w:rtl/>
          <w:lang w:bidi="fa-IR"/>
        </w:rPr>
        <w:t xml:space="preserve"> طول دوره پروژه، </w:t>
      </w:r>
      <w:r w:rsidRPr="002B2C7E">
        <w:rPr>
          <w:rFonts w:cs="B Nazanin"/>
          <w:sz w:val="28"/>
          <w:szCs w:val="28"/>
          <w:lang w:bidi="fa-IR"/>
        </w:rPr>
        <w:t>F</w:t>
      </w:r>
      <w:r w:rsidRPr="002B2C7E">
        <w:rPr>
          <w:rFonts w:cs="B Nazanin"/>
          <w:sz w:val="28"/>
          <w:szCs w:val="28"/>
          <w:rtl/>
          <w:lang w:bidi="fa-IR"/>
        </w:rPr>
        <w:t xml:space="preserve"> ارزش آینده، </w:t>
      </w:r>
      <w:r w:rsidRPr="002B2C7E">
        <w:rPr>
          <w:rFonts w:cs="B Nazanin"/>
          <w:sz w:val="28"/>
          <w:szCs w:val="28"/>
          <w:lang w:bidi="fa-IR"/>
        </w:rPr>
        <w:t>P</w:t>
      </w:r>
      <w:r w:rsidRPr="002B2C7E">
        <w:rPr>
          <w:rFonts w:cs="B Nazanin"/>
          <w:sz w:val="28"/>
          <w:szCs w:val="28"/>
          <w:rtl/>
          <w:lang w:bidi="fa-IR"/>
        </w:rPr>
        <w:t xml:space="preserve"> ارزش حال و </w:t>
      </w:r>
      <w:r w:rsidRPr="002B2C7E">
        <w:rPr>
          <w:rFonts w:cs="B Nazanin"/>
          <w:sz w:val="28"/>
          <w:szCs w:val="28"/>
          <w:lang w:bidi="fa-IR"/>
        </w:rPr>
        <w:t xml:space="preserve"> A</w:t>
      </w:r>
      <w:r w:rsidRPr="002B2C7E">
        <w:rPr>
          <w:rFonts w:cs="B Nazanin"/>
          <w:sz w:val="28"/>
          <w:szCs w:val="28"/>
          <w:rtl/>
          <w:lang w:bidi="fa-IR"/>
        </w:rPr>
        <w:t xml:space="preserve"> ارزش در طول پروژه نشان داده شده است.</w:t>
      </w:r>
    </w:p>
    <w:p w:rsidR="009C0584" w:rsidRPr="002B2C7E" w:rsidRDefault="00A2216E" w:rsidP="00694B2D">
      <w:pPr>
        <w:pStyle w:val="NoSpacing"/>
        <w:bidi/>
        <w:ind w:left="288" w:right="284"/>
        <w:contextualSpacing/>
        <w:rPr>
          <w:rFonts w:ascii="Arial" w:hAnsi="Arial" w:cs="B Nazanin"/>
          <w:color w:val="000000"/>
          <w:sz w:val="28"/>
          <w:szCs w:val="28"/>
          <w:rtl/>
          <w:lang w:bidi="fa-IR"/>
        </w:rPr>
      </w:pPr>
      <w:r w:rsidRPr="002B2C7E">
        <w:rPr>
          <w:rFonts w:ascii="Arial" w:hAnsi="Arial" w:cs="B Nazanin"/>
          <w:color w:val="000000"/>
          <w:sz w:val="28"/>
          <w:szCs w:val="28"/>
          <w:rtl/>
          <w:lang w:bidi="fa-IR"/>
        </w:rPr>
        <w:t>یکی از پیامدهای دخالت دولت در ان</w:t>
      </w:r>
      <w:r w:rsidR="00AE67B3" w:rsidRPr="002B2C7E">
        <w:rPr>
          <w:rFonts w:ascii="Arial" w:hAnsi="Arial" w:cs="B Nazanin"/>
          <w:color w:val="000000"/>
          <w:sz w:val="28"/>
          <w:szCs w:val="28"/>
          <w:rtl/>
          <w:lang w:bidi="fa-IR"/>
        </w:rPr>
        <w:t xml:space="preserve">رژی در شکل کنترل صادرات و واردات انرژی است. کشورهایی که بعنوان مثال وارد کننده نفت هستند، در صورت </w:t>
      </w:r>
      <w:r w:rsidR="00B34F8F" w:rsidRPr="002B2C7E">
        <w:rPr>
          <w:rFonts w:ascii="Arial" w:hAnsi="Arial" w:cs="B Nazanin"/>
          <w:color w:val="000000"/>
          <w:sz w:val="28"/>
          <w:szCs w:val="28"/>
          <w:rtl/>
          <w:lang w:bidi="fa-IR"/>
        </w:rPr>
        <w:t>اجزاه دولت در واردات بدون محدودیت، این امر موجب وابستگی کشور به منابع خارجی، افزایش ریسک اختلال و یا توقف در جریان واردات انرژی در آینده</w:t>
      </w:r>
      <w:r w:rsidR="00E212B7" w:rsidRPr="002B2C7E">
        <w:rPr>
          <w:rFonts w:ascii="Arial" w:hAnsi="Arial" w:cs="B Nazanin"/>
          <w:color w:val="000000"/>
          <w:sz w:val="28"/>
          <w:szCs w:val="28"/>
          <w:rtl/>
          <w:lang w:bidi="fa-IR"/>
        </w:rPr>
        <w:t xml:space="preserve"> و انتقال ثروت به خارج از کشور می شود. اما از طرف دیگر محدود سازی و یا متوقف کردن واردات نفت خود باعث کاهش رشد اقتصادی، توقف </w:t>
      </w:r>
      <w:r w:rsidR="00FF65EF" w:rsidRPr="002B2C7E">
        <w:rPr>
          <w:rFonts w:ascii="Arial" w:hAnsi="Arial" w:cs="B Nazanin"/>
          <w:color w:val="000000"/>
          <w:sz w:val="28"/>
          <w:szCs w:val="28"/>
          <w:rtl/>
          <w:lang w:bidi="fa-IR"/>
        </w:rPr>
        <w:t xml:space="preserve">صنایع و محروم ماندن مصرف کنندگان از انرژی شود. این معما خود بخشی از مباحث طولانی سیاستگذاری انرژی است که نهایتا به </w:t>
      </w:r>
      <w:r w:rsidR="00E22701" w:rsidRPr="002B2C7E">
        <w:rPr>
          <w:rFonts w:ascii="Arial" w:hAnsi="Arial" w:cs="B Nazanin"/>
          <w:color w:val="000000"/>
          <w:sz w:val="28"/>
          <w:szCs w:val="28"/>
          <w:rtl/>
          <w:lang w:bidi="fa-IR"/>
        </w:rPr>
        <w:t>ارجحیت یافتن واردات تحت شرایطی می انجامد.</w:t>
      </w:r>
    </w:p>
    <w:p w:rsidR="00916A78" w:rsidRPr="002B2C7E" w:rsidRDefault="00916A78" w:rsidP="00694B2D">
      <w:pPr>
        <w:pStyle w:val="NoSpacing"/>
        <w:bidi/>
        <w:ind w:left="288" w:right="284"/>
        <w:contextualSpacing/>
        <w:rPr>
          <w:rFonts w:ascii="Arial" w:hAnsi="Arial" w:cs="B Nazanin"/>
          <w:color w:val="000000"/>
          <w:sz w:val="28"/>
          <w:szCs w:val="28"/>
          <w:rtl/>
          <w:lang w:bidi="fa-IR"/>
        </w:rPr>
      </w:pPr>
      <w:r w:rsidRPr="002B2C7E">
        <w:rPr>
          <w:rFonts w:ascii="Arial" w:hAnsi="Arial" w:cs="B Nazanin"/>
          <w:color w:val="000000"/>
          <w:sz w:val="28"/>
          <w:szCs w:val="28"/>
          <w:rtl/>
          <w:lang w:bidi="fa-IR"/>
        </w:rPr>
        <w:t xml:space="preserve">جدول1، ابزارهایی که کشورهای عضو </w:t>
      </w:r>
      <w:bookmarkStart w:id="17" w:name="OLE_LINK38"/>
      <w:bookmarkStart w:id="18" w:name="OLE_LINK39"/>
      <w:r w:rsidRPr="002B2C7E">
        <w:rPr>
          <w:rFonts w:ascii="Arial" w:hAnsi="Arial" w:cs="B Nazanin"/>
          <w:color w:val="000000"/>
          <w:sz w:val="28"/>
          <w:szCs w:val="28"/>
          <w:rtl/>
          <w:lang w:bidi="fa-IR"/>
        </w:rPr>
        <w:t>آژانس بین المللی انرژی</w:t>
      </w:r>
      <w:bookmarkEnd w:id="17"/>
      <w:bookmarkEnd w:id="18"/>
      <w:r w:rsidRPr="002B2C7E">
        <w:rPr>
          <w:rFonts w:ascii="Arial" w:hAnsi="Arial" w:cs="B Nazanin"/>
          <w:color w:val="000000"/>
          <w:sz w:val="28"/>
          <w:szCs w:val="28"/>
          <w:rtl/>
          <w:lang w:bidi="fa-IR"/>
        </w:rPr>
        <w:t xml:space="preserve"> به کار گرفته اند تا به اهداف تعیین شده سیاست انرژی دست یابند را نشان می دهد. این ابزارها در کشورهای مختلف اثرات متفاوتی بر منابع انرژی و سوخت دارد.</w:t>
      </w:r>
      <w:r w:rsidRPr="002B2C7E">
        <w:rPr>
          <w:rFonts w:ascii="Arial" w:hAnsi="Arial" w:cs="B Nazanin"/>
          <w:color w:val="000000"/>
          <w:sz w:val="28"/>
          <w:szCs w:val="28"/>
          <w:lang w:bidi="fa-IR"/>
        </w:rPr>
        <w:t xml:space="preserve"> </w:t>
      </w:r>
      <w:r w:rsidRPr="002B2C7E">
        <w:rPr>
          <w:rFonts w:ascii="Arial" w:hAnsi="Arial" w:cs="B Nazanin"/>
          <w:color w:val="000000"/>
          <w:sz w:val="28"/>
          <w:szCs w:val="28"/>
          <w:rtl/>
          <w:lang w:bidi="fa-IR"/>
        </w:rPr>
        <w:t>روشی که برای تنظیم و اجرای قوانین و سیاست انرژی مورد استفاده قرار می گیرد، براساس سیاست اقتصادی، ساختار دولت، عادات مردم، و ساختار بخش انرژی کشورها تعیین می گردد. قوانین و سیاست انرژی و روش های آن با توجه به درجه دخالت دولت در اقتصاد مبتنی بر بازار تعیین می گردد.</w:t>
      </w:r>
    </w:p>
    <w:p w:rsidR="00916A78" w:rsidRPr="002B2C7E" w:rsidRDefault="00916A78" w:rsidP="00694B2D">
      <w:pPr>
        <w:pStyle w:val="NoSpacing"/>
        <w:bidi/>
        <w:ind w:left="288" w:right="284"/>
        <w:contextualSpacing/>
        <w:rPr>
          <w:rFonts w:ascii="Arial" w:hAnsi="Arial" w:cs="B Nazanin"/>
          <w:color w:val="000000"/>
          <w:sz w:val="28"/>
          <w:szCs w:val="28"/>
          <w:lang w:bidi="fa-IR"/>
        </w:rPr>
      </w:pPr>
      <w:r w:rsidRPr="002B2C7E">
        <w:rPr>
          <w:rFonts w:ascii="Arial" w:hAnsi="Arial" w:cs="B Nazanin"/>
          <w:color w:val="000000"/>
          <w:sz w:val="28"/>
          <w:szCs w:val="28"/>
          <w:rtl/>
          <w:lang w:bidi="fa-IR"/>
        </w:rPr>
        <w:t>در تمامی کشورهای عضو آژانس بین المللی انرژی، در یکی از وزارتخانه ها بخشی وجود دارد که مسئول تنظیم سیاست و پیگیری قوانین انرژی است. در برخی از کشورها مانند آمریکا، وزارت انرژی عهده دار این مسئولیت است، ولی در اکثر کشورهای عضو، این نهاد با وزارتخانه های صنایع یا بازرگانی ادغام گردیده که بیانگر ارتباط نزدیک سیاست انرژی، سیاست اقتصادی، و سیاست صنعتی است. در عین حال در این کشورها با توجه به نوع حکمرانی قوانین و مسئولیت های دولت تعیین می شود.</w:t>
      </w:r>
    </w:p>
    <w:p w:rsidR="00916A78" w:rsidRPr="002B2C7E" w:rsidRDefault="00916A78" w:rsidP="00694B2D">
      <w:pPr>
        <w:pStyle w:val="NoSpacing"/>
        <w:bidi/>
        <w:ind w:left="288" w:right="284"/>
        <w:contextualSpacing/>
        <w:rPr>
          <w:rFonts w:ascii="Arial" w:hAnsi="Arial" w:cs="B Nazanin"/>
          <w:color w:val="000000"/>
          <w:sz w:val="28"/>
          <w:szCs w:val="28"/>
          <w:rtl/>
          <w:lang w:bidi="fa-IR"/>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2"/>
        <w:gridCol w:w="2140"/>
        <w:gridCol w:w="1915"/>
        <w:gridCol w:w="1915"/>
        <w:gridCol w:w="1916"/>
      </w:tblGrid>
      <w:tr w:rsidR="00916A78" w:rsidRPr="002B2C7E" w:rsidTr="00B25D95">
        <w:tc>
          <w:tcPr>
            <w:tcW w:w="1915" w:type="dxa"/>
          </w:tcPr>
          <w:p w:rsidR="00916A78" w:rsidRPr="002B2C7E" w:rsidRDefault="00916A78" w:rsidP="00694B2D">
            <w:pPr>
              <w:pStyle w:val="NoSpacing"/>
              <w:bidi/>
              <w:ind w:left="288" w:right="284"/>
              <w:contextualSpacing/>
              <w:rPr>
                <w:rFonts w:ascii="Arial" w:hAnsi="Arial" w:cs="B Nazanin"/>
                <w:color w:val="000000"/>
                <w:sz w:val="28"/>
                <w:szCs w:val="28"/>
                <w:rtl/>
                <w:lang w:bidi="fa-IR"/>
              </w:rPr>
            </w:pPr>
            <w:r w:rsidRPr="002B2C7E">
              <w:rPr>
                <w:rFonts w:ascii="Arial" w:hAnsi="Arial" w:cs="B Nazanin"/>
                <w:color w:val="000000"/>
                <w:sz w:val="28"/>
                <w:szCs w:val="28"/>
                <w:rtl/>
                <w:lang w:bidi="fa-IR"/>
              </w:rPr>
              <w:t>اقتصادی/مالی</w:t>
            </w:r>
          </w:p>
        </w:tc>
        <w:tc>
          <w:tcPr>
            <w:tcW w:w="1915" w:type="dxa"/>
          </w:tcPr>
          <w:p w:rsidR="00916A78" w:rsidRPr="002B2C7E" w:rsidRDefault="00916A78" w:rsidP="00694B2D">
            <w:pPr>
              <w:pStyle w:val="NoSpacing"/>
              <w:bidi/>
              <w:ind w:left="288" w:right="284"/>
              <w:contextualSpacing/>
              <w:rPr>
                <w:rFonts w:ascii="Arial" w:hAnsi="Arial" w:cs="B Nazanin"/>
                <w:color w:val="000000"/>
                <w:sz w:val="28"/>
                <w:szCs w:val="28"/>
                <w:rtl/>
                <w:lang w:bidi="fa-IR"/>
              </w:rPr>
            </w:pPr>
            <w:r w:rsidRPr="002B2C7E">
              <w:rPr>
                <w:rFonts w:ascii="Arial" w:hAnsi="Arial" w:cs="B Nazanin"/>
                <w:color w:val="000000"/>
                <w:sz w:val="28"/>
                <w:szCs w:val="28"/>
                <w:rtl/>
                <w:lang w:bidi="fa-IR"/>
              </w:rPr>
              <w:t>تجاری</w:t>
            </w:r>
          </w:p>
        </w:tc>
        <w:tc>
          <w:tcPr>
            <w:tcW w:w="1915" w:type="dxa"/>
          </w:tcPr>
          <w:p w:rsidR="00916A78" w:rsidRPr="002B2C7E" w:rsidRDefault="00916A78" w:rsidP="00694B2D">
            <w:pPr>
              <w:pStyle w:val="NoSpacing"/>
              <w:bidi/>
              <w:ind w:left="288" w:right="284"/>
              <w:contextualSpacing/>
              <w:rPr>
                <w:rFonts w:ascii="Arial" w:hAnsi="Arial" w:cs="B Nazanin"/>
                <w:color w:val="000000"/>
                <w:sz w:val="28"/>
                <w:szCs w:val="28"/>
                <w:rtl/>
                <w:lang w:bidi="fa-IR"/>
              </w:rPr>
            </w:pPr>
            <w:r w:rsidRPr="002B2C7E">
              <w:rPr>
                <w:rFonts w:ascii="Arial" w:hAnsi="Arial" w:cs="B Nazanin"/>
                <w:color w:val="000000"/>
                <w:sz w:val="28"/>
                <w:szCs w:val="28"/>
                <w:rtl/>
                <w:lang w:bidi="fa-IR"/>
              </w:rPr>
              <w:t>مالکیت و سازمان های دولتی</w:t>
            </w:r>
          </w:p>
        </w:tc>
        <w:tc>
          <w:tcPr>
            <w:tcW w:w="1915" w:type="dxa"/>
          </w:tcPr>
          <w:p w:rsidR="00916A78" w:rsidRPr="002B2C7E" w:rsidRDefault="00916A78" w:rsidP="00694B2D">
            <w:pPr>
              <w:pStyle w:val="NoSpacing"/>
              <w:bidi/>
              <w:ind w:left="288" w:right="284"/>
              <w:contextualSpacing/>
              <w:rPr>
                <w:rFonts w:ascii="Arial" w:hAnsi="Arial" w:cs="B Nazanin"/>
                <w:color w:val="000000"/>
                <w:sz w:val="28"/>
                <w:szCs w:val="28"/>
                <w:rtl/>
                <w:lang w:bidi="fa-IR"/>
              </w:rPr>
            </w:pPr>
            <w:r w:rsidRPr="002B2C7E">
              <w:rPr>
                <w:rFonts w:ascii="Arial" w:hAnsi="Arial" w:cs="B Nazanin"/>
                <w:color w:val="000000"/>
                <w:sz w:val="28"/>
                <w:szCs w:val="28"/>
                <w:rtl/>
                <w:lang w:bidi="fa-IR"/>
              </w:rPr>
              <w:t>مقررات</w:t>
            </w:r>
          </w:p>
        </w:tc>
        <w:tc>
          <w:tcPr>
            <w:tcW w:w="1916" w:type="dxa"/>
          </w:tcPr>
          <w:p w:rsidR="00916A78" w:rsidRPr="002B2C7E" w:rsidRDefault="00916A78" w:rsidP="00694B2D">
            <w:pPr>
              <w:pStyle w:val="NoSpacing"/>
              <w:bidi/>
              <w:ind w:left="288" w:right="284"/>
              <w:contextualSpacing/>
              <w:rPr>
                <w:rFonts w:ascii="Arial" w:hAnsi="Arial" w:cs="B Nazanin"/>
                <w:color w:val="000000"/>
                <w:sz w:val="28"/>
                <w:szCs w:val="28"/>
                <w:rtl/>
                <w:lang w:bidi="fa-IR"/>
              </w:rPr>
            </w:pPr>
            <w:r w:rsidRPr="002B2C7E">
              <w:rPr>
                <w:rFonts w:ascii="Arial" w:hAnsi="Arial" w:cs="B Nazanin"/>
                <w:color w:val="000000"/>
                <w:sz w:val="28"/>
                <w:szCs w:val="28"/>
                <w:rtl/>
                <w:lang w:bidi="fa-IR"/>
              </w:rPr>
              <w:t>تحقیق و توسعه</w:t>
            </w:r>
          </w:p>
        </w:tc>
      </w:tr>
      <w:tr w:rsidR="00916A78" w:rsidRPr="002B2C7E" w:rsidTr="00B25D95">
        <w:tc>
          <w:tcPr>
            <w:tcW w:w="1915" w:type="dxa"/>
          </w:tcPr>
          <w:p w:rsidR="00916A78" w:rsidRPr="002B2C7E" w:rsidRDefault="00916A78" w:rsidP="00694B2D">
            <w:pPr>
              <w:pStyle w:val="NoSpacing"/>
              <w:bidi/>
              <w:ind w:left="288" w:right="284"/>
              <w:contextualSpacing/>
              <w:rPr>
                <w:rFonts w:ascii="Arial" w:hAnsi="Arial" w:cs="B Nazanin"/>
                <w:color w:val="000000"/>
                <w:sz w:val="28"/>
                <w:szCs w:val="28"/>
                <w:lang w:bidi="fa-IR"/>
              </w:rPr>
            </w:pPr>
            <w:r w:rsidRPr="002B2C7E">
              <w:rPr>
                <w:rFonts w:ascii="Arial" w:hAnsi="Arial" w:cs="B Nazanin"/>
                <w:color w:val="000000"/>
                <w:sz w:val="28"/>
                <w:szCs w:val="28"/>
                <w:rtl/>
                <w:lang w:bidi="fa-IR"/>
              </w:rPr>
              <w:t>-مالیات بر انرژی، بهره مالکانه و نرخ آلاینده ها</w:t>
            </w:r>
          </w:p>
          <w:p w:rsidR="00916A78" w:rsidRPr="002B2C7E" w:rsidRDefault="00916A78" w:rsidP="00694B2D">
            <w:pPr>
              <w:pStyle w:val="NoSpacing"/>
              <w:bidi/>
              <w:ind w:left="288" w:right="284"/>
              <w:contextualSpacing/>
              <w:rPr>
                <w:rFonts w:ascii="Arial" w:hAnsi="Arial" w:cs="B Nazanin"/>
                <w:color w:val="000000"/>
                <w:sz w:val="28"/>
                <w:szCs w:val="28"/>
                <w:lang w:bidi="fa-IR"/>
              </w:rPr>
            </w:pPr>
            <w:r w:rsidRPr="002B2C7E">
              <w:rPr>
                <w:rFonts w:ascii="Arial" w:hAnsi="Arial" w:cs="B Nazanin"/>
                <w:color w:val="000000"/>
                <w:sz w:val="28"/>
                <w:szCs w:val="28"/>
                <w:rtl/>
                <w:lang w:bidi="fa-IR"/>
              </w:rPr>
              <w:t>-معافیت های مالیاتی</w:t>
            </w:r>
          </w:p>
          <w:p w:rsidR="00916A78" w:rsidRPr="002B2C7E" w:rsidRDefault="00916A78" w:rsidP="00694B2D">
            <w:pPr>
              <w:pStyle w:val="NoSpacing"/>
              <w:bidi/>
              <w:ind w:left="288" w:right="284"/>
              <w:contextualSpacing/>
              <w:rPr>
                <w:rFonts w:ascii="Arial" w:hAnsi="Arial" w:cs="B Nazanin"/>
                <w:color w:val="000000"/>
                <w:sz w:val="28"/>
                <w:szCs w:val="28"/>
                <w:lang w:bidi="fa-IR"/>
              </w:rPr>
            </w:pPr>
            <w:r w:rsidRPr="002B2C7E">
              <w:rPr>
                <w:rFonts w:ascii="Arial" w:hAnsi="Arial" w:cs="B Nazanin"/>
                <w:color w:val="000000"/>
                <w:sz w:val="28"/>
                <w:szCs w:val="28"/>
                <w:rtl/>
                <w:lang w:bidi="fa-IR"/>
              </w:rPr>
              <w:t xml:space="preserve">-یارانه های مستقیم، کمک ها و </w:t>
            </w:r>
            <w:r w:rsidRPr="002B2C7E">
              <w:rPr>
                <w:rFonts w:ascii="Arial" w:hAnsi="Arial" w:cs="B Nazanin"/>
                <w:color w:val="000000"/>
                <w:sz w:val="28"/>
                <w:szCs w:val="28"/>
                <w:rtl/>
                <w:lang w:bidi="fa-IR"/>
              </w:rPr>
              <w:lastRenderedPageBreak/>
              <w:t>پرداخت های انتقالی</w:t>
            </w:r>
          </w:p>
          <w:p w:rsidR="00916A78" w:rsidRPr="002B2C7E" w:rsidRDefault="00916A78" w:rsidP="00694B2D">
            <w:pPr>
              <w:pStyle w:val="NoSpacing"/>
              <w:bidi/>
              <w:ind w:left="288" w:right="284"/>
              <w:contextualSpacing/>
              <w:rPr>
                <w:rFonts w:ascii="Arial" w:hAnsi="Arial" w:cs="B Nazanin"/>
                <w:color w:val="000000"/>
                <w:sz w:val="28"/>
                <w:szCs w:val="28"/>
                <w:rtl/>
                <w:lang w:bidi="fa-IR"/>
              </w:rPr>
            </w:pPr>
            <w:r w:rsidRPr="002B2C7E">
              <w:rPr>
                <w:rFonts w:ascii="Arial" w:hAnsi="Arial" w:cs="B Nazanin"/>
                <w:color w:val="000000"/>
                <w:sz w:val="28"/>
                <w:szCs w:val="28"/>
                <w:rtl/>
                <w:lang w:bidi="fa-IR"/>
              </w:rPr>
              <w:t>-ابزارهای اعتباری ( نرخ بهره یارانه ای، بهره های کم بهره و ضمانت های وام )</w:t>
            </w:r>
          </w:p>
        </w:tc>
        <w:tc>
          <w:tcPr>
            <w:tcW w:w="1915" w:type="dxa"/>
          </w:tcPr>
          <w:p w:rsidR="00916A78" w:rsidRPr="002B2C7E" w:rsidRDefault="00916A78" w:rsidP="00694B2D">
            <w:pPr>
              <w:pStyle w:val="NoSpacing"/>
              <w:bidi/>
              <w:ind w:left="288" w:right="284"/>
              <w:contextualSpacing/>
              <w:rPr>
                <w:rFonts w:ascii="Arial" w:hAnsi="Arial" w:cs="B Nazanin"/>
                <w:color w:val="000000"/>
                <w:sz w:val="28"/>
                <w:szCs w:val="28"/>
                <w:lang w:bidi="fa-IR"/>
              </w:rPr>
            </w:pPr>
            <w:r w:rsidRPr="002B2C7E">
              <w:rPr>
                <w:rFonts w:ascii="Arial" w:hAnsi="Arial" w:cs="B Nazanin"/>
                <w:color w:val="000000"/>
                <w:sz w:val="28"/>
                <w:szCs w:val="28"/>
                <w:rtl/>
                <w:lang w:bidi="fa-IR"/>
              </w:rPr>
              <w:lastRenderedPageBreak/>
              <w:t>-تعرفه های وارداتی/صادراتی</w:t>
            </w:r>
          </w:p>
          <w:p w:rsidR="00916A78" w:rsidRPr="002B2C7E" w:rsidRDefault="00916A78" w:rsidP="00694B2D">
            <w:pPr>
              <w:pStyle w:val="NoSpacing"/>
              <w:bidi/>
              <w:ind w:left="288" w:right="284"/>
              <w:contextualSpacing/>
              <w:rPr>
                <w:rFonts w:ascii="Arial" w:hAnsi="Arial" w:cs="B Nazanin"/>
                <w:color w:val="000000"/>
                <w:sz w:val="28"/>
                <w:szCs w:val="28"/>
                <w:lang w:bidi="fa-IR"/>
              </w:rPr>
            </w:pPr>
            <w:r w:rsidRPr="002B2C7E">
              <w:rPr>
                <w:rFonts w:ascii="Arial" w:hAnsi="Arial" w:cs="B Nazanin"/>
                <w:color w:val="000000"/>
                <w:sz w:val="28"/>
                <w:szCs w:val="28"/>
                <w:rtl/>
                <w:lang w:bidi="fa-IR"/>
              </w:rPr>
              <w:t>-پروانه های وارداتی/صادراتی</w:t>
            </w:r>
          </w:p>
          <w:p w:rsidR="00916A78" w:rsidRPr="002B2C7E" w:rsidRDefault="00916A78" w:rsidP="00694B2D">
            <w:pPr>
              <w:pStyle w:val="NoSpacing"/>
              <w:bidi/>
              <w:ind w:left="288" w:right="284"/>
              <w:contextualSpacing/>
              <w:rPr>
                <w:rFonts w:ascii="Arial" w:hAnsi="Arial" w:cs="B Nazanin"/>
                <w:color w:val="000000"/>
                <w:sz w:val="28"/>
                <w:szCs w:val="28"/>
                <w:lang w:bidi="fa-IR"/>
              </w:rPr>
            </w:pPr>
            <w:r w:rsidRPr="002B2C7E">
              <w:rPr>
                <w:rFonts w:ascii="Arial" w:hAnsi="Arial" w:cs="B Nazanin"/>
                <w:color w:val="000000"/>
                <w:sz w:val="28"/>
                <w:szCs w:val="28"/>
                <w:rtl/>
                <w:lang w:bidi="fa-IR"/>
              </w:rPr>
              <w:t>-سهمیه بندی</w:t>
            </w:r>
          </w:p>
          <w:p w:rsidR="00916A78" w:rsidRPr="002B2C7E" w:rsidRDefault="00916A78" w:rsidP="00694B2D">
            <w:pPr>
              <w:pStyle w:val="NoSpacing"/>
              <w:bidi/>
              <w:ind w:left="288" w:right="284"/>
              <w:contextualSpacing/>
              <w:rPr>
                <w:rFonts w:ascii="Arial" w:hAnsi="Arial" w:cs="B Nazanin"/>
                <w:color w:val="000000"/>
                <w:sz w:val="28"/>
                <w:szCs w:val="28"/>
                <w:lang w:bidi="fa-IR"/>
              </w:rPr>
            </w:pPr>
            <w:r w:rsidRPr="002B2C7E">
              <w:rPr>
                <w:rFonts w:ascii="Arial" w:hAnsi="Arial" w:cs="B Nazanin"/>
                <w:color w:val="000000"/>
                <w:sz w:val="28"/>
                <w:szCs w:val="28"/>
                <w:rtl/>
                <w:lang w:bidi="fa-IR"/>
              </w:rPr>
              <w:t>-محدودیت و ممنوعیت های تجاری</w:t>
            </w:r>
          </w:p>
          <w:p w:rsidR="00916A78" w:rsidRPr="002B2C7E" w:rsidRDefault="00916A78" w:rsidP="00694B2D">
            <w:pPr>
              <w:pStyle w:val="NoSpacing"/>
              <w:bidi/>
              <w:ind w:left="288" w:right="284"/>
              <w:contextualSpacing/>
              <w:rPr>
                <w:rFonts w:ascii="Arial" w:hAnsi="Arial" w:cs="B Nazanin"/>
                <w:color w:val="000000"/>
                <w:sz w:val="28"/>
                <w:szCs w:val="28"/>
                <w:rtl/>
                <w:lang w:bidi="fa-IR"/>
              </w:rPr>
            </w:pPr>
            <w:r w:rsidRPr="002B2C7E">
              <w:rPr>
                <w:rFonts w:ascii="Arial" w:hAnsi="Arial" w:cs="B Nazanin"/>
                <w:color w:val="000000"/>
                <w:sz w:val="28"/>
                <w:szCs w:val="28"/>
                <w:rtl/>
                <w:lang w:bidi="fa-IR"/>
              </w:rPr>
              <w:t xml:space="preserve">-تبعیض میان </w:t>
            </w:r>
            <w:r w:rsidRPr="002B2C7E">
              <w:rPr>
                <w:rFonts w:ascii="Arial" w:hAnsi="Arial" w:cs="B Nazanin"/>
                <w:color w:val="000000"/>
                <w:sz w:val="28"/>
                <w:szCs w:val="28"/>
                <w:rtl/>
                <w:lang w:bidi="fa-IR"/>
              </w:rPr>
              <w:lastRenderedPageBreak/>
              <w:t>عرضه کنندگان داخلی و خارجی برای تأمین نیازهای دولت</w:t>
            </w:r>
          </w:p>
        </w:tc>
        <w:tc>
          <w:tcPr>
            <w:tcW w:w="1915" w:type="dxa"/>
          </w:tcPr>
          <w:p w:rsidR="00916A78" w:rsidRPr="002B2C7E" w:rsidRDefault="00916A78" w:rsidP="00694B2D">
            <w:pPr>
              <w:pStyle w:val="NoSpacing"/>
              <w:bidi/>
              <w:ind w:left="288" w:right="284"/>
              <w:contextualSpacing/>
              <w:rPr>
                <w:rFonts w:ascii="Arial" w:hAnsi="Arial" w:cs="B Nazanin"/>
                <w:color w:val="000000"/>
                <w:sz w:val="28"/>
                <w:szCs w:val="28"/>
                <w:rtl/>
                <w:lang w:bidi="fa-IR"/>
              </w:rPr>
            </w:pPr>
            <w:r w:rsidRPr="002B2C7E">
              <w:rPr>
                <w:rFonts w:ascii="Arial" w:hAnsi="Arial" w:cs="B Nazanin"/>
                <w:color w:val="000000"/>
                <w:sz w:val="28"/>
                <w:szCs w:val="28"/>
                <w:rtl/>
                <w:lang w:bidi="fa-IR"/>
              </w:rPr>
              <w:lastRenderedPageBreak/>
              <w:t>-مالکیت شرکت های انرژی</w:t>
            </w:r>
          </w:p>
          <w:p w:rsidR="00916A78" w:rsidRPr="002B2C7E" w:rsidRDefault="00916A78" w:rsidP="00694B2D">
            <w:pPr>
              <w:pStyle w:val="NoSpacing"/>
              <w:bidi/>
              <w:ind w:left="288" w:right="284"/>
              <w:contextualSpacing/>
              <w:rPr>
                <w:rFonts w:ascii="Arial" w:hAnsi="Arial" w:cs="B Nazanin"/>
                <w:color w:val="000000"/>
                <w:sz w:val="28"/>
                <w:szCs w:val="28"/>
                <w:rtl/>
                <w:lang w:bidi="fa-IR"/>
              </w:rPr>
            </w:pPr>
            <w:r w:rsidRPr="002B2C7E">
              <w:rPr>
                <w:rFonts w:ascii="Arial" w:hAnsi="Arial" w:cs="B Nazanin"/>
                <w:color w:val="000000"/>
                <w:sz w:val="28"/>
                <w:szCs w:val="28"/>
                <w:rtl/>
                <w:lang w:bidi="fa-IR"/>
              </w:rPr>
              <w:t>-خصوصی سازی</w:t>
            </w:r>
          </w:p>
          <w:p w:rsidR="00916A78" w:rsidRPr="002B2C7E" w:rsidRDefault="00916A78" w:rsidP="00694B2D">
            <w:pPr>
              <w:pStyle w:val="NoSpacing"/>
              <w:bidi/>
              <w:ind w:left="288" w:right="284"/>
              <w:contextualSpacing/>
              <w:rPr>
                <w:rFonts w:ascii="Arial" w:hAnsi="Arial" w:cs="B Nazanin"/>
                <w:color w:val="000000"/>
                <w:sz w:val="28"/>
                <w:szCs w:val="28"/>
                <w:rtl/>
                <w:lang w:bidi="fa-IR"/>
              </w:rPr>
            </w:pPr>
            <w:r w:rsidRPr="002B2C7E">
              <w:rPr>
                <w:rFonts w:ascii="Arial" w:hAnsi="Arial" w:cs="B Nazanin"/>
                <w:color w:val="000000"/>
                <w:sz w:val="28"/>
                <w:szCs w:val="28"/>
                <w:rtl/>
                <w:lang w:bidi="fa-IR"/>
              </w:rPr>
              <w:t xml:space="preserve">- اداره شرکت های دولتی با استفاده از </w:t>
            </w:r>
            <w:r w:rsidRPr="002B2C7E">
              <w:rPr>
                <w:rFonts w:ascii="Arial" w:hAnsi="Arial" w:cs="B Nazanin"/>
                <w:color w:val="000000"/>
                <w:sz w:val="28"/>
                <w:szCs w:val="28"/>
                <w:rtl/>
                <w:lang w:bidi="fa-IR"/>
              </w:rPr>
              <w:lastRenderedPageBreak/>
              <w:t>قوانین تجارت</w:t>
            </w:r>
          </w:p>
        </w:tc>
        <w:tc>
          <w:tcPr>
            <w:tcW w:w="1915" w:type="dxa"/>
          </w:tcPr>
          <w:p w:rsidR="00916A78" w:rsidRPr="002B2C7E" w:rsidRDefault="00916A78" w:rsidP="00694B2D">
            <w:pPr>
              <w:pStyle w:val="NoSpacing"/>
              <w:bidi/>
              <w:ind w:left="288" w:right="284"/>
              <w:contextualSpacing/>
              <w:rPr>
                <w:rFonts w:ascii="Arial" w:hAnsi="Arial" w:cs="B Nazanin"/>
                <w:color w:val="000000"/>
                <w:sz w:val="28"/>
                <w:szCs w:val="28"/>
                <w:lang w:bidi="fa-IR"/>
              </w:rPr>
            </w:pPr>
            <w:r w:rsidRPr="002B2C7E">
              <w:rPr>
                <w:rFonts w:ascii="Arial" w:hAnsi="Arial" w:cs="B Nazanin"/>
                <w:color w:val="000000"/>
                <w:sz w:val="28"/>
                <w:szCs w:val="28"/>
                <w:rtl/>
                <w:lang w:bidi="fa-IR"/>
              </w:rPr>
              <w:lastRenderedPageBreak/>
              <w:t>-کنترل های مقداری و قیمتی</w:t>
            </w:r>
          </w:p>
          <w:p w:rsidR="00916A78" w:rsidRPr="002B2C7E" w:rsidRDefault="00916A78" w:rsidP="00694B2D">
            <w:pPr>
              <w:pStyle w:val="NoSpacing"/>
              <w:bidi/>
              <w:ind w:left="288" w:right="284"/>
              <w:contextualSpacing/>
              <w:rPr>
                <w:rFonts w:ascii="Arial" w:hAnsi="Arial" w:cs="B Nazanin"/>
                <w:color w:val="000000"/>
                <w:sz w:val="28"/>
                <w:szCs w:val="28"/>
                <w:lang w:bidi="fa-IR"/>
              </w:rPr>
            </w:pPr>
            <w:r w:rsidRPr="002B2C7E">
              <w:rPr>
                <w:rFonts w:ascii="Arial" w:hAnsi="Arial" w:cs="B Nazanin"/>
                <w:color w:val="000000"/>
                <w:sz w:val="28"/>
                <w:szCs w:val="28"/>
                <w:rtl/>
                <w:lang w:bidi="fa-IR"/>
              </w:rPr>
              <w:t xml:space="preserve">-مقررات بازاری ( شامل محدودیت های دسترسی به </w:t>
            </w:r>
            <w:r w:rsidRPr="002B2C7E">
              <w:rPr>
                <w:rFonts w:ascii="Arial" w:hAnsi="Arial" w:cs="B Nazanin"/>
                <w:color w:val="000000"/>
                <w:sz w:val="28"/>
                <w:szCs w:val="28"/>
                <w:rtl/>
                <w:lang w:bidi="fa-IR"/>
              </w:rPr>
              <w:lastRenderedPageBreak/>
              <w:t>بازار )</w:t>
            </w:r>
          </w:p>
          <w:p w:rsidR="00916A78" w:rsidRPr="002B2C7E" w:rsidRDefault="00916A78" w:rsidP="00694B2D">
            <w:pPr>
              <w:pStyle w:val="NoSpacing"/>
              <w:bidi/>
              <w:ind w:left="288" w:right="284"/>
              <w:contextualSpacing/>
              <w:rPr>
                <w:rFonts w:ascii="Arial" w:hAnsi="Arial" w:cs="B Nazanin"/>
                <w:color w:val="000000"/>
                <w:sz w:val="28"/>
                <w:szCs w:val="28"/>
                <w:lang w:bidi="fa-IR"/>
              </w:rPr>
            </w:pPr>
            <w:r w:rsidRPr="002B2C7E">
              <w:rPr>
                <w:rFonts w:ascii="Arial" w:hAnsi="Arial" w:cs="B Nazanin"/>
                <w:color w:val="000000"/>
                <w:sz w:val="28"/>
                <w:szCs w:val="28"/>
                <w:rtl/>
                <w:lang w:bidi="fa-IR"/>
              </w:rPr>
              <w:t>-مقررات زیست محیطی ( شامل استانداردهای کیفیت سوخت و آلاینده ها )</w:t>
            </w:r>
          </w:p>
          <w:p w:rsidR="00916A78" w:rsidRPr="002B2C7E" w:rsidRDefault="00916A78" w:rsidP="00694B2D">
            <w:pPr>
              <w:pStyle w:val="NoSpacing"/>
              <w:bidi/>
              <w:ind w:left="288" w:right="284"/>
              <w:contextualSpacing/>
              <w:rPr>
                <w:rFonts w:ascii="Arial" w:hAnsi="Arial" w:cs="B Nazanin"/>
                <w:color w:val="000000"/>
                <w:sz w:val="28"/>
                <w:szCs w:val="28"/>
                <w:lang w:bidi="fa-IR"/>
              </w:rPr>
            </w:pPr>
            <w:r w:rsidRPr="002B2C7E">
              <w:rPr>
                <w:rFonts w:ascii="Arial" w:hAnsi="Arial" w:cs="B Nazanin"/>
                <w:color w:val="000000"/>
                <w:sz w:val="28"/>
                <w:szCs w:val="28"/>
                <w:rtl/>
                <w:lang w:bidi="fa-IR"/>
              </w:rPr>
              <w:t>-مقررات فنی ( شامل استانداردهای حداقل کارکرد و توافقنامه های اختیاری )</w:t>
            </w:r>
          </w:p>
          <w:p w:rsidR="00916A78" w:rsidRPr="002B2C7E" w:rsidRDefault="00916A78" w:rsidP="00694B2D">
            <w:pPr>
              <w:pStyle w:val="NoSpacing"/>
              <w:bidi/>
              <w:ind w:left="288" w:right="284"/>
              <w:contextualSpacing/>
              <w:rPr>
                <w:rFonts w:ascii="Arial" w:hAnsi="Arial" w:cs="B Nazanin"/>
                <w:color w:val="000000"/>
                <w:sz w:val="28"/>
                <w:szCs w:val="28"/>
                <w:rtl/>
                <w:lang w:bidi="fa-IR"/>
              </w:rPr>
            </w:pPr>
            <w:r w:rsidRPr="002B2C7E">
              <w:rPr>
                <w:rFonts w:ascii="Arial" w:hAnsi="Arial" w:cs="B Nazanin"/>
                <w:color w:val="000000"/>
                <w:sz w:val="28"/>
                <w:szCs w:val="28"/>
                <w:rtl/>
                <w:lang w:bidi="fa-IR"/>
              </w:rPr>
              <w:t>-تضمین پرداخت ها</w:t>
            </w:r>
          </w:p>
        </w:tc>
        <w:tc>
          <w:tcPr>
            <w:tcW w:w="1916" w:type="dxa"/>
          </w:tcPr>
          <w:p w:rsidR="00916A78" w:rsidRPr="002B2C7E" w:rsidRDefault="00916A78" w:rsidP="00694B2D">
            <w:pPr>
              <w:pStyle w:val="NoSpacing"/>
              <w:bidi/>
              <w:ind w:left="288" w:right="284"/>
              <w:contextualSpacing/>
              <w:rPr>
                <w:rFonts w:ascii="Arial" w:hAnsi="Arial" w:cs="B Nazanin"/>
                <w:color w:val="000000"/>
                <w:sz w:val="28"/>
                <w:szCs w:val="28"/>
                <w:lang w:bidi="fa-IR"/>
              </w:rPr>
            </w:pPr>
            <w:r w:rsidRPr="002B2C7E">
              <w:rPr>
                <w:rFonts w:ascii="Arial" w:hAnsi="Arial" w:cs="B Nazanin"/>
                <w:color w:val="000000"/>
                <w:sz w:val="28"/>
                <w:szCs w:val="28"/>
                <w:rtl/>
                <w:lang w:bidi="fa-IR"/>
              </w:rPr>
              <w:lastRenderedPageBreak/>
              <w:t xml:space="preserve">-هدایت بخش عمومی در </w:t>
            </w:r>
            <w:r w:rsidRPr="002B2C7E">
              <w:rPr>
                <w:rFonts w:ascii="Arial" w:hAnsi="Arial" w:cs="B Nazanin"/>
                <w:color w:val="000000"/>
                <w:sz w:val="28"/>
                <w:szCs w:val="28"/>
                <w:lang w:bidi="fa-IR"/>
              </w:rPr>
              <w:t>R&amp;D</w:t>
            </w:r>
            <w:r w:rsidRPr="002B2C7E">
              <w:rPr>
                <w:rFonts w:ascii="Arial" w:hAnsi="Arial" w:cs="B Nazanin"/>
                <w:color w:val="000000"/>
                <w:sz w:val="28"/>
                <w:szCs w:val="28"/>
                <w:rtl/>
                <w:lang w:bidi="fa-IR"/>
              </w:rPr>
              <w:t xml:space="preserve"> </w:t>
            </w:r>
          </w:p>
          <w:p w:rsidR="00916A78" w:rsidRPr="002B2C7E" w:rsidRDefault="00916A78" w:rsidP="00694B2D">
            <w:pPr>
              <w:pStyle w:val="NoSpacing"/>
              <w:bidi/>
              <w:ind w:left="288" w:right="284"/>
              <w:contextualSpacing/>
              <w:rPr>
                <w:rFonts w:ascii="Arial" w:hAnsi="Arial" w:cs="B Nazanin"/>
                <w:color w:val="000000"/>
                <w:sz w:val="28"/>
                <w:szCs w:val="28"/>
                <w:lang w:bidi="fa-IR"/>
              </w:rPr>
            </w:pPr>
            <w:r w:rsidRPr="002B2C7E">
              <w:rPr>
                <w:rFonts w:ascii="Arial" w:hAnsi="Arial" w:cs="B Nazanin"/>
                <w:color w:val="000000"/>
                <w:sz w:val="28"/>
                <w:szCs w:val="28"/>
                <w:rtl/>
                <w:lang w:bidi="fa-IR"/>
              </w:rPr>
              <w:t xml:space="preserve">-تأمین مالی بخشی از نیازهای بخش خصوصی در </w:t>
            </w:r>
            <w:r w:rsidRPr="002B2C7E">
              <w:rPr>
                <w:rFonts w:ascii="Arial" w:hAnsi="Arial" w:cs="B Nazanin"/>
                <w:color w:val="000000"/>
                <w:sz w:val="28"/>
                <w:szCs w:val="28"/>
                <w:lang w:bidi="fa-IR"/>
              </w:rPr>
              <w:t>R&amp;D</w:t>
            </w:r>
            <w:r w:rsidRPr="002B2C7E">
              <w:rPr>
                <w:rFonts w:ascii="Arial" w:hAnsi="Arial" w:cs="B Nazanin"/>
                <w:color w:val="000000"/>
                <w:sz w:val="28"/>
                <w:szCs w:val="28"/>
                <w:rtl/>
                <w:lang w:bidi="fa-IR"/>
              </w:rPr>
              <w:t xml:space="preserve"> </w:t>
            </w:r>
          </w:p>
          <w:p w:rsidR="00916A78" w:rsidRPr="002B2C7E" w:rsidRDefault="00916A78" w:rsidP="00694B2D">
            <w:pPr>
              <w:pStyle w:val="NoSpacing"/>
              <w:bidi/>
              <w:ind w:left="288" w:right="284"/>
              <w:contextualSpacing/>
              <w:rPr>
                <w:rFonts w:ascii="Arial" w:hAnsi="Arial" w:cs="B Nazanin"/>
                <w:color w:val="000000"/>
                <w:sz w:val="28"/>
                <w:szCs w:val="28"/>
                <w:rtl/>
                <w:lang w:bidi="fa-IR"/>
              </w:rPr>
            </w:pPr>
            <w:r w:rsidRPr="002B2C7E">
              <w:rPr>
                <w:rFonts w:ascii="Arial" w:hAnsi="Arial" w:cs="B Nazanin"/>
                <w:color w:val="000000"/>
                <w:sz w:val="28"/>
                <w:szCs w:val="28"/>
                <w:rtl/>
                <w:lang w:bidi="fa-IR"/>
              </w:rPr>
              <w:lastRenderedPageBreak/>
              <w:t>-همکاری های بین المللی</w:t>
            </w:r>
          </w:p>
        </w:tc>
      </w:tr>
    </w:tbl>
    <w:p w:rsidR="00916A78" w:rsidRPr="002B2C7E" w:rsidRDefault="00916A78" w:rsidP="00694B2D">
      <w:pPr>
        <w:pStyle w:val="NoSpacing"/>
        <w:bidi/>
        <w:ind w:left="288" w:right="284"/>
        <w:contextualSpacing/>
        <w:rPr>
          <w:rFonts w:ascii="Arial" w:hAnsi="Arial" w:cs="B Nazanin"/>
          <w:color w:val="000000"/>
          <w:sz w:val="28"/>
          <w:szCs w:val="28"/>
          <w:rtl/>
          <w:lang w:bidi="fa-IR"/>
        </w:rPr>
      </w:pPr>
    </w:p>
    <w:p w:rsidR="00916A78" w:rsidRPr="002B2C7E" w:rsidRDefault="00916A78" w:rsidP="00694B2D">
      <w:pPr>
        <w:pStyle w:val="Caption"/>
        <w:bidi/>
        <w:spacing w:after="0"/>
        <w:ind w:left="288" w:right="284"/>
        <w:contextualSpacing/>
        <w:jc w:val="center"/>
        <w:rPr>
          <w:rFonts w:cs="B Nazanin"/>
          <w:b w:val="0"/>
          <w:bCs w:val="0"/>
          <w:color w:val="auto"/>
          <w:sz w:val="28"/>
          <w:szCs w:val="28"/>
          <w:rtl/>
          <w:lang w:bidi="fa-IR"/>
        </w:rPr>
      </w:pPr>
      <w:r w:rsidRPr="002B2C7E">
        <w:rPr>
          <w:rFonts w:cs="B Nazanin"/>
          <w:b w:val="0"/>
          <w:bCs w:val="0"/>
          <w:color w:val="auto"/>
          <w:sz w:val="28"/>
          <w:szCs w:val="28"/>
          <w:rtl/>
          <w:lang w:bidi="fa-IR"/>
        </w:rPr>
        <w:t xml:space="preserve">جدول 1 </w:t>
      </w:r>
      <w:r w:rsidR="00EF7338" w:rsidRPr="002B2C7E">
        <w:rPr>
          <w:rFonts w:cs="B Nazanin"/>
          <w:b w:val="0"/>
          <w:bCs w:val="0"/>
          <w:color w:val="auto"/>
          <w:sz w:val="28"/>
          <w:szCs w:val="28"/>
          <w:rtl/>
          <w:lang w:bidi="fa-IR"/>
        </w:rPr>
        <w:t>:</w:t>
      </w:r>
      <w:r w:rsidRPr="002B2C7E">
        <w:rPr>
          <w:rFonts w:cs="B Nazanin"/>
          <w:b w:val="0"/>
          <w:bCs w:val="0"/>
          <w:color w:val="auto"/>
          <w:sz w:val="28"/>
          <w:szCs w:val="28"/>
          <w:rtl/>
          <w:lang w:bidi="fa-IR"/>
        </w:rPr>
        <w:t xml:space="preserve"> ابزارهای مورد استفاده دولت های عضو آژانس بین المللی</w:t>
      </w:r>
    </w:p>
    <w:p w:rsidR="00053AFF" w:rsidRPr="002B2C7E" w:rsidRDefault="00053AFF" w:rsidP="00694B2D">
      <w:pPr>
        <w:ind w:left="288" w:right="284"/>
        <w:rPr>
          <w:rFonts w:cs="B Nazanin"/>
          <w:sz w:val="28"/>
          <w:szCs w:val="28"/>
          <w:rtl/>
          <w:lang w:bidi="fa-IR"/>
        </w:rPr>
      </w:pPr>
    </w:p>
    <w:p w:rsidR="00271AEA" w:rsidRPr="002B2C7E" w:rsidRDefault="004151ED" w:rsidP="00694B2D">
      <w:pPr>
        <w:pStyle w:val="Heading2"/>
        <w:ind w:left="288" w:right="284"/>
        <w:rPr>
          <w:rFonts w:cs="B Nazanin"/>
          <w:sz w:val="28"/>
          <w:szCs w:val="28"/>
          <w:rtl/>
          <w:lang w:bidi="fa-IR"/>
        </w:rPr>
      </w:pPr>
      <w:bookmarkStart w:id="19" w:name="_Toc294367341"/>
      <w:bookmarkStart w:id="20" w:name="_Toc295552418"/>
      <w:r>
        <w:rPr>
          <w:rFonts w:cs="B Nazanin" w:hint="cs"/>
          <w:sz w:val="28"/>
          <w:szCs w:val="28"/>
          <w:rtl/>
          <w:lang w:bidi="fa-IR"/>
        </w:rPr>
        <w:t>8</w:t>
      </w:r>
      <w:r w:rsidR="00485933" w:rsidRPr="002B2C7E">
        <w:rPr>
          <w:rFonts w:cs="B Nazanin"/>
          <w:sz w:val="28"/>
          <w:szCs w:val="28"/>
          <w:rtl/>
          <w:lang w:bidi="fa-IR"/>
        </w:rPr>
        <w:t>-</w:t>
      </w:r>
      <w:r w:rsidR="00271AEA" w:rsidRPr="002B2C7E">
        <w:rPr>
          <w:rFonts w:cs="B Nazanin"/>
          <w:sz w:val="28"/>
          <w:szCs w:val="28"/>
          <w:rtl/>
          <w:lang w:bidi="fa-IR"/>
        </w:rPr>
        <w:t>ابزارهای تنظیمی در سیاست انرژی</w:t>
      </w:r>
      <w:bookmarkEnd w:id="19"/>
      <w:bookmarkEnd w:id="20"/>
    </w:p>
    <w:p w:rsidR="00271AEA" w:rsidRPr="002B2C7E" w:rsidRDefault="00271AEA" w:rsidP="00694B2D">
      <w:pPr>
        <w:pStyle w:val="NoSpacing"/>
        <w:bidi/>
        <w:ind w:left="288" w:right="284"/>
        <w:contextualSpacing/>
        <w:rPr>
          <w:rFonts w:ascii="Calibri" w:hAnsi="Calibri" w:cs="B Nazanin"/>
          <w:sz w:val="28"/>
          <w:szCs w:val="28"/>
          <w:rtl/>
          <w:lang w:bidi="fa-IR"/>
        </w:rPr>
      </w:pPr>
      <w:r w:rsidRPr="002B2C7E">
        <w:rPr>
          <w:rFonts w:ascii="Calibri" w:hAnsi="Calibri" w:cs="B Nazanin"/>
          <w:sz w:val="28"/>
          <w:szCs w:val="28"/>
          <w:rtl/>
          <w:lang w:bidi="fa-IR"/>
        </w:rPr>
        <w:t>طیف گسترده ای از ابزارهای تنظیمی به منظور تضمین سازگاری با سیاست دولت به کار گرفته می شوند، که به عنوان نمونه موارد زیر را می توان ذکر کرد.</w:t>
      </w:r>
    </w:p>
    <w:p w:rsidR="00271AEA" w:rsidRPr="002B2C7E" w:rsidRDefault="00271AEA" w:rsidP="00694B2D">
      <w:pPr>
        <w:pStyle w:val="NoSpacing"/>
        <w:numPr>
          <w:ilvl w:val="0"/>
          <w:numId w:val="8"/>
        </w:numPr>
        <w:bidi/>
        <w:ind w:left="288" w:right="284"/>
        <w:contextualSpacing/>
        <w:rPr>
          <w:rFonts w:ascii="Calibri" w:hAnsi="Calibri" w:cs="B Nazanin"/>
          <w:sz w:val="28"/>
          <w:szCs w:val="28"/>
          <w:lang w:bidi="fa-IR"/>
        </w:rPr>
      </w:pPr>
      <w:r w:rsidRPr="002B2C7E">
        <w:rPr>
          <w:rFonts w:ascii="Calibri" w:hAnsi="Calibri" w:cs="B Nazanin"/>
          <w:sz w:val="28"/>
          <w:szCs w:val="28"/>
          <w:rtl/>
          <w:lang w:bidi="fa-IR"/>
        </w:rPr>
        <w:t xml:space="preserve">مشارکت مستقیم دولت </w:t>
      </w:r>
    </w:p>
    <w:p w:rsidR="00271AEA" w:rsidRPr="002B2C7E" w:rsidRDefault="00271AEA" w:rsidP="00694B2D">
      <w:pPr>
        <w:pStyle w:val="NoSpacing"/>
        <w:numPr>
          <w:ilvl w:val="0"/>
          <w:numId w:val="8"/>
        </w:numPr>
        <w:bidi/>
        <w:ind w:left="288" w:right="284"/>
        <w:contextualSpacing/>
        <w:rPr>
          <w:rFonts w:ascii="Calibri" w:hAnsi="Calibri" w:cs="B Nazanin"/>
          <w:sz w:val="28"/>
          <w:szCs w:val="28"/>
          <w:lang w:bidi="fa-IR"/>
        </w:rPr>
      </w:pPr>
      <w:r w:rsidRPr="002B2C7E">
        <w:rPr>
          <w:rFonts w:ascii="Calibri" w:hAnsi="Calibri" w:cs="B Nazanin"/>
          <w:sz w:val="28"/>
          <w:szCs w:val="28"/>
          <w:rtl/>
          <w:lang w:bidi="fa-IR"/>
        </w:rPr>
        <w:t>ضوابط قانونی</w:t>
      </w:r>
    </w:p>
    <w:p w:rsidR="00271AEA" w:rsidRPr="002B2C7E" w:rsidRDefault="00271AEA" w:rsidP="00694B2D">
      <w:pPr>
        <w:pStyle w:val="NoSpacing"/>
        <w:numPr>
          <w:ilvl w:val="0"/>
          <w:numId w:val="8"/>
        </w:numPr>
        <w:bidi/>
        <w:ind w:left="288" w:right="284"/>
        <w:contextualSpacing/>
        <w:rPr>
          <w:rFonts w:ascii="Calibri" w:hAnsi="Calibri" w:cs="B Nazanin"/>
          <w:sz w:val="28"/>
          <w:szCs w:val="28"/>
          <w:lang w:bidi="fa-IR"/>
        </w:rPr>
      </w:pPr>
      <w:r w:rsidRPr="002B2C7E">
        <w:rPr>
          <w:rFonts w:ascii="Calibri" w:hAnsi="Calibri" w:cs="B Nazanin"/>
          <w:sz w:val="28"/>
          <w:szCs w:val="28"/>
          <w:rtl/>
          <w:lang w:bidi="fa-IR"/>
        </w:rPr>
        <w:t>اعطای مجوز</w:t>
      </w:r>
    </w:p>
    <w:p w:rsidR="00271AEA" w:rsidRPr="002B2C7E" w:rsidRDefault="00271AEA" w:rsidP="00694B2D">
      <w:pPr>
        <w:pStyle w:val="NoSpacing"/>
        <w:numPr>
          <w:ilvl w:val="0"/>
          <w:numId w:val="8"/>
        </w:numPr>
        <w:bidi/>
        <w:ind w:left="288" w:right="284"/>
        <w:contextualSpacing/>
        <w:rPr>
          <w:rFonts w:ascii="Calibri" w:hAnsi="Calibri" w:cs="B Nazanin"/>
          <w:sz w:val="28"/>
          <w:szCs w:val="28"/>
          <w:lang w:bidi="fa-IR"/>
        </w:rPr>
      </w:pPr>
      <w:r w:rsidRPr="002B2C7E">
        <w:rPr>
          <w:rFonts w:ascii="Calibri" w:hAnsi="Calibri" w:cs="B Nazanin"/>
          <w:sz w:val="28"/>
          <w:szCs w:val="28"/>
          <w:rtl/>
          <w:lang w:bidi="fa-IR"/>
        </w:rPr>
        <w:t xml:space="preserve"> سیستم های مذاکره و توافق</w:t>
      </w:r>
    </w:p>
    <w:p w:rsidR="00762B7D" w:rsidRPr="002B2C7E" w:rsidRDefault="00271AEA" w:rsidP="00694B2D">
      <w:pPr>
        <w:pStyle w:val="NoSpacing"/>
        <w:numPr>
          <w:ilvl w:val="0"/>
          <w:numId w:val="8"/>
        </w:numPr>
        <w:bidi/>
        <w:ind w:left="288" w:right="284"/>
        <w:contextualSpacing/>
        <w:rPr>
          <w:rFonts w:ascii="Calibri" w:hAnsi="Calibri" w:cs="B Nazanin"/>
          <w:sz w:val="28"/>
          <w:szCs w:val="28"/>
          <w:lang w:bidi="fa-IR"/>
        </w:rPr>
      </w:pPr>
      <w:r w:rsidRPr="002B2C7E">
        <w:rPr>
          <w:rFonts w:ascii="Calibri" w:hAnsi="Calibri" w:cs="B Nazanin"/>
          <w:sz w:val="28"/>
          <w:szCs w:val="28"/>
          <w:rtl/>
          <w:lang w:bidi="fa-IR"/>
        </w:rPr>
        <w:lastRenderedPageBreak/>
        <w:t>ابزارهای اقتصادی نظیر مالیات، یارانه و ضمانت نامه ها</w:t>
      </w:r>
      <w:r w:rsidR="00B871C8" w:rsidRPr="002B2C7E">
        <w:rPr>
          <w:rStyle w:val="FootnoteReference"/>
          <w:rFonts w:ascii="Calibri" w:hAnsi="Calibri" w:cs="B Nazanin"/>
          <w:sz w:val="28"/>
          <w:szCs w:val="28"/>
          <w:rtl/>
          <w:lang w:bidi="fa-IR"/>
        </w:rPr>
        <w:footnoteReference w:id="69"/>
      </w:r>
      <w:r w:rsidRPr="002B2C7E">
        <w:rPr>
          <w:rFonts w:ascii="Calibri" w:hAnsi="Calibri" w:cs="B Nazanin"/>
          <w:sz w:val="28"/>
          <w:szCs w:val="28"/>
          <w:rtl/>
          <w:lang w:bidi="fa-IR"/>
        </w:rPr>
        <w:t>.</w:t>
      </w:r>
    </w:p>
    <w:p w:rsidR="00CD1008" w:rsidRPr="002B2C7E" w:rsidRDefault="00CD1008" w:rsidP="00694B2D">
      <w:pPr>
        <w:pStyle w:val="NoSpacing"/>
        <w:bidi/>
        <w:ind w:left="288" w:right="284"/>
        <w:contextualSpacing/>
        <w:rPr>
          <w:rFonts w:ascii="Calibri" w:hAnsi="Calibri" w:cs="B Nazanin"/>
          <w:sz w:val="28"/>
          <w:szCs w:val="28"/>
          <w:rtl/>
          <w:lang w:bidi="fa-IR"/>
        </w:rPr>
      </w:pPr>
    </w:p>
    <w:p w:rsidR="00762B7D" w:rsidRPr="002B2C7E" w:rsidRDefault="004151ED" w:rsidP="00694B2D">
      <w:pPr>
        <w:pStyle w:val="Heading2"/>
        <w:ind w:left="288" w:right="284"/>
        <w:rPr>
          <w:rFonts w:cs="B Nazanin"/>
          <w:sz w:val="28"/>
          <w:szCs w:val="28"/>
          <w:rtl/>
          <w:lang w:bidi="fa-IR"/>
        </w:rPr>
      </w:pPr>
      <w:bookmarkStart w:id="21" w:name="_Toc294367342"/>
      <w:bookmarkStart w:id="22" w:name="_Toc295552419"/>
      <w:r>
        <w:rPr>
          <w:rFonts w:cs="B Nazanin" w:hint="cs"/>
          <w:sz w:val="28"/>
          <w:szCs w:val="28"/>
          <w:rtl/>
          <w:lang w:bidi="fa-IR"/>
        </w:rPr>
        <w:t>9-</w:t>
      </w:r>
      <w:r w:rsidR="00762B7D" w:rsidRPr="002B2C7E">
        <w:rPr>
          <w:rFonts w:cs="B Nazanin"/>
          <w:sz w:val="28"/>
          <w:szCs w:val="28"/>
          <w:rtl/>
          <w:lang w:bidi="fa-IR"/>
        </w:rPr>
        <w:t>سیاست گذاری و قانون گذاری انرژی</w:t>
      </w:r>
      <w:bookmarkEnd w:id="21"/>
      <w:bookmarkEnd w:id="22"/>
    </w:p>
    <w:p w:rsidR="00762B7D" w:rsidRPr="002B2C7E" w:rsidRDefault="00762B7D" w:rsidP="00694B2D">
      <w:pPr>
        <w:pStyle w:val="NoSpacing"/>
        <w:bidi/>
        <w:ind w:left="288" w:right="284"/>
        <w:contextualSpacing/>
        <w:rPr>
          <w:rFonts w:ascii="Arial" w:hAnsi="Arial" w:cs="B Nazanin"/>
          <w:sz w:val="28"/>
          <w:szCs w:val="28"/>
          <w:rtl/>
          <w:lang w:bidi="fa-IR"/>
        </w:rPr>
      </w:pPr>
      <w:r w:rsidRPr="002B2C7E">
        <w:rPr>
          <w:rFonts w:ascii="Arial" w:hAnsi="Arial" w:cs="B Nazanin"/>
          <w:sz w:val="28"/>
          <w:szCs w:val="28"/>
          <w:rtl/>
          <w:lang w:val="fa-IR" w:bidi="fa-IR"/>
        </w:rPr>
        <w:t>سیاست انرژی زیر بنای تدوین و اجرای مجموعه ای از اقدامات ناظر برفعالیت های بخش انرژی است. بنابراین می توان گفت که سیاست انرژی شامل مجموعه ای از اقدامات است که در برگیرنده قوانین کشور، معاهدات و دستورالعمل ها است. تدوین سیاست انرژی یک کشور در برگیرنده اقداماتی، همچون موارد زیر می تواند باشد.</w:t>
      </w:r>
    </w:p>
    <w:p w:rsidR="00762B7D" w:rsidRPr="002B2C7E" w:rsidRDefault="00762B7D" w:rsidP="00694B2D">
      <w:pPr>
        <w:pStyle w:val="NoSpacing"/>
        <w:bidi/>
        <w:ind w:left="288" w:right="284"/>
        <w:contextualSpacing/>
        <w:rPr>
          <w:rFonts w:ascii="Arial" w:hAnsi="Arial" w:cs="B Nazanin"/>
          <w:sz w:val="28"/>
          <w:szCs w:val="28"/>
          <w:rtl/>
          <w:lang w:bidi="fa-IR"/>
        </w:rPr>
      </w:pPr>
      <w:r w:rsidRPr="002B2C7E">
        <w:rPr>
          <w:rFonts w:ascii="Arial" w:hAnsi="Arial" w:cs="B Nazanin"/>
          <w:sz w:val="28"/>
          <w:szCs w:val="28"/>
          <w:rtl/>
          <w:lang w:bidi="fa-IR"/>
        </w:rPr>
        <w:t>-</w:t>
      </w:r>
      <w:r w:rsidRPr="002B2C7E">
        <w:rPr>
          <w:rFonts w:ascii="Arial" w:hAnsi="Arial" w:cs="B Nazanin"/>
          <w:sz w:val="28"/>
          <w:szCs w:val="28"/>
          <w:rtl/>
          <w:lang w:val="fa-IR" w:bidi="fa-IR"/>
        </w:rPr>
        <w:t xml:space="preserve"> برنامه ریزی تولید، انتقال و مصرف انرژی</w:t>
      </w:r>
    </w:p>
    <w:p w:rsidR="00762B7D" w:rsidRPr="002B2C7E" w:rsidRDefault="00762B7D" w:rsidP="00694B2D">
      <w:pPr>
        <w:pStyle w:val="NoSpacing"/>
        <w:bidi/>
        <w:ind w:left="288" w:right="284"/>
        <w:contextualSpacing/>
        <w:rPr>
          <w:rFonts w:ascii="Arial" w:hAnsi="Arial" w:cs="B Nazanin"/>
          <w:sz w:val="28"/>
          <w:szCs w:val="28"/>
          <w:rtl/>
          <w:lang w:bidi="fa-IR"/>
        </w:rPr>
      </w:pPr>
      <w:r w:rsidRPr="002B2C7E">
        <w:rPr>
          <w:rFonts w:ascii="Arial" w:hAnsi="Arial" w:cs="B Nazanin"/>
          <w:sz w:val="28"/>
          <w:szCs w:val="28"/>
          <w:rtl/>
          <w:lang w:bidi="fa-IR"/>
        </w:rPr>
        <w:t xml:space="preserve">- </w:t>
      </w:r>
      <w:r w:rsidRPr="002B2C7E">
        <w:rPr>
          <w:rFonts w:ascii="Arial" w:hAnsi="Arial" w:cs="B Nazanin"/>
          <w:sz w:val="28"/>
          <w:szCs w:val="28"/>
          <w:rtl/>
          <w:lang w:val="fa-IR" w:bidi="fa-IR"/>
        </w:rPr>
        <w:t>قانون گذاری در مورد فعالیت های تجاری انرژی</w:t>
      </w:r>
    </w:p>
    <w:p w:rsidR="00762B7D" w:rsidRPr="002B2C7E" w:rsidRDefault="00762B7D" w:rsidP="00694B2D">
      <w:pPr>
        <w:pStyle w:val="NoSpacing"/>
        <w:bidi/>
        <w:ind w:left="288" w:right="284"/>
        <w:contextualSpacing/>
        <w:rPr>
          <w:rFonts w:ascii="Arial" w:hAnsi="Arial" w:cs="B Nazanin"/>
          <w:sz w:val="28"/>
          <w:szCs w:val="28"/>
          <w:lang w:bidi="fa-IR"/>
        </w:rPr>
      </w:pPr>
      <w:r w:rsidRPr="002B2C7E">
        <w:rPr>
          <w:rFonts w:ascii="Arial" w:hAnsi="Arial" w:cs="B Nazanin"/>
          <w:sz w:val="28"/>
          <w:szCs w:val="28"/>
          <w:rtl/>
          <w:lang w:val="fa-IR" w:bidi="fa-IR"/>
        </w:rPr>
        <w:t>- قانون گذاری در مواردی که بر مصرف انرژی تأثیرگذار باشد مانند استانداردهای راندمان انرژی و استانداردهای آلودگی</w:t>
      </w:r>
    </w:p>
    <w:p w:rsidR="00762B7D" w:rsidRPr="002B2C7E" w:rsidRDefault="00762B7D" w:rsidP="00694B2D">
      <w:pPr>
        <w:pStyle w:val="NoSpacing"/>
        <w:bidi/>
        <w:ind w:left="288" w:right="284"/>
        <w:contextualSpacing/>
        <w:rPr>
          <w:rFonts w:ascii="Arial" w:hAnsi="Arial" w:cs="B Nazanin"/>
          <w:sz w:val="28"/>
          <w:szCs w:val="28"/>
          <w:lang w:bidi="fa-IR"/>
        </w:rPr>
      </w:pPr>
      <w:r w:rsidRPr="002B2C7E">
        <w:rPr>
          <w:rFonts w:ascii="Arial" w:hAnsi="Arial" w:cs="B Nazanin"/>
          <w:sz w:val="28"/>
          <w:szCs w:val="28"/>
          <w:rtl/>
          <w:lang w:val="fa-IR" w:bidi="fa-IR"/>
        </w:rPr>
        <w:t>- ایجاد نهاد در بخش دولتی انرژی</w:t>
      </w:r>
    </w:p>
    <w:p w:rsidR="00762B7D" w:rsidRPr="002B2C7E" w:rsidRDefault="00762B7D" w:rsidP="00694B2D">
      <w:pPr>
        <w:pStyle w:val="NoSpacing"/>
        <w:bidi/>
        <w:ind w:left="288" w:right="284"/>
        <w:contextualSpacing/>
        <w:rPr>
          <w:rFonts w:ascii="Arial" w:hAnsi="Arial" w:cs="B Nazanin"/>
          <w:sz w:val="28"/>
          <w:szCs w:val="28"/>
          <w:lang w:bidi="fa-IR"/>
        </w:rPr>
      </w:pPr>
      <w:r w:rsidRPr="002B2C7E">
        <w:rPr>
          <w:rFonts w:ascii="Arial" w:hAnsi="Arial" w:cs="B Nazanin"/>
          <w:sz w:val="28"/>
          <w:szCs w:val="28"/>
          <w:rtl/>
          <w:lang w:val="fa-IR" w:bidi="fa-IR"/>
        </w:rPr>
        <w:t>- مشارکت فعالانه، هماهنگی و دادن مشوق ها در بخش تولید انرژی و تحقیق و توسعه سایر انرژی ها</w:t>
      </w:r>
    </w:p>
    <w:p w:rsidR="00762B7D" w:rsidRPr="002B2C7E" w:rsidRDefault="00762B7D" w:rsidP="00694B2D">
      <w:pPr>
        <w:pStyle w:val="NoSpacing"/>
        <w:bidi/>
        <w:ind w:left="288" w:right="284"/>
        <w:contextualSpacing/>
        <w:rPr>
          <w:rFonts w:ascii="Arial" w:hAnsi="Arial" w:cs="B Nazanin"/>
          <w:sz w:val="28"/>
          <w:szCs w:val="28"/>
          <w:lang w:bidi="fa-IR"/>
        </w:rPr>
      </w:pPr>
      <w:r w:rsidRPr="002B2C7E">
        <w:rPr>
          <w:rFonts w:ascii="Arial" w:hAnsi="Arial" w:cs="B Nazanin"/>
          <w:sz w:val="28"/>
          <w:szCs w:val="28"/>
          <w:rtl/>
          <w:lang w:val="fa-IR" w:bidi="fa-IR"/>
        </w:rPr>
        <w:t>- اتخاذ سیاست های مالی در بخش خدمات انرژی شامل مالیات، معافیت های</w:t>
      </w:r>
      <w:r w:rsidRPr="002B2C7E">
        <w:rPr>
          <w:rFonts w:ascii="Arial" w:hAnsi="Arial" w:cs="B Nazanin"/>
          <w:sz w:val="28"/>
          <w:szCs w:val="28"/>
          <w:rtl/>
          <w:lang w:bidi="fa-IR"/>
        </w:rPr>
        <w:t xml:space="preserve"> </w:t>
      </w:r>
      <w:r w:rsidRPr="002B2C7E">
        <w:rPr>
          <w:rFonts w:ascii="Arial" w:hAnsi="Arial" w:cs="B Nazanin"/>
          <w:sz w:val="28"/>
          <w:szCs w:val="28"/>
          <w:rtl/>
          <w:lang w:val="fa-IR" w:bidi="fa-IR"/>
        </w:rPr>
        <w:t>مالیاتی، یارانه و .....</w:t>
      </w:r>
    </w:p>
    <w:p w:rsidR="00762B7D" w:rsidRPr="002B2C7E" w:rsidRDefault="00762B7D" w:rsidP="00694B2D">
      <w:pPr>
        <w:pStyle w:val="NoSpacing"/>
        <w:bidi/>
        <w:ind w:left="288" w:right="284"/>
        <w:contextualSpacing/>
        <w:rPr>
          <w:rFonts w:ascii="Arial" w:hAnsi="Arial" w:cs="B Nazanin"/>
          <w:sz w:val="28"/>
          <w:szCs w:val="28"/>
          <w:rtl/>
          <w:lang w:val="fa-IR" w:bidi="fa-IR"/>
        </w:rPr>
      </w:pPr>
      <w:r w:rsidRPr="002B2C7E">
        <w:rPr>
          <w:rFonts w:ascii="Arial" w:hAnsi="Arial" w:cs="B Nazanin"/>
          <w:sz w:val="28"/>
          <w:szCs w:val="28"/>
          <w:rtl/>
          <w:lang w:val="fa-IR" w:bidi="fa-IR"/>
        </w:rPr>
        <w:t xml:space="preserve">  - همکاری های بین المللی در بخش انرژی و سایر بخش ها </w:t>
      </w:r>
    </w:p>
    <w:p w:rsidR="00762B7D" w:rsidRPr="002B2C7E" w:rsidRDefault="00762B7D" w:rsidP="00694B2D">
      <w:pPr>
        <w:pStyle w:val="NoSpacing"/>
        <w:bidi/>
        <w:ind w:left="288" w:right="284"/>
        <w:contextualSpacing/>
        <w:rPr>
          <w:rFonts w:ascii="Arial" w:hAnsi="Arial" w:cs="B Nazanin"/>
          <w:sz w:val="28"/>
          <w:szCs w:val="28"/>
          <w:rtl/>
          <w:lang w:val="fa-IR" w:bidi="fa-IR"/>
        </w:rPr>
      </w:pPr>
      <w:r w:rsidRPr="002B2C7E">
        <w:rPr>
          <w:rFonts w:ascii="Arial" w:hAnsi="Arial" w:cs="B Nazanin"/>
          <w:sz w:val="28"/>
          <w:szCs w:val="28"/>
          <w:rtl/>
          <w:lang w:val="fa-IR" w:bidi="fa-IR"/>
        </w:rPr>
        <w:t xml:space="preserve">  - تأمین امنیت داخلی انرژی</w:t>
      </w:r>
    </w:p>
    <w:p w:rsidR="00762B7D" w:rsidRPr="002B2C7E" w:rsidRDefault="00762B7D" w:rsidP="00694B2D">
      <w:pPr>
        <w:pStyle w:val="NoSpacing"/>
        <w:bidi/>
        <w:ind w:left="288" w:right="284"/>
        <w:contextualSpacing/>
        <w:rPr>
          <w:rFonts w:ascii="Arial" w:hAnsi="Arial" w:cs="B Nazanin"/>
          <w:sz w:val="28"/>
          <w:szCs w:val="28"/>
          <w:lang w:bidi="fa-IR"/>
        </w:rPr>
      </w:pPr>
      <w:r w:rsidRPr="002B2C7E">
        <w:rPr>
          <w:rFonts w:ascii="Arial" w:hAnsi="Arial" w:cs="B Nazanin"/>
          <w:sz w:val="28"/>
          <w:szCs w:val="28"/>
          <w:rtl/>
          <w:lang w:val="fa-IR" w:bidi="fa-IR"/>
        </w:rPr>
        <w:t>علی رغم اقدامات فوق الذکر معمولآ در یک سیاست انرژی در سطح کشور به دنبال پاسخ به سؤالاتی هستیم که مهمترین عوامل تشکیل دهنده سیاست گذاری انرژی می باشند، سوالاتی از قبیل:</w:t>
      </w:r>
    </w:p>
    <w:p w:rsidR="00762B7D" w:rsidRPr="002B2C7E" w:rsidRDefault="00762B7D" w:rsidP="00694B2D">
      <w:pPr>
        <w:pStyle w:val="NoSpacing"/>
        <w:numPr>
          <w:ilvl w:val="0"/>
          <w:numId w:val="9"/>
        </w:numPr>
        <w:bidi/>
        <w:ind w:left="288" w:right="284"/>
        <w:contextualSpacing/>
        <w:rPr>
          <w:rFonts w:ascii="Arial" w:hAnsi="Arial" w:cs="B Nazanin"/>
          <w:sz w:val="28"/>
          <w:szCs w:val="28"/>
          <w:rtl/>
          <w:lang w:val="fa-IR" w:bidi="fa-IR"/>
        </w:rPr>
      </w:pPr>
      <w:r w:rsidRPr="002B2C7E">
        <w:rPr>
          <w:rFonts w:ascii="Arial" w:hAnsi="Arial" w:cs="B Nazanin"/>
          <w:sz w:val="28"/>
          <w:szCs w:val="28"/>
          <w:rtl/>
          <w:lang w:val="fa-IR" w:bidi="fa-IR"/>
        </w:rPr>
        <w:t>میزان خودکفایی انرژی کشور چه میزان است؟</w:t>
      </w:r>
    </w:p>
    <w:p w:rsidR="00762B7D" w:rsidRPr="002B2C7E" w:rsidRDefault="00762B7D" w:rsidP="00694B2D">
      <w:pPr>
        <w:pStyle w:val="NoSpacing"/>
        <w:numPr>
          <w:ilvl w:val="0"/>
          <w:numId w:val="9"/>
        </w:numPr>
        <w:bidi/>
        <w:ind w:left="288" w:right="284"/>
        <w:contextualSpacing/>
        <w:rPr>
          <w:rFonts w:ascii="Arial" w:hAnsi="Arial" w:cs="B Nazanin"/>
          <w:sz w:val="28"/>
          <w:szCs w:val="28"/>
          <w:lang w:bidi="fa-IR"/>
        </w:rPr>
      </w:pPr>
      <w:r w:rsidRPr="002B2C7E">
        <w:rPr>
          <w:rFonts w:ascii="Arial" w:hAnsi="Arial" w:cs="B Nazanin"/>
          <w:sz w:val="28"/>
          <w:szCs w:val="28"/>
          <w:rtl/>
          <w:lang w:val="fa-IR" w:bidi="fa-IR"/>
        </w:rPr>
        <w:t>آینده منابع انرژی چیست؟</w:t>
      </w:r>
    </w:p>
    <w:p w:rsidR="00762B7D" w:rsidRPr="002B2C7E" w:rsidRDefault="00762B7D" w:rsidP="00694B2D">
      <w:pPr>
        <w:pStyle w:val="NoSpacing"/>
        <w:numPr>
          <w:ilvl w:val="0"/>
          <w:numId w:val="9"/>
        </w:numPr>
        <w:bidi/>
        <w:ind w:left="288" w:right="284"/>
        <w:contextualSpacing/>
        <w:rPr>
          <w:rFonts w:ascii="Arial" w:hAnsi="Arial" w:cs="B Nazanin"/>
          <w:sz w:val="28"/>
          <w:szCs w:val="28"/>
          <w:lang w:bidi="fa-IR"/>
        </w:rPr>
      </w:pPr>
      <w:r w:rsidRPr="002B2C7E">
        <w:rPr>
          <w:rFonts w:ascii="Arial" w:hAnsi="Arial" w:cs="B Nazanin"/>
          <w:sz w:val="28"/>
          <w:szCs w:val="28"/>
          <w:rtl/>
          <w:lang w:val="fa-IR" w:bidi="fa-IR"/>
        </w:rPr>
        <w:t>مصرف آتی انرژی در بخش های مختلف چگونه است؟</w:t>
      </w:r>
    </w:p>
    <w:p w:rsidR="00762B7D" w:rsidRPr="002B2C7E" w:rsidRDefault="00762B7D" w:rsidP="00694B2D">
      <w:pPr>
        <w:pStyle w:val="NoSpacing"/>
        <w:numPr>
          <w:ilvl w:val="0"/>
          <w:numId w:val="9"/>
        </w:numPr>
        <w:bidi/>
        <w:ind w:left="288" w:right="284"/>
        <w:contextualSpacing/>
        <w:rPr>
          <w:rFonts w:ascii="Arial" w:hAnsi="Arial" w:cs="B Nazanin"/>
          <w:sz w:val="28"/>
          <w:szCs w:val="28"/>
          <w:lang w:bidi="fa-IR"/>
        </w:rPr>
      </w:pPr>
      <w:r w:rsidRPr="002B2C7E">
        <w:rPr>
          <w:rFonts w:ascii="Arial" w:hAnsi="Arial" w:cs="B Nazanin"/>
          <w:sz w:val="28"/>
          <w:szCs w:val="28"/>
          <w:rtl/>
          <w:lang w:val="fa-IR" w:bidi="fa-IR"/>
        </w:rPr>
        <w:t>استاندارد قابل قبول برای توزیع مناسب کدام است؟</w:t>
      </w:r>
    </w:p>
    <w:p w:rsidR="00762B7D" w:rsidRPr="002B2C7E" w:rsidRDefault="00762B7D" w:rsidP="00694B2D">
      <w:pPr>
        <w:pStyle w:val="NoSpacing"/>
        <w:numPr>
          <w:ilvl w:val="0"/>
          <w:numId w:val="9"/>
        </w:numPr>
        <w:bidi/>
        <w:ind w:left="288" w:right="284"/>
        <w:contextualSpacing/>
        <w:rPr>
          <w:rFonts w:ascii="Arial" w:hAnsi="Arial" w:cs="B Nazanin"/>
          <w:sz w:val="28"/>
          <w:szCs w:val="28"/>
          <w:lang w:bidi="fa-IR"/>
        </w:rPr>
      </w:pPr>
      <w:r w:rsidRPr="002B2C7E">
        <w:rPr>
          <w:rFonts w:ascii="Arial" w:hAnsi="Arial" w:cs="B Nazanin"/>
          <w:sz w:val="28"/>
          <w:szCs w:val="28"/>
          <w:rtl/>
          <w:lang w:val="fa-IR" w:bidi="fa-IR"/>
        </w:rPr>
        <w:t xml:space="preserve">اثرات خارجی زیست محیطی کدام است و آینده آن چیست؟  </w:t>
      </w:r>
    </w:p>
    <w:p w:rsidR="00762B7D" w:rsidRPr="002B2C7E" w:rsidRDefault="00762B7D" w:rsidP="00694B2D">
      <w:pPr>
        <w:pStyle w:val="NoSpacing"/>
        <w:numPr>
          <w:ilvl w:val="0"/>
          <w:numId w:val="9"/>
        </w:numPr>
        <w:bidi/>
        <w:ind w:left="288" w:right="284"/>
        <w:contextualSpacing/>
        <w:rPr>
          <w:rFonts w:ascii="Arial" w:hAnsi="Arial" w:cs="B Nazanin"/>
          <w:sz w:val="28"/>
          <w:szCs w:val="28"/>
          <w:lang w:bidi="fa-IR"/>
        </w:rPr>
      </w:pPr>
      <w:r w:rsidRPr="002B2C7E">
        <w:rPr>
          <w:rFonts w:ascii="Arial" w:hAnsi="Arial" w:cs="B Nazanin"/>
          <w:sz w:val="28"/>
          <w:szCs w:val="28"/>
          <w:rtl/>
          <w:lang w:val="fa-IR" w:bidi="fa-IR"/>
        </w:rPr>
        <w:t>پیش بینی در مورد سوخت در بخش حمل و نقل چیست؟</w:t>
      </w:r>
    </w:p>
    <w:p w:rsidR="00762B7D" w:rsidRPr="002B2C7E" w:rsidRDefault="00762B7D" w:rsidP="00694B2D">
      <w:pPr>
        <w:pStyle w:val="NoSpacing"/>
        <w:numPr>
          <w:ilvl w:val="0"/>
          <w:numId w:val="9"/>
        </w:numPr>
        <w:bidi/>
        <w:ind w:left="288" w:right="284"/>
        <w:contextualSpacing/>
        <w:rPr>
          <w:rFonts w:ascii="Arial" w:hAnsi="Arial" w:cs="B Nazanin"/>
          <w:sz w:val="28"/>
          <w:szCs w:val="28"/>
          <w:lang w:bidi="fa-IR"/>
        </w:rPr>
      </w:pPr>
      <w:r w:rsidRPr="002B2C7E">
        <w:rPr>
          <w:rFonts w:ascii="Arial" w:hAnsi="Arial" w:cs="B Nazanin"/>
          <w:sz w:val="28"/>
          <w:szCs w:val="28"/>
          <w:rtl/>
          <w:lang w:val="fa-IR" w:bidi="fa-IR"/>
        </w:rPr>
        <w:t>تا چه میزان کارایی تجهیزات و وسایل مصرف کننده انرژی مورد حمایت قرار خواهد گرفت ( مانند خودروهای دوگانه سوز، لوازم خانگی)؟</w:t>
      </w:r>
    </w:p>
    <w:p w:rsidR="00716F46" w:rsidRPr="002B2C7E" w:rsidRDefault="00762B7D" w:rsidP="00694B2D">
      <w:pPr>
        <w:pStyle w:val="NoSpacing"/>
        <w:numPr>
          <w:ilvl w:val="0"/>
          <w:numId w:val="9"/>
        </w:numPr>
        <w:bidi/>
        <w:ind w:left="288" w:right="284"/>
        <w:contextualSpacing/>
        <w:rPr>
          <w:rFonts w:ascii="Arial" w:hAnsi="Arial" w:cs="B Nazanin"/>
          <w:sz w:val="28"/>
          <w:szCs w:val="28"/>
          <w:lang w:bidi="fa-IR"/>
        </w:rPr>
      </w:pPr>
      <w:r w:rsidRPr="002B2C7E">
        <w:rPr>
          <w:rFonts w:ascii="Arial" w:hAnsi="Arial" w:cs="B Nazanin"/>
          <w:sz w:val="28"/>
          <w:szCs w:val="28"/>
          <w:rtl/>
          <w:lang w:val="fa-IR" w:bidi="fa-IR"/>
        </w:rPr>
        <w:t xml:space="preserve">مکانیزم مشخص مانند مالیات، مشوق ها و استانداردهای ساخت برای اجرای سیاست کلی </w:t>
      </w:r>
      <w:r w:rsidRPr="002B2C7E">
        <w:rPr>
          <w:rFonts w:ascii="Arial" w:hAnsi="Arial" w:cs="B Nazanin"/>
          <w:color w:val="000000" w:themeColor="text1"/>
          <w:sz w:val="28"/>
          <w:szCs w:val="28"/>
          <w:rtl/>
          <w:lang w:val="fa-IR" w:bidi="fa-IR"/>
        </w:rPr>
        <w:t>کدام است</w:t>
      </w:r>
      <w:r w:rsidR="00B871C8" w:rsidRPr="002B2C7E">
        <w:rPr>
          <w:rStyle w:val="FootnoteReference"/>
          <w:rFonts w:ascii="Arial" w:hAnsi="Arial" w:cs="B Nazanin"/>
          <w:color w:val="000000" w:themeColor="text1"/>
          <w:sz w:val="28"/>
          <w:szCs w:val="28"/>
          <w:rtl/>
          <w:lang w:val="fa-IR" w:bidi="fa-IR"/>
        </w:rPr>
        <w:footnoteReference w:id="70"/>
      </w:r>
      <w:r w:rsidRPr="002B2C7E">
        <w:rPr>
          <w:rFonts w:ascii="Arial" w:hAnsi="Arial" w:cs="B Nazanin"/>
          <w:sz w:val="28"/>
          <w:szCs w:val="28"/>
          <w:rtl/>
          <w:lang w:val="fa-IR" w:bidi="fa-IR"/>
        </w:rPr>
        <w:t>؟</w:t>
      </w:r>
    </w:p>
    <w:p w:rsidR="00FF208F" w:rsidRPr="002B2C7E" w:rsidRDefault="00FF208F" w:rsidP="00694B2D">
      <w:pPr>
        <w:pStyle w:val="NoSpacing"/>
        <w:bidi/>
        <w:ind w:left="288" w:right="284"/>
        <w:contextualSpacing/>
        <w:rPr>
          <w:rFonts w:ascii="Arial" w:hAnsi="Arial" w:cs="B Nazanin"/>
          <w:sz w:val="28"/>
          <w:szCs w:val="28"/>
          <w:rtl/>
          <w:lang w:val="fa-IR" w:bidi="fa-IR"/>
        </w:rPr>
      </w:pPr>
    </w:p>
    <w:p w:rsidR="00FF208F" w:rsidRPr="002B2C7E" w:rsidRDefault="004151ED" w:rsidP="00694B2D">
      <w:pPr>
        <w:pStyle w:val="Heading2"/>
        <w:ind w:left="288" w:right="284"/>
        <w:rPr>
          <w:rFonts w:cs="B Nazanin"/>
          <w:sz w:val="28"/>
          <w:szCs w:val="28"/>
          <w:rtl/>
          <w:lang w:bidi="fa-IR"/>
        </w:rPr>
      </w:pPr>
      <w:bookmarkStart w:id="23" w:name="_Toc295552420"/>
      <w:r>
        <w:rPr>
          <w:rFonts w:cs="B Nazanin" w:hint="cs"/>
          <w:sz w:val="28"/>
          <w:szCs w:val="28"/>
          <w:rtl/>
          <w:lang w:bidi="fa-IR"/>
        </w:rPr>
        <w:lastRenderedPageBreak/>
        <w:t>10-</w:t>
      </w:r>
      <w:r w:rsidR="00FF208F" w:rsidRPr="002B2C7E">
        <w:rPr>
          <w:rFonts w:cs="B Nazanin"/>
          <w:sz w:val="28"/>
          <w:szCs w:val="28"/>
          <w:rtl/>
          <w:lang w:bidi="fa-IR"/>
        </w:rPr>
        <w:t>نفت: نعمت یا نقمت</w:t>
      </w:r>
      <w:bookmarkEnd w:id="23"/>
    </w:p>
    <w:p w:rsidR="00FF208F" w:rsidRPr="002B2C7E" w:rsidRDefault="00FF208F" w:rsidP="00694B2D">
      <w:pPr>
        <w:ind w:left="288" w:right="284"/>
        <w:rPr>
          <w:rFonts w:cs="B Nazanin"/>
          <w:sz w:val="28"/>
          <w:szCs w:val="28"/>
          <w:rtl/>
          <w:lang w:bidi="fa-IR"/>
        </w:rPr>
      </w:pPr>
      <w:r w:rsidRPr="002B2C7E">
        <w:rPr>
          <w:rFonts w:cs="B Nazanin"/>
          <w:sz w:val="28"/>
          <w:szCs w:val="28"/>
          <w:rtl/>
          <w:lang w:bidi="fa-IR"/>
        </w:rPr>
        <w:t>در کشورهای در حال توسعه تعامل بین چارچوب تصمیم گیری و بخش صادراتی پیشرو و نه صرفا خصوصیات یک کالاست که تعیین می کند یک محصول خاص نعمت است و یا نقمت</w:t>
      </w:r>
      <w:r w:rsidRPr="002B2C7E">
        <w:rPr>
          <w:rStyle w:val="FootnoteReference"/>
          <w:rFonts w:eastAsiaTheme="majorEastAsia" w:cs="B Nazanin"/>
          <w:sz w:val="28"/>
          <w:szCs w:val="28"/>
          <w:rtl/>
          <w:lang w:bidi="fa-IR"/>
        </w:rPr>
        <w:footnoteReference w:id="71"/>
      </w:r>
      <w:r w:rsidRPr="002B2C7E">
        <w:rPr>
          <w:rFonts w:cs="B Nazanin"/>
          <w:sz w:val="28"/>
          <w:szCs w:val="28"/>
          <w:rtl/>
          <w:lang w:bidi="fa-IR"/>
        </w:rPr>
        <w:t>.</w:t>
      </w:r>
    </w:p>
    <w:p w:rsidR="00FF208F" w:rsidRPr="002B2C7E" w:rsidRDefault="00FF208F" w:rsidP="00694B2D">
      <w:pPr>
        <w:ind w:left="288" w:right="284" w:firstLine="4"/>
        <w:rPr>
          <w:rFonts w:cs="B Nazanin"/>
          <w:sz w:val="28"/>
          <w:szCs w:val="28"/>
          <w:rtl/>
          <w:lang w:bidi="fa-IR"/>
        </w:rPr>
      </w:pPr>
      <w:r w:rsidRPr="002B2C7E">
        <w:rPr>
          <w:rFonts w:cs="B Nazanin"/>
          <w:sz w:val="28"/>
          <w:szCs w:val="28"/>
          <w:rtl/>
          <w:lang w:bidi="fa-IR"/>
        </w:rPr>
        <w:t>رانت معدنی در چارچوب اقتصاد منابع پایان پذیر به آن دسته از درآمدهایی گویند که برخی از انسانها از جایی برداشت می کنند که هرگز نکاشته اند. اقتصاددانان از زمان آدام اسمیت در باره خطرات رانت های معدنی هشدار داده اند. مشاهدات اسمیت با مشاهدات دیوید ریکاردو و جان استوارت میل تکمیل شد. ریکاردو بین رانت معادن و رانت زمین های کشاورزی تفاوت قائل بود. او مبنای رانت معادن را پایان پذیری دانست. میل، مفهوم بازدهی نزولی</w:t>
      </w:r>
      <w:r w:rsidRPr="002B2C7E">
        <w:rPr>
          <w:rStyle w:val="FootnoteReference"/>
          <w:rFonts w:eastAsiaTheme="majorEastAsia" w:cs="B Nazanin"/>
          <w:sz w:val="28"/>
          <w:szCs w:val="28"/>
          <w:rtl/>
          <w:lang w:bidi="fa-IR"/>
        </w:rPr>
        <w:footnoteReference w:id="72"/>
      </w:r>
      <w:r w:rsidRPr="002B2C7E">
        <w:rPr>
          <w:rFonts w:cs="B Nazanin"/>
          <w:sz w:val="28"/>
          <w:szCs w:val="28"/>
          <w:rtl/>
          <w:lang w:bidi="fa-IR"/>
        </w:rPr>
        <w:t xml:space="preserve"> در معادن را بسط داد. مجموعه این کارها، خاستگاه یک شاخه مجزای نظریه اقتصادی شد که به نظریه منابع پایان پذیر مشهور شده است</w:t>
      </w:r>
      <w:r w:rsidRPr="002B2C7E">
        <w:rPr>
          <w:rStyle w:val="FootnoteReference"/>
          <w:rFonts w:eastAsiaTheme="majorEastAsia" w:cs="B Nazanin"/>
          <w:sz w:val="28"/>
          <w:szCs w:val="28"/>
          <w:rtl/>
          <w:lang w:bidi="fa-IR"/>
        </w:rPr>
        <w:footnoteReference w:id="73"/>
      </w:r>
      <w:r w:rsidRPr="002B2C7E">
        <w:rPr>
          <w:rFonts w:cs="B Nazanin"/>
          <w:sz w:val="28"/>
          <w:szCs w:val="28"/>
          <w:rtl/>
          <w:lang w:bidi="fa-IR"/>
        </w:rPr>
        <w:t xml:space="preserve">. </w:t>
      </w:r>
    </w:p>
    <w:p w:rsidR="00FF208F" w:rsidRPr="002B2C7E" w:rsidRDefault="00FF208F" w:rsidP="00295E6F">
      <w:pPr>
        <w:ind w:left="288" w:right="284" w:firstLine="4"/>
        <w:rPr>
          <w:rFonts w:cs="B Nazanin"/>
          <w:sz w:val="28"/>
          <w:szCs w:val="28"/>
          <w:rtl/>
          <w:lang w:bidi="fa-IR"/>
        </w:rPr>
      </w:pPr>
      <w:r w:rsidRPr="002B2C7E">
        <w:rPr>
          <w:rFonts w:cs="B Nazanin"/>
          <w:sz w:val="28"/>
          <w:szCs w:val="28"/>
          <w:rtl/>
          <w:lang w:bidi="fa-IR"/>
        </w:rPr>
        <w:t>در این چارچوب، وقتی دلارهای نفتی و نقدینگی وارد اقتصاد کشور می شود، قیمت کالاها و خدمات غیرقابل مبادله مثل ساختمان های تجاری و مسکونی، خدمات واسطه ای، مشاوره ای و آموزش که قابل وارد کردن نیستند بالا می رود. وقتی قیمت این کالاها و خدمات بیش از حد گران شود، انواع محصولاتی که از آنها در تولید خود استفاده می کنند، قادر به رقابت در صحنه بین المللی نیستند. تولیدات کشاورزی برای صادرات کاهش می یابد، تولیدات صنعتی برای صادرات هرگز جوانه نزده و قطعا ثمرده نمی شود. دولت سعی می کند با درآمد نفت به این کارخانه ها یارانه دهد و با سایر دخالت ها و اختلالات در بازار، عدم مزیت هزینه های این صنایع نوزاد را خنثی کند</w:t>
      </w:r>
      <w:r w:rsidRPr="002B2C7E">
        <w:rPr>
          <w:rStyle w:val="FootnoteReference"/>
          <w:rFonts w:eastAsiaTheme="majorEastAsia" w:cs="B Nazanin"/>
          <w:sz w:val="28"/>
          <w:szCs w:val="28"/>
          <w:rtl/>
          <w:lang w:bidi="fa-IR"/>
        </w:rPr>
        <w:footnoteReference w:id="74"/>
      </w:r>
      <w:r w:rsidRPr="002B2C7E">
        <w:rPr>
          <w:rFonts w:cs="B Nazanin"/>
          <w:sz w:val="28"/>
          <w:szCs w:val="28"/>
          <w:rtl/>
          <w:lang w:bidi="fa-IR"/>
        </w:rPr>
        <w:t>. بیماری هلندی به فرآیندی گفته می شود که به موچب آن کشفیات جدید با افزایش قیمت در یک بخش اقتصاد مثلا نفت باعث فشار بر سایر بخش ها مثلا کشاورزی و یا صنایع کارخانه ای می شود</w:t>
      </w:r>
      <w:r w:rsidRPr="002B2C7E">
        <w:rPr>
          <w:rStyle w:val="FootnoteReference"/>
          <w:rFonts w:eastAsiaTheme="majorEastAsia" w:cs="B Nazanin"/>
          <w:sz w:val="28"/>
          <w:szCs w:val="28"/>
          <w:rtl/>
          <w:lang w:bidi="fa-IR"/>
        </w:rPr>
        <w:footnoteReference w:id="75"/>
      </w:r>
      <w:r w:rsidRPr="002B2C7E">
        <w:rPr>
          <w:rFonts w:cs="B Nazanin"/>
          <w:sz w:val="28"/>
          <w:szCs w:val="28"/>
          <w:rtl/>
          <w:lang w:bidi="fa-IR"/>
        </w:rPr>
        <w:t>. ماندگاری بیماری هلندی باعث رشد سریع و حتی بدقواره خدمات حمل و نقل و سایر کالاهای غیر قابل مبادله در بازارهای جهانی می شود، در حالیکه همزمان از صنعتی شدن و رونق کشاورزی ممانعت می کند</w:t>
      </w:r>
      <w:r w:rsidRPr="002B2C7E">
        <w:rPr>
          <w:rStyle w:val="FootnoteReference"/>
          <w:rFonts w:eastAsiaTheme="majorEastAsia" w:cs="B Nazanin"/>
          <w:sz w:val="28"/>
          <w:szCs w:val="28"/>
          <w:rtl/>
          <w:lang w:bidi="fa-IR"/>
        </w:rPr>
        <w:footnoteReference w:id="76"/>
      </w:r>
      <w:r w:rsidRPr="002B2C7E">
        <w:rPr>
          <w:rFonts w:cs="B Nazanin"/>
          <w:sz w:val="28"/>
          <w:szCs w:val="28"/>
          <w:rtl/>
          <w:lang w:bidi="fa-IR"/>
        </w:rPr>
        <w:t>.</w:t>
      </w:r>
      <w:r w:rsidR="00295E6F">
        <w:rPr>
          <w:rFonts w:cs="B Nazanin"/>
          <w:sz w:val="28"/>
          <w:szCs w:val="28"/>
          <w:rtl/>
          <w:lang w:bidi="fa-IR"/>
        </w:rPr>
        <w:t xml:space="preserve"> عقیده بر این است که </w:t>
      </w:r>
      <w:r w:rsidRPr="002B2C7E">
        <w:rPr>
          <w:rFonts w:cs="B Nazanin"/>
          <w:sz w:val="28"/>
          <w:szCs w:val="28"/>
          <w:rtl/>
          <w:lang w:bidi="fa-IR"/>
        </w:rPr>
        <w:t>مابین ظرفیت های رانتی در اقتصاد و سطح فساد رابطه مثبت وجود دارد.</w:t>
      </w:r>
      <w:r w:rsidRPr="002B2C7E">
        <w:rPr>
          <w:rStyle w:val="FootnoteReference"/>
          <w:rFonts w:eastAsiaTheme="majorEastAsia" w:cs="B Nazanin"/>
          <w:sz w:val="28"/>
          <w:szCs w:val="28"/>
          <w:rtl/>
          <w:lang w:bidi="fa-IR"/>
        </w:rPr>
        <w:footnoteReference w:id="77"/>
      </w:r>
    </w:p>
    <w:p w:rsidR="00FF208F" w:rsidRPr="002B2C7E" w:rsidRDefault="00FF208F" w:rsidP="00295E6F">
      <w:pPr>
        <w:ind w:left="288" w:right="284"/>
        <w:rPr>
          <w:rFonts w:cs="B Nazanin"/>
          <w:sz w:val="28"/>
          <w:szCs w:val="28"/>
          <w:lang w:bidi="fa-IR"/>
        </w:rPr>
      </w:pPr>
      <w:r w:rsidRPr="002B2C7E">
        <w:rPr>
          <w:rFonts w:cs="B Nazanin"/>
          <w:sz w:val="28"/>
          <w:szCs w:val="28"/>
          <w:rtl/>
          <w:lang w:bidi="fa-IR"/>
        </w:rPr>
        <w:lastRenderedPageBreak/>
        <w:t>هسته اصلی معمای فراوانی این است که دولت های نفتی ، که تولید نفت سهم بالایی در تولید ناخالص داخلی وصادرات شان دارد ، به توزیع سیاسی رانت نفت وابسته هستند. بین اقتصادهای دارای سرمایه ی ناکافی مثل ایران، مکزیک، الجزایر، اندونزی، نیجریه، و ونزوئلا و اقتصادهای دارای سرمایه مازاد مثل عربستان سعودی، کویت، قطر، و امارات متحده عربی تفاوت است. دسته ی اول دارای جمعیت زیاد، ذخایر نفتی سرانه کمتر، نیروی کار ماهر واقتصاد متنوع تر هستند در حالیکه دسته دوم در این چارچوب نمی گنجند. یکی از داستان های قدیمی یونانی در مورد شاه میداس است. میداس مایل بود که ثروتمند شود. بنابراین از خدا خواست که</w:t>
      </w:r>
      <w:r w:rsidR="00295E6F">
        <w:rPr>
          <w:rFonts w:cs="B Nazanin"/>
          <w:sz w:val="28"/>
          <w:szCs w:val="28"/>
          <w:rtl/>
          <w:lang w:bidi="fa-IR"/>
        </w:rPr>
        <w:t xml:space="preserve"> </w:t>
      </w:r>
      <w:r w:rsidRPr="002B2C7E">
        <w:rPr>
          <w:rFonts w:cs="B Nazanin"/>
          <w:sz w:val="28"/>
          <w:szCs w:val="28"/>
          <w:rtl/>
          <w:lang w:bidi="fa-IR"/>
        </w:rPr>
        <w:t>این احسان را در حق من روا دار تا هر آن چه را لمس می کنم طلا شود. خدا تبسم کرد و گفت چنان که خواستی شد. و میداس شادمانه با علم به این که از این به بعد ثروتش بی نهایت است محضر خدا را ترک کرد. همان طور که طلا زندگی شاه میداس را آلوده و فاسد کرد، نفت نیز اقتصاد و سیاست کشورهای دارنده منابع نفت و گاز را نفتی کرد.</w:t>
      </w:r>
    </w:p>
    <w:p w:rsidR="00FF208F" w:rsidRPr="002B2C7E" w:rsidRDefault="00FF208F" w:rsidP="00694B2D">
      <w:pPr>
        <w:ind w:left="288" w:right="284"/>
        <w:rPr>
          <w:rFonts w:cs="B Nazanin"/>
          <w:sz w:val="28"/>
          <w:szCs w:val="28"/>
          <w:lang w:bidi="fa-IR"/>
        </w:rPr>
      </w:pPr>
      <w:r w:rsidRPr="002B2C7E">
        <w:rPr>
          <w:rFonts w:cs="B Nazanin"/>
          <w:sz w:val="28"/>
          <w:szCs w:val="28"/>
          <w:rtl/>
          <w:lang w:bidi="fa-IR"/>
        </w:rPr>
        <w:t>کشورهای اوپک در  سال 1973 در خاور میانه در آرزوی دوران تمدن بزرگ و در آمریکای لاتین در آرزوی رسیدن به رویای آمریکای لاتین بودند. از آن سال به بعد بزرگ ترین  انتقال ثروت تا آن زمان بدون جنگ در جهان اتفاق افتاد. قیمت نفت از 3 دلار هر بشکه به 10 و عاقبت به 40 دلار پس از دومین رونق نفتی در 1980 رسیده و از 1970تا 1974 درآمد کشورهای اوپک یازده برابر شد. بقول وزیر اقتصاد وقت جمهوری ونزوئلا که گفت پولی زیادتر از آن چه که حتی در خواب هم نمی توانستیم تصور کنیم بدست آوردیم. کارلوس آندره پرس ، ریس جمهور ونزوئلا در مارس 1979 در کاراکاس گفت که روزی خواهد رسید که شما امریکایی ها با خودروهایی رانندگی می کنید که سپرهایش از بوکسیت آلومینیوم و نیروی کار ما ساخته شده است و ما مثل شما کشوری توسعه یافته خواهیم شد. اما در 1983 سقوط قیمت نفت وضعیت را تغییر داد. در همین سالها سقوط سیاسی کشورهای نفتی نیز شروع شد. شاه ایران در 1979 در جریان انقلاب اسلامی سرنگون شد. انقلابی که رهبر آن از صنعتی شدن سریع و خصلت غرب زدگی تمدن بزرگ شاه عمیقا انتقاد می کرد. در نیجریه، مکزیک و ونزوئلا که دومین دموکراسی با سابقه امریکای لاتین بود نیز تحولات سیاسی باعث سقوط حکومت های طرفدار آمریکا شد.</w:t>
      </w:r>
    </w:p>
    <w:p w:rsidR="00FF208F" w:rsidRPr="002B2C7E" w:rsidRDefault="00FF208F" w:rsidP="00694B2D">
      <w:pPr>
        <w:ind w:left="288" w:right="284"/>
        <w:rPr>
          <w:rFonts w:cs="B Nazanin"/>
          <w:sz w:val="28"/>
          <w:szCs w:val="28"/>
          <w:lang w:bidi="fa-IR"/>
        </w:rPr>
      </w:pPr>
      <w:r w:rsidRPr="002B2C7E">
        <w:rPr>
          <w:rFonts w:cs="B Nazanin"/>
          <w:sz w:val="28"/>
          <w:szCs w:val="28"/>
          <w:rtl/>
          <w:lang w:bidi="fa-IR"/>
        </w:rPr>
        <w:t xml:space="preserve">خوان پابلو آلفونسو، یکی از بنیانگذاران اوپک در 1976 گفت نفت مدفوع شیطان است . ما در مدفوع شیطان غرق می شویم. این سخن به لحاظ اقتصادی بدان معناست که رشد مبتنی بر صادرات کالای خام تغییراتی را در تصورات رایج از حقوق مالکیت، قدرت نسبی گروه ها و سازمان های ذی نفع ایجاد می کند و نقش و منش دولت در قبال بازار را دگرگون می کند. این تغییرات نهادی سپس بنیان های درآمدی دولت به ویژه ساختار مالیاتی را تعیین می کنند. سپس منشا در آمدهای دولت بر دامنه کامل نهادهای سیاسی آن دولت و حکومت تاثیر می گذارد. سپس واکنش دولت مشخص است. گسترش مخارج دولتی برای رسیدن به اهداف برنامه هایی که بلندپروازانه طراحی شده ان. از 1973 تا 74 مخارج دولت ایران به قیمت های واقعی نسبت به سال قبل 3/58 درصد افزایش یافت. در ونزوئلا 5/74 درصد و د رکشورهای دیگر نیز به همین صورت. در </w:t>
      </w:r>
      <w:r w:rsidRPr="002B2C7E">
        <w:rPr>
          <w:rFonts w:cs="B Nazanin"/>
          <w:sz w:val="28"/>
          <w:szCs w:val="28"/>
          <w:rtl/>
          <w:lang w:bidi="fa-IR"/>
        </w:rPr>
        <w:lastRenderedPageBreak/>
        <w:t>ابتدا درآمدها بیشتر از مخارج بود، اما سرانجام مخارج دولت به درآمدها رسید واز آن ها گذشت. برخی از کشورها به استخراج خارجی روی آوردند.</w:t>
      </w:r>
    </w:p>
    <w:p w:rsidR="00295E6F" w:rsidRDefault="00FF208F" w:rsidP="001A5D6C">
      <w:pPr>
        <w:ind w:left="288" w:right="284"/>
        <w:rPr>
          <w:rFonts w:cs="B Nazanin"/>
          <w:sz w:val="28"/>
          <w:szCs w:val="28"/>
          <w:rtl/>
          <w:lang w:bidi="fa-IR"/>
        </w:rPr>
      </w:pPr>
      <w:r w:rsidRPr="002B2C7E">
        <w:rPr>
          <w:rFonts w:cs="B Nazanin"/>
          <w:sz w:val="28"/>
          <w:szCs w:val="28"/>
          <w:rtl/>
          <w:lang w:bidi="fa-IR"/>
        </w:rPr>
        <w:t>یک دولت نفتی دارای ویژگی های خاصی است. از لحاظ اقتصادی وابسته به یک منبع است. وابسته به بخش صنعتی ای که به شدت سرمایه بر وبه شکل جزیره است می باشند و متکی به کالای اولیه ای هستند که فناپذیر هست. آنها اتصال به منبعی دارند که قابلیت ایجاد رانت های فوق العاده را دارد و این رانت بزرگ در خدمت و در دستان دولت است. بقول مایکل شیفر ویژگی های بخش نفت مثل این است که گلدان طلا در انتهای رنگین کمان گذاشته شود اما راهی که به گلدان طلا منتهی می شود مین گذاری شده باشد. یکبار ذکی یمانی وزیر نفت اسبق عربستان سعودی گفته بود که در مجموع ای کاش به جای نفت آب کشف کرده بودیم. در میان کشورهای اوپک وضعیت اندونزی بهتر از دیگران بود. تفاوت های مهم در سیاست های مالی و ارزی و نیز استراتژی های استقراض وکشاورزی علت موفقیت نسبی اندونزی را توضیح می دهد</w:t>
      </w:r>
      <w:r w:rsidR="00295E6F">
        <w:rPr>
          <w:rFonts w:cs="B Nazanin"/>
          <w:sz w:val="28"/>
          <w:szCs w:val="28"/>
          <w:rtl/>
          <w:lang w:bidi="fa-IR"/>
        </w:rPr>
        <w:t>.</w:t>
      </w:r>
    </w:p>
    <w:p w:rsidR="00295E6F" w:rsidRPr="00A84535" w:rsidRDefault="001A5D6C" w:rsidP="00DF202A">
      <w:pPr>
        <w:ind w:left="288" w:right="284"/>
        <w:rPr>
          <w:rFonts w:cs="B Nazanin"/>
          <w:sz w:val="28"/>
          <w:szCs w:val="28"/>
          <w:rtl/>
          <w:lang w:bidi="fa-IR"/>
        </w:rPr>
      </w:pPr>
      <w:r>
        <w:rPr>
          <w:rFonts w:cs="B Nazanin"/>
          <w:sz w:val="28"/>
          <w:szCs w:val="28"/>
          <w:rtl/>
          <w:lang w:bidi="fa-IR"/>
        </w:rPr>
        <w:t>با توجه به نکات فوق اگر مجددا به وضعیت ایران نظر افکنیم، متوجه می شویم که ایران یک کشور نفت محور</w:t>
      </w:r>
      <w:r w:rsidR="00DF202A">
        <w:rPr>
          <w:rFonts w:cs="B Nazanin"/>
          <w:sz w:val="28"/>
          <w:szCs w:val="28"/>
          <w:rtl/>
          <w:lang w:bidi="fa-IR"/>
        </w:rPr>
        <w:t xml:space="preserve"> است</w:t>
      </w:r>
      <w:r w:rsidR="00295E6F" w:rsidRPr="00A84535">
        <w:rPr>
          <w:rFonts w:cs="B Nazanin"/>
          <w:sz w:val="28"/>
          <w:szCs w:val="28"/>
          <w:rtl/>
          <w:lang w:bidi="fa-IR"/>
        </w:rPr>
        <w:t>. طبق نظر لوسياني، کشور رانتي کشوري است که لا اقل 40% از بودجه آن از طريق رانت تامين شده باشد. البته دانشمندان ديگري نيز اعتقاد دارند که با درصدي پايين تر از نظر لوسياني نيز اين اتفاق رخ خواهد داد.</w:t>
      </w:r>
      <w:r w:rsidR="00295E6F" w:rsidRPr="00A84535">
        <w:rPr>
          <w:rStyle w:val="FootnoteReference"/>
          <w:rFonts w:eastAsiaTheme="majorEastAsia" w:cs="B Nazanin"/>
          <w:sz w:val="28"/>
          <w:szCs w:val="28"/>
          <w:rtl/>
          <w:lang w:bidi="fa-IR"/>
        </w:rPr>
        <w:footnoteReference w:id="78"/>
      </w:r>
      <w:r w:rsidR="00295E6F" w:rsidRPr="00A84535">
        <w:rPr>
          <w:rFonts w:cs="B Nazanin"/>
          <w:sz w:val="28"/>
          <w:szCs w:val="28"/>
          <w:rtl/>
          <w:lang w:bidi="fa-IR"/>
        </w:rPr>
        <w:t xml:space="preserve"> طبق بررسي هاي مسعود کارشناس در مقاله "نفت، کشور و صنعتي شدن در ايران" تا پيش از دهه 1955، </w:t>
      </w:r>
      <m:oMath>
        <m:f>
          <m:fPr>
            <m:ctrlPr>
              <w:rPr>
                <w:rFonts w:ascii="Cambria Math" w:hAnsi="Cambria Math" w:cs="B Nazanin"/>
                <w:sz w:val="28"/>
                <w:szCs w:val="28"/>
                <w:lang w:bidi="fa-IR"/>
              </w:rPr>
            </m:ctrlPr>
          </m:fPr>
          <m:num>
            <m:r>
              <m:rPr>
                <m:sty m:val="p"/>
              </m:rPr>
              <w:rPr>
                <w:rFonts w:ascii="Cambria Math" w:hAnsi="Cambria Math" w:cs="B Nazanin"/>
                <w:sz w:val="28"/>
                <w:szCs w:val="28"/>
                <w:lang w:bidi="fa-IR"/>
              </w:rPr>
              <m:t>1</m:t>
            </m:r>
          </m:num>
          <m:den>
            <m:r>
              <m:rPr>
                <m:sty m:val="p"/>
              </m:rPr>
              <w:rPr>
                <w:rFonts w:ascii="Cambria Math" w:hAnsi="Cambria Math" w:cs="B Nazanin"/>
                <w:sz w:val="28"/>
                <w:szCs w:val="28"/>
                <w:lang w:bidi="fa-IR"/>
              </w:rPr>
              <m:t>3</m:t>
            </m:r>
          </m:den>
        </m:f>
      </m:oMath>
      <w:r w:rsidR="00295E6F" w:rsidRPr="00A84535">
        <w:rPr>
          <w:rFonts w:eastAsiaTheme="minorEastAsia" w:cs="B Nazanin"/>
          <w:sz w:val="28"/>
          <w:szCs w:val="28"/>
          <w:rtl/>
          <w:lang w:bidi="fa-IR"/>
        </w:rPr>
        <w:t xml:space="preserve"> بوجه ايران نفتي بوده و از آن زمان به بعد لااقل نيمي از بودجه کشور مربوط به درآمد نفتي بوده است.</w:t>
      </w:r>
      <w:r w:rsidR="00295E6F" w:rsidRPr="00A84535">
        <w:rPr>
          <w:rStyle w:val="FootnoteReference"/>
          <w:rFonts w:eastAsiaTheme="minorEastAsia" w:cs="B Nazanin"/>
          <w:sz w:val="28"/>
          <w:szCs w:val="28"/>
          <w:rtl/>
          <w:lang w:bidi="fa-IR"/>
        </w:rPr>
        <w:footnoteReference w:id="79"/>
      </w:r>
      <w:r w:rsidR="00295E6F" w:rsidRPr="00A84535">
        <w:rPr>
          <w:rFonts w:eastAsiaTheme="minorEastAsia" w:cs="B Nazanin"/>
          <w:sz w:val="28"/>
          <w:szCs w:val="28"/>
          <w:rtl/>
          <w:lang w:bidi="fa-IR"/>
        </w:rPr>
        <w:t xml:space="preserve"> </w:t>
      </w:r>
      <w:r w:rsidR="00295E6F" w:rsidRPr="00A84535">
        <w:rPr>
          <w:rFonts w:cs="B Nazanin"/>
          <w:sz w:val="28"/>
          <w:szCs w:val="28"/>
          <w:rtl/>
          <w:lang w:bidi="fa-IR"/>
        </w:rPr>
        <w:t>کشوري که شرايط رانت خوار بودن را دارد در حالت ايده آل انتظار مي رود که دموکراسي بيشتري داشته باشد و اقتصاد آن نيز بر اساس بازار آزاد عمل کند. در حقیقت وجود درآمد حاصل از منابع زمینی، یک فرصت برای توسعه جنبه های گوناگون مانند رفاه احتماعی و دموکراسی در آنهاست. نروژ يک نمونه بارز از اين کشور هاست. اما در شرايط عملي احتمال دارد کساني که رانت نفت به دست آنها مي رسد، طبيعتاً، اين رانت را در راه ارضاي خواسته هاي خود مصرف کنند و اين در تناقض  با اصول حکومت دارای استراتژی بلند مدت منطقی و يا توسعه پايدار است. وجود رانت در يک کشور دو تاثير عمده دارد:</w:t>
      </w:r>
    </w:p>
    <w:p w:rsidR="00295E6F" w:rsidRPr="00A84535" w:rsidRDefault="00295E6F" w:rsidP="0000746D">
      <w:pPr>
        <w:numPr>
          <w:ilvl w:val="0"/>
          <w:numId w:val="26"/>
        </w:numPr>
        <w:ind w:left="312" w:right="284"/>
        <w:rPr>
          <w:rFonts w:cs="B Nazanin"/>
          <w:sz w:val="28"/>
          <w:szCs w:val="28"/>
          <w:rtl/>
          <w:lang w:bidi="fa-IR"/>
        </w:rPr>
      </w:pPr>
      <w:r w:rsidRPr="00A84535">
        <w:rPr>
          <w:rFonts w:cs="B Nazanin"/>
          <w:sz w:val="28"/>
          <w:szCs w:val="28"/>
          <w:rtl/>
          <w:lang w:bidi="fa-IR"/>
        </w:rPr>
        <w:t>ازآنجا که دريافت رانت در آينده نياز به اقتصاد سالمي ندارد، دور ريز منابع، عدم صداقت و کارايي و مدل هاي نا درست تخصيص منابع از تبعات  معمول اقتصاد رانتي است.</w:t>
      </w:r>
    </w:p>
    <w:p w:rsidR="00295E6F" w:rsidRPr="00A84535" w:rsidRDefault="00295E6F" w:rsidP="0000746D">
      <w:pPr>
        <w:numPr>
          <w:ilvl w:val="0"/>
          <w:numId w:val="26"/>
        </w:numPr>
        <w:ind w:left="312" w:right="284"/>
        <w:rPr>
          <w:rFonts w:cs="B Nazanin"/>
          <w:sz w:val="28"/>
          <w:szCs w:val="28"/>
          <w:lang w:bidi="fa-IR"/>
        </w:rPr>
      </w:pPr>
      <w:r w:rsidRPr="00A84535">
        <w:rPr>
          <w:rFonts w:cs="B Nazanin"/>
          <w:sz w:val="28"/>
          <w:szCs w:val="28"/>
          <w:rtl/>
          <w:lang w:bidi="fa-IR"/>
        </w:rPr>
        <w:t>از آنجا که برتر هاي اجتماعي در يافت کننده رانت نفت از امکانات اقتصادي بالايي برخوردارند، ميتوانند با دادن امتيازاتي مانند یارانه، نظر و رضايت بخشي را بخرند و يا عده اي را مجبور به رفتار طبق خواسته هاي خودشان بکنند.</w:t>
      </w:r>
    </w:p>
    <w:p w:rsidR="00295E6F" w:rsidRPr="00A84535" w:rsidRDefault="00295E6F" w:rsidP="00C96E82">
      <w:pPr>
        <w:ind w:left="312" w:right="284"/>
        <w:rPr>
          <w:rFonts w:cs="B Nazanin"/>
          <w:sz w:val="28"/>
          <w:szCs w:val="28"/>
          <w:lang w:bidi="fa-IR"/>
        </w:rPr>
      </w:pPr>
      <w:r w:rsidRPr="00A84535">
        <w:rPr>
          <w:rFonts w:cs="B Nazanin"/>
          <w:sz w:val="28"/>
          <w:szCs w:val="28"/>
          <w:rtl/>
          <w:lang w:bidi="fa-IR"/>
        </w:rPr>
        <w:t>در اقتصاد ايران ب</w:t>
      </w:r>
      <w:r w:rsidR="00027DDD">
        <w:rPr>
          <w:rFonts w:cs="B Nazanin"/>
          <w:sz w:val="28"/>
          <w:szCs w:val="28"/>
          <w:rtl/>
          <w:lang w:bidi="fa-IR"/>
        </w:rPr>
        <w:t>و</w:t>
      </w:r>
      <w:r w:rsidRPr="00A84535">
        <w:rPr>
          <w:rFonts w:cs="B Nazanin"/>
          <w:sz w:val="28"/>
          <w:szCs w:val="28"/>
          <w:rtl/>
          <w:lang w:bidi="fa-IR"/>
        </w:rPr>
        <w:t>روکراسي و کاغذ بازی اضافي در اختيار گروهي حاکم و برتر بوده است. چه زماني که شرکت هاي خارجي امتياز نفت را داشتند و درآمد آنرا به دولت واريز مي کردند و چه زماني که نفت برای بار دوم در دهه 1970 پس از انقلاب اسلامی ایران، ملي شد و همه چيز در اختيار دولت قرار گرفت. هرچند ا</w:t>
      </w:r>
      <w:r w:rsidR="00027DDD">
        <w:rPr>
          <w:rFonts w:cs="B Nazanin"/>
          <w:sz w:val="28"/>
          <w:szCs w:val="28"/>
          <w:rtl/>
          <w:lang w:bidi="fa-IR"/>
        </w:rPr>
        <w:t xml:space="preserve">ين </w:t>
      </w:r>
      <w:r w:rsidR="00027DDD">
        <w:rPr>
          <w:rFonts w:cs="B Nazanin"/>
          <w:sz w:val="28"/>
          <w:szCs w:val="28"/>
          <w:rtl/>
          <w:lang w:bidi="fa-IR"/>
        </w:rPr>
        <w:lastRenderedPageBreak/>
        <w:t>نحوه چرخش بودجه نفت، گريز نا</w:t>
      </w:r>
      <w:r w:rsidRPr="00A84535">
        <w:rPr>
          <w:rFonts w:cs="B Nazanin"/>
          <w:sz w:val="28"/>
          <w:szCs w:val="28"/>
          <w:rtl/>
          <w:lang w:bidi="fa-IR"/>
        </w:rPr>
        <w:t>پذير بوده است اما خصوصيات کشور رانتي باعث استفاده نشدن بخشي از اين ثروت در جهت منافع عمومي و ملي شده است. در بخش سياست داخلي روشن است که نقش نفت تنها به عنوان يک حمايت کننده اقتصادي از حاکميت نيست. بلکه نقش رانتي بودن آن باعث شده است که تسلط بر نفت به عنوان يک امتياز سياسي مهم مورد توجه قرار گيرد.</w:t>
      </w:r>
      <w:r w:rsidRPr="00A84535">
        <w:rPr>
          <w:rStyle w:val="FootnoteReference"/>
          <w:rFonts w:eastAsiaTheme="majorEastAsia" w:cs="B Nazanin"/>
          <w:sz w:val="28"/>
          <w:szCs w:val="28"/>
          <w:rtl/>
          <w:lang w:bidi="fa-IR"/>
        </w:rPr>
        <w:footnoteReference w:id="80"/>
      </w:r>
      <w:r w:rsidRPr="00A84535">
        <w:rPr>
          <w:rFonts w:cs="B Nazanin"/>
          <w:sz w:val="28"/>
          <w:szCs w:val="28"/>
          <w:rtl/>
          <w:lang w:bidi="fa-IR"/>
        </w:rPr>
        <w:t xml:space="preserve"> رانت نفتی باعث شده است که طبق تجربيات ايران، کشور نياز داشته باشد که قيمت نفت بالاي 60 يا حتي 70 دلار باقي بماند تا دولت ايران با کمبود بودجه مواجه نشود.</w:t>
      </w:r>
      <w:r w:rsidRPr="00A84535">
        <w:rPr>
          <w:rStyle w:val="FootnoteReference"/>
          <w:rFonts w:eastAsiaTheme="majorEastAsia" w:cs="B Nazanin"/>
          <w:sz w:val="28"/>
          <w:szCs w:val="28"/>
          <w:rtl/>
          <w:lang w:bidi="fa-IR"/>
        </w:rPr>
        <w:footnoteReference w:id="81"/>
      </w:r>
      <w:r w:rsidRPr="00A84535">
        <w:rPr>
          <w:rFonts w:cs="B Nazanin"/>
          <w:sz w:val="28"/>
          <w:szCs w:val="28"/>
          <w:rtl/>
          <w:lang w:bidi="fa-IR"/>
        </w:rPr>
        <w:t xml:space="preserve"> کمبود بودجه در ايران دولت را ناچار ميکند تا از مقدار مقرر ورودي به صندوق ذخيره ارزي کمتر واريز کند و خارج از برنامه از اين صندوق برداشت کند </w:t>
      </w:r>
    </w:p>
    <w:p w:rsidR="00295E6F" w:rsidRDefault="00295E6F" w:rsidP="00A84535">
      <w:pPr>
        <w:ind w:left="312" w:right="284"/>
        <w:rPr>
          <w:rFonts w:cs="B Nazanin"/>
          <w:sz w:val="28"/>
          <w:szCs w:val="28"/>
          <w:rtl/>
          <w:lang w:bidi="fa-IR"/>
        </w:rPr>
      </w:pPr>
      <w:r w:rsidRPr="00A84535">
        <w:rPr>
          <w:rFonts w:cs="B Nazanin"/>
          <w:sz w:val="28"/>
          <w:szCs w:val="28"/>
          <w:rtl/>
          <w:lang w:bidi="fa-IR"/>
        </w:rPr>
        <w:t xml:space="preserve">رانت نفتي کشور هاي عضو اوپک به صورت وابستگي زياد رشد توليد ناخالص داخلي به قيمت نفت در شکل زير نشان داده شده است. اين مساله در زمانهايي که قيمت نفت بالا رفته بارز تر است. چرا که سهم بيشتري از توليد ناخالص داخلي اين کشور ها را درآمد نفتي تشکيل داده است: </w:t>
      </w:r>
    </w:p>
    <w:p w:rsidR="00A84535" w:rsidRPr="00A84535" w:rsidRDefault="00A84535" w:rsidP="00A84535">
      <w:pPr>
        <w:ind w:left="312" w:right="284"/>
        <w:rPr>
          <w:rFonts w:cs="B Nazanin"/>
          <w:sz w:val="28"/>
          <w:szCs w:val="28"/>
          <w:rtl/>
          <w:lang w:bidi="fa-IR"/>
        </w:rPr>
      </w:pPr>
    </w:p>
    <w:p w:rsidR="00295E6F" w:rsidRPr="00A84535" w:rsidRDefault="00295E6F" w:rsidP="00A84535">
      <w:pPr>
        <w:ind w:left="312" w:right="284"/>
        <w:jc w:val="center"/>
        <w:rPr>
          <w:rFonts w:cs="B Nazanin"/>
          <w:sz w:val="28"/>
          <w:szCs w:val="28"/>
          <w:rtl/>
          <w:lang w:bidi="fa-IR"/>
        </w:rPr>
      </w:pPr>
      <w:r w:rsidRPr="00A84535">
        <w:rPr>
          <w:rFonts w:cs="B Nazanin"/>
          <w:noProof/>
          <w:sz w:val="28"/>
          <w:szCs w:val="28"/>
        </w:rPr>
        <w:drawing>
          <wp:inline distT="0" distB="0" distL="0" distR="0">
            <wp:extent cx="3714750" cy="2124075"/>
            <wp:effectExtent l="1905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714750" cy="2124075"/>
                    </a:xfrm>
                    <a:prstGeom prst="rect">
                      <a:avLst/>
                    </a:prstGeom>
                    <a:noFill/>
                    <a:ln w="9525">
                      <a:noFill/>
                      <a:miter lim="800000"/>
                      <a:headEnd/>
                      <a:tailEnd/>
                    </a:ln>
                  </pic:spPr>
                </pic:pic>
              </a:graphicData>
            </a:graphic>
          </wp:inline>
        </w:drawing>
      </w:r>
    </w:p>
    <w:p w:rsidR="00295E6F" w:rsidRPr="00A84535" w:rsidRDefault="00295E6F" w:rsidP="00A53704">
      <w:pPr>
        <w:ind w:left="312" w:right="284"/>
        <w:jc w:val="center"/>
        <w:rPr>
          <w:rFonts w:cs="B Nazanin"/>
          <w:szCs w:val="24"/>
          <w:rtl/>
          <w:lang w:bidi="fa-IR"/>
        </w:rPr>
      </w:pPr>
      <w:r w:rsidRPr="00A84535">
        <w:rPr>
          <w:rFonts w:cs="B Nazanin"/>
          <w:szCs w:val="24"/>
          <w:rtl/>
          <w:lang w:bidi="fa-IR"/>
        </w:rPr>
        <w:t>شکل 4: محاسبه تولید ناخالص داخلی سرانه کشور های عضو اوپک برحسب دلار و قیمت نفت به ازای دلار بر بشکه از آغاز تاسیس اوپک</w:t>
      </w:r>
      <w:r w:rsidR="00A84535" w:rsidRPr="00A84535">
        <w:rPr>
          <w:rFonts w:cs="B Nazanin"/>
          <w:szCs w:val="24"/>
          <w:rtl/>
          <w:lang w:bidi="fa-IR"/>
        </w:rPr>
        <w:t xml:space="preserve">، </w:t>
      </w:r>
      <w:r w:rsidRPr="00A84535">
        <w:rPr>
          <w:rFonts w:cs="B Nazanin"/>
          <w:szCs w:val="24"/>
          <w:rtl/>
          <w:lang w:bidi="fa-IR"/>
        </w:rPr>
        <w:t>(منبع: بولتن سالانه آماري اوپک در سال 2008، صفحه 12)</w:t>
      </w:r>
    </w:p>
    <w:p w:rsidR="00FF208F" w:rsidRPr="00A84535" w:rsidRDefault="00FF208F" w:rsidP="00A84535">
      <w:pPr>
        <w:ind w:left="312" w:right="284"/>
        <w:rPr>
          <w:rFonts w:cs="B Nazanin"/>
          <w:sz w:val="28"/>
          <w:szCs w:val="28"/>
          <w:rtl/>
          <w:lang w:bidi="fa-IR"/>
        </w:rPr>
      </w:pPr>
    </w:p>
    <w:p w:rsidR="00FF208F" w:rsidRPr="00CF20E5" w:rsidRDefault="004151ED" w:rsidP="00CF20E5">
      <w:pPr>
        <w:pStyle w:val="Heading2"/>
        <w:rPr>
          <w:rtl/>
        </w:rPr>
      </w:pPr>
      <w:bookmarkStart w:id="24" w:name="_Toc295552421"/>
      <w:r>
        <w:rPr>
          <w:rtl/>
        </w:rPr>
        <w:t>1</w:t>
      </w:r>
      <w:r w:rsidR="009811DF">
        <w:rPr>
          <w:rFonts w:hint="cs"/>
          <w:rtl/>
        </w:rPr>
        <w:t>1-</w:t>
      </w:r>
      <w:r w:rsidR="00FF208F" w:rsidRPr="00CF20E5">
        <w:rPr>
          <w:rtl/>
        </w:rPr>
        <w:t>نفت و دمکراسی</w:t>
      </w:r>
      <w:bookmarkEnd w:id="24"/>
    </w:p>
    <w:p w:rsidR="00FF208F" w:rsidRPr="002B2C7E" w:rsidRDefault="00FF208F" w:rsidP="00694B2D">
      <w:pPr>
        <w:ind w:left="288" w:right="284"/>
        <w:rPr>
          <w:rFonts w:cs="B Nazanin"/>
          <w:sz w:val="28"/>
          <w:szCs w:val="28"/>
          <w:lang w:bidi="fa-IR"/>
        </w:rPr>
      </w:pPr>
      <w:r w:rsidRPr="002B2C7E">
        <w:rPr>
          <w:rFonts w:cs="B Nazanin"/>
          <w:sz w:val="28"/>
          <w:szCs w:val="28"/>
          <w:rtl/>
          <w:lang w:bidi="fa-IR"/>
        </w:rPr>
        <w:t>ادموند برک در کتاب تاملاتی درباره انقلاب فرانسه می گوید که درآمد دولت</w:t>
      </w:r>
      <w:r w:rsidR="00A53704">
        <w:rPr>
          <w:rFonts w:cs="B Nazanin"/>
          <w:sz w:val="28"/>
          <w:szCs w:val="28"/>
          <w:rtl/>
          <w:lang w:bidi="fa-IR"/>
        </w:rPr>
        <w:t>،</w:t>
      </w:r>
      <w:r w:rsidRPr="002B2C7E">
        <w:rPr>
          <w:rFonts w:cs="B Nazanin"/>
          <w:sz w:val="28"/>
          <w:szCs w:val="28"/>
          <w:rtl/>
          <w:lang w:bidi="fa-IR"/>
        </w:rPr>
        <w:t xml:space="preserve"> خود دولت است. وکلماتش به یقین با تجربه صادرکنندگان نفت تایید شد. رژیم های دموکراتیک مزایای منحصر به فردی برای پشت سرگذاشتن بحران اقتصادی دارند هر چند که این نوع رژیم ها قادر به جلوگیری از اثرات چرخه رونق رکود نیستند. انتخابات منظم فرصتی برای ردکردن صلح آمیز مقامات مسئول ناخوشایند فراهم می سازد. در حالیکه در اکثر کشورهای اوپک رژیم دمکراتیک معنا و مفهومی نداشت. به نظر می رسد در کشورهایی که منابع طبیعی وجود دارد، دموکراسی درجه پایینتری نسبت به سایر کشورها دارد. نفت از جنبه ی دیگری هم </w:t>
      </w:r>
      <w:r w:rsidRPr="002B2C7E">
        <w:rPr>
          <w:rFonts w:cs="B Nazanin"/>
          <w:sz w:val="28"/>
          <w:szCs w:val="28"/>
          <w:rtl/>
          <w:lang w:bidi="fa-IR"/>
        </w:rPr>
        <w:lastRenderedPageBreak/>
        <w:t>برای دموکراسی خطرناک است. زیرا داشتن وافر منابع معدنی یعنی استفاده بدون شرط از آنها و این یعنی تغییرات آب و هوایی غیر قابل کنترل. به نظر می رسد که سوخت های کربنی (زغال سنگ و نفت) در طول این قرن به صورت همزمان با سیاست های مردم سالارانه و غیر مردم سالارانه ی مختلفی ارتباط داشته اند. بهره گیری همگانی از زغال سنگ باعث شد که عملا امکان به وجود آمدن شهرهای بزرگ و صنعتی فراهم شود. عملا عصر تغییر دیدگاه کشاورزی محور به صنعت محور از همین زمان آغاز شد. اجتماعات بزرگ و شرکت های ثروتمند به وجود آمدند و قدرتی جدید در مقابل دولت بوجود آمد. اولین مجالس نمایندگان مردم در چند کشور اروپایی ایجاد شدند. به تدریج حمل و نقل با ایجاد قطارها و کشتی های ذغالی گسترش و سرعت یافته در نتیجه ارتباطات و انتقال اطلاعات افزایش یافت. اتحادیه های کارگران از طریق این ارتباطات شکل گرفت، اتحادیه هایی با قدرت چانه زنی بسیار بالا، به خصوص که زغال سنگ تبدیل به یک کالای اساسی شده بود.</w:t>
      </w:r>
    </w:p>
    <w:p w:rsidR="00FF208F" w:rsidRPr="002B2C7E" w:rsidRDefault="00FF208F" w:rsidP="00694B2D">
      <w:pPr>
        <w:ind w:left="288" w:right="284"/>
        <w:rPr>
          <w:rFonts w:cs="B Nazanin"/>
          <w:sz w:val="28"/>
          <w:szCs w:val="28"/>
          <w:lang w:bidi="fa-IR"/>
        </w:rPr>
      </w:pPr>
      <w:r w:rsidRPr="002B2C7E">
        <w:rPr>
          <w:rFonts w:cs="B Nazanin"/>
          <w:sz w:val="28"/>
          <w:szCs w:val="28"/>
          <w:rtl/>
          <w:lang w:bidi="fa-IR"/>
        </w:rPr>
        <w:t xml:space="preserve">بعد از جنگ جهانی دوم، نفت تبدیل به سوخت غالب شد. اما استخراج و جابه جایی نفت به کارگران بسیار کمتری احتیاج داشت. این کارگران اندک هم همواره روی زمین و تحت نظر مهندسین بودند. در عین حال کشف منابع نفتی در خاورمیانه و تلاش برای انتقال نفت از این منطق به سایر نقاط جهان با لوله و کشتی، منشاء و محل مناقشات بین المللی و منطقه ای بسیاری گشت. </w:t>
      </w:r>
    </w:p>
    <w:p w:rsidR="00FF208F" w:rsidRPr="002B2C7E" w:rsidRDefault="00FF208F" w:rsidP="00694B2D">
      <w:pPr>
        <w:ind w:left="288" w:right="284"/>
        <w:rPr>
          <w:rFonts w:cs="B Nazanin"/>
          <w:sz w:val="28"/>
          <w:szCs w:val="28"/>
          <w:lang w:bidi="fa-IR"/>
        </w:rPr>
      </w:pPr>
      <w:r w:rsidRPr="002B2C7E">
        <w:rPr>
          <w:rFonts w:cs="B Nazanin"/>
          <w:sz w:val="28"/>
          <w:szCs w:val="28"/>
          <w:rtl/>
          <w:lang w:bidi="fa-IR"/>
        </w:rPr>
        <w:t>به نظر می رسد افزایش درآمد سرانه در هر کشور باعث افزایش دموکراسی در آن شده است. اما کشورهای نفتی از این مورد استثنا هستند. به این موضوع نفرین نفت و یا نقمت نفت می گویند. نحوه ی ممانعت نفت از دموکراسی به دلیل اثر درآمد ثابت است. دولت نیازی به مالیات نداشته و مالیات کمی می گیرد و کمتر پاسخگوست. گروه بزرگی حقوق بگیر دولت هستند. افزایش هزینه دولت در بخش امنیت داخلی و خارجی مشهود می شود. پیشرفت با پول های نفتی، فرهنگ لازم برای دموکراسی را به همراه نخواهد داشت.</w:t>
      </w:r>
    </w:p>
    <w:p w:rsidR="00FF208F" w:rsidRPr="002B2C7E" w:rsidRDefault="00FF208F" w:rsidP="00694B2D">
      <w:pPr>
        <w:ind w:left="288" w:right="284"/>
        <w:rPr>
          <w:rFonts w:cs="B Nazanin"/>
          <w:sz w:val="28"/>
          <w:szCs w:val="28"/>
          <w:rtl/>
          <w:lang w:bidi="fa-IR"/>
        </w:rPr>
      </w:pPr>
      <w:r w:rsidRPr="002B2C7E">
        <w:rPr>
          <w:rFonts w:cs="B Nazanin"/>
          <w:sz w:val="28"/>
          <w:szCs w:val="28"/>
          <w:rtl/>
          <w:lang w:bidi="fa-IR"/>
        </w:rPr>
        <w:t>تحقیقات دانشگاهی زیادی رابطه ای منفی میان دارا بودن منابع طبیعی و میزان دموکراسی در کشورها را نشان داده اند. بیشتر این تحقیقات کوتاه مدت را با تحلیل های رگرسیونی مطالعه کرده اند. اما استفاده از متغیر منابع طبیعی از آنجایی که متغیری وابسته به عوامل بیرونی نیست، نمی تواند استراتژی خوبی برای شناسایی روابط علی باشد. در این تحقیق به کمک اطلاعات تاریخی و سری های زمانی تلاش شده است تا رابطه ی میان نوع نظام و میزان اتکا به منابع موجود بررسی شود. به قول هانتینگتون وقتی دولت نیاز کمتری به مالیات مردم داشته باشد، اقتدارگراتر خواهد شد.</w:t>
      </w:r>
    </w:p>
    <w:p w:rsidR="00B024B1" w:rsidRDefault="00B024B1">
      <w:pPr>
        <w:bidi w:val="0"/>
        <w:spacing w:after="200" w:line="276" w:lineRule="auto"/>
        <w:rPr>
          <w:rFonts w:cs="B Nazanin"/>
          <w:sz w:val="28"/>
          <w:szCs w:val="28"/>
          <w:rtl/>
          <w:lang w:bidi="fa-IR"/>
        </w:rPr>
      </w:pPr>
      <w:r>
        <w:rPr>
          <w:rFonts w:cs="B Nazanin"/>
          <w:sz w:val="28"/>
          <w:szCs w:val="28"/>
          <w:rtl/>
          <w:lang w:bidi="fa-IR"/>
        </w:rPr>
        <w:br w:type="page"/>
      </w:r>
    </w:p>
    <w:p w:rsidR="00F0357D" w:rsidRPr="002B2C7E" w:rsidRDefault="00F0357D" w:rsidP="00694B2D">
      <w:pPr>
        <w:ind w:left="288" w:right="284"/>
        <w:rPr>
          <w:rFonts w:cs="B Nazanin"/>
          <w:sz w:val="28"/>
          <w:szCs w:val="28"/>
          <w:rtl/>
          <w:lang w:bidi="fa-IR"/>
        </w:rPr>
      </w:pPr>
    </w:p>
    <w:p w:rsidR="00CC4AF2" w:rsidRPr="002B2C7E" w:rsidRDefault="00CC4AF2" w:rsidP="00694B2D">
      <w:pPr>
        <w:pStyle w:val="Heading1"/>
        <w:ind w:left="288" w:right="284"/>
        <w:rPr>
          <w:rFonts w:cs="B Nazanin"/>
          <w:lang w:bidi="fa-IR"/>
        </w:rPr>
      </w:pPr>
      <w:bookmarkStart w:id="25" w:name="_Toc295552422"/>
      <w:bookmarkStart w:id="26" w:name="_Toc281510018"/>
      <w:bookmarkStart w:id="27" w:name="_Toc282377036"/>
      <w:r w:rsidRPr="002B2C7E">
        <w:rPr>
          <w:rFonts w:cs="B Nazanin"/>
          <w:rtl/>
          <w:lang w:bidi="fa-IR"/>
        </w:rPr>
        <w:t>فصل دوم: ژئوپلیتیک، روابط بین الملل، سیاست خارجی، و سیاستگذاری انرژی</w:t>
      </w:r>
      <w:bookmarkEnd w:id="25"/>
    </w:p>
    <w:p w:rsidR="00CC4AF2" w:rsidRPr="002B2C7E" w:rsidRDefault="00CC4AF2" w:rsidP="00694B2D">
      <w:pPr>
        <w:pStyle w:val="Heading2"/>
        <w:ind w:left="288" w:right="284"/>
        <w:rPr>
          <w:rFonts w:cs="B Nazanin"/>
          <w:sz w:val="28"/>
          <w:szCs w:val="28"/>
          <w:rtl/>
          <w:lang w:bidi="fa-IR"/>
        </w:rPr>
      </w:pPr>
      <w:bookmarkStart w:id="28" w:name="_Toc295552423"/>
      <w:r w:rsidRPr="002B2C7E">
        <w:rPr>
          <w:rFonts w:cs="B Nazanin"/>
          <w:sz w:val="28"/>
          <w:szCs w:val="28"/>
          <w:rtl/>
          <w:lang w:bidi="fa-IR"/>
        </w:rPr>
        <w:t>1-ژئوپلتیک</w:t>
      </w:r>
      <w:bookmarkEnd w:id="28"/>
    </w:p>
    <w:p w:rsidR="00CC4AF2" w:rsidRPr="002B2C7E" w:rsidRDefault="00CC4AF2" w:rsidP="00694B2D">
      <w:pPr>
        <w:pStyle w:val="NormalWeb"/>
        <w:bidi/>
        <w:ind w:left="288" w:right="284"/>
        <w:rPr>
          <w:rFonts w:ascii="Tahoma" w:hAnsi="Tahoma" w:cs="B Nazanin"/>
          <w:color w:val="000000" w:themeColor="text1"/>
          <w:sz w:val="28"/>
          <w:szCs w:val="28"/>
          <w:rtl/>
          <w:lang w:bidi="fa-IR"/>
        </w:rPr>
      </w:pPr>
      <w:r w:rsidRPr="002B2C7E">
        <w:rPr>
          <w:rFonts w:ascii="Tahoma" w:hAnsi="Tahoma" w:cs="B Nazanin"/>
          <w:color w:val="000000" w:themeColor="text1"/>
          <w:sz w:val="28"/>
          <w:szCs w:val="28"/>
          <w:rtl/>
          <w:lang w:bidi="fa-IR"/>
        </w:rPr>
        <w:t>بحث در باب رابطه بین جغرافیا و سیاست قدمتی دیرینه دارد به گونه ای که عده ای سابقه این موضوع را به یونان باستان و متفکران آن مقطع می رسانند</w:t>
      </w:r>
      <w:r w:rsidRPr="002B2C7E">
        <w:rPr>
          <w:rStyle w:val="FootnoteReference"/>
          <w:rFonts w:ascii="Tahoma" w:hAnsi="Tahoma" w:cs="B Nazanin"/>
          <w:color w:val="000000" w:themeColor="text1"/>
          <w:sz w:val="28"/>
          <w:szCs w:val="28"/>
          <w:rtl/>
          <w:lang w:bidi="fa-IR"/>
        </w:rPr>
        <w:footnoteReference w:id="82"/>
      </w:r>
      <w:r w:rsidRPr="002B2C7E">
        <w:rPr>
          <w:rFonts w:ascii="Tahoma" w:hAnsi="Tahoma" w:cs="B Nazanin"/>
          <w:color w:val="000000" w:themeColor="text1"/>
          <w:sz w:val="28"/>
          <w:szCs w:val="28"/>
          <w:rtl/>
          <w:lang w:bidi="fa-IR"/>
        </w:rPr>
        <w:t xml:space="preserve">. جغرافیای سیاسی شاخه‌ای از علم </w:t>
      </w:r>
      <w:r w:rsidRPr="002B2C7E">
        <w:rPr>
          <w:rFonts w:ascii="Tahoma" w:eastAsiaTheme="majorEastAsia" w:hAnsi="Tahoma" w:cs="B Nazanin"/>
          <w:color w:val="000000" w:themeColor="text1"/>
          <w:sz w:val="28"/>
          <w:szCs w:val="28"/>
          <w:rtl/>
          <w:lang w:bidi="fa-IR"/>
        </w:rPr>
        <w:t>جغرافیا</w:t>
      </w:r>
      <w:r w:rsidRPr="002B2C7E">
        <w:rPr>
          <w:rFonts w:ascii="Tahoma" w:hAnsi="Tahoma" w:cs="B Nazanin"/>
          <w:color w:val="000000" w:themeColor="text1"/>
          <w:sz w:val="28"/>
          <w:szCs w:val="28"/>
          <w:rtl/>
          <w:lang w:bidi="fa-IR"/>
        </w:rPr>
        <w:t xml:space="preserve"> است که تأثیرپذیری و</w:t>
      </w:r>
      <w:r w:rsidRPr="002B2C7E">
        <w:rPr>
          <w:rFonts w:ascii="Tahoma" w:hAnsi="Tahoma" w:cs="B Nazanin"/>
          <w:color w:val="000000" w:themeColor="text1"/>
          <w:sz w:val="28"/>
          <w:szCs w:val="28"/>
          <w:cs/>
          <w:lang w:bidi="fa-IR"/>
        </w:rPr>
        <w:t>‎</w:t>
      </w:r>
      <w:r w:rsidRPr="002B2C7E">
        <w:rPr>
          <w:rFonts w:ascii="Tahoma" w:hAnsi="Tahoma" w:cs="B Nazanin"/>
          <w:color w:val="000000" w:themeColor="text1"/>
          <w:sz w:val="28"/>
          <w:szCs w:val="28"/>
          <w:lang w:bidi="fa-IR"/>
        </w:rPr>
        <w:t xml:space="preserve"> </w:t>
      </w:r>
      <w:r w:rsidRPr="002B2C7E">
        <w:rPr>
          <w:rFonts w:ascii="Tahoma" w:hAnsi="Tahoma" w:cs="B Nazanin"/>
          <w:color w:val="000000" w:themeColor="text1"/>
          <w:sz w:val="28"/>
          <w:szCs w:val="28"/>
          <w:cs/>
          <w:lang w:bidi="fa-IR"/>
        </w:rPr>
        <w:t>‎</w:t>
      </w:r>
      <w:r w:rsidRPr="002B2C7E">
        <w:rPr>
          <w:rFonts w:ascii="Tahoma" w:hAnsi="Tahoma" w:cs="B Nazanin"/>
          <w:color w:val="000000" w:themeColor="text1"/>
          <w:sz w:val="28"/>
          <w:szCs w:val="28"/>
          <w:rtl/>
          <w:lang w:bidi="fa-IR"/>
        </w:rPr>
        <w:t xml:space="preserve">تأثیرگذاری </w:t>
      </w:r>
      <w:r w:rsidRPr="002B2C7E">
        <w:rPr>
          <w:rFonts w:ascii="Tahoma" w:eastAsiaTheme="majorEastAsia" w:hAnsi="Tahoma" w:cs="B Nazanin"/>
          <w:color w:val="000000" w:themeColor="text1"/>
          <w:sz w:val="28"/>
          <w:szCs w:val="28"/>
          <w:rtl/>
          <w:lang w:bidi="fa-IR"/>
        </w:rPr>
        <w:t>سیاست</w:t>
      </w:r>
      <w:r w:rsidRPr="002B2C7E">
        <w:rPr>
          <w:rFonts w:ascii="Tahoma" w:hAnsi="Tahoma" w:cs="B Nazanin"/>
          <w:color w:val="000000" w:themeColor="text1"/>
          <w:sz w:val="28"/>
          <w:szCs w:val="28"/>
          <w:rtl/>
          <w:lang w:bidi="fa-IR"/>
        </w:rPr>
        <w:t xml:space="preserve"> و </w:t>
      </w:r>
      <w:r w:rsidRPr="002B2C7E">
        <w:rPr>
          <w:rFonts w:ascii="Tahoma" w:eastAsiaTheme="majorEastAsia" w:hAnsi="Tahoma" w:cs="B Nazanin"/>
          <w:color w:val="000000" w:themeColor="text1"/>
          <w:sz w:val="28"/>
          <w:szCs w:val="28"/>
          <w:rtl/>
          <w:lang w:bidi="fa-IR"/>
        </w:rPr>
        <w:t>قدرت</w:t>
      </w:r>
      <w:r w:rsidRPr="002B2C7E">
        <w:rPr>
          <w:rFonts w:ascii="Tahoma" w:hAnsi="Tahoma" w:cs="B Nazanin"/>
          <w:color w:val="000000" w:themeColor="text1"/>
          <w:sz w:val="28"/>
          <w:szCs w:val="28"/>
          <w:rtl/>
          <w:lang w:bidi="fa-IR"/>
        </w:rPr>
        <w:t xml:space="preserve"> در محیط جغرافیایی و ‏به بیان دیگر، تأثیر تصمیمات سیاسی بر</w:t>
      </w:r>
      <w:r w:rsidRPr="002B2C7E">
        <w:rPr>
          <w:rFonts w:ascii="Tahoma" w:hAnsi="Tahoma" w:cs="B Nazanin"/>
          <w:color w:val="000000" w:themeColor="text1"/>
          <w:sz w:val="28"/>
          <w:szCs w:val="28"/>
          <w:cs/>
          <w:lang w:bidi="fa-IR"/>
        </w:rPr>
        <w:t>‎</w:t>
      </w:r>
      <w:r w:rsidRPr="002B2C7E">
        <w:rPr>
          <w:rFonts w:ascii="Tahoma" w:hAnsi="Tahoma" w:cs="B Nazanin"/>
          <w:color w:val="000000" w:themeColor="text1"/>
          <w:sz w:val="28"/>
          <w:szCs w:val="28"/>
          <w:lang w:bidi="fa-IR"/>
        </w:rPr>
        <w:t xml:space="preserve"> </w:t>
      </w:r>
      <w:r w:rsidRPr="002B2C7E">
        <w:rPr>
          <w:rFonts w:ascii="Tahoma" w:hAnsi="Tahoma" w:cs="B Nazanin"/>
          <w:color w:val="000000" w:themeColor="text1"/>
          <w:sz w:val="28"/>
          <w:szCs w:val="28"/>
          <w:cs/>
          <w:lang w:bidi="fa-IR"/>
        </w:rPr>
        <w:t>‎</w:t>
      </w:r>
      <w:r w:rsidRPr="002B2C7E">
        <w:rPr>
          <w:rFonts w:ascii="Tahoma" w:hAnsi="Tahoma" w:cs="B Nazanin"/>
          <w:color w:val="000000" w:themeColor="text1"/>
          <w:sz w:val="28"/>
          <w:szCs w:val="28"/>
          <w:rtl/>
          <w:lang w:bidi="fa-IR"/>
        </w:rPr>
        <w:t>محیط جغرافیایی را مورد کاوش و بررسی قرار می‌دهد. نقش ویژه ‏جغرافیای سیاسی،</w:t>
      </w:r>
      <w:r w:rsidRPr="002B2C7E">
        <w:rPr>
          <w:rFonts w:ascii="Tahoma" w:hAnsi="Tahoma" w:cs="B Nazanin"/>
          <w:color w:val="000000" w:themeColor="text1"/>
          <w:sz w:val="28"/>
          <w:szCs w:val="28"/>
          <w:cs/>
          <w:lang w:bidi="fa-IR"/>
        </w:rPr>
        <w:t>‎</w:t>
      </w:r>
      <w:r w:rsidRPr="002B2C7E">
        <w:rPr>
          <w:rFonts w:ascii="Tahoma" w:hAnsi="Tahoma" w:cs="B Nazanin"/>
          <w:color w:val="000000" w:themeColor="text1"/>
          <w:sz w:val="28"/>
          <w:szCs w:val="28"/>
          <w:lang w:bidi="fa-IR"/>
        </w:rPr>
        <w:t xml:space="preserve"> </w:t>
      </w:r>
      <w:r w:rsidRPr="002B2C7E">
        <w:rPr>
          <w:rFonts w:ascii="Tahoma" w:hAnsi="Tahoma" w:cs="B Nazanin"/>
          <w:color w:val="000000" w:themeColor="text1"/>
          <w:sz w:val="28"/>
          <w:szCs w:val="28"/>
          <w:cs/>
          <w:lang w:bidi="fa-IR"/>
        </w:rPr>
        <w:t>‎</w:t>
      </w:r>
      <w:r w:rsidRPr="002B2C7E">
        <w:rPr>
          <w:rFonts w:ascii="Tahoma" w:eastAsiaTheme="majorEastAsia" w:hAnsi="Tahoma" w:cs="B Nazanin"/>
          <w:color w:val="000000" w:themeColor="text1"/>
          <w:sz w:val="28"/>
          <w:szCs w:val="28"/>
          <w:rtl/>
          <w:lang w:bidi="fa-IR"/>
        </w:rPr>
        <w:t>سازماندهی</w:t>
      </w:r>
      <w:r w:rsidRPr="002B2C7E">
        <w:rPr>
          <w:rFonts w:ascii="Tahoma" w:hAnsi="Tahoma" w:cs="B Nazanin"/>
          <w:color w:val="000000" w:themeColor="text1"/>
          <w:sz w:val="28"/>
          <w:szCs w:val="28"/>
          <w:rtl/>
          <w:lang w:bidi="fa-IR"/>
        </w:rPr>
        <w:t xml:space="preserve"> سیاسی فضا در سطح </w:t>
      </w:r>
      <w:r w:rsidRPr="002B2C7E">
        <w:rPr>
          <w:rFonts w:ascii="Tahoma" w:eastAsiaTheme="majorEastAsia" w:hAnsi="Tahoma" w:cs="B Nazanin"/>
          <w:color w:val="000000" w:themeColor="text1"/>
          <w:sz w:val="28"/>
          <w:szCs w:val="28"/>
          <w:rtl/>
          <w:lang w:bidi="fa-IR"/>
        </w:rPr>
        <w:t>محلی</w:t>
      </w:r>
      <w:r w:rsidRPr="002B2C7E">
        <w:rPr>
          <w:rFonts w:ascii="Tahoma" w:hAnsi="Tahoma" w:cs="B Nazanin"/>
          <w:color w:val="000000" w:themeColor="text1"/>
          <w:sz w:val="28"/>
          <w:szCs w:val="28"/>
          <w:rtl/>
          <w:lang w:bidi="fa-IR"/>
        </w:rPr>
        <w:t xml:space="preserve">، </w:t>
      </w:r>
      <w:r w:rsidRPr="002B2C7E">
        <w:rPr>
          <w:rFonts w:ascii="Tahoma" w:eastAsiaTheme="majorEastAsia" w:hAnsi="Tahoma" w:cs="B Nazanin"/>
          <w:color w:val="000000" w:themeColor="text1"/>
          <w:sz w:val="28"/>
          <w:szCs w:val="28"/>
          <w:rtl/>
          <w:lang w:bidi="fa-IR"/>
        </w:rPr>
        <w:t>ملی</w:t>
      </w:r>
      <w:r w:rsidRPr="002B2C7E">
        <w:rPr>
          <w:rFonts w:ascii="Tahoma" w:hAnsi="Tahoma" w:cs="B Nazanin"/>
          <w:color w:val="000000" w:themeColor="text1"/>
          <w:sz w:val="28"/>
          <w:szCs w:val="28"/>
          <w:rtl/>
          <w:lang w:bidi="fa-IR"/>
        </w:rPr>
        <w:t xml:space="preserve"> و </w:t>
      </w:r>
      <w:r w:rsidRPr="002B2C7E">
        <w:rPr>
          <w:rFonts w:ascii="Tahoma" w:eastAsiaTheme="majorEastAsia" w:hAnsi="Tahoma" w:cs="B Nazanin"/>
          <w:color w:val="000000" w:themeColor="text1"/>
          <w:sz w:val="28"/>
          <w:szCs w:val="28"/>
          <w:rtl/>
          <w:lang w:bidi="fa-IR"/>
        </w:rPr>
        <w:t>منطقه‌ای</w:t>
      </w:r>
      <w:r w:rsidRPr="002B2C7E">
        <w:rPr>
          <w:rFonts w:ascii="Tahoma" w:hAnsi="Tahoma" w:cs="B Nazanin"/>
          <w:color w:val="000000" w:themeColor="text1"/>
          <w:sz w:val="28"/>
          <w:szCs w:val="28"/>
          <w:rtl/>
          <w:lang w:bidi="fa-IR"/>
        </w:rPr>
        <w:t xml:space="preserve"> است. جغرافیای</w:t>
      </w:r>
      <w:r w:rsidRPr="002B2C7E">
        <w:rPr>
          <w:rFonts w:ascii="Tahoma" w:hAnsi="Tahoma" w:cs="B Nazanin"/>
          <w:color w:val="000000" w:themeColor="text1"/>
          <w:sz w:val="28"/>
          <w:szCs w:val="28"/>
          <w:cs/>
          <w:lang w:bidi="fa-IR"/>
        </w:rPr>
        <w:t>‎</w:t>
      </w:r>
      <w:r w:rsidRPr="002B2C7E">
        <w:rPr>
          <w:rFonts w:ascii="Tahoma" w:hAnsi="Tahoma" w:cs="B Nazanin"/>
          <w:color w:val="000000" w:themeColor="text1"/>
          <w:sz w:val="28"/>
          <w:szCs w:val="28"/>
          <w:lang w:bidi="fa-IR"/>
        </w:rPr>
        <w:t xml:space="preserve"> </w:t>
      </w:r>
      <w:r w:rsidRPr="002B2C7E">
        <w:rPr>
          <w:rFonts w:ascii="Tahoma" w:hAnsi="Tahoma" w:cs="B Nazanin"/>
          <w:color w:val="000000" w:themeColor="text1"/>
          <w:sz w:val="28"/>
          <w:szCs w:val="28"/>
          <w:cs/>
          <w:lang w:bidi="fa-IR"/>
        </w:rPr>
        <w:t>‎</w:t>
      </w:r>
      <w:r w:rsidRPr="002B2C7E">
        <w:rPr>
          <w:rFonts w:ascii="Tahoma" w:hAnsi="Tahoma" w:cs="B Nazanin"/>
          <w:color w:val="000000" w:themeColor="text1"/>
          <w:sz w:val="28"/>
          <w:szCs w:val="28"/>
          <w:rtl/>
          <w:lang w:bidi="fa-IR"/>
        </w:rPr>
        <w:t>سیاسی پدیده‌های سیاسی را در فضای درونی یک کشور مورد بحث قرار می‌دهد که به طور</w:t>
      </w:r>
      <w:r w:rsidRPr="002B2C7E">
        <w:rPr>
          <w:rFonts w:ascii="Tahoma" w:hAnsi="Tahoma" w:cs="B Nazanin"/>
          <w:color w:val="000000" w:themeColor="text1"/>
          <w:sz w:val="28"/>
          <w:szCs w:val="28"/>
          <w:cs/>
          <w:lang w:bidi="fa-IR"/>
        </w:rPr>
        <w:t>‎</w:t>
      </w:r>
      <w:r w:rsidRPr="002B2C7E">
        <w:rPr>
          <w:rFonts w:ascii="Tahoma" w:hAnsi="Tahoma" w:cs="B Nazanin"/>
          <w:color w:val="000000" w:themeColor="text1"/>
          <w:sz w:val="28"/>
          <w:szCs w:val="28"/>
          <w:lang w:bidi="fa-IR"/>
        </w:rPr>
        <w:t xml:space="preserve"> </w:t>
      </w:r>
      <w:r w:rsidRPr="002B2C7E">
        <w:rPr>
          <w:rFonts w:ascii="Tahoma" w:hAnsi="Tahoma" w:cs="B Nazanin"/>
          <w:color w:val="000000" w:themeColor="text1"/>
          <w:sz w:val="28"/>
          <w:szCs w:val="28"/>
          <w:cs/>
          <w:lang w:bidi="fa-IR"/>
        </w:rPr>
        <w:t>‎</w:t>
      </w:r>
      <w:r w:rsidRPr="002B2C7E">
        <w:rPr>
          <w:rFonts w:ascii="Tahoma" w:hAnsi="Tahoma" w:cs="B Nazanin"/>
          <w:color w:val="000000" w:themeColor="text1"/>
          <w:sz w:val="28"/>
          <w:szCs w:val="28"/>
          <w:rtl/>
          <w:lang w:bidi="fa-IR"/>
        </w:rPr>
        <w:t xml:space="preserve">سنتی شامل ‏مفاهیمی مانند </w:t>
      </w:r>
      <w:r w:rsidRPr="002B2C7E">
        <w:rPr>
          <w:rFonts w:ascii="Tahoma" w:eastAsiaTheme="majorEastAsia" w:hAnsi="Tahoma" w:cs="B Nazanin"/>
          <w:color w:val="000000" w:themeColor="text1"/>
          <w:sz w:val="28"/>
          <w:szCs w:val="28"/>
          <w:rtl/>
          <w:lang w:bidi="fa-IR"/>
        </w:rPr>
        <w:t>مرز</w:t>
      </w:r>
      <w:r w:rsidRPr="002B2C7E">
        <w:rPr>
          <w:rFonts w:ascii="Tahoma" w:hAnsi="Tahoma" w:cs="B Nazanin"/>
          <w:color w:val="000000" w:themeColor="text1"/>
          <w:sz w:val="28"/>
          <w:szCs w:val="28"/>
          <w:rtl/>
          <w:lang w:bidi="fa-IR"/>
        </w:rPr>
        <w:t xml:space="preserve">، </w:t>
      </w:r>
      <w:r w:rsidRPr="002B2C7E">
        <w:rPr>
          <w:rFonts w:ascii="Tahoma" w:eastAsiaTheme="majorEastAsia" w:hAnsi="Tahoma" w:cs="B Nazanin"/>
          <w:color w:val="000000" w:themeColor="text1"/>
          <w:sz w:val="28"/>
          <w:szCs w:val="28"/>
          <w:rtl/>
          <w:lang w:bidi="fa-IR"/>
        </w:rPr>
        <w:t>ملت</w:t>
      </w:r>
      <w:r w:rsidRPr="002B2C7E">
        <w:rPr>
          <w:rFonts w:ascii="Tahoma" w:hAnsi="Tahoma" w:cs="B Nazanin"/>
          <w:color w:val="000000" w:themeColor="text1"/>
          <w:sz w:val="28"/>
          <w:szCs w:val="28"/>
          <w:rtl/>
          <w:lang w:bidi="fa-IR"/>
        </w:rPr>
        <w:t xml:space="preserve">، </w:t>
      </w:r>
      <w:r w:rsidRPr="002B2C7E">
        <w:rPr>
          <w:rFonts w:ascii="Tahoma" w:eastAsiaTheme="majorEastAsia" w:hAnsi="Tahoma" w:cs="B Nazanin"/>
          <w:color w:val="000000" w:themeColor="text1"/>
          <w:sz w:val="28"/>
          <w:szCs w:val="28"/>
          <w:rtl/>
          <w:lang w:bidi="fa-IR"/>
        </w:rPr>
        <w:t>حکومت</w:t>
      </w:r>
      <w:r w:rsidRPr="002B2C7E">
        <w:rPr>
          <w:rFonts w:ascii="Tahoma" w:hAnsi="Tahoma" w:cs="B Nazanin"/>
          <w:color w:val="000000" w:themeColor="text1"/>
          <w:sz w:val="28"/>
          <w:szCs w:val="28"/>
          <w:rtl/>
          <w:lang w:bidi="fa-IR"/>
        </w:rPr>
        <w:t xml:space="preserve"> و </w:t>
      </w:r>
      <w:r w:rsidRPr="002B2C7E">
        <w:rPr>
          <w:rFonts w:ascii="Tahoma" w:eastAsiaTheme="majorEastAsia" w:hAnsi="Tahoma" w:cs="B Nazanin"/>
          <w:color w:val="000000" w:themeColor="text1"/>
          <w:sz w:val="28"/>
          <w:szCs w:val="28"/>
          <w:rtl/>
          <w:lang w:bidi="fa-IR"/>
        </w:rPr>
        <w:t>سرزمین</w:t>
      </w:r>
      <w:r w:rsidRPr="002B2C7E">
        <w:rPr>
          <w:rFonts w:ascii="Tahoma" w:hAnsi="Tahoma" w:cs="B Nazanin"/>
          <w:color w:val="000000" w:themeColor="text1"/>
          <w:sz w:val="28"/>
          <w:szCs w:val="28"/>
          <w:rtl/>
          <w:lang w:bidi="fa-IR"/>
        </w:rPr>
        <w:t xml:space="preserve"> است</w:t>
      </w:r>
      <w:r w:rsidRPr="002B2C7E">
        <w:rPr>
          <w:rStyle w:val="FootnoteReference"/>
          <w:rFonts w:ascii="Tahoma" w:hAnsi="Tahoma" w:cs="B Nazanin"/>
          <w:color w:val="000000" w:themeColor="text1"/>
          <w:sz w:val="28"/>
          <w:szCs w:val="28"/>
          <w:rtl/>
          <w:lang w:bidi="fa-IR"/>
        </w:rPr>
        <w:footnoteReference w:id="83"/>
      </w:r>
      <w:r w:rsidRPr="002B2C7E">
        <w:rPr>
          <w:rFonts w:ascii="Tahoma" w:hAnsi="Tahoma" w:cs="B Nazanin"/>
          <w:color w:val="000000" w:themeColor="text1"/>
          <w:sz w:val="28"/>
          <w:szCs w:val="28"/>
          <w:rtl/>
          <w:lang w:bidi="fa-IR"/>
        </w:rPr>
        <w:t>.</w:t>
      </w:r>
    </w:p>
    <w:p w:rsidR="00CC4AF2" w:rsidRPr="002B2C7E" w:rsidRDefault="00CC4AF2" w:rsidP="00694B2D">
      <w:pPr>
        <w:pStyle w:val="NormalWeb"/>
        <w:bidi/>
        <w:ind w:left="288" w:right="284"/>
        <w:rPr>
          <w:rFonts w:ascii="Tahoma" w:hAnsi="Tahoma" w:cs="B Nazanin"/>
          <w:color w:val="000000" w:themeColor="text1"/>
          <w:sz w:val="28"/>
          <w:szCs w:val="28"/>
          <w:rtl/>
          <w:lang w:bidi="fa-IR"/>
        </w:rPr>
      </w:pPr>
      <w:r w:rsidRPr="002B2C7E">
        <w:rPr>
          <w:rFonts w:ascii="Tahoma" w:eastAsiaTheme="majorEastAsia" w:hAnsi="Tahoma" w:cs="B Nazanin"/>
          <w:color w:val="000000" w:themeColor="text1"/>
          <w:sz w:val="28"/>
          <w:szCs w:val="28"/>
          <w:rtl/>
          <w:lang w:bidi="fa-IR"/>
        </w:rPr>
        <w:t>ژئوپلیتیک</w:t>
      </w:r>
      <w:r w:rsidRPr="002B2C7E">
        <w:rPr>
          <w:rFonts w:ascii="Tahoma" w:hAnsi="Tahoma" w:cs="B Nazanin"/>
          <w:color w:val="000000" w:themeColor="text1"/>
          <w:sz w:val="28"/>
          <w:szCs w:val="28"/>
          <w:rtl/>
          <w:lang w:bidi="fa-IR"/>
        </w:rPr>
        <w:t xml:space="preserve"> به طور سنتی</w:t>
      </w:r>
      <w:r w:rsidRPr="002B2C7E">
        <w:rPr>
          <w:rFonts w:ascii="Tahoma" w:hAnsi="Tahoma" w:cs="B Nazanin"/>
          <w:color w:val="000000" w:themeColor="text1"/>
          <w:sz w:val="28"/>
          <w:szCs w:val="28"/>
          <w:cs/>
          <w:lang w:bidi="fa-IR"/>
        </w:rPr>
        <w:t>‎</w:t>
      </w:r>
      <w:r w:rsidRPr="002B2C7E">
        <w:rPr>
          <w:rFonts w:ascii="Tahoma" w:hAnsi="Tahoma" w:cs="B Nazanin"/>
          <w:color w:val="000000" w:themeColor="text1"/>
          <w:sz w:val="28"/>
          <w:szCs w:val="28"/>
          <w:lang w:bidi="fa-IR"/>
        </w:rPr>
        <w:t xml:space="preserve"> </w:t>
      </w:r>
      <w:r w:rsidRPr="002B2C7E">
        <w:rPr>
          <w:rFonts w:ascii="Tahoma" w:hAnsi="Tahoma" w:cs="B Nazanin"/>
          <w:color w:val="000000" w:themeColor="text1"/>
          <w:sz w:val="28"/>
          <w:szCs w:val="28"/>
          <w:cs/>
          <w:lang w:bidi="fa-IR"/>
        </w:rPr>
        <w:t>‎</w:t>
      </w:r>
      <w:r w:rsidRPr="002B2C7E">
        <w:rPr>
          <w:rFonts w:ascii="Tahoma" w:hAnsi="Tahoma" w:cs="B Nazanin"/>
          <w:color w:val="000000" w:themeColor="text1"/>
          <w:sz w:val="28"/>
          <w:szCs w:val="28"/>
          <w:rtl/>
          <w:lang w:bidi="fa-IR"/>
        </w:rPr>
        <w:t>بر ‏اساس اطلاعات، دیدگاه‌ها و تکنیک‌های جغرافیایی به مسائل سیاست خارجی کشورها</w:t>
      </w:r>
      <w:r w:rsidRPr="002B2C7E">
        <w:rPr>
          <w:rFonts w:ascii="Tahoma" w:hAnsi="Tahoma" w:cs="B Nazanin"/>
          <w:color w:val="000000" w:themeColor="text1"/>
          <w:sz w:val="28"/>
          <w:szCs w:val="28"/>
          <w:cs/>
          <w:lang w:bidi="fa-IR"/>
        </w:rPr>
        <w:t>‎</w:t>
      </w:r>
      <w:r w:rsidRPr="002B2C7E">
        <w:rPr>
          <w:rFonts w:ascii="Tahoma" w:hAnsi="Tahoma" w:cs="B Nazanin"/>
          <w:color w:val="000000" w:themeColor="text1"/>
          <w:sz w:val="28"/>
          <w:szCs w:val="28"/>
          <w:lang w:bidi="fa-IR"/>
        </w:rPr>
        <w:t xml:space="preserve"> </w:t>
      </w:r>
      <w:r w:rsidRPr="002B2C7E">
        <w:rPr>
          <w:rFonts w:ascii="Tahoma" w:hAnsi="Tahoma" w:cs="B Nazanin"/>
          <w:color w:val="000000" w:themeColor="text1"/>
          <w:sz w:val="28"/>
          <w:szCs w:val="28"/>
          <w:cs/>
          <w:lang w:bidi="fa-IR"/>
        </w:rPr>
        <w:t>‎</w:t>
      </w:r>
      <w:r w:rsidRPr="002B2C7E">
        <w:rPr>
          <w:rFonts w:ascii="Tahoma" w:hAnsi="Tahoma" w:cs="B Nazanin"/>
          <w:color w:val="000000" w:themeColor="text1"/>
          <w:sz w:val="28"/>
          <w:szCs w:val="28"/>
          <w:rtl/>
          <w:lang w:bidi="fa-IR"/>
        </w:rPr>
        <w:t>می‌پرداخت. ژئوپلیتیک در مفهوم امروزی خود برروی تکامل جهان سیاسی -به مثابه سیستمی به هم وابسته و پیوسته در سطوح مختلف محلی، ملی و بین المللی - تمرکز یافته است وتوجهات را به سوی دیگر مطالعات ژئوپلیتیکی -یعنی نیروهای فراملی اقتصادی، اجتماعی و سیاسی - جلب می نماید</w:t>
      </w:r>
      <w:r w:rsidRPr="002B2C7E">
        <w:rPr>
          <w:rStyle w:val="FootnoteReference"/>
          <w:rFonts w:ascii="Tahoma" w:hAnsi="Tahoma" w:cs="B Nazanin"/>
          <w:color w:val="000000" w:themeColor="text1"/>
          <w:sz w:val="28"/>
          <w:szCs w:val="28"/>
          <w:rtl/>
          <w:lang w:bidi="fa-IR"/>
        </w:rPr>
        <w:footnoteReference w:id="84"/>
      </w:r>
      <w:r w:rsidRPr="002B2C7E">
        <w:rPr>
          <w:rFonts w:ascii="Tahoma" w:hAnsi="Tahoma" w:cs="B Nazanin"/>
          <w:color w:val="000000" w:themeColor="text1"/>
          <w:sz w:val="28"/>
          <w:szCs w:val="28"/>
          <w:rtl/>
          <w:lang w:bidi="fa-IR"/>
        </w:rPr>
        <w:t xml:space="preserve">. اندیشه گران تعابیر جدیدی به دست داده اند؛ مفهوم نوین ژئوپلیتیک از دیدگاه ایو لاکوست، دانشمند ژئوپلتیک در فرانسه بسیار جامع به نظر می رسد: </w:t>
      </w:r>
      <w:r w:rsidRPr="002B2C7E">
        <w:rPr>
          <w:rFonts w:ascii="Tahoma" w:hAnsi="Tahoma" w:cs="B Nazanin"/>
          <w:color w:val="000000" w:themeColor="text1"/>
          <w:sz w:val="28"/>
          <w:szCs w:val="28"/>
          <w:rtl/>
          <w:lang w:bidi="fa-IR"/>
        </w:rPr>
        <w:br/>
        <w:t>"من چیزی را ژئوپلیتیکی می نامم که با رقابت و تقابل قدرت برروی (و برای) سرزمین مرتبط باشد. رجوع به سرزمین با تمام خصوصیات جغرافیایی آن است که ارتباط بین ژئوپلیتیک و جغرافیا را برجسته می سازد. ولی جغرافیا که ابعاد گو</w:t>
      </w:r>
      <w:r w:rsidR="00956795">
        <w:rPr>
          <w:rFonts w:ascii="Tahoma" w:hAnsi="Tahoma" w:cs="B Nazanin"/>
          <w:color w:val="000000" w:themeColor="text1"/>
          <w:sz w:val="28"/>
          <w:szCs w:val="28"/>
          <w:rtl/>
          <w:lang w:bidi="fa-IR"/>
        </w:rPr>
        <w:t>ناگونش کم و بیش به صورتی کند</w:t>
      </w:r>
      <w:r w:rsidRPr="002B2C7E">
        <w:rPr>
          <w:rFonts w:ascii="Tahoma" w:hAnsi="Tahoma" w:cs="B Nazanin"/>
          <w:color w:val="000000" w:themeColor="text1"/>
          <w:sz w:val="28"/>
          <w:szCs w:val="28"/>
          <w:rtl/>
          <w:lang w:bidi="fa-IR"/>
        </w:rPr>
        <w:t xml:space="preserve"> متحول می شود، موتور متحرک تغییرات ژئوپلیتیکی نیست. علت اصلی تکامل مسایل ژئوپلیتیکی تغییرات سیاسی هستند که می توانند با سرعت عمل کنند</w:t>
      </w:r>
      <w:r w:rsidRPr="002B2C7E">
        <w:rPr>
          <w:rStyle w:val="FootnoteReference"/>
          <w:rFonts w:ascii="Tahoma" w:hAnsi="Tahoma" w:cs="B Nazanin"/>
          <w:color w:val="000000" w:themeColor="text1"/>
          <w:sz w:val="28"/>
          <w:szCs w:val="28"/>
          <w:rtl/>
          <w:lang w:bidi="fa-IR"/>
        </w:rPr>
        <w:footnoteReference w:id="85"/>
      </w:r>
      <w:r w:rsidRPr="002B2C7E">
        <w:rPr>
          <w:rFonts w:ascii="Tahoma" w:hAnsi="Tahoma" w:cs="B Nazanin"/>
          <w:color w:val="000000" w:themeColor="text1"/>
          <w:sz w:val="28"/>
          <w:szCs w:val="28"/>
          <w:rtl/>
          <w:lang w:bidi="fa-IR"/>
        </w:rPr>
        <w:t>." درعصر کنونی، ژئوپلیتیک کاربرد و کارکردهای بسیار متنوع ووسیعی یافته و طیفی را از بررسی اختلافات برسر خطوط مرزی بین المللی و ساخت سیستم مالی جهانی تا مدلهای جغرافیایی انتخابات، دربر می گیرد</w:t>
      </w:r>
      <w:r w:rsidRPr="002B2C7E">
        <w:rPr>
          <w:rStyle w:val="FootnoteReference"/>
          <w:rFonts w:ascii="Tahoma" w:hAnsi="Tahoma" w:cs="B Nazanin"/>
          <w:color w:val="000000" w:themeColor="text1"/>
          <w:sz w:val="28"/>
          <w:szCs w:val="28"/>
          <w:rtl/>
          <w:lang w:bidi="fa-IR"/>
        </w:rPr>
        <w:footnoteReference w:id="86"/>
      </w:r>
      <w:r w:rsidRPr="002B2C7E">
        <w:rPr>
          <w:rFonts w:ascii="Tahoma" w:hAnsi="Tahoma" w:cs="B Nazanin"/>
          <w:color w:val="000000" w:themeColor="text1"/>
          <w:sz w:val="28"/>
          <w:szCs w:val="28"/>
          <w:rtl/>
          <w:lang w:bidi="fa-IR"/>
        </w:rPr>
        <w:t>.</w:t>
      </w:r>
      <w:r w:rsidRPr="002B2C7E">
        <w:rPr>
          <w:rFonts w:ascii="Tahoma" w:hAnsi="Tahoma" w:cs="B Nazanin"/>
          <w:color w:val="000000" w:themeColor="text1"/>
          <w:sz w:val="28"/>
          <w:szCs w:val="28"/>
          <w:rtl/>
          <w:lang w:bidi="fa-IR"/>
        </w:rPr>
        <w:br/>
      </w:r>
    </w:p>
    <w:p w:rsidR="00CC4AF2" w:rsidRPr="002B2C7E" w:rsidRDefault="00CC4AF2" w:rsidP="00694B2D">
      <w:pPr>
        <w:pStyle w:val="Heading2"/>
        <w:ind w:left="288" w:right="284"/>
        <w:rPr>
          <w:rFonts w:cs="B Nazanin"/>
          <w:sz w:val="28"/>
          <w:szCs w:val="28"/>
          <w:rtl/>
          <w:lang w:bidi="fa-IR"/>
        </w:rPr>
      </w:pPr>
      <w:bookmarkStart w:id="29" w:name="_Toc295552424"/>
      <w:r w:rsidRPr="002B2C7E">
        <w:rPr>
          <w:rFonts w:cs="B Nazanin"/>
          <w:sz w:val="28"/>
          <w:szCs w:val="28"/>
          <w:rtl/>
          <w:lang w:bidi="fa-IR"/>
        </w:rPr>
        <w:lastRenderedPageBreak/>
        <w:t>2-ژئواستراتژی</w:t>
      </w:r>
      <w:bookmarkEnd w:id="29"/>
    </w:p>
    <w:p w:rsidR="00CC4AF2" w:rsidRPr="002B2C7E" w:rsidRDefault="00CC4AF2" w:rsidP="00694B2D">
      <w:pPr>
        <w:pStyle w:val="NormalWeb"/>
        <w:bidi/>
        <w:ind w:left="288" w:right="284"/>
        <w:rPr>
          <w:rFonts w:ascii="Tahoma" w:hAnsi="Tahoma" w:cs="B Nazanin"/>
          <w:color w:val="000000" w:themeColor="text1"/>
          <w:sz w:val="28"/>
          <w:szCs w:val="28"/>
          <w:rtl/>
          <w:lang w:bidi="fa-IR"/>
        </w:rPr>
      </w:pPr>
      <w:r w:rsidRPr="002B2C7E">
        <w:rPr>
          <w:rFonts w:ascii="Tahoma" w:hAnsi="Tahoma" w:cs="B Nazanin"/>
          <w:color w:val="000000" w:themeColor="text1"/>
          <w:sz w:val="28"/>
          <w:szCs w:val="28"/>
          <w:rtl/>
          <w:lang w:bidi="fa-IR"/>
        </w:rPr>
        <w:t>ژئواستراتژي علم روابط ژئوپليتيک با استراتژي است. براي طراحي حمله نظامي و شرکت موثر در جنگ و يا حتي فهم صحيح استراتژي و تاکتيک نظامي، آگاهي از تاثير عوامل جغرافيايي بر عمليات نظامي ضرورت دارد. بر اساس اين رويکرد، ترکيب جغرافيا، مسائل جهاني و عوامل استراتژيک، مناطق جغرافيايي ويژه اي را شکل مي دهد که از آن مي توان به منطقه ژئواستراتژيک تعبير نمود. لاكوست</w:t>
      </w:r>
      <w:r w:rsidR="00956795">
        <w:rPr>
          <w:rFonts w:ascii="Tahoma" w:hAnsi="Tahoma" w:cs="B Nazanin" w:hint="cs"/>
          <w:color w:val="000000" w:themeColor="text1"/>
          <w:sz w:val="28"/>
          <w:szCs w:val="28"/>
          <w:rtl/>
          <w:lang w:bidi="fa-IR"/>
        </w:rPr>
        <w:t xml:space="preserve"> و</w:t>
      </w:r>
      <w:r w:rsidRPr="002B2C7E">
        <w:rPr>
          <w:rFonts w:ascii="Tahoma" w:hAnsi="Tahoma" w:cs="B Nazanin"/>
          <w:color w:val="000000" w:themeColor="text1"/>
          <w:sz w:val="28"/>
          <w:szCs w:val="28"/>
          <w:rtl/>
          <w:lang w:bidi="fa-IR"/>
        </w:rPr>
        <w:t xml:space="preserve"> ژيبلن معتقدند "واژة ژئواستراتژي و استفاده اي كه از آن در برخي امور مرتبط با روابط قدرت مي شود، بر اهميت اشكال جغرافيايي تأكيد مي كند. اين اشكال جغرافيايي اهميت خود را حتي پس از پيروزي و تا مدت هاي طولاني حفظ مي كنند. دليل اين امر آن است كه فلان تنگه، فلان منبع نفت، فلان شهر بزرگ، فلان سرزمين قومي و حتي فلان مكان نمادين منافع خاصي را در نظر قدرت هاي رقيب جلوه مي دهد كه همين منافع و گاه يكي از آنها، ابزار مهمي براي تضمين كنترل ممتد و تملك آن سرزمين يا براي مقابله با نفوذ رقيب در آن مكان محسوب مي شوند. براي نمونه، ذخاير نفت خليج فارس داراي منافع ژئواستراتژيكي مهم بين المللي هستند. تنگه جبل الطارق و تنگه هاي بسفر و داردانل، گذرگاه و كانال سوئز، تنگه باب المندب و تنگه هرمز از دهه هاي قبل و حتي از قرن ها پيش موضوع رقابت هاي ژئواستراتژيكي بوده اند. اين رقابت هاي استراتژيكي مربوط به رهبران حكومت ها و ستادهاي ارتش كشورهاست. آنها كمابيش اين رقابت هاي دائمي خود را پنهان نگاه مي دارند و فقط در شرايط بروز بحران يا در لحظه اجرا و حتي پس از اجراي مقاصدشان آنها را موضوع مناظرة ژئوپليتيكي بين شهروندان كشور خود يا در سطح بين المللي قرار مي دهند. هنگامي كه صدام حسين تصميم گرفت كويت را به منظور تسلط بر منابع نفتي آن و به دست آوردن سواحل بيشتر اشغال نمايد، اين يك موضوع ژئوپليتيكي نبود بلكه ژئواستراتژيكي بود، زيرا برنامه دقيق اين اقدام تا زمان تهاجم علني نشد و فقط پس از اشغال كويت بود كه يك مناظره عظيم ژئوپليتيكي در بسياري از ممالك عرب و در سطح بين المللي درگرفت. واكنش نظامي آمريكا و نحوه اجراي آن نيز يك موضوع ژئواستراتژيكي بود، زيرا دلايل عميق اين دخالت همچون نتيجة آن، تا زمان</w:t>
      </w:r>
      <w:r w:rsidR="00C31DEE">
        <w:rPr>
          <w:rFonts w:ascii="Tahoma" w:hAnsi="Tahoma" w:cs="B Nazanin"/>
          <w:color w:val="000000" w:themeColor="text1"/>
          <w:sz w:val="28"/>
          <w:szCs w:val="28"/>
          <w:rtl/>
          <w:lang w:bidi="fa-IR"/>
        </w:rPr>
        <w:t xml:space="preserve"> شكست كامل صدام حسين روشن ن</w:t>
      </w:r>
      <w:r w:rsidRPr="002B2C7E">
        <w:rPr>
          <w:rFonts w:ascii="Tahoma" w:hAnsi="Tahoma" w:cs="B Nazanin"/>
          <w:color w:val="000000" w:themeColor="text1"/>
          <w:sz w:val="28"/>
          <w:szCs w:val="28"/>
          <w:rtl/>
          <w:lang w:bidi="fa-IR"/>
        </w:rPr>
        <w:t>شد</w:t>
      </w:r>
      <w:r w:rsidRPr="002B2C7E">
        <w:rPr>
          <w:rStyle w:val="FootnoteReference"/>
          <w:rFonts w:ascii="Tahoma" w:hAnsi="Tahoma" w:cs="B Nazanin"/>
          <w:color w:val="000000" w:themeColor="text1"/>
          <w:sz w:val="28"/>
          <w:szCs w:val="28"/>
          <w:rtl/>
          <w:lang w:bidi="fa-IR"/>
        </w:rPr>
        <w:footnoteReference w:id="87"/>
      </w:r>
      <w:r w:rsidRPr="002B2C7E">
        <w:rPr>
          <w:rFonts w:ascii="Tahoma" w:hAnsi="Tahoma" w:cs="B Nazanin"/>
          <w:color w:val="000000" w:themeColor="text1"/>
          <w:sz w:val="28"/>
          <w:szCs w:val="28"/>
          <w:rtl/>
          <w:lang w:bidi="fa-IR"/>
        </w:rPr>
        <w:t xml:space="preserve">. </w:t>
      </w:r>
    </w:p>
    <w:p w:rsidR="00CC4AF2" w:rsidRPr="002B2C7E" w:rsidRDefault="00CC4AF2" w:rsidP="00694B2D">
      <w:pPr>
        <w:ind w:left="288" w:right="284"/>
        <w:rPr>
          <w:rFonts w:ascii="Tahoma" w:hAnsi="Tahoma" w:cs="B Nazanin"/>
          <w:color w:val="000000" w:themeColor="text1"/>
          <w:sz w:val="28"/>
          <w:szCs w:val="28"/>
          <w:rtl/>
          <w:lang w:bidi="fa-IR"/>
        </w:rPr>
      </w:pPr>
      <w:r w:rsidRPr="002B2C7E">
        <w:rPr>
          <w:rFonts w:ascii="Tahoma" w:hAnsi="Tahoma" w:cs="B Nazanin"/>
          <w:color w:val="000000" w:themeColor="text1"/>
          <w:sz w:val="28"/>
          <w:szCs w:val="28"/>
          <w:rtl/>
          <w:lang w:bidi="fa-IR"/>
        </w:rPr>
        <w:br/>
      </w:r>
      <w:bookmarkStart w:id="30" w:name="_Toc295552425"/>
      <w:r w:rsidRPr="002B2C7E">
        <w:rPr>
          <w:rStyle w:val="Heading2Char"/>
          <w:rFonts w:cs="B Nazanin"/>
          <w:sz w:val="28"/>
          <w:szCs w:val="28"/>
          <w:rtl/>
          <w:lang w:bidi="fa-IR"/>
        </w:rPr>
        <w:t>3-ایران و شرایط جدید ژئوپلتیکی</w:t>
      </w:r>
      <w:bookmarkEnd w:id="30"/>
      <w:r w:rsidRPr="002B2C7E">
        <w:rPr>
          <w:rFonts w:ascii="Tahoma" w:hAnsi="Tahoma" w:cs="B Nazanin"/>
          <w:color w:val="000000" w:themeColor="text1"/>
          <w:sz w:val="28"/>
          <w:szCs w:val="28"/>
          <w:rtl/>
          <w:lang w:bidi="fa-IR"/>
        </w:rPr>
        <w:br/>
        <w:t>تحولات جهانی دهه پایانی قرن بیستم، حركت مستمر به سوی آزمون تئوری‌های جهانی‌سازی نظام نوین بین‌الملل را با استفاده از توسعه شگرف تکنولوژیک برای ترسیم چهره جدی</w:t>
      </w:r>
      <w:r w:rsidR="00307429">
        <w:rPr>
          <w:rFonts w:ascii="Tahoma" w:hAnsi="Tahoma" w:cs="B Nazanin"/>
          <w:color w:val="000000" w:themeColor="text1"/>
          <w:sz w:val="28"/>
          <w:szCs w:val="28"/>
          <w:rtl/>
          <w:lang w:bidi="fa-IR"/>
        </w:rPr>
        <w:t>دی از نظام جهانی ضروری نمود</w:t>
      </w:r>
      <w:r w:rsidRPr="002B2C7E">
        <w:rPr>
          <w:rFonts w:ascii="Tahoma" w:hAnsi="Tahoma" w:cs="B Nazanin"/>
          <w:color w:val="000000" w:themeColor="text1"/>
          <w:sz w:val="28"/>
          <w:szCs w:val="28"/>
          <w:rtl/>
          <w:lang w:bidi="fa-IR"/>
        </w:rPr>
        <w:t xml:space="preserve">. بر این اساس از آنجایی كه محور عمده تئوری‌های روابط بین‌الملل بر اثربخشی دیدگاه‌ها در ترتیبات استراتژیك جهت اعمال قدرت بر پایه شناخت مناطق اصلی بین‌المللی است، منطقه خاورمیانه كه به ‌لحاظ ابعاد متعدد استراتژیكی در مرکز چرخ‌های منافع قدرت‌هاست، به‌ عنوان محور عمده صورت‌بندی‌ جدید روابط </w:t>
      </w:r>
      <w:r w:rsidRPr="002B2C7E">
        <w:rPr>
          <w:rFonts w:ascii="Tahoma" w:hAnsi="Tahoma" w:cs="B Nazanin"/>
          <w:color w:val="000000" w:themeColor="text1"/>
          <w:sz w:val="28"/>
          <w:szCs w:val="28"/>
          <w:rtl/>
          <w:lang w:bidi="fa-IR"/>
        </w:rPr>
        <w:lastRenderedPageBreak/>
        <w:t>بین‌الملل تبیین شده است. این امر با دامن زدن به مناقشه‌ها و درگیری‌های داخلی منطقه را به بستری مناسب برای مداخله مستمر قدرت‌های خارجی تبدیل کرده است، زیرا دلیلی برخاسته از نگرانی‌های استراتژیك درباره كنترل ذخایر انرژی خواهد بود؛ بنابراین، وجود قریب 70 درصد ذخایر ثابت شده نفت و بیش از 40 درصد از منابع گاز طبیعی جهان در داخل منطقه‌ای بیضی شكل از جنوب روسیه و قزاقستان تا عربستان سعودی و امارات متحده عربی به مرکزیت کشور ایران، سبب شده تا این بستر فضایی استراتژیک با هدف تأمین امنیت جهانی انرژی تحت عنوان خاورمیانه بزرگ در عرصه سیاست نوین جهانی مورد توجه ویژه قرار گیرد. اینجاست كه جمهوری اسلامی ایران با توجه به موقعیت مرکزی در این بیضی استراتژیك و نیز به‌دلیل عدم همراهی و هماهنگی با نیات طراحان این سناریوی جدید، به‌عنوان محور اولویت‌دار در تحولات استراتژیک طرح خاورمیانه بزرگ از جایگاه خاصی برخوردار می‌باشد. منطقه‌ استراتژیك خاورمیانه آزمایشگاه طراحی و تعمیم الگوی نوین نظام جهانی متناسب با اهداف قدرت‌ها در قرن جدید است و كشور ایران میدان مركزی این آزمایشگاه است. زیرا هر الگویی كه در ایران تثبیت شود، دارای پتانسیل فراگیر و قابل تعمیم به همه منطقه خاورمیانه است</w:t>
      </w:r>
      <w:r w:rsidRPr="002B2C7E">
        <w:rPr>
          <w:rStyle w:val="FootnoteReference"/>
          <w:rFonts w:ascii="Tahoma" w:hAnsi="Tahoma" w:cs="B Nazanin"/>
          <w:color w:val="000000" w:themeColor="text1"/>
          <w:sz w:val="28"/>
          <w:szCs w:val="28"/>
          <w:rtl/>
          <w:lang w:bidi="fa-IR"/>
        </w:rPr>
        <w:footnoteReference w:id="88"/>
      </w:r>
      <w:r w:rsidRPr="002B2C7E">
        <w:rPr>
          <w:rFonts w:ascii="Tahoma" w:hAnsi="Tahoma" w:cs="B Nazanin"/>
          <w:color w:val="000000" w:themeColor="text1"/>
          <w:sz w:val="28"/>
          <w:szCs w:val="28"/>
          <w:rtl/>
          <w:lang w:bidi="fa-IR"/>
        </w:rPr>
        <w:t xml:space="preserve">. </w:t>
      </w:r>
    </w:p>
    <w:p w:rsidR="00CC4AF2" w:rsidRPr="002B2C7E" w:rsidRDefault="00CC4AF2" w:rsidP="00694B2D">
      <w:pPr>
        <w:ind w:left="288" w:right="284"/>
        <w:rPr>
          <w:rFonts w:ascii="Tahoma" w:hAnsi="Tahoma" w:cs="B Nazanin"/>
          <w:color w:val="000000" w:themeColor="text1"/>
          <w:sz w:val="28"/>
          <w:szCs w:val="28"/>
          <w:rtl/>
          <w:lang w:bidi="fa-IR"/>
        </w:rPr>
      </w:pPr>
    </w:p>
    <w:p w:rsidR="00CC4AF2" w:rsidRPr="002B2C7E" w:rsidRDefault="00CC4AF2" w:rsidP="00694B2D">
      <w:pPr>
        <w:ind w:left="288" w:right="284"/>
        <w:rPr>
          <w:rFonts w:ascii="Tahoma" w:hAnsi="Tahoma" w:cs="B Nazanin"/>
          <w:color w:val="000000" w:themeColor="text1"/>
          <w:sz w:val="28"/>
          <w:szCs w:val="28"/>
          <w:rtl/>
          <w:lang w:bidi="fa-IR"/>
        </w:rPr>
      </w:pPr>
      <w:r w:rsidRPr="002B2C7E">
        <w:rPr>
          <w:rFonts w:ascii="Tahoma" w:hAnsi="Tahoma" w:cs="B Nazanin"/>
          <w:color w:val="000000" w:themeColor="text1"/>
          <w:sz w:val="28"/>
          <w:szCs w:val="28"/>
          <w:rtl/>
          <w:lang w:bidi="fa-IR"/>
        </w:rPr>
        <w:t>چنانچه ژئوپلیتیک را ترکیبی از عوامل ثابت شامل موقعیت جغرافیایی، وسعت سرزمین، شکل کشور، وضعیت توپوگرافی و پارامترهای متغیر نظیر جمعیت، منابع طبیعی، نهادهای سیاسی و اجتماعی و تحولات نظام بین الملل بدانیم، موقعیت جغرافیایی و انسان به ترتیب بین عوامل ثابت و متغیر، نقش دو قطب را در تحلیلهای ژئوپلیتیک ایفا می نمایند</w:t>
      </w:r>
      <w:r w:rsidRPr="002B2C7E">
        <w:rPr>
          <w:rStyle w:val="FootnoteReference"/>
          <w:rFonts w:ascii="Tahoma" w:hAnsi="Tahoma" w:cs="B Nazanin"/>
          <w:color w:val="000000" w:themeColor="text1"/>
          <w:sz w:val="28"/>
          <w:szCs w:val="28"/>
          <w:rtl/>
          <w:lang w:bidi="fa-IR"/>
        </w:rPr>
        <w:footnoteReference w:id="89"/>
      </w:r>
      <w:r w:rsidRPr="002B2C7E">
        <w:rPr>
          <w:rFonts w:ascii="Tahoma" w:hAnsi="Tahoma" w:cs="B Nazanin"/>
          <w:color w:val="000000" w:themeColor="text1"/>
          <w:sz w:val="28"/>
          <w:szCs w:val="28"/>
          <w:rtl/>
          <w:lang w:bidi="fa-IR"/>
        </w:rPr>
        <w:t>. در مورد ایران می توان موارد زیر را برشمرد</w:t>
      </w:r>
    </w:p>
    <w:p w:rsidR="00CC4AF2" w:rsidRPr="002B2C7E" w:rsidRDefault="00CC4AF2" w:rsidP="00582740">
      <w:pPr>
        <w:ind w:left="288" w:right="284"/>
        <w:rPr>
          <w:rFonts w:ascii="Tahoma" w:hAnsi="Tahoma" w:cs="B Nazanin"/>
          <w:color w:val="000000" w:themeColor="text1"/>
          <w:sz w:val="28"/>
          <w:szCs w:val="28"/>
          <w:rtl/>
          <w:lang w:bidi="fa-IR"/>
        </w:rPr>
      </w:pPr>
      <w:r w:rsidRPr="002B2C7E">
        <w:rPr>
          <w:rFonts w:ascii="Tahoma" w:hAnsi="Tahoma" w:cs="B Nazanin"/>
          <w:color w:val="000000" w:themeColor="text1"/>
          <w:sz w:val="28"/>
          <w:szCs w:val="28"/>
          <w:rtl/>
          <w:lang w:bidi="fa-IR"/>
        </w:rPr>
        <w:br/>
      </w:r>
      <w:bookmarkStart w:id="31" w:name="_Toc295552426"/>
      <w:r w:rsidR="000554A7" w:rsidRPr="000554A7">
        <w:rPr>
          <w:rStyle w:val="Heading3Char"/>
          <w:rtl/>
          <w:lang w:bidi="fa-IR"/>
        </w:rPr>
        <w:t>-</w:t>
      </w:r>
      <w:r w:rsidRPr="000554A7">
        <w:rPr>
          <w:rStyle w:val="Heading3Char"/>
          <w:rtl/>
          <w:lang w:bidi="fa-IR"/>
        </w:rPr>
        <w:t>موقعیت جغرافیایی</w:t>
      </w:r>
      <w:bookmarkEnd w:id="31"/>
      <w:r w:rsidRPr="002B2C7E">
        <w:rPr>
          <w:rFonts w:ascii="Tahoma" w:hAnsi="Tahoma" w:cs="B Nazanin"/>
          <w:color w:val="000000" w:themeColor="text1"/>
          <w:sz w:val="28"/>
          <w:szCs w:val="28"/>
          <w:rtl/>
          <w:lang w:bidi="fa-IR"/>
        </w:rPr>
        <w:br/>
        <w:t>موقعیت جغرافیایی از جمله عوامل ثابت ژئوپلتیک است و اثر قابل ملاحظه ای بر توانایی و قدرت یک دولت در اقناع کردن، پاداش دادن، تنبیه کردن، چانه زنی و جنگ با سایر کشورها دارد. بدین علت که کنترل و</w:t>
      </w:r>
      <w:r w:rsidR="008A4505">
        <w:rPr>
          <w:rFonts w:ascii="Tahoma" w:hAnsi="Tahoma" w:cs="B Nazanin" w:hint="cs"/>
          <w:color w:val="000000" w:themeColor="text1"/>
          <w:sz w:val="28"/>
          <w:szCs w:val="28"/>
          <w:rtl/>
          <w:lang w:bidi="fa-IR"/>
        </w:rPr>
        <w:t xml:space="preserve"> </w:t>
      </w:r>
      <w:r w:rsidRPr="002B2C7E">
        <w:rPr>
          <w:rFonts w:ascii="Tahoma" w:hAnsi="Tahoma" w:cs="B Nazanin"/>
          <w:color w:val="000000" w:themeColor="text1"/>
          <w:sz w:val="28"/>
          <w:szCs w:val="28"/>
          <w:rtl/>
          <w:lang w:bidi="fa-IR"/>
        </w:rPr>
        <w:t xml:space="preserve">در اختیار داشتن مناطق استراتژیک امتیاز عمده ای برای نظام سیاسی به شمار می رود. استقرار در همسایگی قدرتهای کوچک و یا همجوار با قدرتهای بزرگ جملگی ازپیامدهای مذکور به شمار می رود. </w:t>
      </w:r>
      <w:r w:rsidRPr="002B2C7E">
        <w:rPr>
          <w:rFonts w:ascii="Tahoma" w:hAnsi="Tahoma" w:cs="B Nazanin"/>
          <w:color w:val="000000" w:themeColor="text1"/>
          <w:sz w:val="28"/>
          <w:szCs w:val="28"/>
          <w:rtl/>
          <w:lang w:bidi="fa-IR"/>
        </w:rPr>
        <w:br/>
        <w:t>نحوه استقرار مکانی در سطح کره زمین را موقعیت جغرافیایی نامند، که خود دارای دو حالت عمومی یا نسبی و خصوصی یا ریاضی است. موقعیت عمومی در سطحی کلان و مقیاس وسیع مانند قاره ای جهانی و یا منطقه ای قابل بررسی است</w:t>
      </w:r>
      <w:r w:rsidRPr="002B2C7E">
        <w:rPr>
          <w:rStyle w:val="FootnoteReference"/>
          <w:rFonts w:ascii="Tahoma" w:hAnsi="Tahoma" w:cs="B Nazanin"/>
          <w:color w:val="000000" w:themeColor="text1"/>
          <w:sz w:val="28"/>
          <w:szCs w:val="28"/>
          <w:rtl/>
          <w:lang w:bidi="fa-IR"/>
        </w:rPr>
        <w:footnoteReference w:id="90"/>
      </w:r>
      <w:r w:rsidRPr="002B2C7E">
        <w:rPr>
          <w:rFonts w:ascii="Tahoma" w:hAnsi="Tahoma" w:cs="B Nazanin"/>
          <w:color w:val="000000" w:themeColor="text1"/>
          <w:sz w:val="28"/>
          <w:szCs w:val="28"/>
          <w:rtl/>
          <w:lang w:bidi="fa-IR"/>
        </w:rPr>
        <w:t xml:space="preserve">، درصورتی که موقعیت خصوصی از زاویه طول و عرض جغرافیایی، وضعیت کشور رابررسی می کند و به موقعیتهای بری، بحری و استراتژیک قابل تقسیم است. ایران به سبب دارا بودن سواحل طولانی در خلیج فارس و دریای عمان و از سوی دیگر به واسطه در اختیار داشتن تنگه استراتژیک </w:t>
      </w:r>
      <w:r w:rsidRPr="002B2C7E">
        <w:rPr>
          <w:rFonts w:ascii="Tahoma" w:hAnsi="Tahoma" w:cs="B Nazanin"/>
          <w:color w:val="000000" w:themeColor="text1"/>
          <w:sz w:val="28"/>
          <w:szCs w:val="28"/>
          <w:rtl/>
          <w:lang w:bidi="fa-IR"/>
        </w:rPr>
        <w:lastRenderedPageBreak/>
        <w:t>هرمز به ترتیب دارای موقعیت بحری و استراتژیک می باشد. به دلیل داشتن این موقعیت مناسب است که در قرون گذشته کشور ما همواره مورد تعرض همسایه شمالی خود بود و یا انگلستان با توجه به مستعمره خود (هندوستان) بخشهای جنوبی کشور را مورد تهاجم قرار می داد</w:t>
      </w:r>
      <w:r w:rsidRPr="002B2C7E">
        <w:rPr>
          <w:rStyle w:val="FootnoteReference"/>
          <w:rFonts w:ascii="Tahoma" w:hAnsi="Tahoma" w:cs="B Nazanin"/>
          <w:color w:val="000000" w:themeColor="text1"/>
          <w:sz w:val="28"/>
          <w:szCs w:val="28"/>
          <w:rtl/>
          <w:lang w:bidi="fa-IR"/>
        </w:rPr>
        <w:footnoteReference w:id="91"/>
      </w:r>
      <w:r w:rsidRPr="002B2C7E">
        <w:rPr>
          <w:rFonts w:ascii="Tahoma" w:hAnsi="Tahoma" w:cs="B Nazanin"/>
          <w:color w:val="000000" w:themeColor="text1"/>
          <w:sz w:val="28"/>
          <w:szCs w:val="28"/>
          <w:rtl/>
          <w:lang w:bidi="fa-IR"/>
        </w:rPr>
        <w:t>.</w:t>
      </w:r>
      <w:r w:rsidRPr="002B2C7E">
        <w:rPr>
          <w:rFonts w:ascii="Tahoma" w:hAnsi="Tahoma" w:cs="B Nazanin"/>
          <w:color w:val="000000" w:themeColor="text1"/>
          <w:sz w:val="28"/>
          <w:szCs w:val="28"/>
          <w:rtl/>
          <w:lang w:bidi="fa-IR"/>
        </w:rPr>
        <w:br/>
        <w:t xml:space="preserve">نکات زیر در ارتباط با خلیج فارس، از اهمیت امنیتی برخوردار است: </w:t>
      </w:r>
      <w:r w:rsidRPr="002B2C7E">
        <w:rPr>
          <w:rFonts w:ascii="Tahoma" w:hAnsi="Tahoma" w:cs="B Nazanin"/>
          <w:color w:val="000000" w:themeColor="text1"/>
          <w:sz w:val="28"/>
          <w:szCs w:val="28"/>
          <w:rtl/>
          <w:lang w:bidi="fa-IR"/>
        </w:rPr>
        <w:br/>
        <w:t xml:space="preserve">1ـ موقعیت خلیج فارس آن را به صورت محور ارتباط بین اروپا و آفریقا از یک طرف و آسیای جنوبی و جنوب شرقی از سوی دیگر در آورده است و در مقام بخشی ازسیستم حمل و نقل دریایی بین اقیانوسهای هند، کبیر و اطلس عمل می کند. </w:t>
      </w:r>
      <w:r w:rsidRPr="002B2C7E">
        <w:rPr>
          <w:rFonts w:ascii="Tahoma" w:hAnsi="Tahoma" w:cs="B Nazanin"/>
          <w:color w:val="000000" w:themeColor="text1"/>
          <w:sz w:val="28"/>
          <w:szCs w:val="28"/>
          <w:rtl/>
          <w:lang w:bidi="fa-IR"/>
        </w:rPr>
        <w:br/>
        <w:t xml:space="preserve">2ـ با توجه به عرض خلیج فارس، موقعیت کشور </w:t>
      </w:r>
      <w:r w:rsidR="00E7462F">
        <w:rPr>
          <w:rFonts w:ascii="Tahoma" w:hAnsi="Tahoma" w:cs="B Nazanin" w:hint="cs"/>
          <w:color w:val="000000" w:themeColor="text1"/>
          <w:sz w:val="28"/>
          <w:szCs w:val="28"/>
          <w:rtl/>
          <w:lang w:bidi="fa-IR"/>
        </w:rPr>
        <w:t>ایران</w:t>
      </w:r>
      <w:r w:rsidRPr="002B2C7E">
        <w:rPr>
          <w:rFonts w:ascii="Tahoma" w:hAnsi="Tahoma" w:cs="B Nazanin"/>
          <w:color w:val="000000" w:themeColor="text1"/>
          <w:sz w:val="28"/>
          <w:szCs w:val="28"/>
          <w:rtl/>
          <w:lang w:bidi="fa-IR"/>
        </w:rPr>
        <w:t xml:space="preserve"> به گونه ای است که تمام پایگاههای حاشیه جنوبی که مورد استفاده آمر</w:t>
      </w:r>
      <w:r w:rsidR="00E7462F">
        <w:rPr>
          <w:rFonts w:ascii="Tahoma" w:hAnsi="Tahoma" w:cs="B Nazanin"/>
          <w:color w:val="000000" w:themeColor="text1"/>
          <w:sz w:val="28"/>
          <w:szCs w:val="28"/>
          <w:rtl/>
          <w:lang w:bidi="fa-IR"/>
        </w:rPr>
        <w:t xml:space="preserve">یکا قرار می گیرد؛ مانند پایگاه </w:t>
      </w:r>
      <w:r w:rsidR="00E7462F">
        <w:rPr>
          <w:rFonts w:ascii="Tahoma" w:hAnsi="Tahoma" w:cs="B Nazanin" w:hint="cs"/>
          <w:color w:val="000000" w:themeColor="text1"/>
          <w:sz w:val="28"/>
          <w:szCs w:val="28"/>
          <w:rtl/>
          <w:lang w:bidi="fa-IR"/>
        </w:rPr>
        <w:t>ظ</w:t>
      </w:r>
      <w:r w:rsidRPr="002B2C7E">
        <w:rPr>
          <w:rFonts w:ascii="Tahoma" w:hAnsi="Tahoma" w:cs="B Nazanin"/>
          <w:color w:val="000000" w:themeColor="text1"/>
          <w:sz w:val="28"/>
          <w:szCs w:val="28"/>
          <w:rtl/>
          <w:lang w:bidi="fa-IR"/>
        </w:rPr>
        <w:t>هران وهمچنین بن</w:t>
      </w:r>
      <w:r w:rsidR="00E75718">
        <w:rPr>
          <w:rFonts w:ascii="Tahoma" w:hAnsi="Tahoma" w:cs="B Nazanin"/>
          <w:color w:val="000000" w:themeColor="text1"/>
          <w:sz w:val="28"/>
          <w:szCs w:val="28"/>
          <w:rtl/>
          <w:lang w:bidi="fa-IR"/>
        </w:rPr>
        <w:t>درهای نفتی از جمله راس التنوره</w:t>
      </w:r>
      <w:r w:rsidR="00E75718">
        <w:rPr>
          <w:rFonts w:ascii="Tahoma" w:hAnsi="Tahoma" w:cs="B Nazanin" w:hint="cs"/>
          <w:color w:val="000000" w:themeColor="text1"/>
          <w:sz w:val="28"/>
          <w:szCs w:val="28"/>
          <w:rtl/>
          <w:lang w:bidi="fa-IR"/>
        </w:rPr>
        <w:t>،</w:t>
      </w:r>
      <w:r w:rsidR="00E75718">
        <w:rPr>
          <w:rFonts w:ascii="Tahoma" w:hAnsi="Tahoma" w:cs="B Nazanin"/>
          <w:color w:val="000000" w:themeColor="text1"/>
          <w:sz w:val="28"/>
          <w:szCs w:val="28"/>
          <w:rtl/>
          <w:lang w:bidi="fa-IR"/>
        </w:rPr>
        <w:t xml:space="preserve"> بندر سلمان</w:t>
      </w:r>
      <w:r w:rsidR="00E75718">
        <w:rPr>
          <w:rFonts w:ascii="Tahoma" w:hAnsi="Tahoma" w:cs="B Nazanin" w:hint="cs"/>
          <w:color w:val="000000" w:themeColor="text1"/>
          <w:sz w:val="28"/>
          <w:szCs w:val="28"/>
          <w:rtl/>
          <w:lang w:bidi="fa-IR"/>
        </w:rPr>
        <w:t xml:space="preserve">، میناء الاحمدی، </w:t>
      </w:r>
      <w:r w:rsidRPr="002B2C7E">
        <w:rPr>
          <w:rFonts w:ascii="Tahoma" w:hAnsi="Tahoma" w:cs="B Nazanin"/>
          <w:color w:val="000000" w:themeColor="text1"/>
          <w:sz w:val="28"/>
          <w:szCs w:val="28"/>
          <w:rtl/>
          <w:lang w:bidi="fa-IR"/>
        </w:rPr>
        <w:t xml:space="preserve">بندر جبل علی و یا تنگه هرمز که با عرض بسیار کم عملاً در تیررس موشکهای ساحلی ایران قرار دارند. </w:t>
      </w:r>
      <w:r w:rsidRPr="002B2C7E">
        <w:rPr>
          <w:rFonts w:ascii="Tahoma" w:hAnsi="Tahoma" w:cs="B Nazanin"/>
          <w:color w:val="000000" w:themeColor="text1"/>
          <w:sz w:val="28"/>
          <w:szCs w:val="28"/>
          <w:rtl/>
          <w:lang w:bidi="fa-IR"/>
        </w:rPr>
        <w:br/>
        <w:t>3ـ ایران در خلیج فارس با توجه به در اختیار داشتن دو هزار کیلومتر مرز آبی می تواند</w:t>
      </w:r>
      <w:r w:rsidR="00E75718">
        <w:rPr>
          <w:rFonts w:ascii="Tahoma" w:hAnsi="Tahoma" w:cs="B Nazanin" w:hint="cs"/>
          <w:color w:val="000000" w:themeColor="text1"/>
          <w:sz w:val="28"/>
          <w:szCs w:val="28"/>
          <w:rtl/>
          <w:lang w:bidi="fa-IR"/>
        </w:rPr>
        <w:t xml:space="preserve"> </w:t>
      </w:r>
      <w:r w:rsidRPr="002B2C7E">
        <w:rPr>
          <w:rFonts w:ascii="Tahoma" w:hAnsi="Tahoma" w:cs="B Nazanin"/>
          <w:color w:val="000000" w:themeColor="text1"/>
          <w:sz w:val="28"/>
          <w:szCs w:val="28"/>
          <w:rtl/>
          <w:lang w:bidi="fa-IR"/>
        </w:rPr>
        <w:t xml:space="preserve">رزمایشها و طرحهای نظامی را برنامه ریزی کند. </w:t>
      </w:r>
      <w:r w:rsidRPr="002B2C7E">
        <w:rPr>
          <w:rFonts w:ascii="Tahoma" w:hAnsi="Tahoma" w:cs="B Nazanin"/>
          <w:color w:val="000000" w:themeColor="text1"/>
          <w:sz w:val="28"/>
          <w:szCs w:val="28"/>
          <w:rtl/>
          <w:lang w:bidi="fa-IR"/>
        </w:rPr>
        <w:br/>
        <w:t>4ـ مسأله دیگر وجود عمق زیاد در کنار سواحل ایران است؛ به طوری که قبل از جنگ مسیر تردد کشتیها، عمدتاً از آبهای جمهوری اسلامی می گذشت، ولی به دلیل جنگ وپیامدهای آن، کشورهای جنوبی خلیج فارس و آمریکا متحمل ضررهای زیادی شده وخطوط جدیدی را برای در امان ماندن کشتیها و نفتکشهای خود طر</w:t>
      </w:r>
      <w:r w:rsidR="007D1CC7">
        <w:rPr>
          <w:rFonts w:ascii="Tahoma" w:hAnsi="Tahoma" w:cs="B Nazanin"/>
          <w:color w:val="000000" w:themeColor="text1"/>
          <w:sz w:val="28"/>
          <w:szCs w:val="28"/>
          <w:rtl/>
          <w:lang w:bidi="fa-IR"/>
        </w:rPr>
        <w:t>احی نمودند؛ مانندخطی که به نام فهد</w:t>
      </w:r>
      <w:r w:rsidRPr="002B2C7E">
        <w:rPr>
          <w:rFonts w:ascii="Tahoma" w:hAnsi="Tahoma" w:cs="B Nazanin"/>
          <w:color w:val="000000" w:themeColor="text1"/>
          <w:sz w:val="28"/>
          <w:szCs w:val="28"/>
          <w:rtl/>
          <w:lang w:bidi="fa-IR"/>
        </w:rPr>
        <w:t xml:space="preserve"> شاه عربستان نامگذاری شده است؛ این خط بدین منظور طراحی گردید که مسیر عمده کشتیهایی که در خلیج فارس تردد می کنند، خارج از آبهای جمهوری اسلامی باشد. </w:t>
      </w:r>
      <w:r w:rsidRPr="002B2C7E">
        <w:rPr>
          <w:rFonts w:ascii="Tahoma" w:hAnsi="Tahoma" w:cs="B Nazanin"/>
          <w:color w:val="000000" w:themeColor="text1"/>
          <w:sz w:val="28"/>
          <w:szCs w:val="28"/>
          <w:rtl/>
          <w:lang w:bidi="fa-IR"/>
        </w:rPr>
        <w:br/>
        <w:t>5ـ جزایر خلیج فارس نیز اهمیت استراتژیکی دار</w:t>
      </w:r>
      <w:r w:rsidR="007D1CC7">
        <w:rPr>
          <w:rFonts w:ascii="Tahoma" w:hAnsi="Tahoma" w:cs="B Nazanin" w:hint="cs"/>
          <w:color w:val="000000" w:themeColor="text1"/>
          <w:sz w:val="28"/>
          <w:szCs w:val="28"/>
          <w:rtl/>
          <w:lang w:bidi="fa-IR"/>
        </w:rPr>
        <w:t>ن</w:t>
      </w:r>
      <w:r w:rsidRPr="002B2C7E">
        <w:rPr>
          <w:rFonts w:ascii="Tahoma" w:hAnsi="Tahoma" w:cs="B Nazanin"/>
          <w:color w:val="000000" w:themeColor="text1"/>
          <w:sz w:val="28"/>
          <w:szCs w:val="28"/>
          <w:rtl/>
          <w:lang w:bidi="fa-IR"/>
        </w:rPr>
        <w:t>د. بیشترین و مهمترین جزایر منطقه متعلق به ایران اس</w:t>
      </w:r>
      <w:r w:rsidR="007D1CC7">
        <w:rPr>
          <w:rFonts w:ascii="Tahoma" w:hAnsi="Tahoma" w:cs="B Nazanin"/>
          <w:color w:val="000000" w:themeColor="text1"/>
          <w:sz w:val="28"/>
          <w:szCs w:val="28"/>
          <w:rtl/>
          <w:lang w:bidi="fa-IR"/>
        </w:rPr>
        <w:t xml:space="preserve">ت. هفده جزیره تحت حاکمیت </w:t>
      </w:r>
      <w:r w:rsidR="007D1CC7">
        <w:rPr>
          <w:rFonts w:ascii="Tahoma" w:hAnsi="Tahoma" w:cs="B Nazanin" w:hint="cs"/>
          <w:color w:val="000000" w:themeColor="text1"/>
          <w:sz w:val="28"/>
          <w:szCs w:val="28"/>
          <w:rtl/>
          <w:lang w:bidi="fa-IR"/>
        </w:rPr>
        <w:t>ایران</w:t>
      </w:r>
      <w:r w:rsidRPr="002B2C7E">
        <w:rPr>
          <w:rFonts w:ascii="Tahoma" w:hAnsi="Tahoma" w:cs="B Nazanin"/>
          <w:color w:val="000000" w:themeColor="text1"/>
          <w:sz w:val="28"/>
          <w:szCs w:val="28"/>
          <w:rtl/>
          <w:lang w:bidi="fa-IR"/>
        </w:rPr>
        <w:t xml:space="preserve"> از شمال خلیج فارس تا دهانه تنگه هرمز گسترش یافته </w:t>
      </w:r>
      <w:r w:rsidR="007D1CC7">
        <w:rPr>
          <w:rFonts w:ascii="Tahoma" w:hAnsi="Tahoma" w:cs="B Nazanin"/>
          <w:color w:val="000000" w:themeColor="text1"/>
          <w:sz w:val="28"/>
          <w:szCs w:val="28"/>
          <w:rtl/>
          <w:lang w:bidi="fa-IR"/>
        </w:rPr>
        <w:t xml:space="preserve">اند. جزیره فارسی در عمق آبهای </w:t>
      </w:r>
      <w:r w:rsidR="007D1CC7">
        <w:rPr>
          <w:rFonts w:ascii="Tahoma" w:hAnsi="Tahoma" w:cs="B Nazanin" w:hint="cs"/>
          <w:color w:val="000000" w:themeColor="text1"/>
          <w:sz w:val="28"/>
          <w:szCs w:val="28"/>
          <w:rtl/>
          <w:lang w:bidi="fa-IR"/>
        </w:rPr>
        <w:t>ایران</w:t>
      </w:r>
      <w:r w:rsidRPr="002B2C7E">
        <w:rPr>
          <w:rFonts w:ascii="Tahoma" w:hAnsi="Tahoma" w:cs="B Nazanin"/>
          <w:color w:val="000000" w:themeColor="text1"/>
          <w:sz w:val="28"/>
          <w:szCs w:val="28"/>
          <w:rtl/>
          <w:lang w:bidi="fa-IR"/>
        </w:rPr>
        <w:t xml:space="preserve"> و روبروی عربستان، اهمیت نظامی فوق العاده دارد. جزایر لارک، هنگام، قشم، تنب بزرگ و کوچک، ابوموسی و سیری از نظر کنترل تنگه هرمز و شرق خلیج فارس اهمیت نظامی مهمی دارند.</w:t>
      </w:r>
      <w:r w:rsidRPr="002B2C7E">
        <w:rPr>
          <w:rFonts w:ascii="Tahoma" w:hAnsi="Tahoma" w:cs="B Nazanin"/>
          <w:color w:val="000000" w:themeColor="text1"/>
          <w:sz w:val="28"/>
          <w:szCs w:val="28"/>
          <w:rtl/>
          <w:lang w:bidi="fa-IR"/>
        </w:rPr>
        <w:br/>
        <w:t>6ـ از آن جا که منطقه خلیج فارس بخش مرکزی جهان اسلام را شامل می شود</w:t>
      </w:r>
      <w:r w:rsidR="00CE0889">
        <w:rPr>
          <w:rFonts w:ascii="Tahoma" w:hAnsi="Tahoma" w:cs="B Nazanin" w:hint="cs"/>
          <w:color w:val="000000" w:themeColor="text1"/>
          <w:sz w:val="28"/>
          <w:szCs w:val="28"/>
          <w:rtl/>
          <w:lang w:bidi="fa-IR"/>
        </w:rPr>
        <w:t xml:space="preserve"> </w:t>
      </w:r>
      <w:r w:rsidRPr="002B2C7E">
        <w:rPr>
          <w:rFonts w:ascii="Tahoma" w:hAnsi="Tahoma" w:cs="B Nazanin"/>
          <w:color w:val="000000" w:themeColor="text1"/>
          <w:sz w:val="28"/>
          <w:szCs w:val="28"/>
          <w:rtl/>
          <w:lang w:bidi="fa-IR"/>
        </w:rPr>
        <w:t>وعناصر ژئوپلیتیکی و جغرافیایی پایه، برای شکل گیری اتحاد منطقه ای دارد، می توان باتحریک و طرح این عناصر و قایل شدن نقش تعیین کننده برای آنها، زمینه همگرایی منطقه ای را به منزلة یکی از واحدهای ژئوپلیتیکی عمده در جهان فراهم آورد</w:t>
      </w:r>
      <w:r w:rsidRPr="002B2C7E">
        <w:rPr>
          <w:rStyle w:val="FootnoteReference"/>
          <w:rFonts w:ascii="Tahoma" w:hAnsi="Tahoma" w:cs="B Nazanin"/>
          <w:color w:val="000000" w:themeColor="text1"/>
          <w:sz w:val="28"/>
          <w:szCs w:val="28"/>
          <w:rtl/>
          <w:lang w:bidi="fa-IR"/>
        </w:rPr>
        <w:footnoteReference w:id="92"/>
      </w:r>
      <w:r w:rsidRPr="002B2C7E">
        <w:rPr>
          <w:rFonts w:ascii="Tahoma" w:hAnsi="Tahoma" w:cs="B Nazanin"/>
          <w:color w:val="000000" w:themeColor="text1"/>
          <w:sz w:val="28"/>
          <w:szCs w:val="28"/>
          <w:rtl/>
          <w:lang w:bidi="fa-IR"/>
        </w:rPr>
        <w:t xml:space="preserve">. </w:t>
      </w:r>
      <w:r w:rsidRPr="002B2C7E">
        <w:rPr>
          <w:rFonts w:ascii="Tahoma" w:hAnsi="Tahoma" w:cs="B Nazanin"/>
          <w:color w:val="000000" w:themeColor="text1"/>
          <w:sz w:val="28"/>
          <w:szCs w:val="28"/>
          <w:rtl/>
          <w:lang w:bidi="fa-IR"/>
        </w:rPr>
        <w:br/>
        <w:t xml:space="preserve">7ـ تنگه هرمز با توجه به موقعیت استراتژیکی خود می تواند در معادلات امنیتی مورد توجه بسیار قرار گیرد. </w:t>
      </w:r>
      <w:r w:rsidRPr="002B2C7E">
        <w:rPr>
          <w:rFonts w:ascii="Tahoma" w:hAnsi="Tahoma" w:cs="B Nazanin"/>
          <w:color w:val="000000" w:themeColor="text1"/>
          <w:sz w:val="28"/>
          <w:szCs w:val="28"/>
          <w:rtl/>
          <w:lang w:bidi="fa-IR"/>
        </w:rPr>
        <w:br/>
        <w:t xml:space="preserve">بزرگترین و نزدیکترین راه ارتباطی ایران به اقیانوس هند تنگه هرمز است. چنانچه تنگه مذکور از کنترل </w:t>
      </w:r>
      <w:r w:rsidR="00CE0889">
        <w:rPr>
          <w:rFonts w:ascii="Tahoma" w:hAnsi="Tahoma" w:cs="B Nazanin" w:hint="cs"/>
          <w:color w:val="000000" w:themeColor="text1"/>
          <w:sz w:val="28"/>
          <w:szCs w:val="28"/>
          <w:rtl/>
          <w:lang w:bidi="fa-IR"/>
        </w:rPr>
        <w:lastRenderedPageBreak/>
        <w:t>ایران</w:t>
      </w:r>
      <w:r w:rsidR="00CE0889">
        <w:rPr>
          <w:rFonts w:ascii="Tahoma" w:hAnsi="Tahoma" w:cs="B Nazanin"/>
          <w:color w:val="000000" w:themeColor="text1"/>
          <w:sz w:val="28"/>
          <w:szCs w:val="28"/>
          <w:rtl/>
          <w:lang w:bidi="fa-IR"/>
        </w:rPr>
        <w:t xml:space="preserve"> خارج گردد، </w:t>
      </w:r>
      <w:r w:rsidR="00CE0889">
        <w:rPr>
          <w:rFonts w:ascii="Tahoma" w:hAnsi="Tahoma" w:cs="B Nazanin" w:hint="cs"/>
          <w:color w:val="000000" w:themeColor="text1"/>
          <w:sz w:val="28"/>
          <w:szCs w:val="28"/>
          <w:rtl/>
          <w:lang w:bidi="fa-IR"/>
        </w:rPr>
        <w:t>این کشور</w:t>
      </w:r>
      <w:r w:rsidR="00CE0889">
        <w:rPr>
          <w:rFonts w:ascii="Tahoma" w:hAnsi="Tahoma" w:cs="B Nazanin"/>
          <w:color w:val="000000" w:themeColor="text1"/>
          <w:sz w:val="28"/>
          <w:szCs w:val="28"/>
          <w:rtl/>
          <w:lang w:bidi="fa-IR"/>
        </w:rPr>
        <w:t xml:space="preserve"> تبدیل به قدرتی برّی خواه</w:t>
      </w:r>
      <w:r w:rsidR="00CE0889">
        <w:rPr>
          <w:rFonts w:ascii="Tahoma" w:hAnsi="Tahoma" w:cs="B Nazanin" w:hint="cs"/>
          <w:color w:val="000000" w:themeColor="text1"/>
          <w:sz w:val="28"/>
          <w:szCs w:val="28"/>
          <w:rtl/>
          <w:lang w:bidi="fa-IR"/>
        </w:rPr>
        <w:t>د</w:t>
      </w:r>
      <w:r w:rsidRPr="002B2C7E">
        <w:rPr>
          <w:rFonts w:ascii="Tahoma" w:hAnsi="Tahoma" w:cs="B Nazanin"/>
          <w:color w:val="000000" w:themeColor="text1"/>
          <w:sz w:val="28"/>
          <w:szCs w:val="28"/>
          <w:rtl/>
          <w:lang w:bidi="fa-IR"/>
        </w:rPr>
        <w:t xml:space="preserve"> شد. ازسوی دیگر تنگه هرمز بهترین مسیر برای تهاجم به شبه جزیره و تصرف شمال شرق آن است که با توجه به ارتفاعات رئوس الجبال، امکان تسلط بر بخش عمده شبه جزیره و بردریای عمان را فراهم می کند. همچنین دهلیز جنوبی فلات ایران رو به تنگه هرمز بازمی شود و یکی از بزرگترین مسیرهای ارتباطی داخل فلات ایران به تنگه مذکور، مسیر کرمان به بندرعباس است. کنترل و حفاظت از بندرعباس به مفهوم حفاظت از امنیت ایران بوده و این موضوع آسیب پذیری و تهدید از حاشیه جنوبی آن را کاهش می دهد.</w:t>
      </w:r>
      <w:r w:rsidRPr="002B2C7E">
        <w:rPr>
          <w:rFonts w:ascii="Tahoma" w:hAnsi="Tahoma" w:cs="B Nazanin"/>
          <w:color w:val="000000" w:themeColor="text1"/>
          <w:sz w:val="28"/>
          <w:szCs w:val="28"/>
          <w:rtl/>
          <w:lang w:bidi="fa-IR"/>
        </w:rPr>
        <w:br/>
        <w:t>از طرف دیگر خلیج فارس و تنگه هرمز و پیوستگی آن با اقیانوس هند آن را به صورت یک منطقه عملیاتی وارد استراتژیهای نظامی می نماید، از این رو استراتژیهای برّی و بحری هم در جهت اهداف نظامی و هم به منظور اهمیت شبکه ارتباطی منشعب از خلیج فارس، جایگاه خاصی برای آن قایلند.</w:t>
      </w:r>
      <w:r w:rsidRPr="002B2C7E">
        <w:rPr>
          <w:rFonts w:ascii="Tahoma" w:hAnsi="Tahoma" w:cs="B Nazanin"/>
          <w:color w:val="000000" w:themeColor="text1"/>
          <w:sz w:val="28"/>
          <w:szCs w:val="28"/>
          <w:rtl/>
          <w:lang w:bidi="fa-IR"/>
        </w:rPr>
        <w:br/>
      </w:r>
      <w:r w:rsidRPr="002B2C7E">
        <w:rPr>
          <w:rFonts w:ascii="Tahoma" w:hAnsi="Tahoma" w:cs="B Nazanin"/>
          <w:color w:val="000000" w:themeColor="text1"/>
          <w:sz w:val="28"/>
          <w:szCs w:val="28"/>
          <w:rtl/>
          <w:lang w:bidi="fa-IR"/>
        </w:rPr>
        <w:br/>
      </w:r>
      <w:r w:rsidR="000554A7" w:rsidRPr="000554A7">
        <w:rPr>
          <w:rStyle w:val="Heading3Char"/>
          <w:rtl/>
          <w:lang w:bidi="fa-IR"/>
        </w:rPr>
        <w:t>-</w:t>
      </w:r>
      <w:r w:rsidRPr="000554A7">
        <w:rPr>
          <w:rStyle w:val="Heading3Char"/>
          <w:rtl/>
          <w:lang w:bidi="fa-IR"/>
        </w:rPr>
        <w:t>وسعت:</w:t>
      </w:r>
      <w:r w:rsidRPr="002B2C7E">
        <w:rPr>
          <w:rFonts w:ascii="Tahoma" w:hAnsi="Tahoma" w:cs="B Nazanin"/>
          <w:color w:val="000000" w:themeColor="text1"/>
          <w:sz w:val="28"/>
          <w:szCs w:val="28"/>
          <w:rtl/>
          <w:lang w:bidi="fa-IR"/>
        </w:rPr>
        <w:t xml:space="preserve"> </w:t>
      </w:r>
      <w:r w:rsidRPr="002B2C7E">
        <w:rPr>
          <w:rFonts w:ascii="Tahoma" w:hAnsi="Tahoma" w:cs="B Nazanin"/>
          <w:color w:val="000000" w:themeColor="text1"/>
          <w:sz w:val="28"/>
          <w:szCs w:val="28"/>
          <w:rtl/>
          <w:lang w:bidi="fa-IR"/>
        </w:rPr>
        <w:br/>
        <w:t>وسعت از جمله عوامل ثابت ژئ</w:t>
      </w:r>
      <w:r w:rsidR="00B83012">
        <w:rPr>
          <w:rFonts w:ascii="Tahoma" w:hAnsi="Tahoma" w:cs="B Nazanin" w:hint="cs"/>
          <w:color w:val="000000" w:themeColor="text1"/>
          <w:sz w:val="28"/>
          <w:szCs w:val="28"/>
          <w:rtl/>
          <w:lang w:bidi="fa-IR"/>
        </w:rPr>
        <w:t>و</w:t>
      </w:r>
      <w:r w:rsidRPr="002B2C7E">
        <w:rPr>
          <w:rFonts w:ascii="Tahoma" w:hAnsi="Tahoma" w:cs="B Nazanin"/>
          <w:color w:val="000000" w:themeColor="text1"/>
          <w:sz w:val="28"/>
          <w:szCs w:val="28"/>
          <w:rtl/>
          <w:lang w:bidi="fa-IR"/>
        </w:rPr>
        <w:t xml:space="preserve">پلتیک است.از جمله ویژگیهای هر کشوری وسعت آن است. کشورهای کوچک در یک احساس ناامنی همیشگی به واسطه اشغال شدن از سوی دیگر قدرتها، به سر می برند. اشغال چند ساعته کویت به دست عراق مصداق بارز شرایط مذکور می باشد. ملاحظات مربوط به سرزمین از این قرارند: </w:t>
      </w:r>
      <w:r w:rsidRPr="002B2C7E">
        <w:rPr>
          <w:rFonts w:ascii="Tahoma" w:hAnsi="Tahoma" w:cs="B Nazanin"/>
          <w:color w:val="000000" w:themeColor="text1"/>
          <w:sz w:val="28"/>
          <w:szCs w:val="28"/>
          <w:rtl/>
          <w:lang w:bidi="fa-IR"/>
        </w:rPr>
        <w:br/>
        <w:t xml:space="preserve">1ـ وسعت سرزمین زمانی امتیاز محسوب می شود که با جمعیت متناسب عجین وپیوسته باشد. دو حالت مازاد یا کمبود جمعیت فراخور سرزمین، مشکلاتی را به همراه خواهد داشت. در حالت نخست، امکان طرح ریزی خط مشیهایی بحران زا وتوسعه طلبانه، نظیر پروژه «فضای حیاتی» آلمان که منجر به بروز جنگ جهانی دوم گردید، وجود دارد. حالت دوم نیز منتهی به اتخاذ و پیگیری سیاست «مهاجرپذیری»می </w:t>
      </w:r>
      <w:r w:rsidR="00B83012">
        <w:rPr>
          <w:rFonts w:ascii="Tahoma" w:hAnsi="Tahoma" w:cs="B Nazanin"/>
          <w:color w:val="000000" w:themeColor="text1"/>
          <w:sz w:val="28"/>
          <w:szCs w:val="28"/>
          <w:rtl/>
          <w:lang w:bidi="fa-IR"/>
        </w:rPr>
        <w:t>شود که خود زمینه ساز بحران هویت</w:t>
      </w:r>
      <w:r w:rsidR="00B83012">
        <w:rPr>
          <w:rFonts w:ascii="Tahoma" w:hAnsi="Tahoma" w:cs="B Nazanin" w:hint="cs"/>
          <w:color w:val="000000" w:themeColor="text1"/>
          <w:sz w:val="28"/>
          <w:szCs w:val="28"/>
          <w:rtl/>
          <w:lang w:bidi="fa-IR"/>
        </w:rPr>
        <w:t xml:space="preserve"> و</w:t>
      </w:r>
      <w:r w:rsidR="00B83012">
        <w:rPr>
          <w:rFonts w:ascii="Tahoma" w:hAnsi="Tahoma" w:cs="B Nazanin"/>
          <w:color w:val="000000" w:themeColor="text1"/>
          <w:sz w:val="28"/>
          <w:szCs w:val="28"/>
          <w:rtl/>
          <w:lang w:bidi="fa-IR"/>
        </w:rPr>
        <w:t xml:space="preserve"> واگرایی سرزمینی</w:t>
      </w:r>
      <w:r w:rsidRPr="002B2C7E">
        <w:rPr>
          <w:rFonts w:ascii="Tahoma" w:hAnsi="Tahoma" w:cs="B Nazanin"/>
          <w:color w:val="000000" w:themeColor="text1"/>
          <w:sz w:val="28"/>
          <w:szCs w:val="28"/>
          <w:rtl/>
          <w:lang w:bidi="fa-IR"/>
        </w:rPr>
        <w:t xml:space="preserve"> خواهد شد. </w:t>
      </w:r>
      <w:r w:rsidRPr="002B2C7E">
        <w:rPr>
          <w:rFonts w:ascii="Tahoma" w:hAnsi="Tahoma" w:cs="B Nazanin"/>
          <w:color w:val="000000" w:themeColor="text1"/>
          <w:sz w:val="28"/>
          <w:szCs w:val="28"/>
          <w:rtl/>
          <w:lang w:bidi="fa-IR"/>
        </w:rPr>
        <w:br/>
        <w:t xml:space="preserve">2ـ بهره مندی از منابع و امکانات طبیعی، ارزش امنیتی سرزمینها را مشخص می سازد. </w:t>
      </w:r>
      <w:r w:rsidRPr="002B2C7E">
        <w:rPr>
          <w:rFonts w:ascii="Tahoma" w:hAnsi="Tahoma" w:cs="B Nazanin"/>
          <w:color w:val="000000" w:themeColor="text1"/>
          <w:sz w:val="28"/>
          <w:szCs w:val="28"/>
          <w:rtl/>
          <w:lang w:bidi="fa-IR"/>
        </w:rPr>
        <w:br/>
        <w:t xml:space="preserve">3ـ پهناوری دولتها تا جایی مفید و ثمربخش خواهد بود که سکنه سرزمینها، خود را براساس علقه های تاریخی و نژادی، یک ملت دانسته و فرهنگی فراگیر و مشترک برآن جامعه مسلط باشد. </w:t>
      </w:r>
      <w:r w:rsidRPr="002B2C7E">
        <w:rPr>
          <w:rFonts w:ascii="Tahoma" w:hAnsi="Tahoma" w:cs="B Nazanin"/>
          <w:color w:val="000000" w:themeColor="text1"/>
          <w:sz w:val="28"/>
          <w:szCs w:val="28"/>
          <w:rtl/>
          <w:lang w:bidi="fa-IR"/>
        </w:rPr>
        <w:br/>
        <w:t xml:space="preserve">4ـ بین وسعت سرزمینی و نیاز به نیروهای نظامی رابطه ای مستقیم وجود دارد. به تعبیری وسعت بیشتر، مرزهای طولانی را به همراه داشته که آن هم مآلاً نیاز به نیرو وتسلیحات افزون تر را ایجاب می نماید. </w:t>
      </w:r>
      <w:r w:rsidRPr="002B2C7E">
        <w:rPr>
          <w:rFonts w:ascii="Tahoma" w:hAnsi="Tahoma" w:cs="B Nazanin"/>
          <w:color w:val="000000" w:themeColor="text1"/>
          <w:sz w:val="28"/>
          <w:szCs w:val="28"/>
          <w:rtl/>
          <w:lang w:bidi="fa-IR"/>
        </w:rPr>
        <w:br/>
        <w:t xml:space="preserve">جمهوری اسلامی ایران با وسعتی بالغ بر 1648195 کیلومتر مربع، از وسیع ترین کشورهای جهان بوده و در این زمینه رتبه شانزدهم را به خود اختصاص داده است. چنین شرایطی این فرصت را برای </w:t>
      </w:r>
      <w:r w:rsidR="00582740">
        <w:rPr>
          <w:rFonts w:ascii="Tahoma" w:hAnsi="Tahoma" w:cs="B Nazanin" w:hint="cs"/>
          <w:color w:val="000000" w:themeColor="text1"/>
          <w:sz w:val="28"/>
          <w:szCs w:val="28"/>
          <w:rtl/>
          <w:lang w:bidi="fa-IR"/>
        </w:rPr>
        <w:t>ایران</w:t>
      </w:r>
      <w:r w:rsidRPr="002B2C7E">
        <w:rPr>
          <w:rFonts w:ascii="Tahoma" w:hAnsi="Tahoma" w:cs="B Nazanin"/>
          <w:color w:val="000000" w:themeColor="text1"/>
          <w:sz w:val="28"/>
          <w:szCs w:val="28"/>
          <w:rtl/>
          <w:lang w:bidi="fa-IR"/>
        </w:rPr>
        <w:t xml:space="preserve"> فراهم می آورد تا در صو</w:t>
      </w:r>
      <w:r w:rsidR="00582740">
        <w:rPr>
          <w:rFonts w:ascii="Tahoma" w:hAnsi="Tahoma" w:cs="B Nazanin"/>
          <w:color w:val="000000" w:themeColor="text1"/>
          <w:sz w:val="28"/>
          <w:szCs w:val="28"/>
          <w:rtl/>
          <w:lang w:bidi="fa-IR"/>
        </w:rPr>
        <w:t>رت مورد حمله قرار گرفتن، بتوان</w:t>
      </w:r>
      <w:r w:rsidR="00582740">
        <w:rPr>
          <w:rFonts w:ascii="Tahoma" w:hAnsi="Tahoma" w:cs="B Nazanin" w:hint="cs"/>
          <w:color w:val="000000" w:themeColor="text1"/>
          <w:sz w:val="28"/>
          <w:szCs w:val="28"/>
          <w:rtl/>
          <w:lang w:bidi="fa-IR"/>
        </w:rPr>
        <w:t>د</w:t>
      </w:r>
      <w:r w:rsidRPr="002B2C7E">
        <w:rPr>
          <w:rFonts w:ascii="Tahoma" w:hAnsi="Tahoma" w:cs="B Nazanin"/>
          <w:color w:val="000000" w:themeColor="text1"/>
          <w:sz w:val="28"/>
          <w:szCs w:val="28"/>
          <w:rtl/>
          <w:lang w:bidi="fa-IR"/>
        </w:rPr>
        <w:t xml:space="preserve"> با عقب نشینی و سازماندهی عقبه خود، تو</w:t>
      </w:r>
      <w:r w:rsidR="00582740">
        <w:rPr>
          <w:rFonts w:ascii="Tahoma" w:hAnsi="Tahoma" w:cs="B Nazanin"/>
          <w:color w:val="000000" w:themeColor="text1"/>
          <w:sz w:val="28"/>
          <w:szCs w:val="28"/>
          <w:rtl/>
          <w:lang w:bidi="fa-IR"/>
        </w:rPr>
        <w:t>ان دفاعی خویش را تقویت نمای</w:t>
      </w:r>
      <w:r w:rsidR="00582740">
        <w:rPr>
          <w:rFonts w:ascii="Tahoma" w:hAnsi="Tahoma" w:cs="B Nazanin" w:hint="cs"/>
          <w:color w:val="000000" w:themeColor="text1"/>
          <w:sz w:val="28"/>
          <w:szCs w:val="28"/>
          <w:rtl/>
          <w:lang w:bidi="fa-IR"/>
        </w:rPr>
        <w:t>د</w:t>
      </w:r>
      <w:r w:rsidRPr="002B2C7E">
        <w:rPr>
          <w:rFonts w:ascii="Tahoma" w:hAnsi="Tahoma" w:cs="B Nazanin"/>
          <w:color w:val="000000" w:themeColor="text1"/>
          <w:sz w:val="28"/>
          <w:szCs w:val="28"/>
          <w:rtl/>
          <w:lang w:bidi="fa-IR"/>
        </w:rPr>
        <w:t xml:space="preserve">. ازطرفی وسعت کشور تا حدی حالت بازدارندگی برقرار می سازد زیرا برای تهاجم به ایران، نیروهای نظامی بی شمار و تجهیزات فراوانی مورد نیاز است. </w:t>
      </w:r>
      <w:r w:rsidRPr="002B2C7E">
        <w:rPr>
          <w:rFonts w:ascii="Tahoma" w:hAnsi="Tahoma" w:cs="B Nazanin"/>
          <w:color w:val="000000" w:themeColor="text1"/>
          <w:sz w:val="28"/>
          <w:szCs w:val="28"/>
          <w:rtl/>
          <w:lang w:bidi="fa-IR"/>
        </w:rPr>
        <w:br/>
        <w:t xml:space="preserve">از سوی دیگر چنان چه خواسته باشیم در حوزه و حیطه «قدرت نرم» برنامه ریزی کنیم، منابع موجود در کشور می تواند انرژی و ظرفیتهای لازم به منظور حرکت در فرایندتوسعه را تحقق بخشند. آمارها نشان می </w:t>
      </w:r>
      <w:r w:rsidRPr="002B2C7E">
        <w:rPr>
          <w:rFonts w:ascii="Tahoma" w:hAnsi="Tahoma" w:cs="B Nazanin"/>
          <w:color w:val="000000" w:themeColor="text1"/>
          <w:sz w:val="28"/>
          <w:szCs w:val="28"/>
          <w:rtl/>
          <w:lang w:bidi="fa-IR"/>
        </w:rPr>
        <w:lastRenderedPageBreak/>
        <w:t>دهند که حدود 200/180 کیلو متر مربع از سرزمین ما به جنگلها و بخش قابل توجهی نیز به مراتع (اعم از خوب، متوسط و ضعیف)اختصاص دارد</w:t>
      </w:r>
      <w:r w:rsidRPr="002B2C7E">
        <w:rPr>
          <w:rStyle w:val="FootnoteReference"/>
          <w:rFonts w:ascii="Tahoma" w:hAnsi="Tahoma" w:cs="B Nazanin"/>
          <w:color w:val="000000" w:themeColor="text1"/>
          <w:sz w:val="28"/>
          <w:szCs w:val="28"/>
          <w:rtl/>
          <w:lang w:bidi="fa-IR"/>
        </w:rPr>
        <w:footnoteReference w:id="93"/>
      </w:r>
      <w:r w:rsidRPr="002B2C7E">
        <w:rPr>
          <w:rFonts w:ascii="Tahoma" w:hAnsi="Tahoma" w:cs="B Nazanin"/>
          <w:color w:val="000000" w:themeColor="text1"/>
          <w:sz w:val="28"/>
          <w:szCs w:val="28"/>
          <w:rtl/>
          <w:lang w:bidi="fa-IR"/>
        </w:rPr>
        <w:t xml:space="preserve">. چنین امکاناتی می تواند زمینه ساز توسعه صنایع و بخش دامپروری بوده و در مجموع رونق اقتصادی کشور را موجب شود. در کنار مزایا و </w:t>
      </w:r>
      <w:r w:rsidR="00582740">
        <w:rPr>
          <w:rFonts w:ascii="Tahoma" w:hAnsi="Tahoma" w:cs="B Nazanin"/>
          <w:color w:val="000000" w:themeColor="text1"/>
          <w:sz w:val="28"/>
          <w:szCs w:val="28"/>
          <w:rtl/>
          <w:lang w:bidi="fa-IR"/>
        </w:rPr>
        <w:t>امتیازات مذکورنباید از مخاطرات</w:t>
      </w:r>
      <w:r w:rsidRPr="002B2C7E">
        <w:rPr>
          <w:rFonts w:ascii="Tahoma" w:hAnsi="Tahoma" w:cs="B Nazanin"/>
          <w:color w:val="000000" w:themeColor="text1"/>
          <w:sz w:val="28"/>
          <w:szCs w:val="28"/>
          <w:rtl/>
          <w:lang w:bidi="fa-IR"/>
        </w:rPr>
        <w:t xml:space="preserve"> غفلت نمود. همانگونه که بیان گردید وسعت زیاد، نیاز به نیروهای مسلح را در سطحی وسیعتر ضروری می نماید. تورم و بزرگی بخش نظامی به معنای تخصیص و اعطای حجم عظیمی از منابع مالی کشور به این نیروها می باشد. بدیهی است، با عنایت به کمیابی منابع در دسترس، چنین روندی مستلزم کاهش بودجه سایر بخشهای اجتماعی، اقتصادی و فرهنگی می باشد. </w:t>
      </w:r>
      <w:r w:rsidRPr="002B2C7E">
        <w:rPr>
          <w:rFonts w:ascii="Tahoma" w:hAnsi="Tahoma" w:cs="B Nazanin"/>
          <w:color w:val="000000" w:themeColor="text1"/>
          <w:sz w:val="28"/>
          <w:szCs w:val="28"/>
          <w:rtl/>
          <w:lang w:bidi="fa-IR"/>
        </w:rPr>
        <w:br/>
        <w:t xml:space="preserve">مسأله دیگر آن است که به دلیل بزرگی سرزمین، قاعدتاً جمعیت فراوانی در کنار هم زیست می نمایند. علاوه بر فراوانی مذکور، شاهد تنوع قومیتی - هویتی می باشیم. </w:t>
      </w:r>
    </w:p>
    <w:p w:rsidR="00CC4AF2" w:rsidRPr="002B2C7E" w:rsidRDefault="00CC4AF2" w:rsidP="00B11850">
      <w:pPr>
        <w:ind w:left="288" w:right="284"/>
        <w:rPr>
          <w:rFonts w:ascii="Tahoma" w:hAnsi="Tahoma" w:cs="B Nazanin"/>
          <w:color w:val="000000" w:themeColor="text1"/>
          <w:sz w:val="28"/>
          <w:szCs w:val="28"/>
          <w:lang w:bidi="fa-IR"/>
        </w:rPr>
      </w:pPr>
      <w:r w:rsidRPr="002B2C7E">
        <w:rPr>
          <w:rFonts w:ascii="Tahoma" w:hAnsi="Tahoma" w:cs="B Nazanin"/>
          <w:color w:val="000000" w:themeColor="text1"/>
          <w:sz w:val="28"/>
          <w:szCs w:val="28"/>
          <w:rtl/>
          <w:lang w:bidi="fa-IR"/>
        </w:rPr>
        <w:br/>
      </w:r>
      <w:bookmarkStart w:id="32" w:name="_Toc295552427"/>
      <w:r w:rsidR="000554A7" w:rsidRPr="000554A7">
        <w:rPr>
          <w:rStyle w:val="Heading3Char"/>
          <w:rtl/>
          <w:lang w:bidi="fa-IR"/>
        </w:rPr>
        <w:t>-</w:t>
      </w:r>
      <w:r w:rsidRPr="000554A7">
        <w:rPr>
          <w:rStyle w:val="Heading3Char"/>
          <w:rtl/>
          <w:lang w:bidi="fa-IR"/>
        </w:rPr>
        <w:t>شکل کشور</w:t>
      </w:r>
      <w:bookmarkEnd w:id="32"/>
      <w:r w:rsidRPr="002B2C7E">
        <w:rPr>
          <w:rFonts w:ascii="Tahoma" w:hAnsi="Tahoma" w:cs="B Nazanin"/>
          <w:color w:val="000000" w:themeColor="text1"/>
          <w:sz w:val="28"/>
          <w:szCs w:val="28"/>
          <w:rtl/>
          <w:lang w:bidi="fa-IR"/>
        </w:rPr>
        <w:br/>
        <w:t>شکل کشور از جمله عوامل ثابت ژئ</w:t>
      </w:r>
      <w:r w:rsidR="006E1F91">
        <w:rPr>
          <w:rFonts w:ascii="Tahoma" w:hAnsi="Tahoma" w:cs="B Nazanin" w:hint="cs"/>
          <w:color w:val="000000" w:themeColor="text1"/>
          <w:sz w:val="28"/>
          <w:szCs w:val="28"/>
          <w:rtl/>
          <w:lang w:bidi="fa-IR"/>
        </w:rPr>
        <w:t>و</w:t>
      </w:r>
      <w:r w:rsidRPr="002B2C7E">
        <w:rPr>
          <w:rFonts w:ascii="Tahoma" w:hAnsi="Tahoma" w:cs="B Nazanin"/>
          <w:color w:val="000000" w:themeColor="text1"/>
          <w:sz w:val="28"/>
          <w:szCs w:val="28"/>
          <w:rtl/>
          <w:lang w:bidi="fa-IR"/>
        </w:rPr>
        <w:t>پلتیک است.کشورها را برحسب شکل می توان در ا</w:t>
      </w:r>
      <w:r w:rsidR="006E1F91">
        <w:rPr>
          <w:rFonts w:ascii="Tahoma" w:hAnsi="Tahoma" w:cs="B Nazanin"/>
          <w:color w:val="000000" w:themeColor="text1"/>
          <w:sz w:val="28"/>
          <w:szCs w:val="28"/>
          <w:rtl/>
          <w:lang w:bidi="fa-IR"/>
        </w:rPr>
        <w:t>نواع زیر دسته بندی نمود. مدور،</w:t>
      </w:r>
      <w:r w:rsidRPr="002B2C7E">
        <w:rPr>
          <w:rFonts w:ascii="Tahoma" w:hAnsi="Tahoma" w:cs="B Nazanin"/>
          <w:color w:val="000000" w:themeColor="text1"/>
          <w:sz w:val="28"/>
          <w:szCs w:val="28"/>
          <w:rtl/>
          <w:lang w:bidi="fa-IR"/>
        </w:rPr>
        <w:t xml:space="preserve"> مطول، منفصل، دنباله دار و محیطی. </w:t>
      </w:r>
      <w:r w:rsidRPr="002B2C7E">
        <w:rPr>
          <w:rFonts w:ascii="Tahoma" w:hAnsi="Tahoma" w:cs="B Nazanin"/>
          <w:color w:val="000000" w:themeColor="text1"/>
          <w:sz w:val="28"/>
          <w:szCs w:val="28"/>
          <w:rtl/>
          <w:lang w:bidi="fa-IR"/>
        </w:rPr>
        <w:br/>
        <w:t>شکل سرزمینی حکومتها در مسایلی نظیر ارتباطات، وحدت و یکپارچگی کشور، ملاحظات دفاعی و به طورکلی قدرت و امنیت ملی واجد اهمیت می گردد. بدین لحاظ بهترین وضعیت برای نظامهای سیاسی، به لحاظ شرایط مذکور، در شکل مدوّر حاصل می گردد. زیرا فاصله قطرها در این حالت به یکدیگر نزدیک می باشد. به نظر می رسد</w:t>
      </w:r>
      <w:r w:rsidR="006E1F91">
        <w:rPr>
          <w:rFonts w:ascii="Tahoma" w:hAnsi="Tahoma" w:cs="B Nazanin" w:hint="cs"/>
          <w:color w:val="000000" w:themeColor="text1"/>
          <w:sz w:val="28"/>
          <w:szCs w:val="28"/>
          <w:rtl/>
          <w:lang w:bidi="fa-IR"/>
        </w:rPr>
        <w:t xml:space="preserve"> </w:t>
      </w:r>
      <w:r w:rsidRPr="002B2C7E">
        <w:rPr>
          <w:rFonts w:ascii="Tahoma" w:hAnsi="Tahoma" w:cs="B Nazanin"/>
          <w:color w:val="000000" w:themeColor="text1"/>
          <w:sz w:val="28"/>
          <w:szCs w:val="28"/>
          <w:rtl/>
          <w:lang w:bidi="fa-IR"/>
        </w:rPr>
        <w:t xml:space="preserve">اولویت بعدی را کشورهای مطوّل در اختیار دارند، زیرا واحدهایی که گسترش یافتگی آنها در طول می باشد نسبت به نظامهایی که در عرض امتداد یافته اند شرایط امنیتی بهتری در اختیار دارند. سایر اشکال سرزمینی پیرامون تحقق وضعیتهای مذکورامنیت آفرین، با موانعی مواجه اند. </w:t>
      </w:r>
      <w:r w:rsidRPr="002B2C7E">
        <w:rPr>
          <w:rFonts w:ascii="Tahoma" w:hAnsi="Tahoma" w:cs="B Nazanin"/>
          <w:color w:val="000000" w:themeColor="text1"/>
          <w:sz w:val="28"/>
          <w:szCs w:val="28"/>
          <w:rtl/>
          <w:lang w:bidi="fa-IR"/>
        </w:rPr>
        <w:br/>
        <w:t>جمهوری اسلامی ایران چهار ضلعی نامنظمی است که بزرگترین قطر آن در جهت شمال غربی به جنوب شرقی (از آرارات تا خلیج گواتر) در حدود 2210 کیلومتر و قطرکوچک آن در جهت شمال شرقی به جنوب غربی (از سرخس تا دهانه اروند رود) درحدود 1400 کیلومتر است</w:t>
      </w:r>
      <w:r w:rsidRPr="002B2C7E">
        <w:rPr>
          <w:rStyle w:val="FootnoteReference"/>
          <w:rFonts w:ascii="Tahoma" w:hAnsi="Tahoma" w:cs="B Nazanin"/>
          <w:color w:val="000000" w:themeColor="text1"/>
          <w:sz w:val="28"/>
          <w:szCs w:val="28"/>
          <w:rtl/>
          <w:lang w:bidi="fa-IR"/>
        </w:rPr>
        <w:footnoteReference w:id="94"/>
      </w:r>
      <w:r w:rsidRPr="002B2C7E">
        <w:rPr>
          <w:rFonts w:ascii="Tahoma" w:hAnsi="Tahoma" w:cs="B Nazanin"/>
          <w:color w:val="000000" w:themeColor="text1"/>
          <w:sz w:val="28"/>
          <w:szCs w:val="28"/>
          <w:rtl/>
          <w:lang w:bidi="fa-IR"/>
        </w:rPr>
        <w:t>.</w:t>
      </w:r>
      <w:r w:rsidRPr="002B2C7E">
        <w:rPr>
          <w:rFonts w:ascii="Tahoma" w:hAnsi="Tahoma" w:cs="B Nazanin"/>
          <w:color w:val="000000" w:themeColor="text1"/>
          <w:sz w:val="28"/>
          <w:szCs w:val="28"/>
          <w:rtl/>
          <w:lang w:bidi="fa-IR"/>
        </w:rPr>
        <w:br/>
        <w:t xml:space="preserve">عمده مساحت کشور به طرز یکپارچه استقرار یافته است. لیکن بخش کوچک ولی بسیار پر اهمیت ژئواستراتژیکی و ژئوپلیتیکی، که همان مجموع جزایر ایرانی واقع درخلیج فارس و تنگه هرمز می باشد، مقداری از سرزمین اصلی فاصله دارند، لیکن این جدایی فیزیکی بوده و به هیچ وجه جنبه حقوقی ندارد. همان طور که گفته شد، شکل کشور به واسطه یکپارچه بودن از نقش تعیین کننده ای در وضعیت دفاعی - امنیتی کشوربرخوردار است. ادعاهای امارات متحده عربی در بارة جزایر تنب بزرگ، کوچک وابوموسی، جدا از نقش آمریکا، تا حدی نشأت گرفته از بعد مسافتی این جزایر باسرزمین اصلی می باشد. </w:t>
      </w:r>
      <w:r w:rsidRPr="002B2C7E">
        <w:rPr>
          <w:rFonts w:ascii="Tahoma" w:hAnsi="Tahoma" w:cs="B Nazanin"/>
          <w:color w:val="000000" w:themeColor="text1"/>
          <w:sz w:val="28"/>
          <w:szCs w:val="28"/>
          <w:rtl/>
          <w:lang w:bidi="fa-IR"/>
        </w:rPr>
        <w:br/>
        <w:t xml:space="preserve">به تعبیری دیگر، نقاط مذکور به اندازه ای واجد حساسیت و توجه است که حذف، انتزاع و یا کنترل آنها به </w:t>
      </w:r>
      <w:r w:rsidRPr="002B2C7E">
        <w:rPr>
          <w:rFonts w:ascii="Tahoma" w:hAnsi="Tahoma" w:cs="B Nazanin"/>
          <w:color w:val="000000" w:themeColor="text1"/>
          <w:sz w:val="28"/>
          <w:szCs w:val="28"/>
          <w:rtl/>
          <w:lang w:bidi="fa-IR"/>
        </w:rPr>
        <w:lastRenderedPageBreak/>
        <w:t>دست دولت و یا نهادی غ</w:t>
      </w:r>
      <w:r w:rsidR="006D4173">
        <w:rPr>
          <w:rFonts w:ascii="Tahoma" w:hAnsi="Tahoma" w:cs="B Nazanin"/>
          <w:color w:val="000000" w:themeColor="text1"/>
          <w:sz w:val="28"/>
          <w:szCs w:val="28"/>
          <w:rtl/>
          <w:lang w:bidi="fa-IR"/>
        </w:rPr>
        <w:t xml:space="preserve">یر از ایران تا حد بسیار زیادی </w:t>
      </w:r>
      <w:r w:rsidR="006D4173">
        <w:rPr>
          <w:rFonts w:ascii="Tahoma" w:hAnsi="Tahoma" w:cs="B Nazanin" w:hint="cs"/>
          <w:color w:val="000000" w:themeColor="text1"/>
          <w:sz w:val="28"/>
          <w:szCs w:val="28"/>
          <w:rtl/>
          <w:lang w:bidi="fa-IR"/>
        </w:rPr>
        <w:t xml:space="preserve">ایران </w:t>
      </w:r>
      <w:r w:rsidRPr="002B2C7E">
        <w:rPr>
          <w:rFonts w:ascii="Tahoma" w:hAnsi="Tahoma" w:cs="B Nazanin"/>
          <w:color w:val="000000" w:themeColor="text1"/>
          <w:sz w:val="28"/>
          <w:szCs w:val="28"/>
          <w:rtl/>
          <w:lang w:bidi="fa-IR"/>
        </w:rPr>
        <w:t>را</w:t>
      </w:r>
      <w:r w:rsidR="006D4173">
        <w:rPr>
          <w:rFonts w:ascii="Tahoma" w:hAnsi="Tahoma" w:cs="B Nazanin" w:hint="cs"/>
          <w:color w:val="000000" w:themeColor="text1"/>
          <w:sz w:val="28"/>
          <w:szCs w:val="28"/>
          <w:rtl/>
          <w:lang w:bidi="fa-IR"/>
        </w:rPr>
        <w:t xml:space="preserve"> </w:t>
      </w:r>
      <w:r w:rsidRPr="002B2C7E">
        <w:rPr>
          <w:rFonts w:ascii="Tahoma" w:hAnsi="Tahoma" w:cs="B Nazanin"/>
          <w:color w:val="000000" w:themeColor="text1"/>
          <w:sz w:val="28"/>
          <w:szCs w:val="28"/>
          <w:rtl/>
          <w:lang w:bidi="fa-IR"/>
        </w:rPr>
        <w:t xml:space="preserve">آسیب پذیر و به یک قدرت برّی مبدل خواهد ساخت که پدیده مذکور سرشار ازتهدیدات ژئوپلیتیکی خواهد بود. چرا که در آن صورت خلیج فارس برای ایران صرفاًحکم دریای بسته را خواهد داشت. </w:t>
      </w:r>
      <w:r w:rsidRPr="002B2C7E">
        <w:rPr>
          <w:rFonts w:ascii="Tahoma" w:hAnsi="Tahoma" w:cs="B Nazanin"/>
          <w:color w:val="000000" w:themeColor="text1"/>
          <w:sz w:val="28"/>
          <w:szCs w:val="28"/>
          <w:rtl/>
          <w:lang w:bidi="fa-IR"/>
        </w:rPr>
        <w:br/>
        <w:t xml:space="preserve">جزایر واقع شده در خلیج فارس و تنگه هرمز نقش بی بدیلی را در زنجیره دفاعی کشور عهده دار هستند. به تعبیری روشن تر، شش جزیره ابوموسی، تنب </w:t>
      </w:r>
      <w:r w:rsidR="00A42765">
        <w:rPr>
          <w:rFonts w:ascii="Tahoma" w:hAnsi="Tahoma" w:cs="B Nazanin"/>
          <w:color w:val="000000" w:themeColor="text1"/>
          <w:sz w:val="28"/>
          <w:szCs w:val="28"/>
          <w:rtl/>
          <w:lang w:bidi="fa-IR"/>
        </w:rPr>
        <w:t xml:space="preserve">بزرگ، هرمز، لارک، قشم و هنگام، </w:t>
      </w:r>
      <w:r w:rsidRPr="002B2C7E">
        <w:rPr>
          <w:rFonts w:ascii="Tahoma" w:hAnsi="Tahoma" w:cs="B Nazanin"/>
          <w:color w:val="000000" w:themeColor="text1"/>
          <w:sz w:val="28"/>
          <w:szCs w:val="28"/>
          <w:rtl/>
          <w:lang w:bidi="fa-IR"/>
        </w:rPr>
        <w:t>قوس</w:t>
      </w:r>
      <w:r w:rsidR="00A42765">
        <w:rPr>
          <w:rFonts w:ascii="Tahoma" w:hAnsi="Tahoma" w:cs="B Nazanin"/>
          <w:color w:val="000000" w:themeColor="text1"/>
          <w:sz w:val="28"/>
          <w:szCs w:val="28"/>
          <w:rtl/>
          <w:lang w:bidi="fa-IR"/>
        </w:rPr>
        <w:t xml:space="preserve"> دفاعی</w:t>
      </w:r>
      <w:r w:rsidRPr="002B2C7E">
        <w:rPr>
          <w:rFonts w:ascii="Tahoma" w:hAnsi="Tahoma" w:cs="B Nazanin"/>
          <w:color w:val="000000" w:themeColor="text1"/>
          <w:sz w:val="28"/>
          <w:szCs w:val="28"/>
          <w:rtl/>
          <w:lang w:bidi="fa-IR"/>
        </w:rPr>
        <w:t xml:space="preserve"> ایران در جنوب کشور را تشکیل می دهند. از سوی دیگر تنب کوچک، منطقه ارتباطی و پشتیبانی تنب بزرگ است. با بهره گیری از این جزایر، امنیت و کنترل تنگه هرمز، در اختیار ایران قرار می گیرد.</w:t>
      </w:r>
      <w:r w:rsidRPr="002B2C7E">
        <w:rPr>
          <w:rFonts w:ascii="Tahoma" w:hAnsi="Tahoma" w:cs="B Nazanin"/>
          <w:color w:val="000000" w:themeColor="text1"/>
          <w:sz w:val="28"/>
          <w:szCs w:val="28"/>
          <w:rtl/>
          <w:lang w:bidi="fa-IR"/>
        </w:rPr>
        <w:br/>
      </w:r>
      <w:r w:rsidRPr="002B2C7E">
        <w:rPr>
          <w:rFonts w:ascii="Tahoma" w:hAnsi="Tahoma" w:cs="B Nazanin"/>
          <w:color w:val="000000" w:themeColor="text1"/>
          <w:sz w:val="28"/>
          <w:szCs w:val="28"/>
          <w:rtl/>
          <w:lang w:bidi="fa-IR"/>
        </w:rPr>
        <w:br/>
      </w:r>
      <w:r w:rsidR="005851DD" w:rsidRPr="005851DD">
        <w:rPr>
          <w:rStyle w:val="Heading3Char"/>
          <w:rtl/>
          <w:lang w:bidi="fa-IR"/>
        </w:rPr>
        <w:t>-</w:t>
      </w:r>
      <w:r w:rsidRPr="005851DD">
        <w:rPr>
          <w:rStyle w:val="Heading3Char"/>
          <w:rtl/>
          <w:lang w:bidi="fa-IR"/>
        </w:rPr>
        <w:t>توپوگرافی</w:t>
      </w:r>
      <w:r w:rsidRPr="002B2C7E">
        <w:rPr>
          <w:rFonts w:ascii="Tahoma" w:hAnsi="Tahoma" w:cs="B Nazanin"/>
          <w:color w:val="000000" w:themeColor="text1"/>
          <w:sz w:val="28"/>
          <w:szCs w:val="28"/>
          <w:rtl/>
          <w:lang w:bidi="fa-IR"/>
        </w:rPr>
        <w:br/>
        <w:t>توپوگرافی و یا رقوم، از جمله عوامل ثابت ژئوپلتیک است. موضوع توپوگرافی در واقع ترسی</w:t>
      </w:r>
      <w:r w:rsidR="003D4E33">
        <w:rPr>
          <w:rFonts w:ascii="Tahoma" w:hAnsi="Tahoma" w:cs="B Nazanin"/>
          <w:color w:val="000000" w:themeColor="text1"/>
          <w:sz w:val="28"/>
          <w:szCs w:val="28"/>
          <w:rtl/>
          <w:lang w:bidi="fa-IR"/>
        </w:rPr>
        <w:t xml:space="preserve">م عوارض خارجی زمین است. </w:t>
      </w:r>
      <w:r w:rsidRPr="002B2C7E">
        <w:rPr>
          <w:rFonts w:ascii="Tahoma" w:hAnsi="Tahoma" w:cs="B Nazanin"/>
          <w:color w:val="000000" w:themeColor="text1"/>
          <w:sz w:val="28"/>
          <w:szCs w:val="28"/>
          <w:rtl/>
          <w:lang w:bidi="fa-IR"/>
        </w:rPr>
        <w:t>مهمترین مؤلفه های این عامل، مرزها، شبکه آبها و ن</w:t>
      </w:r>
      <w:r w:rsidR="00A42765">
        <w:rPr>
          <w:rFonts w:ascii="Tahoma" w:hAnsi="Tahoma" w:cs="B Nazanin"/>
          <w:color w:val="000000" w:themeColor="text1"/>
          <w:sz w:val="28"/>
          <w:szCs w:val="28"/>
          <w:rtl/>
          <w:lang w:bidi="fa-IR"/>
        </w:rPr>
        <w:t>اهمواریها می با</w:t>
      </w:r>
      <w:r w:rsidR="00A42765">
        <w:rPr>
          <w:rFonts w:ascii="Tahoma" w:hAnsi="Tahoma" w:cs="B Nazanin" w:hint="cs"/>
          <w:color w:val="000000" w:themeColor="text1"/>
          <w:sz w:val="28"/>
          <w:szCs w:val="28"/>
          <w:rtl/>
          <w:lang w:bidi="fa-IR"/>
        </w:rPr>
        <w:t>شد.</w:t>
      </w:r>
      <w:r w:rsidRPr="002B2C7E">
        <w:rPr>
          <w:rFonts w:ascii="Tahoma" w:hAnsi="Tahoma" w:cs="B Nazanin"/>
          <w:color w:val="000000" w:themeColor="text1"/>
          <w:sz w:val="28"/>
          <w:szCs w:val="28"/>
          <w:rtl/>
          <w:lang w:bidi="fa-IR"/>
        </w:rPr>
        <w:br/>
      </w:r>
      <w:r w:rsidRPr="002B2C7E">
        <w:rPr>
          <w:rStyle w:val="Heading4Char"/>
          <w:rFonts w:cs="B Nazanin"/>
          <w:sz w:val="28"/>
          <w:szCs w:val="28"/>
          <w:rtl/>
          <w:lang w:bidi="fa-IR"/>
        </w:rPr>
        <w:t>اول ـ مرزها</w:t>
      </w:r>
      <w:r w:rsidRPr="002B2C7E">
        <w:rPr>
          <w:rFonts w:ascii="Tahoma" w:hAnsi="Tahoma" w:cs="B Nazanin"/>
          <w:color w:val="000000" w:themeColor="text1"/>
          <w:sz w:val="28"/>
          <w:szCs w:val="28"/>
          <w:rtl/>
          <w:lang w:bidi="fa-IR"/>
        </w:rPr>
        <w:t xml:space="preserve"> </w:t>
      </w:r>
      <w:r w:rsidRPr="002B2C7E">
        <w:rPr>
          <w:rFonts w:ascii="Tahoma" w:hAnsi="Tahoma" w:cs="B Nazanin"/>
          <w:color w:val="000000" w:themeColor="text1"/>
          <w:sz w:val="28"/>
          <w:szCs w:val="28"/>
          <w:rtl/>
          <w:lang w:bidi="fa-IR"/>
        </w:rPr>
        <w:br/>
        <w:t>از جمله مؤثرترین ابزارهای جدایی و تعیین هویت سرزمینی دولتها، مرزها می باشد. خطوط مرزی همان گونه که می توانند نقش بارزی را در یکپارچگی ایفاء نمایند، چنان چه تعیین آنها براساس منافع سیاسی قدرتهای بزرگ خار</w:t>
      </w:r>
      <w:r w:rsidR="003D4E33">
        <w:rPr>
          <w:rFonts w:ascii="Tahoma" w:hAnsi="Tahoma" w:cs="B Nazanin"/>
          <w:color w:val="000000" w:themeColor="text1"/>
          <w:sz w:val="28"/>
          <w:szCs w:val="28"/>
          <w:rtl/>
          <w:lang w:bidi="fa-IR"/>
        </w:rPr>
        <w:t xml:space="preserve">جی و بدون توجه به شرایط نژادی، </w:t>
      </w:r>
      <w:r w:rsidRPr="002B2C7E">
        <w:rPr>
          <w:rFonts w:ascii="Tahoma" w:hAnsi="Tahoma" w:cs="B Nazanin"/>
          <w:color w:val="000000" w:themeColor="text1"/>
          <w:sz w:val="28"/>
          <w:szCs w:val="28"/>
          <w:rtl/>
          <w:lang w:bidi="fa-IR"/>
        </w:rPr>
        <w:t xml:space="preserve">زبانی، قومی، تاریخی و ساکنان انجام گردد، به شاخص عمده ای در ایجادزمینه های بی ثباتی بدل خواهد شد. </w:t>
      </w:r>
      <w:r w:rsidRPr="002B2C7E">
        <w:rPr>
          <w:rFonts w:ascii="Tahoma" w:hAnsi="Tahoma" w:cs="B Nazanin"/>
          <w:color w:val="000000" w:themeColor="text1"/>
          <w:sz w:val="28"/>
          <w:szCs w:val="28"/>
          <w:rtl/>
          <w:lang w:bidi="fa-IR"/>
        </w:rPr>
        <w:br/>
        <w:t>متفکران رشته جغرافیا مرزها را به سه دسته تقسیم می نمایند: محدب، مقعر و</w:t>
      </w:r>
      <w:r w:rsidR="003D4E33">
        <w:rPr>
          <w:rFonts w:ascii="Tahoma" w:hAnsi="Tahoma" w:cs="B Nazanin" w:hint="cs"/>
          <w:color w:val="000000" w:themeColor="text1"/>
          <w:sz w:val="28"/>
          <w:szCs w:val="28"/>
          <w:rtl/>
          <w:lang w:bidi="fa-IR"/>
        </w:rPr>
        <w:t xml:space="preserve"> </w:t>
      </w:r>
      <w:r w:rsidRPr="002B2C7E">
        <w:rPr>
          <w:rFonts w:ascii="Tahoma" w:hAnsi="Tahoma" w:cs="B Nazanin"/>
          <w:color w:val="000000" w:themeColor="text1"/>
          <w:sz w:val="28"/>
          <w:szCs w:val="28"/>
          <w:rtl/>
          <w:lang w:bidi="fa-IR"/>
        </w:rPr>
        <w:t>مستقیم. اساساً آن مرزهایی مناسب هستند که بهترین شرایط دفاعی را فراهم و ضریب امنیتی سرحدات کشور را افزایش داده و به سهولت در معرض و دسترسی نیروهای دشمن قرار نگیرند. درقالب رویکردهای</w:t>
      </w:r>
      <w:r w:rsidR="003D4E33">
        <w:rPr>
          <w:rFonts w:ascii="Tahoma" w:hAnsi="Tahoma" w:cs="B Nazanin"/>
          <w:color w:val="000000" w:themeColor="text1"/>
          <w:sz w:val="28"/>
          <w:szCs w:val="28"/>
          <w:rtl/>
          <w:lang w:bidi="fa-IR"/>
        </w:rPr>
        <w:t xml:space="preserve"> نظامی/</w:t>
      </w:r>
      <w:r w:rsidRPr="002B2C7E">
        <w:rPr>
          <w:rFonts w:ascii="Tahoma" w:hAnsi="Tahoma" w:cs="B Nazanin"/>
          <w:color w:val="000000" w:themeColor="text1"/>
          <w:sz w:val="28"/>
          <w:szCs w:val="28"/>
          <w:rtl/>
          <w:lang w:bidi="fa-IR"/>
        </w:rPr>
        <w:t>استراتژیکی، مرزهای مقعر، شرایط مناسب تری را برای دفاع فراهم می نمایند. در حالی که انواع خطوط مرزی محدب همواره مورد طمع دول متجاوز بوده و وسوسه انگیز هستند</w:t>
      </w:r>
      <w:r w:rsidRPr="002B2C7E">
        <w:rPr>
          <w:rStyle w:val="FootnoteReference"/>
          <w:rFonts w:ascii="Tahoma" w:hAnsi="Tahoma" w:cs="B Nazanin"/>
          <w:color w:val="000000" w:themeColor="text1"/>
          <w:sz w:val="28"/>
          <w:szCs w:val="28"/>
          <w:rtl/>
          <w:lang w:bidi="fa-IR"/>
        </w:rPr>
        <w:footnoteReference w:id="95"/>
      </w:r>
      <w:r w:rsidRPr="002B2C7E">
        <w:rPr>
          <w:rFonts w:ascii="Tahoma" w:hAnsi="Tahoma" w:cs="B Nazanin"/>
          <w:color w:val="000000" w:themeColor="text1"/>
          <w:sz w:val="28"/>
          <w:szCs w:val="28"/>
          <w:rtl/>
          <w:lang w:bidi="fa-IR"/>
        </w:rPr>
        <w:t>.</w:t>
      </w:r>
      <w:r w:rsidRPr="002B2C7E">
        <w:rPr>
          <w:rFonts w:ascii="Tahoma" w:hAnsi="Tahoma" w:cs="B Nazanin"/>
          <w:color w:val="000000" w:themeColor="text1"/>
          <w:sz w:val="28"/>
          <w:szCs w:val="28"/>
          <w:rtl/>
          <w:lang w:bidi="fa-IR"/>
        </w:rPr>
        <w:br/>
        <w:t xml:space="preserve">با توجه به این که مرزهای کشور در منطقه قصرشیرین و نفت شهر محدب شکل می باشد، بنابراین از جمله نقاط آسیب پذیر مرزی به شمار می آیند. از سوی دیگرخطوط مرزی در دره شیلر (بین کردستان، ایران و عراق که بانه را از مریوان جدامی سازد) مقعر و در جلگه خوزستان مستقیم بوده که شرایط دفاعی مناسبی را فراهم می آورند. مصداق بارز مطلب فوق در تهاجم نظامی عراق علیه ایران عینیت یافت؛ بدین دلیل که در طی جنگ تحمیلی مرزهای محدب کشور به مراتب بیش از سایر نقاط دستخوش آفند عراق قرار می گرفت. </w:t>
      </w:r>
      <w:r w:rsidRPr="002B2C7E">
        <w:rPr>
          <w:rFonts w:ascii="Tahoma" w:hAnsi="Tahoma" w:cs="B Nazanin"/>
          <w:color w:val="000000" w:themeColor="text1"/>
          <w:sz w:val="28"/>
          <w:szCs w:val="28"/>
          <w:rtl/>
          <w:lang w:bidi="fa-IR"/>
        </w:rPr>
        <w:br/>
        <w:t xml:space="preserve">همچنین مرزها به لحاظ این که آبی باشند یا خاکی، طویل باشند یا محدود، هر کدام پیامدهای قابل ملاحظه ای در برخواهند داشت. دولتهای دارای مرز آبی، نسبت به دولی که سرحدات آنها را مرزهای خشکی تشکیل </w:t>
      </w:r>
      <w:r w:rsidR="003B23FA">
        <w:rPr>
          <w:rFonts w:ascii="Tahoma" w:hAnsi="Tahoma" w:cs="B Nazanin"/>
          <w:color w:val="000000" w:themeColor="text1"/>
          <w:sz w:val="28"/>
          <w:szCs w:val="28"/>
          <w:rtl/>
          <w:lang w:bidi="fa-IR"/>
        </w:rPr>
        <w:lastRenderedPageBreak/>
        <w:t>می دهد و اصطلاحاً مرزهای باز</w:t>
      </w:r>
      <w:r w:rsidRPr="002B2C7E">
        <w:rPr>
          <w:rFonts w:ascii="Tahoma" w:hAnsi="Tahoma" w:cs="B Nazanin"/>
          <w:color w:val="000000" w:themeColor="text1"/>
          <w:sz w:val="28"/>
          <w:szCs w:val="28"/>
          <w:rtl/>
          <w:lang w:bidi="fa-IR"/>
        </w:rPr>
        <w:t xml:space="preserve"> نامیده شده اند، در حاشیه امنیتی بیشتری قرار دارند</w:t>
      </w:r>
      <w:r w:rsidRPr="002B2C7E">
        <w:rPr>
          <w:rStyle w:val="FootnoteReference"/>
          <w:rFonts w:ascii="Tahoma" w:hAnsi="Tahoma" w:cs="B Nazanin"/>
          <w:color w:val="000000" w:themeColor="text1"/>
          <w:sz w:val="28"/>
          <w:szCs w:val="28"/>
          <w:rtl/>
          <w:lang w:bidi="fa-IR"/>
        </w:rPr>
        <w:footnoteReference w:id="96"/>
      </w:r>
      <w:r w:rsidRPr="002B2C7E">
        <w:rPr>
          <w:rFonts w:ascii="Tahoma" w:hAnsi="Tahoma" w:cs="B Nazanin"/>
          <w:color w:val="000000" w:themeColor="text1"/>
          <w:sz w:val="28"/>
          <w:szCs w:val="28"/>
          <w:rtl/>
          <w:lang w:bidi="fa-IR"/>
        </w:rPr>
        <w:t xml:space="preserve">. </w:t>
      </w:r>
      <w:r w:rsidRPr="002B2C7E">
        <w:rPr>
          <w:rFonts w:ascii="Tahoma" w:hAnsi="Tahoma" w:cs="B Nazanin"/>
          <w:color w:val="000000" w:themeColor="text1"/>
          <w:sz w:val="28"/>
          <w:szCs w:val="28"/>
          <w:rtl/>
          <w:lang w:bidi="fa-IR"/>
        </w:rPr>
        <w:br/>
      </w:r>
      <w:r w:rsidRPr="002B2C7E">
        <w:rPr>
          <w:rFonts w:ascii="Tahoma" w:hAnsi="Tahoma" w:cs="B Nazanin"/>
          <w:color w:val="000000" w:themeColor="text1"/>
          <w:sz w:val="28"/>
          <w:szCs w:val="28"/>
          <w:rtl/>
          <w:lang w:bidi="fa-IR"/>
        </w:rPr>
        <w:br/>
      </w:r>
      <w:r w:rsidRPr="002B2C7E">
        <w:rPr>
          <w:rStyle w:val="Heading4Char"/>
          <w:rFonts w:cs="B Nazanin"/>
          <w:sz w:val="28"/>
          <w:szCs w:val="28"/>
          <w:rtl/>
          <w:lang w:bidi="fa-IR"/>
        </w:rPr>
        <w:t>دوم ـ ناهمواری‌ها</w:t>
      </w:r>
      <w:r w:rsidRPr="002B2C7E">
        <w:rPr>
          <w:rFonts w:ascii="Tahoma" w:hAnsi="Tahoma" w:cs="B Nazanin"/>
          <w:color w:val="000000" w:themeColor="text1"/>
          <w:sz w:val="28"/>
          <w:szCs w:val="28"/>
          <w:rtl/>
          <w:lang w:bidi="fa-IR"/>
        </w:rPr>
        <w:t xml:space="preserve"> </w:t>
      </w:r>
      <w:r w:rsidRPr="002B2C7E">
        <w:rPr>
          <w:rFonts w:ascii="Tahoma" w:hAnsi="Tahoma" w:cs="B Nazanin"/>
          <w:color w:val="000000" w:themeColor="text1"/>
          <w:sz w:val="28"/>
          <w:szCs w:val="28"/>
          <w:rtl/>
          <w:lang w:bidi="fa-IR"/>
        </w:rPr>
        <w:br/>
        <w:t>ایران با توجه به این که بیش از نیمی از مساحت آن را کوه‌</w:t>
      </w:r>
      <w:r w:rsidR="003B23FA">
        <w:rPr>
          <w:rFonts w:ascii="Tahoma" w:hAnsi="Tahoma" w:cs="B Nazanin" w:hint="cs"/>
          <w:color w:val="000000" w:themeColor="text1"/>
          <w:sz w:val="28"/>
          <w:szCs w:val="28"/>
          <w:rtl/>
          <w:lang w:bidi="fa-IR"/>
        </w:rPr>
        <w:t xml:space="preserve"> </w:t>
      </w:r>
      <w:r w:rsidRPr="002B2C7E">
        <w:rPr>
          <w:rFonts w:ascii="Tahoma" w:hAnsi="Tahoma" w:cs="B Nazanin"/>
          <w:color w:val="000000" w:themeColor="text1"/>
          <w:sz w:val="28"/>
          <w:szCs w:val="28"/>
          <w:rtl/>
          <w:lang w:bidi="fa-IR"/>
        </w:rPr>
        <w:t xml:space="preserve">ها فراگرفته اند، سرزمینی کوهستانی است. رشته کوه البرز در شمال و زاگرس در غرب، فلات ایران را درحصار خود گرفته اند. ارتفاعات مذکور مانع نفوذ بادهای مرطوب شمال و غرب کشورشده و در نتیجه باعث خشکی فلات مرکزی شده اند. از سوی دیگر بیابانها و کویرهای داخلی نیز برای اتصال و ارتباط بین نواحی ساحلی و مرکزی مانع قابل ملاحظه ای به شمار می آیند. </w:t>
      </w:r>
      <w:r w:rsidRPr="002B2C7E">
        <w:rPr>
          <w:rFonts w:ascii="Tahoma" w:hAnsi="Tahoma" w:cs="B Nazanin"/>
          <w:color w:val="000000" w:themeColor="text1"/>
          <w:sz w:val="28"/>
          <w:szCs w:val="28"/>
          <w:rtl/>
          <w:lang w:bidi="fa-IR"/>
        </w:rPr>
        <w:br/>
        <w:t>در مناطق شمالی کشور موانع طبیعی نظیر دریا، جنگل و کوهستان زیاد است و درنتیجه امکانات دشمن به لحاظ پیاده کردن نیرو به دلیل مجزا بودن محورهای نفوذی، امکان کمک متقابل ستونهای نیروها به یکدیگر تقریباً محدود است. در قسمتهای ساحلی هر چند در مقیاس کوچک، امک</w:t>
      </w:r>
      <w:r w:rsidR="00B11850">
        <w:rPr>
          <w:rFonts w:ascii="Tahoma" w:hAnsi="Tahoma" w:cs="B Nazanin"/>
          <w:color w:val="000000" w:themeColor="text1"/>
          <w:sz w:val="28"/>
          <w:szCs w:val="28"/>
          <w:rtl/>
          <w:lang w:bidi="fa-IR"/>
        </w:rPr>
        <w:t>ان عملیاتی آبی ـ خاکی وجود دارد</w:t>
      </w:r>
      <w:r w:rsidR="00B11850">
        <w:rPr>
          <w:rFonts w:ascii="Tahoma" w:hAnsi="Tahoma" w:cs="B Nazanin" w:hint="cs"/>
          <w:color w:val="000000" w:themeColor="text1"/>
          <w:sz w:val="28"/>
          <w:szCs w:val="28"/>
          <w:rtl/>
          <w:lang w:bidi="fa-IR"/>
        </w:rPr>
        <w:t>،</w:t>
      </w:r>
      <w:r w:rsidRPr="002B2C7E">
        <w:rPr>
          <w:rFonts w:ascii="Tahoma" w:hAnsi="Tahoma" w:cs="B Nazanin"/>
          <w:color w:val="000000" w:themeColor="text1"/>
          <w:sz w:val="28"/>
          <w:szCs w:val="28"/>
          <w:rtl/>
          <w:lang w:bidi="fa-IR"/>
        </w:rPr>
        <w:t xml:space="preserve"> تأمین تدارک و لجستیک از طریق دریا برای نیروهای زمینی، یکی از ضروریات دشمن محسوب می شود. در قسمتهای غیرساحلی اعم از دشت </w:t>
      </w:r>
      <w:r w:rsidR="00B11850">
        <w:rPr>
          <w:rFonts w:ascii="Tahoma" w:hAnsi="Tahoma" w:cs="B Nazanin"/>
          <w:color w:val="000000" w:themeColor="text1"/>
          <w:sz w:val="28"/>
          <w:szCs w:val="28"/>
          <w:rtl/>
          <w:lang w:bidi="fa-IR"/>
        </w:rPr>
        <w:t xml:space="preserve">یا کوهستان بدیهی است دشمن ازبه </w:t>
      </w:r>
      <w:r w:rsidRPr="002B2C7E">
        <w:rPr>
          <w:rFonts w:ascii="Tahoma" w:hAnsi="Tahoma" w:cs="B Nazanin"/>
          <w:color w:val="000000" w:themeColor="text1"/>
          <w:sz w:val="28"/>
          <w:szCs w:val="28"/>
          <w:rtl/>
          <w:lang w:bidi="fa-IR"/>
        </w:rPr>
        <w:t>کارگیری نیروهای بزرگ و عوامل زرهی خودداری می کند و تلاش خواهد کرد درمحورهای منطقه میانی، واحدهای کوچک مکانیزه و در عین حال ورزیده را برای سرگرم ساختن نیروها و جلوگیری از پیوستن نیروهای پدافندی خودی به جبهه های شرق و غرب وارد عمل نماید. کردستان به لحاظ موقعیت کوهستانی، منطقه سختی برای عملیات نظامی محسوب می شود. این استان حدود 300 کیلومتر با عراق مرز مشترک دارد و ارتفاعات آن نیزعموماً پوشیده از جنگل بوده و مانع عمده ای برای حرکات نظامی است. از این رو شاهدبودیم که تهاجم نظامی عراق از این مناطق آغاز نگردید. همچنین ارتفاعات منطقه مرزی مریوان از نظر تسلط بر دشتهای غرب مریوان حایز اهمیت فراوان می باشد. در نقطه مقابل، یکی از دلایل عراق در انتخاب خوزستان برای حمله به ایران، صاف و کم عارضه بودن این منطقه بود؛ تنها موانع رودخانه ها، بریدگیها و شیارها هستند</w:t>
      </w:r>
      <w:r w:rsidRPr="002B2C7E">
        <w:rPr>
          <w:rStyle w:val="FootnoteReference"/>
          <w:rFonts w:ascii="Tahoma" w:hAnsi="Tahoma" w:cs="B Nazanin"/>
          <w:color w:val="000000" w:themeColor="text1"/>
          <w:sz w:val="28"/>
          <w:szCs w:val="28"/>
          <w:rtl/>
          <w:lang w:bidi="fa-IR"/>
        </w:rPr>
        <w:footnoteReference w:id="97"/>
      </w:r>
      <w:r w:rsidRPr="002B2C7E">
        <w:rPr>
          <w:rFonts w:ascii="Tahoma" w:hAnsi="Tahoma" w:cs="B Nazanin"/>
          <w:color w:val="000000" w:themeColor="text1"/>
          <w:sz w:val="28"/>
          <w:szCs w:val="28"/>
          <w:rtl/>
          <w:lang w:bidi="fa-IR"/>
        </w:rPr>
        <w:t xml:space="preserve">. </w:t>
      </w:r>
      <w:r w:rsidRPr="002B2C7E">
        <w:rPr>
          <w:rFonts w:ascii="Tahoma" w:hAnsi="Tahoma" w:cs="B Nazanin"/>
          <w:color w:val="000000" w:themeColor="text1"/>
          <w:sz w:val="28"/>
          <w:szCs w:val="28"/>
          <w:rtl/>
          <w:lang w:bidi="fa-IR"/>
        </w:rPr>
        <w:br/>
      </w:r>
      <w:r w:rsidRPr="002B2C7E">
        <w:rPr>
          <w:rFonts w:ascii="Tahoma" w:hAnsi="Tahoma" w:cs="B Nazanin"/>
          <w:color w:val="000000" w:themeColor="text1"/>
          <w:sz w:val="28"/>
          <w:szCs w:val="28"/>
          <w:rtl/>
          <w:lang w:bidi="fa-IR"/>
        </w:rPr>
        <w:br/>
      </w:r>
      <w:r w:rsidRPr="002B2C7E">
        <w:rPr>
          <w:rStyle w:val="Heading4Char"/>
          <w:rFonts w:cs="B Nazanin"/>
          <w:sz w:val="28"/>
          <w:szCs w:val="28"/>
          <w:rtl/>
          <w:lang w:bidi="fa-IR"/>
        </w:rPr>
        <w:t>ج ـ شبکه آب‌ها</w:t>
      </w:r>
      <w:r w:rsidRPr="002B2C7E">
        <w:rPr>
          <w:rFonts w:ascii="Tahoma" w:hAnsi="Tahoma" w:cs="B Nazanin"/>
          <w:color w:val="000000" w:themeColor="text1"/>
          <w:sz w:val="28"/>
          <w:szCs w:val="28"/>
          <w:rtl/>
          <w:lang w:bidi="fa-IR"/>
        </w:rPr>
        <w:t xml:space="preserve"> </w:t>
      </w:r>
      <w:r w:rsidRPr="002B2C7E">
        <w:rPr>
          <w:rFonts w:ascii="Tahoma" w:hAnsi="Tahoma" w:cs="B Nazanin"/>
          <w:color w:val="000000" w:themeColor="text1"/>
          <w:sz w:val="28"/>
          <w:szCs w:val="28"/>
          <w:rtl/>
          <w:lang w:bidi="fa-IR"/>
        </w:rPr>
        <w:br/>
        <w:t>وحدت یا پراکندگی سرزمینی، ظرفیت‌های اقتصادی، ارتباطاتی و حمل و نقل کشور تاحدی با شبکه آب‌های هر کشوری تعامل دارد. در این باره ملاحظات متعددی حایزاهمیت می باشد: دایمی، فصلی و تصادفی بودن رودخانه ها، عمق جریانهای آبی به لحاظ قابلیت کشتیرانی و سرانجام منطقه استقرار رودخانه. از این بابت که نحوه بهره برداری و شرایط کشتیرانی در رودخانه های مرزی رعایت مسایل حقوقی خاصی را</w:t>
      </w:r>
      <w:r w:rsidR="00CD33D8">
        <w:rPr>
          <w:rFonts w:ascii="Tahoma" w:hAnsi="Tahoma" w:cs="B Nazanin" w:hint="cs"/>
          <w:color w:val="000000" w:themeColor="text1"/>
          <w:sz w:val="28"/>
          <w:szCs w:val="28"/>
          <w:rtl/>
          <w:lang w:bidi="fa-IR"/>
        </w:rPr>
        <w:t xml:space="preserve"> </w:t>
      </w:r>
      <w:r w:rsidRPr="002B2C7E">
        <w:rPr>
          <w:rFonts w:ascii="Tahoma" w:hAnsi="Tahoma" w:cs="B Nazanin"/>
          <w:color w:val="000000" w:themeColor="text1"/>
          <w:sz w:val="28"/>
          <w:szCs w:val="28"/>
          <w:rtl/>
          <w:lang w:bidi="fa-IR"/>
        </w:rPr>
        <w:t xml:space="preserve">ایجاب می نماید. </w:t>
      </w:r>
      <w:r w:rsidRPr="002B2C7E">
        <w:rPr>
          <w:rFonts w:ascii="Tahoma" w:hAnsi="Tahoma" w:cs="B Nazanin"/>
          <w:color w:val="000000" w:themeColor="text1"/>
          <w:sz w:val="28"/>
          <w:szCs w:val="28"/>
          <w:rtl/>
          <w:lang w:bidi="fa-IR"/>
        </w:rPr>
        <w:br/>
        <w:t xml:space="preserve">در ایران به جز رودخانه های کم اهمیت و محلی، حدود 3457 رود اعم از دایمی، فصلی و اتفاقی وجود دارد </w:t>
      </w:r>
      <w:r w:rsidRPr="002B2C7E">
        <w:rPr>
          <w:rFonts w:ascii="Tahoma" w:hAnsi="Tahoma" w:cs="B Nazanin"/>
          <w:color w:val="000000" w:themeColor="text1"/>
          <w:sz w:val="28"/>
          <w:szCs w:val="28"/>
          <w:rtl/>
          <w:lang w:bidi="fa-IR"/>
        </w:rPr>
        <w:lastRenderedPageBreak/>
        <w:t>که از میان آنها تنها کارون و اروند قابل کشتیرانی هستند؛ ازاین رو چندان در معادلات ژئوپلیتیکی نقش آفرین نمی باشند. لیکن در سطح ملی و</w:t>
      </w:r>
      <w:r w:rsidR="005755C9">
        <w:rPr>
          <w:rFonts w:ascii="Tahoma" w:hAnsi="Tahoma" w:cs="B Nazanin" w:hint="cs"/>
          <w:color w:val="000000" w:themeColor="text1"/>
          <w:sz w:val="28"/>
          <w:szCs w:val="28"/>
          <w:rtl/>
          <w:lang w:bidi="fa-IR"/>
        </w:rPr>
        <w:t xml:space="preserve"> </w:t>
      </w:r>
      <w:r w:rsidRPr="002B2C7E">
        <w:rPr>
          <w:rFonts w:ascii="Tahoma" w:hAnsi="Tahoma" w:cs="B Nazanin"/>
          <w:color w:val="000000" w:themeColor="text1"/>
          <w:sz w:val="28"/>
          <w:szCs w:val="28"/>
          <w:rtl/>
          <w:lang w:bidi="fa-IR"/>
        </w:rPr>
        <w:t>فراملی، رودخانه های مذکور جایگاه مناسبی در فرآیند تأمین آب شرب و کشاورزی مورد نیاز مناطق احراز می نمایند. شبکه آبی کشور به دوازده حوضه آبریز اصفهان، گاوخونی، جازموریان، خلیج فارس و دریای عمان، دریاچه ارومیه، دریاچه هامون، دریای خزر، دشت لوت، قراقوم، کویر نمک، مرکزی، نیریز و شیراز، یزد و اردستان، تفکیک گردیده است</w:t>
      </w:r>
      <w:r w:rsidRPr="002B2C7E">
        <w:rPr>
          <w:rStyle w:val="FootnoteReference"/>
          <w:rFonts w:ascii="Tahoma" w:hAnsi="Tahoma" w:cs="B Nazanin"/>
          <w:color w:val="000000" w:themeColor="text1"/>
          <w:sz w:val="28"/>
          <w:szCs w:val="28"/>
          <w:rtl/>
          <w:lang w:bidi="fa-IR"/>
        </w:rPr>
        <w:footnoteReference w:id="98"/>
      </w:r>
      <w:r w:rsidRPr="002B2C7E">
        <w:rPr>
          <w:rFonts w:ascii="Tahoma" w:hAnsi="Tahoma" w:cs="B Nazanin"/>
          <w:color w:val="000000" w:themeColor="text1"/>
          <w:sz w:val="28"/>
          <w:szCs w:val="28"/>
          <w:rtl/>
          <w:lang w:bidi="fa-IR"/>
        </w:rPr>
        <w:t xml:space="preserve">. </w:t>
      </w:r>
    </w:p>
    <w:p w:rsidR="00CC4AF2" w:rsidRPr="002B2C7E" w:rsidRDefault="00CC4AF2" w:rsidP="00E37752">
      <w:pPr>
        <w:ind w:left="288" w:right="284"/>
        <w:rPr>
          <w:rFonts w:ascii="Tahoma" w:hAnsi="Tahoma" w:cs="B Nazanin"/>
          <w:color w:val="000000" w:themeColor="text1"/>
          <w:sz w:val="28"/>
          <w:szCs w:val="28"/>
          <w:rtl/>
          <w:lang w:bidi="fa-IR"/>
        </w:rPr>
      </w:pPr>
      <w:r w:rsidRPr="002B2C7E">
        <w:rPr>
          <w:rFonts w:ascii="Tahoma" w:hAnsi="Tahoma" w:cs="B Nazanin"/>
          <w:color w:val="000000" w:themeColor="text1"/>
          <w:sz w:val="28"/>
          <w:szCs w:val="28"/>
          <w:rtl/>
          <w:lang w:bidi="fa-IR"/>
        </w:rPr>
        <w:br/>
      </w:r>
      <w:bookmarkStart w:id="33" w:name="_Toc295552428"/>
      <w:r w:rsidR="005851DD" w:rsidRPr="005851DD">
        <w:rPr>
          <w:rStyle w:val="Heading3Char"/>
          <w:rtl/>
          <w:lang w:bidi="fa-IR"/>
        </w:rPr>
        <w:t>-</w:t>
      </w:r>
      <w:r w:rsidRPr="005851DD">
        <w:rPr>
          <w:rStyle w:val="Heading3Char"/>
          <w:rtl/>
          <w:lang w:bidi="fa-IR"/>
        </w:rPr>
        <w:t>جمعیت</w:t>
      </w:r>
      <w:bookmarkEnd w:id="33"/>
      <w:r w:rsidRPr="002B2C7E">
        <w:rPr>
          <w:rFonts w:ascii="Tahoma" w:hAnsi="Tahoma" w:cs="B Nazanin"/>
          <w:color w:val="000000" w:themeColor="text1"/>
          <w:sz w:val="28"/>
          <w:szCs w:val="28"/>
          <w:rtl/>
          <w:lang w:bidi="fa-IR"/>
        </w:rPr>
        <w:br/>
        <w:t>جمعیت از عوامل متغیر ژئوپلتیک است. انسان پراهمیت ترین عامل ژئوپلیتیک به شمار می آید</w:t>
      </w:r>
      <w:r w:rsidRPr="002B2C7E">
        <w:rPr>
          <w:rStyle w:val="FootnoteReference"/>
          <w:rFonts w:ascii="Tahoma" w:hAnsi="Tahoma" w:cs="B Nazanin"/>
          <w:color w:val="000000" w:themeColor="text1"/>
          <w:sz w:val="28"/>
          <w:szCs w:val="28"/>
          <w:rtl/>
          <w:lang w:bidi="fa-IR"/>
        </w:rPr>
        <w:footnoteReference w:id="99"/>
      </w:r>
      <w:r w:rsidRPr="002B2C7E">
        <w:rPr>
          <w:rFonts w:ascii="Tahoma" w:hAnsi="Tahoma" w:cs="B Nazanin"/>
          <w:color w:val="000000" w:themeColor="text1"/>
          <w:sz w:val="28"/>
          <w:szCs w:val="28"/>
          <w:rtl/>
          <w:lang w:bidi="fa-IR"/>
        </w:rPr>
        <w:t xml:space="preserve">. هر چند نباید از کمیت جمعیت غفلت نمود لیکن به ویژه در شرایط کنونی تأکید عمده بر نیروی انسانی ماهر، آموزش دیده و کیفی است. چنین پتانسیلی می تواند از عوامل توسعه یک جامعه به شمارآید. به طور خلاصه در زمینه عامل جمعیت ملاحظات مختلفی مطرح می باشد. از آن جمله: تراکم، نحوه توزیع، تعداد، مصرفی یا مولد بودن، میانگین سنی و سرانجام میزان انسجام فرهنگی آن. </w:t>
      </w:r>
      <w:r w:rsidRPr="002B2C7E">
        <w:rPr>
          <w:rFonts w:ascii="Tahoma" w:hAnsi="Tahoma" w:cs="B Nazanin"/>
          <w:color w:val="000000" w:themeColor="text1"/>
          <w:sz w:val="28"/>
          <w:szCs w:val="28"/>
          <w:rtl/>
          <w:lang w:bidi="fa-IR"/>
        </w:rPr>
        <w:br/>
        <w:t>ایران با جمعیتی حدود 000/000/75 نفر از جمله پرجمعیت ترین کشورهای دنیا</w:t>
      </w:r>
      <w:r w:rsidR="005755C9">
        <w:rPr>
          <w:rFonts w:ascii="Tahoma" w:hAnsi="Tahoma" w:cs="B Nazanin" w:hint="cs"/>
          <w:color w:val="000000" w:themeColor="text1"/>
          <w:sz w:val="28"/>
          <w:szCs w:val="28"/>
          <w:rtl/>
          <w:lang w:bidi="fa-IR"/>
        </w:rPr>
        <w:t xml:space="preserve"> </w:t>
      </w:r>
      <w:r w:rsidRPr="002B2C7E">
        <w:rPr>
          <w:rFonts w:ascii="Tahoma" w:hAnsi="Tahoma" w:cs="B Nazanin"/>
          <w:color w:val="000000" w:themeColor="text1"/>
          <w:sz w:val="28"/>
          <w:szCs w:val="28"/>
          <w:rtl/>
          <w:lang w:bidi="fa-IR"/>
        </w:rPr>
        <w:t xml:space="preserve">بوده و رتبه 21 را در این خصوص به خود اختصاص داده که پیش بینی می گردد در 30سال </w:t>
      </w:r>
      <w:r w:rsidR="005755C9">
        <w:rPr>
          <w:rFonts w:ascii="Tahoma" w:hAnsi="Tahoma" w:cs="B Nazanin"/>
          <w:color w:val="000000" w:themeColor="text1"/>
          <w:sz w:val="28"/>
          <w:szCs w:val="28"/>
          <w:rtl/>
          <w:lang w:bidi="fa-IR"/>
        </w:rPr>
        <w:t xml:space="preserve">آینده به مرتبه 10 ارتقاء یابد. </w:t>
      </w:r>
      <w:r w:rsidRPr="002B2C7E">
        <w:rPr>
          <w:rFonts w:ascii="Tahoma" w:hAnsi="Tahoma" w:cs="B Nazanin"/>
          <w:color w:val="000000" w:themeColor="text1"/>
          <w:sz w:val="28"/>
          <w:szCs w:val="28"/>
          <w:rtl/>
          <w:lang w:bidi="fa-IR"/>
        </w:rPr>
        <w:t>بیکاری از جمله آسیبهایی است که پتانسیل تبدیل شدن به بحران (طغیان، آشوب، حمایت از شورشها و...) را دارا می باشد. بالا بودن نرخ رشد جمعیت، جوان بودن، مشارکت ناچیز</w:t>
      </w:r>
      <w:r w:rsidR="005755C9">
        <w:rPr>
          <w:rFonts w:ascii="Tahoma" w:hAnsi="Tahoma" w:cs="B Nazanin" w:hint="cs"/>
          <w:color w:val="000000" w:themeColor="text1"/>
          <w:sz w:val="28"/>
          <w:szCs w:val="28"/>
          <w:rtl/>
          <w:lang w:bidi="fa-IR"/>
        </w:rPr>
        <w:t xml:space="preserve"> </w:t>
      </w:r>
      <w:r w:rsidRPr="002B2C7E">
        <w:rPr>
          <w:rFonts w:ascii="Tahoma" w:hAnsi="Tahoma" w:cs="B Nazanin"/>
          <w:color w:val="000000" w:themeColor="text1"/>
          <w:sz w:val="28"/>
          <w:szCs w:val="28"/>
          <w:rtl/>
          <w:lang w:bidi="fa-IR"/>
        </w:rPr>
        <w:t>زنان در بازار کار و از دلایل عمده مسایل مذکور شناخته می شود. علاوه بر مباحثی که بیان گردید در مناطق روستایی و شهرهای کوچک به علت روابط نزدیک، نوعی کنترل مستقیم بر افراد اعمال می گردد، ولی در شهرها به علت فراوانی نفوس و ناآشنایی افراد، نظارت مؤثر پیشین اعمال نگردیده و تنها نظارتی غیرمستقیم و کلی برقرار می گردد. درمحیطهای شهری به دلیل اختلافات طبقاتی، گروههای مختلف شغلی، تعارضات گروههای سنی، نژادی، زبانی و منافع متفاوتی ایجاد می گردد که بدیهی است این مسأله با ستیزشهایی پیرامون هنجارهای اجتماعی همراه بوده و منجر به روندفرسایشی / کاهشی مشروعی</w:t>
      </w:r>
      <w:r w:rsidR="00CD07E2">
        <w:rPr>
          <w:rFonts w:ascii="Tahoma" w:hAnsi="Tahoma" w:cs="B Nazanin"/>
          <w:color w:val="000000" w:themeColor="text1"/>
          <w:sz w:val="28"/>
          <w:szCs w:val="28"/>
          <w:rtl/>
          <w:lang w:bidi="fa-IR"/>
        </w:rPr>
        <w:t>ت نظام سیاسی گردیده و در مجموع ناامنی و بی ثباتی</w:t>
      </w:r>
      <w:r w:rsidRPr="002B2C7E">
        <w:rPr>
          <w:rFonts w:ascii="Tahoma" w:hAnsi="Tahoma" w:cs="B Nazanin"/>
          <w:color w:val="000000" w:themeColor="text1"/>
          <w:sz w:val="28"/>
          <w:szCs w:val="28"/>
          <w:rtl/>
          <w:lang w:bidi="fa-IR"/>
        </w:rPr>
        <w:t xml:space="preserve"> راپدید خواهد آورد. </w:t>
      </w:r>
      <w:r w:rsidRPr="002B2C7E">
        <w:rPr>
          <w:rFonts w:ascii="Tahoma" w:hAnsi="Tahoma" w:cs="B Nazanin"/>
          <w:color w:val="000000" w:themeColor="text1"/>
          <w:sz w:val="28"/>
          <w:szCs w:val="28"/>
          <w:rtl/>
          <w:lang w:bidi="fa-IR"/>
        </w:rPr>
        <w:br/>
        <w:t xml:space="preserve">دیگر خصیصه بافت جمعیتی جامعه ما، روند رو به تزاید شهرنشینی می باشد. برآورد می شود نسبت جمعیت شهری از 3/52% در سال 1365 به 72% در سال 1390و 74% در سال 1400 افزایش یابد. </w:t>
      </w:r>
      <w:r w:rsidRPr="002B2C7E">
        <w:rPr>
          <w:rFonts w:ascii="Tahoma" w:hAnsi="Tahoma" w:cs="B Nazanin"/>
          <w:color w:val="000000" w:themeColor="text1"/>
          <w:sz w:val="28"/>
          <w:szCs w:val="28"/>
          <w:rtl/>
          <w:lang w:bidi="fa-IR"/>
        </w:rPr>
        <w:br/>
        <w:t xml:space="preserve">با نگرش خوش بینانه، می توان به نیروی انسانی کشور به عنوان فرصت نگریست. اساساً یکی از عوامل رشد و توسعه هر جامعه ای نیروی کار جوان می باشد، که در یک گستردگی فراوان، سیستم ما از این استعداد برخوردار است. پایین بودن میانگین سنی جمعیت در صورت فراهم نمودن شرایط و بستر مناسب، محرک </w:t>
      </w:r>
      <w:r w:rsidRPr="002B2C7E">
        <w:rPr>
          <w:rFonts w:ascii="Tahoma" w:hAnsi="Tahoma" w:cs="B Nazanin"/>
          <w:color w:val="000000" w:themeColor="text1"/>
          <w:sz w:val="28"/>
          <w:szCs w:val="28"/>
          <w:rtl/>
          <w:lang w:bidi="fa-IR"/>
        </w:rPr>
        <w:lastRenderedPageBreak/>
        <w:t>اساسی توسعه و تولید می باشد</w:t>
      </w:r>
      <w:r w:rsidRPr="002B2C7E">
        <w:rPr>
          <w:rStyle w:val="FootnoteReference"/>
          <w:rFonts w:ascii="Tahoma" w:hAnsi="Tahoma" w:cs="B Nazanin"/>
          <w:color w:val="000000" w:themeColor="text1"/>
          <w:sz w:val="28"/>
          <w:szCs w:val="28"/>
          <w:rtl/>
          <w:lang w:bidi="fa-IR"/>
        </w:rPr>
        <w:footnoteReference w:id="100"/>
      </w:r>
      <w:r w:rsidRPr="002B2C7E">
        <w:rPr>
          <w:rFonts w:ascii="Tahoma" w:hAnsi="Tahoma" w:cs="B Nazanin"/>
          <w:color w:val="000000" w:themeColor="text1"/>
          <w:sz w:val="28"/>
          <w:szCs w:val="28"/>
          <w:rtl/>
          <w:lang w:bidi="fa-IR"/>
        </w:rPr>
        <w:t xml:space="preserve">. </w:t>
      </w:r>
      <w:r w:rsidRPr="002B2C7E">
        <w:rPr>
          <w:rFonts w:ascii="Tahoma" w:hAnsi="Tahoma" w:cs="B Nazanin"/>
          <w:color w:val="000000" w:themeColor="text1"/>
          <w:sz w:val="28"/>
          <w:szCs w:val="28"/>
          <w:rtl/>
          <w:lang w:bidi="fa-IR"/>
        </w:rPr>
        <w:br/>
      </w:r>
      <w:r w:rsidRPr="002B2C7E">
        <w:rPr>
          <w:rFonts w:ascii="Tahoma" w:hAnsi="Tahoma" w:cs="B Nazanin"/>
          <w:color w:val="000000" w:themeColor="text1"/>
          <w:sz w:val="28"/>
          <w:szCs w:val="28"/>
          <w:rtl/>
          <w:lang w:bidi="fa-IR"/>
        </w:rPr>
        <w:br/>
      </w:r>
      <w:r w:rsidRPr="00C43D2C">
        <w:rPr>
          <w:rStyle w:val="Heading3Char"/>
          <w:rtl/>
          <w:lang w:bidi="fa-IR"/>
        </w:rPr>
        <w:t>-منابع</w:t>
      </w:r>
      <w:r w:rsidRPr="002B2C7E">
        <w:rPr>
          <w:rStyle w:val="Heading3Char"/>
          <w:rFonts w:cs="B Nazanin"/>
          <w:sz w:val="28"/>
          <w:szCs w:val="28"/>
          <w:rtl/>
          <w:lang w:bidi="fa-IR"/>
        </w:rPr>
        <w:t xml:space="preserve"> </w:t>
      </w:r>
      <w:r w:rsidRPr="002B2C7E">
        <w:rPr>
          <w:rFonts w:ascii="Tahoma" w:hAnsi="Tahoma" w:cs="B Nazanin"/>
          <w:color w:val="000000" w:themeColor="text1"/>
          <w:sz w:val="28"/>
          <w:szCs w:val="28"/>
          <w:rtl/>
          <w:lang w:bidi="fa-IR"/>
        </w:rPr>
        <w:br/>
        <w:t xml:space="preserve">منابع از دیگر عوامل متغیر ژئوپلتیک است. سرنوشت کشورها تا حد بسیاری به منابع طبیعی و مواد خام وابسته است وپیوستگی نزدیکی با قدرت ملی و به ویژه توانمندیهای نظامی دارد. امنیت منابع دو جنبه مختلف را در بر می گیرد: </w:t>
      </w:r>
      <w:r w:rsidRPr="002B2C7E">
        <w:rPr>
          <w:rFonts w:ascii="Tahoma" w:hAnsi="Tahoma" w:cs="B Nazanin"/>
          <w:color w:val="000000" w:themeColor="text1"/>
          <w:sz w:val="28"/>
          <w:szCs w:val="28"/>
          <w:rtl/>
          <w:lang w:bidi="fa-IR"/>
        </w:rPr>
        <w:br/>
        <w:t xml:space="preserve">1) امنیت منابع تجدید شونده مانند آب </w:t>
      </w:r>
      <w:r w:rsidRPr="002B2C7E">
        <w:rPr>
          <w:rFonts w:ascii="Tahoma" w:hAnsi="Tahoma" w:cs="B Nazanin"/>
          <w:color w:val="000000" w:themeColor="text1"/>
          <w:sz w:val="28"/>
          <w:szCs w:val="28"/>
          <w:rtl/>
          <w:lang w:bidi="fa-IR"/>
        </w:rPr>
        <w:br/>
        <w:t>2) امنیت منابع تجدیدناپذیر نظی</w:t>
      </w:r>
      <w:r w:rsidR="00CD07E2">
        <w:rPr>
          <w:rFonts w:ascii="Tahoma" w:hAnsi="Tahoma" w:cs="B Nazanin"/>
          <w:color w:val="000000" w:themeColor="text1"/>
          <w:sz w:val="28"/>
          <w:szCs w:val="28"/>
          <w:rtl/>
          <w:lang w:bidi="fa-IR"/>
        </w:rPr>
        <w:t xml:space="preserve">ر دسترسی به سوختهای فسیلی. </w:t>
      </w:r>
      <w:r w:rsidR="00CD07E2">
        <w:rPr>
          <w:rFonts w:ascii="Tahoma" w:hAnsi="Tahoma" w:cs="B Nazanin"/>
          <w:color w:val="000000" w:themeColor="text1"/>
          <w:sz w:val="28"/>
          <w:szCs w:val="28"/>
          <w:rtl/>
          <w:lang w:bidi="fa-IR"/>
        </w:rPr>
        <w:br/>
        <w:t>آب</w:t>
      </w:r>
      <w:r w:rsidRPr="002B2C7E">
        <w:rPr>
          <w:rFonts w:ascii="Tahoma" w:hAnsi="Tahoma" w:cs="B Nazanin"/>
          <w:color w:val="000000" w:themeColor="text1"/>
          <w:sz w:val="28"/>
          <w:szCs w:val="28"/>
          <w:rtl/>
          <w:lang w:bidi="fa-IR"/>
        </w:rPr>
        <w:t xml:space="preserve"> به تدریج در حال تبدیل شدن به کالایی استراتژیک است. این روند در مناطق کم آب، از شدت و حدّت فراوانتری برخوردار می باشد. آب را نفت قرن بیست و یکم لقب داده اند. گر چه توسل به انرژی های تجدیدپذیر مانند انرژی خورشیدی، باد و حرارت زمین در حکم جایگزینهایی در مقابل منابع تجدید ناپذیر، در حال گستر</w:t>
      </w:r>
      <w:r w:rsidR="00497633">
        <w:rPr>
          <w:rFonts w:ascii="Tahoma" w:hAnsi="Tahoma" w:cs="B Nazanin"/>
          <w:color w:val="000000" w:themeColor="text1"/>
          <w:sz w:val="28"/>
          <w:szCs w:val="28"/>
          <w:rtl/>
          <w:lang w:bidi="fa-IR"/>
        </w:rPr>
        <w:t>ش است، ولی استفاده از این منابع</w:t>
      </w:r>
      <w:r w:rsidRPr="002B2C7E">
        <w:rPr>
          <w:rFonts w:ascii="Tahoma" w:hAnsi="Tahoma" w:cs="B Nazanin"/>
          <w:color w:val="000000" w:themeColor="text1"/>
          <w:sz w:val="28"/>
          <w:szCs w:val="28"/>
          <w:rtl/>
          <w:lang w:bidi="fa-IR"/>
        </w:rPr>
        <w:t xml:space="preserve"> هنوز آن چنان گسترش نیافته که بتواند اثر مهمی بر امنیت ملی ایران بگذارد. در فصول بعدی به وضعیت انرژی در ایران بخصوص انرژی های تجدیدناپذیر مفصل خواهیم پرداخت. </w:t>
      </w:r>
      <w:r w:rsidRPr="002B2C7E">
        <w:rPr>
          <w:rFonts w:ascii="Tahoma" w:hAnsi="Tahoma" w:cs="B Nazanin"/>
          <w:color w:val="000000" w:themeColor="text1"/>
          <w:sz w:val="28"/>
          <w:szCs w:val="28"/>
          <w:rtl/>
          <w:lang w:bidi="fa-IR"/>
        </w:rPr>
        <w:br/>
      </w:r>
      <w:r w:rsidRPr="002B2C7E">
        <w:rPr>
          <w:rFonts w:ascii="Tahoma" w:hAnsi="Tahoma" w:cs="B Nazanin"/>
          <w:color w:val="000000" w:themeColor="text1"/>
          <w:sz w:val="28"/>
          <w:szCs w:val="28"/>
          <w:rtl/>
          <w:lang w:bidi="fa-IR"/>
        </w:rPr>
        <w:br/>
      </w:r>
      <w:r w:rsidR="00C43D2C" w:rsidRPr="00C43D2C">
        <w:rPr>
          <w:rStyle w:val="Heading3Char"/>
          <w:rtl/>
          <w:lang w:bidi="fa-IR"/>
        </w:rPr>
        <w:t>-</w:t>
      </w:r>
      <w:r w:rsidRPr="00C43D2C">
        <w:rPr>
          <w:rStyle w:val="Heading3Char"/>
          <w:rtl/>
          <w:lang w:bidi="fa-IR"/>
        </w:rPr>
        <w:t>نهادهای سیاسی و اجتماعی</w:t>
      </w:r>
      <w:r w:rsidRPr="002B2C7E">
        <w:rPr>
          <w:rFonts w:ascii="Tahoma" w:hAnsi="Tahoma" w:cs="B Nazanin"/>
          <w:color w:val="000000" w:themeColor="text1"/>
          <w:sz w:val="28"/>
          <w:szCs w:val="28"/>
          <w:rtl/>
          <w:lang w:bidi="fa-IR"/>
        </w:rPr>
        <w:br/>
        <w:t>سومین عامل متغیر ژئوپلتیک نهادهای سیاسی و اجتماعی کشور است. مؤلفه های بنیادی سیاست جغرافیایی که مورد تدقیق و بررسی قرار گرفت، زمینه ساز</w:t>
      </w:r>
      <w:r w:rsidR="00497633">
        <w:rPr>
          <w:rFonts w:ascii="Tahoma" w:hAnsi="Tahoma" w:cs="B Nazanin" w:hint="cs"/>
          <w:color w:val="000000" w:themeColor="text1"/>
          <w:sz w:val="28"/>
          <w:szCs w:val="28"/>
          <w:rtl/>
          <w:lang w:bidi="fa-IR"/>
        </w:rPr>
        <w:t xml:space="preserve"> </w:t>
      </w:r>
      <w:r w:rsidRPr="002B2C7E">
        <w:rPr>
          <w:rFonts w:ascii="Tahoma" w:hAnsi="Tahoma" w:cs="B Nazanin"/>
          <w:color w:val="000000" w:themeColor="text1"/>
          <w:sz w:val="28"/>
          <w:szCs w:val="28"/>
          <w:rtl/>
          <w:lang w:bidi="fa-IR"/>
        </w:rPr>
        <w:t>برقراری زیرساختهای اجتماعی، نهادهای سیاسی و نیز اتخاذ خط مشیهای اساسی می گردد. سیاست همواره در صدد است ضمن حفظ استقلال عوامل مذکور، آنها را</w:t>
      </w:r>
      <w:r w:rsidR="00497633">
        <w:rPr>
          <w:rFonts w:ascii="Tahoma" w:hAnsi="Tahoma" w:cs="B Nazanin" w:hint="cs"/>
          <w:color w:val="000000" w:themeColor="text1"/>
          <w:sz w:val="28"/>
          <w:szCs w:val="28"/>
          <w:rtl/>
          <w:lang w:bidi="fa-IR"/>
        </w:rPr>
        <w:t xml:space="preserve"> </w:t>
      </w:r>
      <w:r w:rsidRPr="002B2C7E">
        <w:rPr>
          <w:rFonts w:ascii="Tahoma" w:hAnsi="Tahoma" w:cs="B Nazanin"/>
          <w:color w:val="000000" w:themeColor="text1"/>
          <w:sz w:val="28"/>
          <w:szCs w:val="28"/>
          <w:rtl/>
          <w:lang w:bidi="fa-IR"/>
        </w:rPr>
        <w:t>موجه جلوه داده و یا تغییر شکل دهد. از سوی دیگر امکان دارد با انتخاب عاملی و</w:t>
      </w:r>
      <w:r w:rsidR="00497633">
        <w:rPr>
          <w:rFonts w:ascii="Tahoma" w:hAnsi="Tahoma" w:cs="B Nazanin" w:hint="cs"/>
          <w:color w:val="000000" w:themeColor="text1"/>
          <w:sz w:val="28"/>
          <w:szCs w:val="28"/>
          <w:rtl/>
          <w:lang w:bidi="fa-IR"/>
        </w:rPr>
        <w:t xml:space="preserve"> </w:t>
      </w:r>
      <w:r w:rsidRPr="002B2C7E">
        <w:rPr>
          <w:rFonts w:ascii="Tahoma" w:hAnsi="Tahoma" w:cs="B Nazanin"/>
          <w:color w:val="000000" w:themeColor="text1"/>
          <w:sz w:val="28"/>
          <w:szCs w:val="28"/>
          <w:rtl/>
          <w:lang w:bidi="fa-IR"/>
        </w:rPr>
        <w:t xml:space="preserve">ایجاد بستری مناسب، شعاع نفوذ و تحرک آنها را توسعه دهد. </w:t>
      </w:r>
      <w:r w:rsidRPr="002B2C7E">
        <w:rPr>
          <w:rFonts w:ascii="Tahoma" w:hAnsi="Tahoma" w:cs="B Nazanin"/>
          <w:color w:val="000000" w:themeColor="text1"/>
          <w:sz w:val="28"/>
          <w:szCs w:val="28"/>
          <w:rtl/>
          <w:lang w:bidi="fa-IR"/>
        </w:rPr>
        <w:br/>
        <w:t>نمونه بارز آثار تحولات درونی ساختار سیاسی - اجتماعی بر موقعیت دولته</w:t>
      </w:r>
      <w:r w:rsidR="00497633">
        <w:rPr>
          <w:rFonts w:ascii="Tahoma" w:hAnsi="Tahoma" w:cs="B Nazanin"/>
          <w:color w:val="000000" w:themeColor="text1"/>
          <w:sz w:val="28"/>
          <w:szCs w:val="28"/>
          <w:rtl/>
          <w:lang w:bidi="fa-IR"/>
        </w:rPr>
        <w:t xml:space="preserve">ا، وقوع انقلاب اسلامی در </w:t>
      </w:r>
      <w:r w:rsidR="00497633">
        <w:rPr>
          <w:rFonts w:ascii="Tahoma" w:hAnsi="Tahoma" w:cs="B Nazanin" w:hint="cs"/>
          <w:color w:val="000000" w:themeColor="text1"/>
          <w:sz w:val="28"/>
          <w:szCs w:val="28"/>
          <w:rtl/>
          <w:lang w:bidi="fa-IR"/>
        </w:rPr>
        <w:t>ایران</w:t>
      </w:r>
      <w:r w:rsidRPr="002B2C7E">
        <w:rPr>
          <w:rFonts w:ascii="Tahoma" w:hAnsi="Tahoma" w:cs="B Nazanin"/>
          <w:color w:val="000000" w:themeColor="text1"/>
          <w:sz w:val="28"/>
          <w:szCs w:val="28"/>
          <w:rtl/>
          <w:lang w:bidi="fa-IR"/>
        </w:rPr>
        <w:t xml:space="preserve"> است. تا پیش از انقلاب، ایران به مثابه جزیره ثبات، یکی ازمتحدان استراتژیک غرب و از پایه های نظام دو ستونی به شمار می رفت و تأمین کننده انرژی غرب و از بازیگران پراهمیت در اجرای راهبردهای منطقه ای غرب و آمریکا</w:t>
      </w:r>
      <w:r w:rsidR="00497633">
        <w:rPr>
          <w:rFonts w:ascii="Tahoma" w:hAnsi="Tahoma" w:cs="B Nazanin" w:hint="cs"/>
          <w:color w:val="000000" w:themeColor="text1"/>
          <w:sz w:val="28"/>
          <w:szCs w:val="28"/>
          <w:rtl/>
          <w:lang w:bidi="fa-IR"/>
        </w:rPr>
        <w:t xml:space="preserve"> </w:t>
      </w:r>
      <w:r w:rsidRPr="002B2C7E">
        <w:rPr>
          <w:rFonts w:ascii="Tahoma" w:hAnsi="Tahoma" w:cs="B Nazanin"/>
          <w:color w:val="000000" w:themeColor="text1"/>
          <w:sz w:val="28"/>
          <w:szCs w:val="28"/>
          <w:rtl/>
          <w:lang w:bidi="fa-IR"/>
        </w:rPr>
        <w:t xml:space="preserve">محسوب می شد. </w:t>
      </w:r>
      <w:r w:rsidRPr="002B2C7E">
        <w:rPr>
          <w:rFonts w:ascii="Tahoma" w:hAnsi="Tahoma" w:cs="B Nazanin"/>
          <w:color w:val="000000" w:themeColor="text1"/>
          <w:sz w:val="28"/>
          <w:szCs w:val="28"/>
          <w:rtl/>
          <w:lang w:bidi="fa-IR"/>
        </w:rPr>
        <w:br/>
        <w:t>پس از پیروزی انقلاب، ساختار و معادلات امنیتی - ژئوپلیتیکی منطقه فرو ریخ</w:t>
      </w:r>
      <w:r w:rsidR="00E37752">
        <w:rPr>
          <w:rFonts w:ascii="Tahoma" w:hAnsi="Tahoma" w:cs="B Nazanin"/>
          <w:color w:val="000000" w:themeColor="text1"/>
          <w:sz w:val="28"/>
          <w:szCs w:val="28"/>
          <w:rtl/>
          <w:lang w:bidi="fa-IR"/>
        </w:rPr>
        <w:t xml:space="preserve">ت. </w:t>
      </w:r>
      <w:r w:rsidR="00E37752">
        <w:rPr>
          <w:rFonts w:ascii="Tahoma" w:hAnsi="Tahoma" w:cs="B Nazanin" w:hint="cs"/>
          <w:color w:val="000000" w:themeColor="text1"/>
          <w:sz w:val="28"/>
          <w:szCs w:val="28"/>
          <w:rtl/>
          <w:lang w:bidi="fa-IR"/>
        </w:rPr>
        <w:t>اتحاد شوروی</w:t>
      </w:r>
      <w:r w:rsidRPr="002B2C7E">
        <w:rPr>
          <w:rFonts w:ascii="Tahoma" w:hAnsi="Tahoma" w:cs="B Nazanin"/>
          <w:color w:val="000000" w:themeColor="text1"/>
          <w:sz w:val="28"/>
          <w:szCs w:val="28"/>
          <w:rtl/>
          <w:lang w:bidi="fa-IR"/>
        </w:rPr>
        <w:t xml:space="preserve"> که تا پیش از این، حکومت تهران را به چشم یکی از زنجیره های حلقه</w:t>
      </w:r>
      <w:r w:rsidR="00E37752">
        <w:rPr>
          <w:rFonts w:ascii="Tahoma" w:hAnsi="Tahoma" w:cs="B Nazanin"/>
          <w:color w:val="000000" w:themeColor="text1"/>
          <w:sz w:val="28"/>
          <w:szCs w:val="28"/>
          <w:rtl/>
          <w:lang w:bidi="fa-IR"/>
        </w:rPr>
        <w:t xml:space="preserve"> دربرگیری امنیتی غرب می نگریست</w:t>
      </w:r>
      <w:r w:rsidRPr="002B2C7E">
        <w:rPr>
          <w:rFonts w:ascii="Tahoma" w:hAnsi="Tahoma" w:cs="B Nazanin"/>
          <w:color w:val="000000" w:themeColor="text1"/>
          <w:sz w:val="28"/>
          <w:szCs w:val="28"/>
          <w:rtl/>
          <w:lang w:bidi="fa-IR"/>
        </w:rPr>
        <w:t>، انقلاب اسلامی را اقدامی ضد امپریا</w:t>
      </w:r>
      <w:r w:rsidR="00E37752">
        <w:rPr>
          <w:rFonts w:ascii="Tahoma" w:hAnsi="Tahoma" w:cs="B Nazanin"/>
          <w:color w:val="000000" w:themeColor="text1"/>
          <w:sz w:val="28"/>
          <w:szCs w:val="28"/>
          <w:rtl/>
          <w:lang w:bidi="fa-IR"/>
        </w:rPr>
        <w:t>لیستی تلقی و به ایران نزدیک شد</w:t>
      </w:r>
      <w:r w:rsidRPr="002B2C7E">
        <w:rPr>
          <w:rFonts w:ascii="Tahoma" w:hAnsi="Tahoma" w:cs="B Nazanin"/>
          <w:color w:val="000000" w:themeColor="text1"/>
          <w:sz w:val="28"/>
          <w:szCs w:val="28"/>
          <w:rtl/>
          <w:lang w:bidi="fa-IR"/>
        </w:rPr>
        <w:t xml:space="preserve">. از طرفی آمریکا با چرخشی کامل در سیاست خارجی و منطقه ای خود، اقدامات متعددی به منظور مهار انقلاب و تضعیف نظام انجام داد. </w:t>
      </w:r>
      <w:r w:rsidRPr="002B2C7E">
        <w:rPr>
          <w:rFonts w:ascii="Tahoma" w:hAnsi="Tahoma" w:cs="B Nazanin"/>
          <w:color w:val="000000" w:themeColor="text1"/>
          <w:sz w:val="28"/>
          <w:szCs w:val="28"/>
          <w:rtl/>
          <w:lang w:bidi="fa-IR"/>
        </w:rPr>
        <w:br/>
      </w:r>
      <w:r w:rsidRPr="002B2C7E">
        <w:rPr>
          <w:rFonts w:ascii="Tahoma" w:hAnsi="Tahoma" w:cs="B Nazanin"/>
          <w:color w:val="000000" w:themeColor="text1"/>
          <w:sz w:val="28"/>
          <w:szCs w:val="28"/>
          <w:rtl/>
          <w:lang w:bidi="fa-IR"/>
        </w:rPr>
        <w:br/>
      </w:r>
      <w:r w:rsidR="005851DD" w:rsidRPr="005851DD">
        <w:rPr>
          <w:rStyle w:val="Heading3Char"/>
          <w:rtl/>
          <w:lang w:bidi="fa-IR"/>
        </w:rPr>
        <w:lastRenderedPageBreak/>
        <w:t>-</w:t>
      </w:r>
      <w:r w:rsidRPr="005851DD">
        <w:rPr>
          <w:rStyle w:val="Heading3Char"/>
          <w:rtl/>
          <w:lang w:bidi="fa-IR"/>
        </w:rPr>
        <w:t>ویژگی‌های نظام بین الملل</w:t>
      </w:r>
      <w:r w:rsidRPr="002B2C7E">
        <w:rPr>
          <w:rFonts w:ascii="Tahoma" w:hAnsi="Tahoma" w:cs="B Nazanin"/>
          <w:color w:val="000000" w:themeColor="text1"/>
          <w:sz w:val="28"/>
          <w:szCs w:val="28"/>
          <w:rtl/>
          <w:lang w:bidi="fa-IR"/>
        </w:rPr>
        <w:br/>
        <w:t xml:space="preserve">تنها عامل خارج از مرزهای خودی که در ژئوپلیتیک کشور اثرگذار می باشد، نظام بین الملل است. از مهمترین وقایعی که متغیّرهای ژئوپلیتیکی را در تمامی سطوح فروملی و فراملی تحت تأثیر قرار داده، تجزیه اتحاد جماهیر شوروی بود. </w:t>
      </w:r>
      <w:r w:rsidRPr="002B2C7E">
        <w:rPr>
          <w:rFonts w:ascii="Tahoma" w:hAnsi="Tahoma" w:cs="B Nazanin"/>
          <w:color w:val="000000" w:themeColor="text1"/>
          <w:sz w:val="28"/>
          <w:szCs w:val="28"/>
          <w:rtl/>
          <w:lang w:bidi="fa-IR"/>
        </w:rPr>
        <w:br/>
        <w:t>به واسطه چنین تحولی است که دیگر، مسأله تهدیدهای نظامی دارای اولویت سابق نبوده و توجه جهانی به مسایلی نظیر محیط زیست، منابع انرژی، کمیت و کیفیت آبها، میزان دسترسی به تکنولوژیهای مدرن و پیشرفته و معطوف شده است. بنابراین نظام بین المللی، مفهوم ژئوپلیتیک را تحت شعاع خود قرار داده است. برای نمونه امروزه شاهد افزایش قدرت سیاسی و اثرگذا</w:t>
      </w:r>
      <w:r w:rsidR="00105838">
        <w:rPr>
          <w:rFonts w:ascii="Tahoma" w:hAnsi="Tahoma" w:cs="B Nazanin"/>
          <w:color w:val="000000" w:themeColor="text1"/>
          <w:sz w:val="28"/>
          <w:szCs w:val="28"/>
          <w:rtl/>
          <w:lang w:bidi="fa-IR"/>
        </w:rPr>
        <w:t>ری قطبهایی اقتصادی همچون آلمان</w:t>
      </w:r>
      <w:r w:rsidR="00105838">
        <w:rPr>
          <w:rFonts w:ascii="Tahoma" w:hAnsi="Tahoma" w:cs="B Nazanin" w:hint="cs"/>
          <w:color w:val="000000" w:themeColor="text1"/>
          <w:sz w:val="28"/>
          <w:szCs w:val="28"/>
          <w:rtl/>
          <w:lang w:bidi="fa-IR"/>
        </w:rPr>
        <w:t>،</w:t>
      </w:r>
      <w:r w:rsidR="00105838">
        <w:rPr>
          <w:rFonts w:ascii="Tahoma" w:hAnsi="Tahoma" w:cs="B Nazanin"/>
          <w:color w:val="000000" w:themeColor="text1"/>
          <w:sz w:val="28"/>
          <w:szCs w:val="28"/>
          <w:rtl/>
          <w:lang w:bidi="fa-IR"/>
        </w:rPr>
        <w:t xml:space="preserve"> </w:t>
      </w:r>
      <w:r w:rsidR="00105838">
        <w:rPr>
          <w:rFonts w:ascii="Tahoma" w:hAnsi="Tahoma" w:cs="B Nazanin" w:hint="cs"/>
          <w:color w:val="000000" w:themeColor="text1"/>
          <w:sz w:val="28"/>
          <w:szCs w:val="28"/>
          <w:rtl/>
          <w:lang w:bidi="fa-IR"/>
        </w:rPr>
        <w:t>هند و برزیل</w:t>
      </w:r>
      <w:r w:rsidRPr="002B2C7E">
        <w:rPr>
          <w:rFonts w:ascii="Tahoma" w:hAnsi="Tahoma" w:cs="B Nazanin"/>
          <w:color w:val="000000" w:themeColor="text1"/>
          <w:sz w:val="28"/>
          <w:szCs w:val="28"/>
          <w:rtl/>
          <w:lang w:bidi="fa-IR"/>
        </w:rPr>
        <w:t xml:space="preserve"> هستیم. روند همگرایی منطقه ای به ویژه در سویه های اقتصادی - مالی افزایش یافته ونیروهایی که چندان دارای نفوذ نبوده اند، به سوی ایفای نقشی مستقل تر و پراهمیت تر ازگذشته جهت گیری نموده اند. در این باره برخی تحلیلگران اذعان دارند که به دلیل هزینه های بالای جنگ قدرتهای بزرگ، با توجه به تحول هنجارهای بین المللی و تمرکزی که بر نافذ بودن می شود، کشمکشهای خشونت بار بر منابع اقتصادی متمرکز خواهد شد. برای مثال ادوارد لوتواک بر این باور است که ژئوپلیتیک به ژئواکونومیک شکل داده است. او می گوید واقعیت آن است که منطق کشمکش همچنان انگیزه هایی برای منازعات جهانی بر سر کسب قدرت ایجاد می کند. با این وجود ابزارهای مؤثر برای منازعه مذکور را باید در عرصه اقتصاد جستجو نمود</w:t>
      </w:r>
      <w:r w:rsidRPr="002B2C7E">
        <w:rPr>
          <w:rStyle w:val="FootnoteReference"/>
          <w:rFonts w:ascii="Tahoma" w:hAnsi="Tahoma" w:cs="B Nazanin"/>
          <w:color w:val="000000" w:themeColor="text1"/>
          <w:sz w:val="28"/>
          <w:szCs w:val="28"/>
          <w:rtl/>
          <w:lang w:bidi="fa-IR"/>
        </w:rPr>
        <w:footnoteReference w:id="101"/>
      </w:r>
      <w:r w:rsidRPr="002B2C7E">
        <w:rPr>
          <w:rFonts w:ascii="Tahoma" w:hAnsi="Tahoma" w:cs="B Nazanin"/>
          <w:color w:val="000000" w:themeColor="text1"/>
          <w:sz w:val="28"/>
          <w:szCs w:val="28"/>
          <w:rtl/>
          <w:lang w:bidi="fa-IR"/>
        </w:rPr>
        <w:t>.</w:t>
      </w:r>
      <w:r w:rsidRPr="002B2C7E">
        <w:rPr>
          <w:rFonts w:ascii="Tahoma" w:hAnsi="Tahoma" w:cs="B Nazanin"/>
          <w:color w:val="000000" w:themeColor="text1"/>
          <w:sz w:val="28"/>
          <w:szCs w:val="28"/>
          <w:rtl/>
          <w:lang w:bidi="fa-IR"/>
        </w:rPr>
        <w:br/>
      </w:r>
    </w:p>
    <w:p w:rsidR="00CC4AF2" w:rsidRPr="002B2C7E" w:rsidRDefault="00CC4AF2" w:rsidP="00694B2D">
      <w:pPr>
        <w:pStyle w:val="Heading2"/>
        <w:ind w:left="288" w:right="284"/>
        <w:rPr>
          <w:rFonts w:cs="B Nazanin"/>
          <w:sz w:val="28"/>
          <w:szCs w:val="28"/>
          <w:rtl/>
          <w:lang w:bidi="fa-IR"/>
        </w:rPr>
      </w:pPr>
      <w:bookmarkStart w:id="34" w:name="_Toc295552429"/>
      <w:r w:rsidRPr="002B2C7E">
        <w:rPr>
          <w:rFonts w:cs="B Nazanin"/>
          <w:sz w:val="28"/>
          <w:szCs w:val="28"/>
          <w:rtl/>
          <w:lang w:bidi="fa-IR"/>
        </w:rPr>
        <w:t>4-ژئوپلتیک و سیاست خارجی ایران</w:t>
      </w:r>
      <w:bookmarkEnd w:id="34"/>
    </w:p>
    <w:p w:rsidR="00CC4AF2" w:rsidRPr="002B2C7E" w:rsidRDefault="00CC4AF2" w:rsidP="00694B2D">
      <w:pPr>
        <w:shd w:val="clear" w:color="auto" w:fill="FFFFFF"/>
        <w:ind w:left="288" w:right="284"/>
        <w:rPr>
          <w:rFonts w:ascii="Tahoma" w:hAnsi="Tahoma" w:cs="B Nazanin"/>
          <w:color w:val="000000" w:themeColor="text1"/>
          <w:sz w:val="28"/>
          <w:szCs w:val="28"/>
          <w:rtl/>
          <w:lang w:bidi="fa-IR"/>
        </w:rPr>
      </w:pPr>
      <w:r w:rsidRPr="002B2C7E">
        <w:rPr>
          <w:rFonts w:ascii="Tahoma" w:hAnsi="Tahoma" w:cs="B Nazanin"/>
          <w:color w:val="000000" w:themeColor="text1"/>
          <w:sz w:val="28"/>
          <w:szCs w:val="28"/>
          <w:rtl/>
          <w:lang w:bidi="fa-IR"/>
        </w:rPr>
        <w:t>دیدگاه ژئوپلیتیك دگرگون شده</w:t>
      </w:r>
      <w:r w:rsidR="002A4F52">
        <w:rPr>
          <w:rFonts w:ascii="Tahoma" w:hAnsi="Tahoma" w:cs="B Nazanin" w:hint="cs"/>
          <w:color w:val="000000" w:themeColor="text1"/>
          <w:sz w:val="28"/>
          <w:szCs w:val="28"/>
          <w:rtl/>
          <w:lang w:bidi="fa-IR"/>
        </w:rPr>
        <w:t xml:space="preserve"> </w:t>
      </w:r>
      <w:r w:rsidRPr="002B2C7E">
        <w:rPr>
          <w:rFonts w:ascii="Tahoma" w:hAnsi="Tahoma" w:cs="B Nazanin"/>
          <w:color w:val="000000" w:themeColor="text1"/>
          <w:sz w:val="28"/>
          <w:szCs w:val="28"/>
          <w:rtl/>
          <w:lang w:bidi="fa-IR"/>
        </w:rPr>
        <w:t>‌ایران نسبت به تعاملات جهانی و منطقه‌ای، دستاورد مطالعه دگرگونیهای سریع در نظام ژئوپ</w:t>
      </w:r>
      <w:r w:rsidR="002A4F52">
        <w:rPr>
          <w:rFonts w:ascii="Tahoma" w:hAnsi="Tahoma" w:cs="B Nazanin"/>
          <w:color w:val="000000" w:themeColor="text1"/>
          <w:sz w:val="28"/>
          <w:szCs w:val="28"/>
          <w:rtl/>
          <w:lang w:bidi="fa-IR"/>
        </w:rPr>
        <w:t>لیتیك جهانی و اولویت‌های آن است</w:t>
      </w:r>
      <w:r w:rsidR="002A4F52">
        <w:rPr>
          <w:rFonts w:ascii="Tahoma" w:hAnsi="Tahoma" w:cs="B Nazanin" w:hint="cs"/>
          <w:color w:val="000000" w:themeColor="text1"/>
          <w:sz w:val="28"/>
          <w:szCs w:val="28"/>
          <w:rtl/>
          <w:lang w:bidi="fa-IR"/>
        </w:rPr>
        <w:t>.</w:t>
      </w:r>
      <w:r w:rsidRPr="002B2C7E">
        <w:rPr>
          <w:rFonts w:ascii="Tahoma" w:hAnsi="Tahoma" w:cs="B Nazanin"/>
          <w:color w:val="000000" w:themeColor="text1"/>
          <w:sz w:val="28"/>
          <w:szCs w:val="28"/>
          <w:rtl/>
          <w:lang w:bidi="fa-IR"/>
        </w:rPr>
        <w:t xml:space="preserve"> ایران در تعاملات نوین با جهان سیاسی پست مدرن از راه تعیین دو منطقه ژئوپولیتیك مهم در سرحدات جنوبی و شمالی با تكیه بر آنچه در این دو جناح می‌گذرد، به نقش آفرینی‌های منطقه ای خود اهمیت ویژه‌ای می‌بخشد</w:t>
      </w:r>
      <w:r w:rsidRPr="002B2C7E">
        <w:rPr>
          <w:rStyle w:val="FootnoteReference"/>
          <w:rFonts w:ascii="Tahoma" w:hAnsi="Tahoma" w:cs="B Nazanin"/>
          <w:color w:val="000000" w:themeColor="text1"/>
          <w:sz w:val="28"/>
          <w:szCs w:val="28"/>
          <w:rtl/>
          <w:lang w:bidi="fa-IR"/>
        </w:rPr>
        <w:footnoteReference w:id="102"/>
      </w:r>
      <w:r w:rsidRPr="002B2C7E">
        <w:rPr>
          <w:rFonts w:ascii="Tahoma" w:hAnsi="Tahoma" w:cs="B Nazanin"/>
          <w:color w:val="000000" w:themeColor="text1"/>
          <w:sz w:val="28"/>
          <w:szCs w:val="28"/>
          <w:rtl/>
          <w:lang w:bidi="fa-IR"/>
        </w:rPr>
        <w:t>.</w:t>
      </w:r>
      <w:r w:rsidRPr="002B2C7E">
        <w:rPr>
          <w:rFonts w:ascii="Tahoma" w:hAnsi="Tahoma" w:cs="B Nazanin"/>
          <w:color w:val="000000" w:themeColor="text1"/>
          <w:sz w:val="28"/>
          <w:szCs w:val="28"/>
          <w:rtl/>
          <w:lang w:bidi="fa-IR"/>
        </w:rPr>
        <w:br/>
        <w:t xml:space="preserve">نخستین نكته‌ای كه در مطالعه روابط خارجی ایران باید مورد توجه قرار گیرد، اینكه موضوع مزبور در یك چهارچوب معینی پیگیری می‌شود و تابعی از شرایط درست یا نادرست حاكم بر روابط بین‌الملل است. در نگاه ایرانی به این چشم انداز گسترده، تردیدی نیست كه ایالات متحده آمریکا از فردای فروپاشی جهان دو قطبی، در اندیشه توجیه نظام جهانی تك قطبی بوده است؛ یعنی نظام ژئوپلیتیك هرمی شكلی كه قدرتها، به نسبت توان و ظرفیتهای گوناگون در سلسله مراتب آن قرار خواهند گرفت و خود ایالات متحده در راس هرم، بر سرنوشت سیاسی جهان چیره خواهد شد و روابط بین‌الملل را بنا به میل خود و متحدانش اداره خواهد كرد. تحلیل فرآیند تحولات ژئوپلیتیكی ایران در ادوار مختلف و به ویژه در زمینه تعاملات ژئوپلیتیك و سیاست </w:t>
      </w:r>
      <w:r w:rsidRPr="002B2C7E">
        <w:rPr>
          <w:rFonts w:ascii="Tahoma" w:hAnsi="Tahoma" w:cs="B Nazanin"/>
          <w:color w:val="000000" w:themeColor="text1"/>
          <w:sz w:val="28"/>
          <w:szCs w:val="28"/>
          <w:rtl/>
          <w:lang w:bidi="fa-IR"/>
        </w:rPr>
        <w:lastRenderedPageBreak/>
        <w:t xml:space="preserve">خارجی معاصر ایران حاکی از آن است كه با توجه به همسایگی ایران با پانزده كشور مستقل و 24 دولت همجوار، چنین موقعیتی فضای سرزمینی ایران را در مركز تلاقی دولت‌هایی قرار داده است كه به طور ماهوی نیازمند تكامل فضایی همه جانبه می‌باشند. در واقع این موقعیت تهدید و فرصت برای ایران به گونه ای است كه این كشوربا استفاده از یك موقعیت استثنایی مركزی و كانونی، می‌تواند به كانون صلح و همبستگی بین منطقه ای تبدیل شود. </w:t>
      </w:r>
      <w:r w:rsidRPr="002B2C7E">
        <w:rPr>
          <w:rFonts w:ascii="Tahoma" w:hAnsi="Tahoma" w:cs="B Nazanin"/>
          <w:color w:val="000000" w:themeColor="text1"/>
          <w:sz w:val="28"/>
          <w:szCs w:val="28"/>
          <w:rtl/>
          <w:lang w:bidi="fa-IR"/>
        </w:rPr>
        <w:br/>
        <w:t>این در حالی است كه تاكنون تعدد كشورها و دولت‌های همجوار ایران، تنها زمینه افزایش ظرفیت‌های مشاجره را فراهم آورده است. در این باره، جوانی وناپایداری دولت ـ ملت‌های همجوار ایران را می‌توان یكی از دلایل این ناكامی دانست به گونه‌ای كه به جز روسیه و تركیه عمر سیاسی هیچ یك از كشورهای همجوار ایران به یك قرن نمی‌رسد</w:t>
      </w:r>
      <w:r w:rsidRPr="002B2C7E">
        <w:rPr>
          <w:rStyle w:val="FootnoteReference"/>
          <w:rFonts w:ascii="Tahoma" w:hAnsi="Tahoma" w:cs="B Nazanin"/>
          <w:color w:val="000000" w:themeColor="text1"/>
          <w:sz w:val="28"/>
          <w:szCs w:val="28"/>
          <w:rtl/>
          <w:lang w:bidi="fa-IR"/>
        </w:rPr>
        <w:footnoteReference w:id="103"/>
      </w:r>
      <w:r w:rsidRPr="002B2C7E">
        <w:rPr>
          <w:rFonts w:ascii="Tahoma" w:hAnsi="Tahoma" w:cs="B Nazanin"/>
          <w:color w:val="000000" w:themeColor="text1"/>
          <w:sz w:val="28"/>
          <w:szCs w:val="28"/>
          <w:rtl/>
          <w:lang w:bidi="fa-IR"/>
        </w:rPr>
        <w:t xml:space="preserve">. </w:t>
      </w:r>
    </w:p>
    <w:p w:rsidR="00CC4AF2" w:rsidRPr="002B2C7E" w:rsidRDefault="00CC4AF2" w:rsidP="00CD287D">
      <w:pPr>
        <w:shd w:val="clear" w:color="auto" w:fill="FFFFFF"/>
        <w:ind w:left="288" w:right="284"/>
        <w:rPr>
          <w:rFonts w:ascii="Tahoma" w:hAnsi="Tahoma" w:cs="B Nazanin"/>
          <w:color w:val="000000" w:themeColor="text1"/>
          <w:sz w:val="28"/>
          <w:szCs w:val="28"/>
          <w:rtl/>
          <w:lang w:bidi="fa-IR"/>
        </w:rPr>
      </w:pPr>
      <w:r w:rsidRPr="002B2C7E">
        <w:rPr>
          <w:rFonts w:ascii="Tahoma" w:hAnsi="Tahoma" w:cs="B Nazanin"/>
          <w:color w:val="000000" w:themeColor="text1"/>
          <w:sz w:val="28"/>
          <w:szCs w:val="28"/>
          <w:rtl/>
          <w:lang w:bidi="fa-IR"/>
        </w:rPr>
        <w:t xml:space="preserve">نگاه ژئوپلیتیکی تعیین کننده زمینه‌های فعالیت مؤثر در سیاست خارجی است. زیرا ژئوپلیتیک به این معناست که کجا می‌توانیم منافع بیشتری داشته باشیم. نگرش ژئوپلیتیکی در سیاست خارجی با ایجاد همگرایی‌ها و همکاری در توزیع منافع از طریق تبادل مزیت‌های موجود، ضمن پیوند منافع متقابل، سبب مدیریت تضادهای سیاسی می‌‌شود. </w:t>
      </w:r>
      <w:r w:rsidRPr="002B2C7E">
        <w:rPr>
          <w:rFonts w:ascii="Tahoma" w:hAnsi="Tahoma" w:cs="B Nazanin"/>
          <w:color w:val="000000" w:themeColor="text1"/>
          <w:sz w:val="28"/>
          <w:szCs w:val="28"/>
          <w:rtl/>
          <w:lang w:bidi="fa-IR"/>
        </w:rPr>
        <w:br/>
        <w:t xml:space="preserve">به طورکلی ایران به عنوان کشوری بین‌المللی با ویژگی‌های منحصربه‌فرد وجایگاهی متمایز درتحولات استراتژِیک، همواره از تغییر و تحولات نظام بین‌المللی تاثیر می‌پذیرد و بر آن نیز متقابلاً تاثیر می‌گذارد. تردیدی نیست که </w:t>
      </w:r>
      <w:r w:rsidR="00CD287D">
        <w:rPr>
          <w:rFonts w:ascii="Tahoma" w:hAnsi="Tahoma" w:cs="B Nazanin" w:hint="cs"/>
          <w:color w:val="000000" w:themeColor="text1"/>
          <w:sz w:val="28"/>
          <w:szCs w:val="28"/>
          <w:rtl/>
          <w:lang w:bidi="fa-IR"/>
        </w:rPr>
        <w:t>ایران</w:t>
      </w:r>
      <w:r w:rsidRPr="002B2C7E">
        <w:rPr>
          <w:rFonts w:ascii="Tahoma" w:hAnsi="Tahoma" w:cs="B Nazanin"/>
          <w:color w:val="000000" w:themeColor="text1"/>
          <w:sz w:val="28"/>
          <w:szCs w:val="28"/>
          <w:rtl/>
          <w:lang w:bidi="fa-IR"/>
        </w:rPr>
        <w:t xml:space="preserve"> با توجه به ویژگی‌های‌ خاص ژئوپلیتیک، ژئواکونومیک و ژئوكالچر، یک کشور مؤثر بین‌المللی است و بسیار فراتر از کشوری منطقه‌ای و محلی عمل می‌کند. ‌بسیاری از کشورها صرفاً یک کشور بومی به شمار می‌روند؛ یعنی نه قدرت منطقه‌ای هستند و نه بر تحولات منطقه تأثیرگذاری چندانی دارند. در این باره می‌توان مثال‌های بسیاری را در آسیا، آفریقا و حتی اروپا ذکر کرد. برخی کشورها فراتر از مسائل داخلی خود مؤثرند و می‌توانند تحولات منطقه‌ای و حتی فرامنطقه‌ای را تحت تاثیر قرار دهند که اصطلاحاً از آنها با عنوان بازیگران منطقه‌ای و یا بین‌المللی نام برده می‌شود. ایران علاوه بر آنکه یک قدرت منطقه‌ای به حساب می‌آید، کشوری بین‌المللی و حتی در برخی ویژگی‌ها جهانی است؛ یعنی حرکات، رفتار و فعالیت‌های آن نه تنها در منطقه و پیرامون آن خلاصه نمی‌شود، بلکه برخی از آنها در کل جهان نیز بازتاب پیدا می‌کنند، همچنان که تحولات جهانی نیز بر آن تاثیر گذار است</w:t>
      </w:r>
      <w:r w:rsidRPr="002B2C7E">
        <w:rPr>
          <w:rStyle w:val="FootnoteReference"/>
          <w:rFonts w:ascii="Tahoma" w:hAnsi="Tahoma" w:cs="B Nazanin"/>
          <w:color w:val="000000" w:themeColor="text1"/>
          <w:sz w:val="28"/>
          <w:szCs w:val="28"/>
          <w:rtl/>
          <w:lang w:bidi="fa-IR"/>
        </w:rPr>
        <w:footnoteReference w:id="104"/>
      </w:r>
      <w:r w:rsidRPr="002B2C7E">
        <w:rPr>
          <w:rFonts w:ascii="Tahoma" w:hAnsi="Tahoma" w:cs="B Nazanin"/>
          <w:color w:val="000000" w:themeColor="text1"/>
          <w:sz w:val="28"/>
          <w:szCs w:val="28"/>
          <w:rtl/>
          <w:lang w:bidi="fa-IR"/>
        </w:rPr>
        <w:t>.</w:t>
      </w:r>
      <w:r w:rsidRPr="002B2C7E">
        <w:rPr>
          <w:rFonts w:ascii="Tahoma" w:hAnsi="Tahoma" w:cs="B Nazanin"/>
          <w:color w:val="000000" w:themeColor="text1"/>
          <w:sz w:val="28"/>
          <w:szCs w:val="28"/>
          <w:rtl/>
          <w:lang w:bidi="fa-IR"/>
        </w:rPr>
        <w:br/>
      </w:r>
    </w:p>
    <w:p w:rsidR="00283102" w:rsidRPr="002B2C7E" w:rsidRDefault="00CC4AF2" w:rsidP="00283102">
      <w:pPr>
        <w:pStyle w:val="Heading2"/>
        <w:spacing w:before="0"/>
        <w:ind w:left="288" w:right="284"/>
        <w:rPr>
          <w:rFonts w:cs="B Nazanin"/>
          <w:sz w:val="28"/>
          <w:szCs w:val="28"/>
          <w:rtl/>
          <w:lang w:bidi="fa-IR"/>
        </w:rPr>
      </w:pPr>
      <w:bookmarkStart w:id="35" w:name="_Toc295552430"/>
      <w:r w:rsidRPr="002B2C7E">
        <w:rPr>
          <w:rFonts w:cs="B Nazanin"/>
          <w:sz w:val="28"/>
          <w:szCs w:val="28"/>
          <w:rtl/>
          <w:lang w:bidi="fa-IR"/>
        </w:rPr>
        <w:t>5-</w:t>
      </w:r>
      <w:r w:rsidR="00283102" w:rsidRPr="002B2C7E">
        <w:rPr>
          <w:rFonts w:cs="B Nazanin"/>
          <w:sz w:val="28"/>
          <w:szCs w:val="28"/>
          <w:rtl/>
          <w:lang w:bidi="fa-IR"/>
        </w:rPr>
        <w:t>-تاریخ سیاستگذاری انرژی</w:t>
      </w:r>
      <w:bookmarkEnd w:id="35"/>
    </w:p>
    <w:p w:rsidR="00283102" w:rsidRPr="002B2C7E" w:rsidRDefault="00283102" w:rsidP="00283102">
      <w:pPr>
        <w:ind w:left="288" w:right="284"/>
        <w:rPr>
          <w:rFonts w:cs="B Nazanin"/>
          <w:sz w:val="28"/>
          <w:szCs w:val="28"/>
          <w:rtl/>
          <w:lang w:bidi="fa-IR"/>
        </w:rPr>
      </w:pPr>
      <w:r w:rsidRPr="002B2C7E">
        <w:rPr>
          <w:rFonts w:cs="B Nazanin"/>
          <w:sz w:val="28"/>
          <w:szCs w:val="28"/>
          <w:rtl/>
          <w:lang w:bidi="fa-IR"/>
        </w:rPr>
        <w:t>1-دهه 60-1945</w:t>
      </w:r>
    </w:p>
    <w:p w:rsidR="00283102" w:rsidRPr="002B2C7E" w:rsidRDefault="00283102" w:rsidP="00283102">
      <w:pPr>
        <w:ind w:left="288" w:right="284"/>
        <w:rPr>
          <w:rFonts w:cs="B Nazanin"/>
          <w:sz w:val="28"/>
          <w:szCs w:val="28"/>
          <w:rtl/>
          <w:lang w:bidi="fa-IR"/>
        </w:rPr>
      </w:pPr>
      <w:r w:rsidRPr="002B2C7E">
        <w:rPr>
          <w:rFonts w:cs="B Nazanin"/>
          <w:sz w:val="28"/>
          <w:szCs w:val="28"/>
          <w:rtl/>
          <w:lang w:bidi="fa-IR"/>
        </w:rPr>
        <w:t xml:space="preserve">در این دوره مهمترین موضوع، کافی بودن سوخت و امنیت انرژی بوده و سیاستگذاری انرژی بیشتر در مورد عرضه مطرح بود. اهداف صنعتی و اشتغال در سطح ملی موضوعات مورد بحث در جوامع صنعتی بودند. </w:t>
      </w:r>
      <w:r w:rsidRPr="002B2C7E">
        <w:rPr>
          <w:rFonts w:cs="B Nazanin"/>
          <w:sz w:val="28"/>
          <w:szCs w:val="28"/>
          <w:rtl/>
          <w:lang w:bidi="fa-IR"/>
        </w:rPr>
        <w:lastRenderedPageBreak/>
        <w:t>تجارت انرژی کمتر صورت می گرفت و تنها در بخش نفت خام مقداری تجارت انجام می شد. در بخش ذغال سنگ قیمت در حال کاهش بوده و تحقیق و توسعه در بخش هسته ای بیشتر صورت می گرفت. صنایع انرژی بر اکثرا در حالت انحصاری بودند و یا بوسیله دولت کنترل میشدند.</w:t>
      </w:r>
    </w:p>
    <w:p w:rsidR="00283102" w:rsidRPr="002B2C7E" w:rsidRDefault="00283102" w:rsidP="00283102">
      <w:pPr>
        <w:ind w:left="288" w:right="284"/>
        <w:rPr>
          <w:rFonts w:cs="B Nazanin"/>
          <w:sz w:val="28"/>
          <w:szCs w:val="28"/>
          <w:rtl/>
          <w:lang w:bidi="fa-IR"/>
        </w:rPr>
      </w:pPr>
      <w:r w:rsidRPr="002B2C7E">
        <w:rPr>
          <w:rFonts w:cs="B Nazanin"/>
          <w:sz w:val="28"/>
          <w:szCs w:val="28"/>
          <w:rtl/>
          <w:lang w:bidi="fa-IR"/>
        </w:rPr>
        <w:t>2-دهه 1970</w:t>
      </w:r>
    </w:p>
    <w:p w:rsidR="00283102" w:rsidRPr="002B2C7E" w:rsidRDefault="00283102" w:rsidP="00283102">
      <w:pPr>
        <w:ind w:left="288" w:right="284"/>
        <w:rPr>
          <w:rFonts w:cs="B Nazanin"/>
          <w:sz w:val="28"/>
          <w:szCs w:val="28"/>
          <w:rtl/>
          <w:lang w:bidi="fa-IR"/>
        </w:rPr>
      </w:pPr>
      <w:r w:rsidRPr="002B2C7E">
        <w:rPr>
          <w:rFonts w:cs="B Nazanin"/>
          <w:sz w:val="28"/>
          <w:szCs w:val="28"/>
          <w:rtl/>
          <w:lang w:bidi="fa-IR"/>
        </w:rPr>
        <w:t>بحران نفتی 1973 موجب شوک بزرگ اقتصادی بخصوص در کشورهای در حال توسعه شد و این ادراک شکل گرفت که منابع فسیلی کمیاب هستند و ممکن است که قیمت آنها افزایش یابد. تقاضای انرژی این بار بجای عرضه موجب نگرانی گردید و مدیریت تقاضا شکل گرفت. جایگزین های نفت خام موضوع اصلی بخش های تحقیق و توسعه گردید. تجارت نفت خام بشکل وسیعی همزمان با شکل گیری بازار نفت خام بعنوان مهمترین حامل انرژی افزایش یافت. تعدادی از موضوعات زیست محیطی مانند باران اسیدی و پسماند هسته ای خود را بصورت ضعیف نشان دادند.</w:t>
      </w:r>
    </w:p>
    <w:p w:rsidR="00283102" w:rsidRPr="002B2C7E" w:rsidRDefault="00283102" w:rsidP="00283102">
      <w:pPr>
        <w:ind w:left="288" w:right="284"/>
        <w:rPr>
          <w:rFonts w:cs="B Nazanin"/>
          <w:sz w:val="28"/>
          <w:szCs w:val="28"/>
          <w:rtl/>
          <w:lang w:bidi="fa-IR"/>
        </w:rPr>
      </w:pPr>
      <w:r w:rsidRPr="002B2C7E">
        <w:rPr>
          <w:rFonts w:cs="B Nazanin"/>
          <w:sz w:val="28"/>
          <w:szCs w:val="28"/>
          <w:rtl/>
          <w:lang w:bidi="fa-IR"/>
        </w:rPr>
        <w:t>3- دهه 1980</w:t>
      </w:r>
    </w:p>
    <w:p w:rsidR="00283102" w:rsidRPr="002B2C7E" w:rsidRDefault="00283102" w:rsidP="00283102">
      <w:pPr>
        <w:ind w:left="288" w:right="284"/>
        <w:rPr>
          <w:rFonts w:cs="B Nazanin"/>
          <w:sz w:val="28"/>
          <w:szCs w:val="28"/>
          <w:lang w:bidi="fa-IR"/>
        </w:rPr>
      </w:pPr>
      <w:r w:rsidRPr="002B2C7E">
        <w:rPr>
          <w:rFonts w:cs="B Nazanin"/>
          <w:sz w:val="28"/>
          <w:szCs w:val="28"/>
          <w:rtl/>
          <w:lang w:bidi="fa-IR"/>
        </w:rPr>
        <w:t>در این دهه قیمت های نفت و گاز کاهش یافتند و کمیابی منابع فسیلی خود را پنهان ساخته و مجددا بازار عرضه تعیین کننده امنیت انرژی گشت و اهمیت تقاضا کمتر شد. در این دوره ساختار بازارها دگرگون شد و بخش های مهمی از صنایع نفتی خصوصی گشت. موضوعات زیست محیطی بیشتر مطرح شد مانند تفاله های هسته ای، بازار اسیدی و صنایعی که در یک منطقه باعث آلودگی های محلی میگشتند.</w:t>
      </w:r>
    </w:p>
    <w:p w:rsidR="00283102" w:rsidRPr="002B2C7E" w:rsidRDefault="00283102" w:rsidP="00283102">
      <w:pPr>
        <w:ind w:left="288" w:right="284"/>
        <w:rPr>
          <w:rFonts w:cs="B Nazanin"/>
          <w:sz w:val="28"/>
          <w:szCs w:val="28"/>
          <w:rtl/>
          <w:lang w:bidi="fa-IR"/>
        </w:rPr>
      </w:pPr>
      <w:r w:rsidRPr="002B2C7E">
        <w:rPr>
          <w:rFonts w:cs="B Nazanin"/>
          <w:sz w:val="28"/>
          <w:szCs w:val="28"/>
          <w:rtl/>
          <w:lang w:bidi="fa-IR"/>
        </w:rPr>
        <w:t>4-دهه 1990</w:t>
      </w:r>
    </w:p>
    <w:p w:rsidR="00283102" w:rsidRPr="002B2C7E" w:rsidRDefault="00283102" w:rsidP="00283102">
      <w:pPr>
        <w:ind w:left="288" w:right="284"/>
        <w:rPr>
          <w:rFonts w:cs="B Nazanin"/>
          <w:sz w:val="28"/>
          <w:szCs w:val="28"/>
          <w:rtl/>
          <w:lang w:bidi="fa-IR"/>
        </w:rPr>
      </w:pPr>
      <w:r w:rsidRPr="002B2C7E">
        <w:rPr>
          <w:rFonts w:cs="B Nazanin"/>
          <w:sz w:val="28"/>
          <w:szCs w:val="28"/>
          <w:rtl/>
          <w:lang w:bidi="fa-IR"/>
        </w:rPr>
        <w:t xml:space="preserve">در این دهه قیمت نفت و گاز پائین باقی ماندند و تجارت گاز رشد یافت. روزهای اوج خصوصی سازی در عرضه برق شروع شد.در این دوره رقابت بعنوان یک اصل میسر گردید. در کشورهای در حال توسعه این کار بکندی انجام می شد و بعضا شاهد ملی شدن صنایع نیز بودیم. موضوعات زیست محیطی بعنوان اصلی ترین مسائل در سیاستگذاری انرژی مطرح گردید. مذاکرات ریو در 1992 و پروتکل کیوتو در 1997 بعنوان مسائل جهانی مطرح گشتند. </w:t>
      </w:r>
    </w:p>
    <w:p w:rsidR="00283102" w:rsidRPr="002B2C7E" w:rsidRDefault="00283102" w:rsidP="00283102">
      <w:pPr>
        <w:ind w:left="288" w:right="284"/>
        <w:rPr>
          <w:rFonts w:cs="B Nazanin"/>
          <w:sz w:val="28"/>
          <w:szCs w:val="28"/>
          <w:rtl/>
          <w:lang w:bidi="fa-IR"/>
        </w:rPr>
      </w:pPr>
      <w:r w:rsidRPr="002B2C7E">
        <w:rPr>
          <w:rFonts w:cs="B Nazanin"/>
          <w:sz w:val="28"/>
          <w:szCs w:val="28"/>
          <w:rtl/>
          <w:lang w:bidi="fa-IR"/>
        </w:rPr>
        <w:t>5-دهه 2000</w:t>
      </w:r>
    </w:p>
    <w:p w:rsidR="00283102" w:rsidRPr="002B2C7E" w:rsidRDefault="00283102" w:rsidP="00283102">
      <w:pPr>
        <w:ind w:left="288" w:right="284"/>
        <w:rPr>
          <w:rFonts w:cs="B Nazanin"/>
          <w:sz w:val="28"/>
          <w:szCs w:val="28"/>
          <w:rtl/>
          <w:lang w:bidi="fa-IR"/>
        </w:rPr>
      </w:pPr>
      <w:r w:rsidRPr="002B2C7E">
        <w:rPr>
          <w:rFonts w:cs="B Nazanin"/>
          <w:sz w:val="28"/>
          <w:szCs w:val="28"/>
          <w:rtl/>
          <w:lang w:bidi="fa-IR"/>
        </w:rPr>
        <w:t>در این دهه تغییرات بیشتری در امنیت عرضه صورت گرفت. این بخش بوسیله قیمت های بالا و بدون ثبات نفت ناشی از جنگ ها تهدید شده و سیستم های تولید و توزیع آسیب پذیر شدند. ریسک حملات تروریستی به منابع و حمل و نقل انرژی بیشتر شد. گاز بعنوان یکی از منابع مسلط انرژی مطرح گردید و ترس از کمبود عرضه در اروپا بعلت رفتار روسیه بالا گرفت. تغییرات آب و هوایی جدی تر شد و تقاضا در کشورهای جهان سوم بخصوص چین و هند افزایش یافت. بازارهای رقابتی بخصوص در بخش های امنیت انرزی و تهدیدات محیط زیستی مجددا فروکش کرد و نقش حکومت ها مجددا افزایش یافت.</w:t>
      </w:r>
    </w:p>
    <w:p w:rsidR="00283102" w:rsidRDefault="00283102" w:rsidP="00283102">
      <w:pPr>
        <w:pStyle w:val="Heading2"/>
        <w:ind w:right="284"/>
        <w:rPr>
          <w:rFonts w:cs="B Nazanin"/>
          <w:sz w:val="28"/>
          <w:szCs w:val="28"/>
          <w:rtl/>
          <w:lang w:bidi="fa-IR"/>
        </w:rPr>
      </w:pPr>
    </w:p>
    <w:p w:rsidR="00CC4AF2" w:rsidRPr="002B2C7E" w:rsidRDefault="00283102" w:rsidP="00694B2D">
      <w:pPr>
        <w:pStyle w:val="Heading2"/>
        <w:ind w:left="288" w:right="284"/>
        <w:rPr>
          <w:rFonts w:cs="B Nazanin"/>
          <w:sz w:val="28"/>
          <w:szCs w:val="28"/>
          <w:rtl/>
          <w:lang w:bidi="fa-IR"/>
        </w:rPr>
      </w:pPr>
      <w:bookmarkStart w:id="36" w:name="_Toc295552431"/>
      <w:r>
        <w:rPr>
          <w:rFonts w:cs="B Nazanin" w:hint="cs"/>
          <w:sz w:val="28"/>
          <w:szCs w:val="28"/>
          <w:rtl/>
          <w:lang w:bidi="fa-IR"/>
        </w:rPr>
        <w:t>6-</w:t>
      </w:r>
      <w:r w:rsidR="00CC4AF2" w:rsidRPr="002B2C7E">
        <w:rPr>
          <w:rFonts w:cs="B Nazanin"/>
          <w:sz w:val="28"/>
          <w:szCs w:val="28"/>
          <w:rtl/>
          <w:lang w:bidi="fa-IR"/>
        </w:rPr>
        <w:t>روابط بین الملل و انرژی</w:t>
      </w:r>
      <w:bookmarkEnd w:id="36"/>
    </w:p>
    <w:p w:rsidR="00CC4AF2" w:rsidRPr="002B2C7E" w:rsidRDefault="00CC4AF2" w:rsidP="00487676">
      <w:pPr>
        <w:ind w:left="288" w:right="284"/>
        <w:rPr>
          <w:rFonts w:cs="B Nazanin"/>
          <w:color w:val="000000" w:themeColor="text1"/>
          <w:sz w:val="28"/>
          <w:szCs w:val="28"/>
          <w:rtl/>
          <w:lang w:bidi="fa-IR"/>
        </w:rPr>
      </w:pPr>
      <w:r w:rsidRPr="002B2C7E">
        <w:rPr>
          <w:rFonts w:cs="B Nazanin"/>
          <w:color w:val="000000" w:themeColor="text1"/>
          <w:sz w:val="28"/>
          <w:szCs w:val="28"/>
          <w:rtl/>
          <w:lang w:bidi="fa-IR"/>
        </w:rPr>
        <w:t xml:space="preserve">روابط بین الملل در سالهای اخیر با انرژی و بخصوص نفت مرتبط بوده است. اهمیت ذخائر فسیلی در اقتصاد جهانی با همه تلاش های دانشمندان و سیاستگذاران محیط زیست نه تنها کمتر نشده است، بلکه تمام پیش بینی ها ناظر بر این است که در آینده وابستگی به نفت بیشتر نیز خواهد شد. علت اولیه این مسئله وابستگی حمل و نقل به ذخائر نفتی و سپس گازی است. نفت و گاز بصورت فرآورده و همچنین بعنوان خوراک پالایشگاه ها برای تولید برق موقعیت خود را حفظ نموده اند. هرگونه و به هر مقدار رشد اقتصادی در کشورها و مناطق مختلف بدون شک با توسعه سیستم حمل ونقل همراه خواهد بود و به همین دلیل رشد تقاضا برای استفاده از نفت و گاز را بهمراه خواهد داشت. برای پاسخگویی به تقاضا نیاز به اضافه شدن عرضه است. این امر موجب اضافه شدن تقاضا برای سرمایه گذاری در منابع نفت و گاز است. با توجه به کم شدن تولید در مناطق شمالی کره زمین بنظر می رسد عرضه اضافی بیشتر متکی به نفت و گاز نقاطی </w:t>
      </w:r>
      <w:r w:rsidR="00487676">
        <w:rPr>
          <w:rFonts w:cs="B Nazanin" w:hint="cs"/>
          <w:color w:val="000000" w:themeColor="text1"/>
          <w:sz w:val="28"/>
          <w:szCs w:val="28"/>
          <w:rtl/>
          <w:lang w:bidi="fa-IR"/>
        </w:rPr>
        <w:t>است</w:t>
      </w:r>
      <w:r w:rsidRPr="002B2C7E">
        <w:rPr>
          <w:rFonts w:cs="B Nazanin"/>
          <w:color w:val="000000" w:themeColor="text1"/>
          <w:sz w:val="28"/>
          <w:szCs w:val="28"/>
          <w:rtl/>
          <w:lang w:bidi="fa-IR"/>
        </w:rPr>
        <w:t xml:space="preserve"> که به استوا نزدیکترند. در این میان نقش خلیج فارس منحصر بفرد است. اکثر اضافه تقاضا که اکنون در بالا رفتن قیمت های نفت و گاز خود را نشان می دهد، می بایست از کشورهای حاشیه خلیج فارس بخصوص 5 کشور عربستان، عراق، ایران، کویت و قطر تامین گردد. بدین ترتیب به وضعیت ژئوپلتیکی منطقه باید متمرکز شد و تحولات اخیر در کشورهای خاورمیانه و شمال آفریقا ارتباط وثیقی با آینده قیمت و تولید نفت و گاز در جهان دارد. </w:t>
      </w:r>
    </w:p>
    <w:p w:rsidR="00EC28C1" w:rsidRPr="002B2C7E" w:rsidRDefault="00EC28C1" w:rsidP="002B3266">
      <w:pPr>
        <w:ind w:right="284"/>
        <w:rPr>
          <w:rFonts w:cs="B Nazanin"/>
          <w:color w:val="000000" w:themeColor="text1"/>
          <w:sz w:val="28"/>
          <w:szCs w:val="28"/>
          <w:rtl/>
          <w:lang w:bidi="fa-IR"/>
        </w:rPr>
      </w:pPr>
    </w:p>
    <w:p w:rsidR="00CC4AF2" w:rsidRPr="002B2C7E" w:rsidRDefault="00283102" w:rsidP="00694B2D">
      <w:pPr>
        <w:pStyle w:val="Heading2"/>
        <w:ind w:left="288" w:right="284"/>
        <w:rPr>
          <w:rFonts w:cs="B Nazanin"/>
          <w:sz w:val="28"/>
          <w:szCs w:val="28"/>
          <w:rtl/>
          <w:lang w:bidi="fa-IR"/>
        </w:rPr>
      </w:pPr>
      <w:bookmarkStart w:id="37" w:name="_Toc291954875"/>
      <w:bookmarkStart w:id="38" w:name="_Toc295552432"/>
      <w:r>
        <w:rPr>
          <w:rFonts w:cs="B Nazanin" w:hint="cs"/>
          <w:sz w:val="28"/>
          <w:szCs w:val="28"/>
          <w:rtl/>
          <w:lang w:bidi="fa-IR"/>
        </w:rPr>
        <w:t>7-</w:t>
      </w:r>
      <w:r w:rsidR="00CC4AF2" w:rsidRPr="002B2C7E">
        <w:rPr>
          <w:rFonts w:cs="B Nazanin"/>
          <w:sz w:val="28"/>
          <w:szCs w:val="28"/>
          <w:rtl/>
          <w:lang w:bidi="fa-IR"/>
        </w:rPr>
        <w:t>سیاست خارجی مبتنی بر انرژی</w:t>
      </w:r>
      <w:bookmarkEnd w:id="37"/>
      <w:bookmarkEnd w:id="38"/>
    </w:p>
    <w:p w:rsidR="00CC4AF2" w:rsidRPr="002B2C7E" w:rsidRDefault="00CC4AF2" w:rsidP="00694B2D">
      <w:pPr>
        <w:ind w:left="288" w:right="284"/>
        <w:rPr>
          <w:rFonts w:cs="B Nazanin"/>
          <w:color w:val="000000" w:themeColor="text1"/>
          <w:sz w:val="28"/>
          <w:szCs w:val="28"/>
          <w:lang w:bidi="fa-IR"/>
        </w:rPr>
      </w:pPr>
      <w:r w:rsidRPr="002B2C7E">
        <w:rPr>
          <w:rFonts w:cs="B Nazanin"/>
          <w:color w:val="000000" w:themeColor="text1"/>
          <w:sz w:val="28"/>
          <w:szCs w:val="28"/>
          <w:rtl/>
          <w:lang w:bidi="fa-IR"/>
        </w:rPr>
        <w:t>یکی از راه هایی که ایران می تواند ضریب امنیت ملی خود را افزایش دهد، توجه به سیاست خارجی مبتنی بر امنیت انرژی است. دیپلماسی انرژی انجام ماموریت های دیپلماتیک در حمایت از تجارت کشور و بخش مالی در تشویق موقعیت اقتصادی و اهداف کلان توسعه کشور در بخش انرژی و شامل تشویق سرمایه گذاری داخلی و خارجی در حوزه انرژی است.</w:t>
      </w:r>
    </w:p>
    <w:p w:rsidR="00CC4AF2" w:rsidRPr="002B2C7E" w:rsidRDefault="00CC4AF2" w:rsidP="00694B2D">
      <w:pPr>
        <w:ind w:left="288" w:right="284"/>
        <w:rPr>
          <w:rFonts w:ascii="Tahoma" w:hAnsi="Tahoma" w:cs="B Nazanin"/>
          <w:color w:val="000000" w:themeColor="text1"/>
          <w:sz w:val="28"/>
          <w:szCs w:val="28"/>
          <w:rtl/>
          <w:lang w:bidi="fa-IR"/>
        </w:rPr>
      </w:pPr>
      <w:r w:rsidRPr="002B2C7E">
        <w:rPr>
          <w:rFonts w:ascii="Tahoma" w:hAnsi="Tahoma" w:cs="B Nazanin"/>
          <w:color w:val="000000" w:themeColor="text1"/>
          <w:sz w:val="28"/>
          <w:szCs w:val="28"/>
          <w:rtl/>
          <w:lang w:bidi="fa-IR"/>
        </w:rPr>
        <w:t>براساس آمار، ايران يک درصد از جمعيت دنيا را دارا است، اما 7 درصد منابع معدني و کاني، 10 درصد ذخاير نفت جهان و 16 درصد از ذخاير ثابت شده گاز جهان را دارد که اين مجموعه روي هم اين توانايي را به ايران مي دهد که بتواند یک بازیگر عمده در بازارهای انرژی بین المللی بوده و همزمان بتواند با ابزار نفت و گاز، امنیت کشور را ارتقاء بخشد. جدول زیر موقعیت ایران را در زمینه انرژی های پایان پذیر نشان می دهد:</w:t>
      </w:r>
    </w:p>
    <w:p w:rsidR="002B3266" w:rsidRPr="002B3266" w:rsidRDefault="00CC4AF2" w:rsidP="002B3266">
      <w:pPr>
        <w:ind w:left="288" w:right="284"/>
        <w:jc w:val="center"/>
        <w:rPr>
          <w:rFonts w:ascii="Tahoma" w:hAnsi="Tahoma" w:cs="B Nazanin"/>
          <w:color w:val="000000" w:themeColor="text1"/>
          <w:sz w:val="28"/>
          <w:szCs w:val="28"/>
          <w:rtl/>
          <w:lang w:bidi="fa-IR"/>
        </w:rPr>
      </w:pPr>
      <w:r w:rsidRPr="002B2C7E">
        <w:rPr>
          <w:rFonts w:ascii="Tahoma" w:hAnsi="Tahoma" w:cs="B Nazanin"/>
          <w:color w:val="000000" w:themeColor="text1"/>
          <w:sz w:val="28"/>
          <w:szCs w:val="28"/>
          <w:lang w:bidi="fa-IR"/>
        </w:rPr>
        <w:object w:dxaOrig="7199" w:dyaOrig="5388">
          <v:shape id="_x0000_i1025" type="#_x0000_t75" style="width:5in;height:270pt" o:ole="">
            <v:imagedata r:id="rId10" o:title=""/>
          </v:shape>
          <o:OLEObject Type="Embed" ProgID="PowerPoint.Slide.12" ShapeID="_x0000_i1025" DrawAspect="Content" ObjectID="_1375169883" r:id="rId11"/>
        </w:object>
      </w:r>
    </w:p>
    <w:p w:rsidR="002B3266" w:rsidRDefault="002B3266" w:rsidP="002B3266">
      <w:pPr>
        <w:rPr>
          <w:rFonts w:cs="B Nazanin"/>
          <w:sz w:val="28"/>
          <w:szCs w:val="28"/>
          <w:rtl/>
        </w:rPr>
      </w:pPr>
    </w:p>
    <w:p w:rsidR="002B3266" w:rsidRPr="00987890" w:rsidRDefault="002B3266" w:rsidP="002B3266">
      <w:pPr>
        <w:rPr>
          <w:rFonts w:cs="B Nazanin"/>
          <w:sz w:val="28"/>
          <w:szCs w:val="28"/>
          <w:lang w:bidi="fa-IR"/>
        </w:rPr>
      </w:pPr>
      <w:r>
        <w:rPr>
          <w:rFonts w:cs="B Nazanin" w:hint="cs"/>
          <w:sz w:val="28"/>
          <w:szCs w:val="28"/>
          <w:rtl/>
        </w:rPr>
        <w:t>حدود یکصد سال</w:t>
      </w:r>
      <w:r w:rsidRPr="00987890">
        <w:rPr>
          <w:rFonts w:cs="B Nazanin" w:hint="cs"/>
          <w:sz w:val="28"/>
          <w:szCs w:val="28"/>
          <w:rtl/>
        </w:rPr>
        <w:t xml:space="preserve"> سال از عمر تولید نفت در </w:t>
      </w:r>
      <w:r>
        <w:rPr>
          <w:rFonts w:cs="B Nazanin" w:hint="cs"/>
          <w:sz w:val="28"/>
          <w:szCs w:val="28"/>
          <w:rtl/>
        </w:rPr>
        <w:t>ایران</w:t>
      </w:r>
      <w:r w:rsidRPr="00987890">
        <w:rPr>
          <w:rFonts w:cs="B Nazanin" w:hint="cs"/>
          <w:sz w:val="28"/>
          <w:szCs w:val="28"/>
          <w:rtl/>
        </w:rPr>
        <w:t xml:space="preserve"> می</w:t>
      </w:r>
      <w:r w:rsidRPr="00987890">
        <w:rPr>
          <w:rFonts w:cs="B Nazanin"/>
          <w:sz w:val="28"/>
          <w:szCs w:val="28"/>
          <w:rtl/>
        </w:rPr>
        <w:softHyphen/>
      </w:r>
      <w:r w:rsidRPr="00987890">
        <w:rPr>
          <w:rFonts w:cs="B Nazanin" w:hint="cs"/>
          <w:sz w:val="28"/>
          <w:szCs w:val="28"/>
          <w:rtl/>
        </w:rPr>
        <w:t xml:space="preserve">گذرد </w:t>
      </w:r>
      <w:r w:rsidRPr="00987890">
        <w:rPr>
          <w:rFonts w:cs="B Nazanin"/>
          <w:sz w:val="28"/>
          <w:szCs w:val="28"/>
          <w:rtl/>
        </w:rPr>
        <w:t xml:space="preserve">و تاكنون 68 ميليارد بشكه نفت استخراج شده </w:t>
      </w:r>
      <w:r w:rsidRPr="00987890">
        <w:rPr>
          <w:rFonts w:cs="B Nazanin" w:hint="cs"/>
          <w:sz w:val="28"/>
          <w:szCs w:val="28"/>
          <w:rtl/>
        </w:rPr>
        <w:t>است. در طول این مدت صنعت نفت جهانی و داخلی دستخوش فراز و نشیب</w:t>
      </w:r>
      <w:r w:rsidRPr="00987890">
        <w:rPr>
          <w:rFonts w:cs="B Nazanin"/>
          <w:sz w:val="28"/>
          <w:szCs w:val="28"/>
          <w:rtl/>
        </w:rPr>
        <w:softHyphen/>
      </w:r>
      <w:r>
        <w:rPr>
          <w:rFonts w:cs="B Nazanin" w:hint="cs"/>
          <w:sz w:val="28"/>
          <w:szCs w:val="28"/>
          <w:rtl/>
        </w:rPr>
        <w:t>های زیادی شده،</w:t>
      </w:r>
      <w:r w:rsidRPr="00987890">
        <w:rPr>
          <w:rFonts w:cs="B Nazanin"/>
          <w:sz w:val="28"/>
          <w:szCs w:val="28"/>
          <w:rtl/>
        </w:rPr>
        <w:t xml:space="preserve"> </w:t>
      </w:r>
      <w:r w:rsidRPr="00987890">
        <w:rPr>
          <w:rFonts w:cs="B Nazanin" w:hint="cs"/>
          <w:sz w:val="28"/>
          <w:szCs w:val="28"/>
          <w:rtl/>
        </w:rPr>
        <w:t xml:space="preserve">در برخي از تحولات اوضاع به نفع </w:t>
      </w:r>
      <w:r>
        <w:rPr>
          <w:rFonts w:cs="B Nazanin" w:hint="cs"/>
          <w:sz w:val="28"/>
          <w:szCs w:val="28"/>
          <w:rtl/>
        </w:rPr>
        <w:t>كشورهاي توليد كننده پيش رفته</w:t>
      </w:r>
      <w:r w:rsidRPr="00987890">
        <w:rPr>
          <w:rFonts w:cs="B Nazanin" w:hint="cs"/>
          <w:sz w:val="28"/>
          <w:szCs w:val="28"/>
          <w:rtl/>
        </w:rPr>
        <w:t xml:space="preserve"> و در برخي ديگر به دلخواه طرف مصرف كننده</w:t>
      </w:r>
      <w:r>
        <w:rPr>
          <w:rFonts w:cs="B Nazanin" w:hint="cs"/>
          <w:sz w:val="28"/>
          <w:szCs w:val="28"/>
          <w:rtl/>
        </w:rPr>
        <w:t xml:space="preserve"> بوده است</w:t>
      </w:r>
      <w:r w:rsidRPr="00987890">
        <w:rPr>
          <w:rFonts w:cs="B Nazanin" w:hint="cs"/>
          <w:sz w:val="28"/>
          <w:szCs w:val="28"/>
          <w:rtl/>
        </w:rPr>
        <w:t xml:space="preserve">. </w:t>
      </w:r>
    </w:p>
    <w:p w:rsidR="002B3266" w:rsidRPr="00987890" w:rsidRDefault="002B3266" w:rsidP="002B3266">
      <w:pPr>
        <w:pStyle w:val="Heading2"/>
        <w:rPr>
          <w:rtl/>
          <w:lang w:bidi="fa-IR"/>
        </w:rPr>
      </w:pPr>
      <w:bookmarkStart w:id="39" w:name="_Toc281578464"/>
      <w:bookmarkStart w:id="40" w:name="_Toc295552433"/>
      <w:r w:rsidRPr="00987890">
        <w:rPr>
          <w:rFonts w:hint="cs"/>
          <w:rtl/>
        </w:rPr>
        <w:t xml:space="preserve">وضعیت </w:t>
      </w:r>
      <w:r w:rsidRPr="00B31B94">
        <w:rPr>
          <w:rFonts w:hint="cs"/>
          <w:rtl/>
        </w:rPr>
        <w:t>انرژی</w:t>
      </w:r>
      <w:r w:rsidRPr="00987890">
        <w:rPr>
          <w:rFonts w:hint="cs"/>
          <w:rtl/>
        </w:rPr>
        <w:t xml:space="preserve"> در جهان</w:t>
      </w:r>
      <w:bookmarkEnd w:id="39"/>
      <w:bookmarkEnd w:id="40"/>
    </w:p>
    <w:p w:rsidR="002B3266" w:rsidRPr="00987890" w:rsidRDefault="002B3266" w:rsidP="008162BA">
      <w:pPr>
        <w:rPr>
          <w:rFonts w:eastAsiaTheme="minorEastAsia" w:cs="B Nazanin"/>
          <w:sz w:val="28"/>
          <w:szCs w:val="28"/>
          <w:rtl/>
          <w:lang w:bidi="fa-IR"/>
        </w:rPr>
      </w:pPr>
      <w:r w:rsidRPr="00987890">
        <w:rPr>
          <w:rFonts w:eastAsiaTheme="minorEastAsia" w:cs="B Nazanin" w:hint="cs"/>
          <w:sz w:val="28"/>
          <w:szCs w:val="28"/>
          <w:rtl/>
          <w:lang w:bidi="fa-IR"/>
        </w:rPr>
        <w:t>در 50 سال اخير تحولات زيادي در عرضه و تقاضاي انرژي بوجود آمد.  شوك</w:t>
      </w:r>
      <w:r w:rsidRPr="00987890">
        <w:rPr>
          <w:rFonts w:eastAsiaTheme="minorEastAsia" w:cs="B Nazanin"/>
          <w:sz w:val="28"/>
          <w:szCs w:val="28"/>
          <w:rtl/>
          <w:lang w:bidi="fa-IR"/>
        </w:rPr>
        <w:softHyphen/>
      </w:r>
      <w:r w:rsidR="008162BA">
        <w:rPr>
          <w:rFonts w:eastAsiaTheme="minorEastAsia" w:cs="B Nazanin" w:hint="cs"/>
          <w:sz w:val="28"/>
          <w:szCs w:val="28"/>
          <w:rtl/>
          <w:lang w:bidi="fa-IR"/>
        </w:rPr>
        <w:t>هاي نفتي 1973،</w:t>
      </w:r>
      <w:r w:rsidRPr="00987890">
        <w:rPr>
          <w:rFonts w:eastAsiaTheme="minorEastAsia" w:cs="B Nazanin" w:hint="cs"/>
          <w:sz w:val="28"/>
          <w:szCs w:val="28"/>
          <w:rtl/>
          <w:lang w:bidi="fa-IR"/>
        </w:rPr>
        <w:t xml:space="preserve"> </w:t>
      </w:r>
      <w:r w:rsidR="008162BA">
        <w:rPr>
          <w:rFonts w:eastAsiaTheme="minorEastAsia" w:cs="B Nazanin" w:hint="cs"/>
          <w:sz w:val="28"/>
          <w:szCs w:val="28"/>
          <w:rtl/>
          <w:lang w:bidi="fa-IR"/>
        </w:rPr>
        <w:t>1980، و 2007</w:t>
      </w:r>
      <w:r w:rsidRPr="00987890">
        <w:rPr>
          <w:rFonts w:eastAsiaTheme="minorEastAsia" w:cs="B Nazanin" w:hint="cs"/>
          <w:sz w:val="28"/>
          <w:szCs w:val="28"/>
          <w:rtl/>
          <w:lang w:bidi="fa-IR"/>
        </w:rPr>
        <w:t xml:space="preserve"> باعث شد كه توجه تمام كشورها به مقوله انرژي بيش از گذشته شود. پس از شوك</w:t>
      </w:r>
      <w:r w:rsidRPr="00987890">
        <w:rPr>
          <w:rFonts w:eastAsiaTheme="minorEastAsia" w:cs="B Nazanin"/>
          <w:sz w:val="28"/>
          <w:szCs w:val="28"/>
          <w:rtl/>
          <w:lang w:bidi="fa-IR"/>
        </w:rPr>
        <w:softHyphen/>
      </w:r>
      <w:r w:rsidRPr="00987890">
        <w:rPr>
          <w:rFonts w:eastAsiaTheme="minorEastAsia" w:cs="B Nazanin" w:hint="cs"/>
          <w:sz w:val="28"/>
          <w:szCs w:val="28"/>
          <w:rtl/>
          <w:lang w:bidi="fa-IR"/>
        </w:rPr>
        <w:t>هاي نفتي كشورهاي مصرف كننده نفت تصميم</w:t>
      </w:r>
      <w:r w:rsidRPr="00987890">
        <w:rPr>
          <w:rFonts w:eastAsiaTheme="minorEastAsia" w:cs="B Nazanin"/>
          <w:sz w:val="28"/>
          <w:szCs w:val="28"/>
          <w:rtl/>
          <w:lang w:bidi="fa-IR"/>
        </w:rPr>
        <w:softHyphen/>
      </w:r>
      <w:r w:rsidRPr="00987890">
        <w:rPr>
          <w:rFonts w:eastAsiaTheme="minorEastAsia" w:cs="B Nazanin" w:hint="cs"/>
          <w:sz w:val="28"/>
          <w:szCs w:val="28"/>
          <w:rtl/>
          <w:lang w:bidi="fa-IR"/>
        </w:rPr>
        <w:t>هاي مختلفي را براي جلوگيري از بوجود آمدن يك شوك ديگر گرفتند كه عبارت است از: كاهش وابستگي واردات به نفت اوپك، بهينه سازي مصرف انرژي، بهبود تجهيزات و... . در همين راستا سازمان هايي را نيز تشكيل دادند كه ماموريت</w:t>
      </w:r>
      <w:r w:rsidRPr="00987890">
        <w:rPr>
          <w:rFonts w:eastAsiaTheme="minorEastAsia" w:cs="B Nazanin"/>
          <w:sz w:val="28"/>
          <w:szCs w:val="28"/>
          <w:rtl/>
          <w:lang w:bidi="fa-IR"/>
        </w:rPr>
        <w:softHyphen/>
      </w:r>
      <w:r w:rsidRPr="00987890">
        <w:rPr>
          <w:rFonts w:eastAsiaTheme="minorEastAsia" w:cs="B Nazanin" w:hint="cs"/>
          <w:sz w:val="28"/>
          <w:szCs w:val="28"/>
          <w:rtl/>
          <w:lang w:bidi="fa-IR"/>
        </w:rPr>
        <w:t xml:space="preserve">هايي را بر عهده داشتند. به عنوان مثال </w:t>
      </w:r>
      <w:r w:rsidRPr="00987890">
        <w:rPr>
          <w:rFonts w:eastAsiaTheme="minorEastAsia" w:cs="B Nazanin" w:hint="cs"/>
          <w:sz w:val="28"/>
          <w:szCs w:val="28"/>
          <w:rtl/>
        </w:rPr>
        <w:t>آژانس بين المللي انرژي به عنوان گروهی از کشور های مصرف کننده انرژی های فسیلی در جهان، با دو هدف به مدل سازي تقاضاي انرژي جهان پرداخت. اول کم کردن هزينه تامين انرژي و دوم كاهش دادن واردات نفت از اوپک</w:t>
      </w:r>
      <w:r w:rsidRPr="00987890">
        <w:rPr>
          <w:rStyle w:val="FootnoteReference"/>
          <w:rFonts w:eastAsiaTheme="minorEastAsia" w:cs="B Nazanin"/>
          <w:sz w:val="28"/>
          <w:szCs w:val="28"/>
          <w:rtl/>
        </w:rPr>
        <w:footnoteReference w:id="105"/>
      </w:r>
      <w:r w:rsidRPr="00987890">
        <w:rPr>
          <w:rFonts w:eastAsiaTheme="minorEastAsia" w:cs="B Nazanin" w:hint="cs"/>
          <w:sz w:val="28"/>
          <w:szCs w:val="28"/>
          <w:rtl/>
        </w:rPr>
        <w:t xml:space="preserve">. راهکار هاي مورد بررسي سازمان بين المللي انرژي در گزينه هايي چون ايجاد ذخاير استراتژيک براي کشور هاي صنعتي، اصلاح الگوي مصرف انرژي، جايگزيني ساير سبد هاي انرژي به جاي نفت، تنوع گرايي عرضه و خريد از منابع انرژي در مناطق مختلف و ماليات هاي کلان بر انرژي وارداتي بود. </w:t>
      </w:r>
      <w:r w:rsidRPr="00987890">
        <w:rPr>
          <w:rFonts w:eastAsiaTheme="minorEastAsia" w:cs="B Nazanin" w:hint="cs"/>
          <w:sz w:val="28"/>
          <w:szCs w:val="28"/>
          <w:rtl/>
          <w:lang w:bidi="fa-IR"/>
        </w:rPr>
        <w:t xml:space="preserve"> رکود اقتصاد جهانی، اتفاق مهم ديگري بود که در سال 2007 بوقوع پيوست و در نتيجه آن قيمت نفت به بالاترين حد خود در سال</w:t>
      </w:r>
      <w:r w:rsidRPr="00987890">
        <w:rPr>
          <w:rFonts w:eastAsiaTheme="minorEastAsia" w:cs="B Nazanin"/>
          <w:sz w:val="28"/>
          <w:szCs w:val="28"/>
          <w:rtl/>
          <w:lang w:bidi="fa-IR"/>
        </w:rPr>
        <w:softHyphen/>
      </w:r>
      <w:r w:rsidRPr="00987890">
        <w:rPr>
          <w:rFonts w:eastAsiaTheme="minorEastAsia" w:cs="B Nazanin" w:hint="cs"/>
          <w:sz w:val="28"/>
          <w:szCs w:val="28"/>
          <w:rtl/>
          <w:lang w:bidi="fa-IR"/>
        </w:rPr>
        <w:t xml:space="preserve">هاي اخير رسيد. از طرفی </w:t>
      </w:r>
      <w:r w:rsidRPr="00987890">
        <w:rPr>
          <w:rFonts w:eastAsiaTheme="minorEastAsia" w:cs="B Nazanin" w:hint="cs"/>
          <w:sz w:val="28"/>
          <w:szCs w:val="28"/>
          <w:rtl/>
        </w:rPr>
        <w:t xml:space="preserve">قيمت همه حامل هاي انرژي متاثر از قيمت نفت </w:t>
      </w:r>
      <w:r w:rsidRPr="00987890">
        <w:rPr>
          <w:rFonts w:eastAsiaTheme="minorEastAsia" w:cs="B Nazanin" w:hint="cs"/>
          <w:sz w:val="28"/>
          <w:szCs w:val="28"/>
          <w:rtl/>
        </w:rPr>
        <w:lastRenderedPageBreak/>
        <w:t>است. چرا که يا نفت عامل توليدي و کالاي مکمل ساير حامل ها است و يا کالاي جايگزين ساير حامل ها است.</w:t>
      </w:r>
      <w:r w:rsidRPr="00987890">
        <w:rPr>
          <w:rStyle w:val="FootnoteReference"/>
          <w:rFonts w:eastAsiaTheme="minorEastAsia" w:cs="B Nazanin"/>
          <w:sz w:val="28"/>
          <w:szCs w:val="28"/>
          <w:rtl/>
        </w:rPr>
        <w:footnoteReference w:id="106"/>
      </w:r>
      <w:r w:rsidRPr="00987890">
        <w:rPr>
          <w:rFonts w:eastAsiaTheme="minorEastAsia" w:cs="B Nazanin" w:hint="cs"/>
          <w:sz w:val="28"/>
          <w:szCs w:val="28"/>
          <w:rtl/>
        </w:rPr>
        <w:t xml:space="preserve"> در نتیجه با افزایش و یا کاهش قیمت نفت، قیمت دیگر حامل ها نیز تغییر می</w:t>
      </w:r>
      <w:r w:rsidRPr="00987890">
        <w:rPr>
          <w:rFonts w:eastAsiaTheme="minorEastAsia" w:cs="B Nazanin"/>
          <w:sz w:val="28"/>
          <w:szCs w:val="28"/>
          <w:rtl/>
        </w:rPr>
        <w:softHyphen/>
      </w:r>
      <w:r w:rsidRPr="00987890">
        <w:rPr>
          <w:rFonts w:eastAsiaTheme="minorEastAsia" w:cs="B Nazanin" w:hint="cs"/>
          <w:sz w:val="28"/>
          <w:szCs w:val="28"/>
          <w:rtl/>
        </w:rPr>
        <w:t xml:space="preserve">کند. </w:t>
      </w:r>
      <w:r w:rsidRPr="00987890">
        <w:rPr>
          <w:rFonts w:eastAsiaTheme="minorEastAsia" w:cs="B Nazanin" w:hint="cs"/>
          <w:sz w:val="28"/>
          <w:szCs w:val="28"/>
          <w:rtl/>
          <w:lang w:bidi="fa-IR"/>
        </w:rPr>
        <w:t>شكل1 تغييرات قيمت نفت خام سبك ايران را در سال</w:t>
      </w:r>
      <w:r w:rsidRPr="00987890">
        <w:rPr>
          <w:rFonts w:eastAsiaTheme="minorEastAsia" w:cs="B Nazanin"/>
          <w:sz w:val="28"/>
          <w:szCs w:val="28"/>
          <w:rtl/>
          <w:lang w:bidi="fa-IR"/>
        </w:rPr>
        <w:softHyphen/>
      </w:r>
      <w:r w:rsidRPr="00987890">
        <w:rPr>
          <w:rFonts w:eastAsiaTheme="minorEastAsia" w:cs="B Nazanin" w:hint="cs"/>
          <w:sz w:val="28"/>
          <w:szCs w:val="28"/>
          <w:rtl/>
          <w:lang w:bidi="fa-IR"/>
        </w:rPr>
        <w:t>هاي اخير نشان مي</w:t>
      </w:r>
      <w:r w:rsidRPr="00987890">
        <w:rPr>
          <w:rFonts w:eastAsiaTheme="minorEastAsia" w:cs="B Nazanin"/>
          <w:sz w:val="28"/>
          <w:szCs w:val="28"/>
          <w:rtl/>
          <w:lang w:bidi="fa-IR"/>
        </w:rPr>
        <w:softHyphen/>
      </w:r>
      <w:r w:rsidRPr="00987890">
        <w:rPr>
          <w:rFonts w:eastAsiaTheme="minorEastAsia" w:cs="B Nazanin" w:hint="cs"/>
          <w:sz w:val="28"/>
          <w:szCs w:val="28"/>
          <w:rtl/>
          <w:lang w:bidi="fa-IR"/>
        </w:rPr>
        <w:t>دهد.</w:t>
      </w:r>
    </w:p>
    <w:p w:rsidR="002B3266" w:rsidRPr="00987890" w:rsidRDefault="002B3266" w:rsidP="002B3266">
      <w:pPr>
        <w:rPr>
          <w:rFonts w:eastAsiaTheme="minorEastAsia" w:cs="B Nazanin"/>
          <w:sz w:val="28"/>
          <w:szCs w:val="28"/>
          <w:rtl/>
          <w:lang w:bidi="fa-IR"/>
        </w:rPr>
      </w:pPr>
    </w:p>
    <w:p w:rsidR="002B3266" w:rsidRPr="00987890" w:rsidRDefault="002B3266" w:rsidP="002B3266">
      <w:pPr>
        <w:jc w:val="center"/>
        <w:rPr>
          <w:rFonts w:eastAsiaTheme="minorEastAsia" w:cs="B Nazanin"/>
          <w:sz w:val="28"/>
          <w:szCs w:val="28"/>
          <w:rtl/>
          <w:lang w:bidi="fa-IR"/>
        </w:rPr>
      </w:pPr>
      <w:r w:rsidRPr="00987890">
        <w:rPr>
          <w:rFonts w:eastAsiaTheme="minorEastAsia" w:cs="B Nazanin" w:hint="cs"/>
          <w:noProof/>
          <w:sz w:val="28"/>
          <w:szCs w:val="28"/>
        </w:rPr>
        <w:drawing>
          <wp:inline distT="0" distB="0" distL="0" distR="0">
            <wp:extent cx="3993392" cy="1626475"/>
            <wp:effectExtent l="19050" t="0" r="7108" b="0"/>
            <wp:docPr id="24" name="Picture 2" descr="C:\Documents and Settings\88205842.DOEE\Desktop\WEPCIRAN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88205842.DOEE\Desktop\WEPCIRANLw.jpg"/>
                    <pic:cNvPicPr>
                      <a:picLocks noChangeAspect="1" noChangeArrowheads="1"/>
                    </pic:cNvPicPr>
                  </pic:nvPicPr>
                  <pic:blipFill>
                    <a:blip r:embed="rId12" cstate="print"/>
                    <a:srcRect/>
                    <a:stretch>
                      <a:fillRect/>
                    </a:stretch>
                  </pic:blipFill>
                  <pic:spPr bwMode="auto">
                    <a:xfrm>
                      <a:off x="0" y="0"/>
                      <a:ext cx="3994826" cy="1627059"/>
                    </a:xfrm>
                    <a:prstGeom prst="rect">
                      <a:avLst/>
                    </a:prstGeom>
                    <a:noFill/>
                    <a:ln w="9525">
                      <a:noFill/>
                      <a:miter lim="800000"/>
                      <a:headEnd/>
                      <a:tailEnd/>
                    </a:ln>
                  </pic:spPr>
                </pic:pic>
              </a:graphicData>
            </a:graphic>
          </wp:inline>
        </w:drawing>
      </w:r>
    </w:p>
    <w:p w:rsidR="002B3266" w:rsidRPr="001345BC" w:rsidRDefault="002B3266" w:rsidP="002B3266">
      <w:pPr>
        <w:jc w:val="center"/>
        <w:rPr>
          <w:rFonts w:cs="B Nazanin"/>
          <w:szCs w:val="24"/>
          <w:rtl/>
          <w:lang w:bidi="fa-IR"/>
        </w:rPr>
      </w:pPr>
      <w:r w:rsidRPr="001345BC">
        <w:rPr>
          <w:rFonts w:cs="B Nazanin" w:hint="cs"/>
          <w:szCs w:val="24"/>
          <w:rtl/>
          <w:lang w:bidi="fa-IR"/>
        </w:rPr>
        <w:t>شكل1- قيمت نفت خام سبك ايران (</w:t>
      </w:r>
      <w:r w:rsidRPr="001345BC">
        <w:rPr>
          <w:rFonts w:cs="B Nazanin"/>
          <w:szCs w:val="24"/>
          <w:lang w:bidi="fa-IR"/>
        </w:rPr>
        <w:t>Iran, light 34</w:t>
      </w:r>
      <w:r w:rsidRPr="001345BC">
        <w:rPr>
          <w:rFonts w:cs="B Nazanin" w:hint="cs"/>
          <w:szCs w:val="24"/>
          <w:rtl/>
          <w:lang w:bidi="fa-IR"/>
        </w:rPr>
        <w:t>) از سال 1990 تا 2010</w:t>
      </w:r>
    </w:p>
    <w:p w:rsidR="002B3266" w:rsidRPr="001345BC" w:rsidRDefault="002B3266" w:rsidP="002B3266">
      <w:pPr>
        <w:jc w:val="center"/>
        <w:rPr>
          <w:rFonts w:cs="B Nazanin"/>
          <w:szCs w:val="24"/>
          <w:rtl/>
          <w:lang w:bidi="fa-IR"/>
        </w:rPr>
      </w:pPr>
      <w:r w:rsidRPr="001345BC">
        <w:rPr>
          <w:rFonts w:cs="B Nazanin" w:hint="cs"/>
          <w:szCs w:val="24"/>
          <w:rtl/>
          <w:lang w:bidi="fa-IR"/>
        </w:rPr>
        <w:t>منبع: آمارهاي سازمان بين المللي انرژي</w:t>
      </w:r>
      <w:r w:rsidRPr="001345BC">
        <w:rPr>
          <w:rFonts w:cs="B Nazanin"/>
          <w:szCs w:val="24"/>
          <w:vertAlign w:val="superscript"/>
          <w:rtl/>
        </w:rPr>
        <w:footnoteReference w:id="107"/>
      </w:r>
    </w:p>
    <w:p w:rsidR="002B3266" w:rsidRDefault="002B3266" w:rsidP="002B3266">
      <w:pPr>
        <w:rPr>
          <w:rFonts w:eastAsiaTheme="minorEastAsia" w:cs="B Nazanin"/>
          <w:sz w:val="28"/>
          <w:szCs w:val="28"/>
          <w:rtl/>
        </w:rPr>
      </w:pPr>
    </w:p>
    <w:p w:rsidR="002B3266" w:rsidRPr="00987890" w:rsidRDefault="002B3266" w:rsidP="00D7257E">
      <w:pPr>
        <w:rPr>
          <w:rFonts w:eastAsiaTheme="minorEastAsia" w:cs="B Nazanin"/>
          <w:sz w:val="28"/>
          <w:szCs w:val="28"/>
          <w:rtl/>
        </w:rPr>
      </w:pPr>
      <w:r w:rsidRPr="00987890">
        <w:rPr>
          <w:rFonts w:eastAsiaTheme="minorEastAsia" w:cs="B Nazanin" w:hint="cs"/>
          <w:sz w:val="28"/>
          <w:szCs w:val="28"/>
          <w:rtl/>
        </w:rPr>
        <w:t>آگاهي از پتانسيل عرضه و تقاضا و همچنين عمر بهره برداری از انواع حامل</w:t>
      </w:r>
      <w:r w:rsidRPr="00987890">
        <w:rPr>
          <w:rFonts w:eastAsiaTheme="minorEastAsia" w:cs="B Nazanin"/>
          <w:sz w:val="28"/>
          <w:szCs w:val="28"/>
          <w:rtl/>
        </w:rPr>
        <w:softHyphen/>
      </w:r>
      <w:r w:rsidRPr="00987890">
        <w:rPr>
          <w:rFonts w:eastAsiaTheme="minorEastAsia" w:cs="B Nazanin" w:hint="cs"/>
          <w:sz w:val="28"/>
          <w:szCs w:val="28"/>
          <w:rtl/>
        </w:rPr>
        <w:t>هاي انرژي براي همه كشورها امري ضروري به نظر مي</w:t>
      </w:r>
      <w:r w:rsidRPr="00987890">
        <w:rPr>
          <w:rFonts w:eastAsiaTheme="minorEastAsia" w:cs="B Nazanin"/>
          <w:sz w:val="28"/>
          <w:szCs w:val="28"/>
          <w:rtl/>
        </w:rPr>
        <w:softHyphen/>
      </w:r>
      <w:r w:rsidRPr="00987890">
        <w:rPr>
          <w:rFonts w:eastAsiaTheme="minorEastAsia" w:cs="B Nazanin" w:hint="cs"/>
          <w:sz w:val="28"/>
          <w:szCs w:val="28"/>
          <w:rtl/>
        </w:rPr>
        <w:t>رسد. چرا كه يكي از راهكارهاي بالابردن امنيت تامین انرژي ايجاد تنوع در عرضه حامل</w:t>
      </w:r>
      <w:r w:rsidRPr="00987890">
        <w:rPr>
          <w:rFonts w:eastAsiaTheme="minorEastAsia" w:cs="B Nazanin"/>
          <w:sz w:val="28"/>
          <w:szCs w:val="28"/>
          <w:rtl/>
        </w:rPr>
        <w:softHyphen/>
      </w:r>
      <w:r w:rsidRPr="00987890">
        <w:rPr>
          <w:rFonts w:eastAsiaTheme="minorEastAsia" w:cs="B Nazanin" w:hint="cs"/>
          <w:sz w:val="28"/>
          <w:szCs w:val="28"/>
          <w:rtl/>
        </w:rPr>
        <w:t>ها مي</w:t>
      </w:r>
      <w:r w:rsidR="00D7257E">
        <w:rPr>
          <w:rFonts w:eastAsiaTheme="minorEastAsia" w:cs="B Nazanin" w:hint="cs"/>
          <w:sz w:val="28"/>
          <w:szCs w:val="28"/>
          <w:rtl/>
        </w:rPr>
        <w:t xml:space="preserve"> </w:t>
      </w:r>
      <w:r w:rsidRPr="00987890">
        <w:rPr>
          <w:rFonts w:eastAsiaTheme="minorEastAsia" w:cs="B Nazanin" w:hint="cs"/>
          <w:sz w:val="28"/>
          <w:szCs w:val="28"/>
          <w:rtl/>
        </w:rPr>
        <w:t>باشد.  از منظر امنيت انرژي در هر تصميمي در حوزه انرژي چهار فاكتور اصلي در تامين انرژي مي</w:t>
      </w:r>
      <w:r w:rsidRPr="00987890">
        <w:rPr>
          <w:rFonts w:eastAsiaTheme="minorEastAsia" w:cs="B Nazanin"/>
          <w:sz w:val="28"/>
          <w:szCs w:val="28"/>
          <w:rtl/>
        </w:rPr>
        <w:softHyphen/>
      </w:r>
      <w:r w:rsidRPr="00987890">
        <w:rPr>
          <w:rFonts w:eastAsiaTheme="minorEastAsia" w:cs="B Nazanin" w:hint="cs"/>
          <w:sz w:val="28"/>
          <w:szCs w:val="28"/>
          <w:rtl/>
        </w:rPr>
        <w:t>بايد مورد توجه قرار بگيرند كه عبارتند از:</w:t>
      </w:r>
    </w:p>
    <w:p w:rsidR="002B3266" w:rsidRPr="00987890" w:rsidRDefault="002B3266" w:rsidP="002B3266">
      <w:pPr>
        <w:pStyle w:val="ListParagraph"/>
        <w:numPr>
          <w:ilvl w:val="0"/>
          <w:numId w:val="57"/>
        </w:numPr>
        <w:bidi/>
        <w:spacing w:after="200"/>
        <w:rPr>
          <w:rFonts w:eastAsiaTheme="minorEastAsia" w:cs="B Nazanin"/>
          <w:sz w:val="28"/>
          <w:szCs w:val="28"/>
          <w:rtl/>
        </w:rPr>
      </w:pPr>
      <w:r w:rsidRPr="00987890">
        <w:rPr>
          <w:rFonts w:eastAsiaTheme="minorEastAsia" w:cs="B Nazanin" w:hint="cs"/>
          <w:sz w:val="28"/>
          <w:szCs w:val="28"/>
          <w:rtl/>
        </w:rPr>
        <w:t>قابليت دستيابي داشتن</w:t>
      </w:r>
    </w:p>
    <w:p w:rsidR="002B3266" w:rsidRPr="00987890" w:rsidRDefault="002B3266" w:rsidP="002B3266">
      <w:pPr>
        <w:pStyle w:val="ListParagraph"/>
        <w:numPr>
          <w:ilvl w:val="0"/>
          <w:numId w:val="57"/>
        </w:numPr>
        <w:bidi/>
        <w:spacing w:after="200"/>
        <w:rPr>
          <w:rFonts w:eastAsiaTheme="minorEastAsia" w:cs="B Nazanin"/>
          <w:sz w:val="28"/>
          <w:szCs w:val="28"/>
        </w:rPr>
      </w:pPr>
      <w:r w:rsidRPr="00987890">
        <w:rPr>
          <w:rFonts w:eastAsiaTheme="minorEastAsia" w:cs="B Nazanin" w:hint="cs"/>
          <w:sz w:val="28"/>
          <w:szCs w:val="28"/>
          <w:rtl/>
        </w:rPr>
        <w:t>در دسترس بودن</w:t>
      </w:r>
    </w:p>
    <w:p w:rsidR="002B3266" w:rsidRPr="00987890" w:rsidRDefault="002B3266" w:rsidP="002B3266">
      <w:pPr>
        <w:pStyle w:val="ListParagraph"/>
        <w:numPr>
          <w:ilvl w:val="0"/>
          <w:numId w:val="57"/>
        </w:numPr>
        <w:bidi/>
        <w:spacing w:after="200"/>
        <w:rPr>
          <w:rFonts w:eastAsiaTheme="minorEastAsia" w:cs="B Nazanin"/>
          <w:sz w:val="28"/>
          <w:szCs w:val="28"/>
        </w:rPr>
      </w:pPr>
      <w:r w:rsidRPr="00987890">
        <w:rPr>
          <w:rFonts w:eastAsiaTheme="minorEastAsia" w:cs="B Nazanin" w:hint="cs"/>
          <w:sz w:val="28"/>
          <w:szCs w:val="28"/>
          <w:rtl/>
        </w:rPr>
        <w:t>قابل قبول بو</w:t>
      </w:r>
      <w:r>
        <w:rPr>
          <w:rFonts w:eastAsiaTheme="minorEastAsia" w:cs="B Nazanin" w:hint="cs"/>
          <w:sz w:val="28"/>
          <w:szCs w:val="28"/>
          <w:rtl/>
        </w:rPr>
        <w:t>دن</w:t>
      </w:r>
    </w:p>
    <w:p w:rsidR="002B3266" w:rsidRPr="00987890" w:rsidRDefault="002B3266" w:rsidP="002B3266">
      <w:pPr>
        <w:pStyle w:val="ListParagraph"/>
        <w:numPr>
          <w:ilvl w:val="0"/>
          <w:numId w:val="57"/>
        </w:numPr>
        <w:bidi/>
        <w:spacing w:after="200"/>
        <w:rPr>
          <w:rFonts w:eastAsiaTheme="minorEastAsia" w:cs="B Nazanin"/>
          <w:sz w:val="28"/>
          <w:szCs w:val="28"/>
          <w:rtl/>
        </w:rPr>
      </w:pPr>
      <w:r w:rsidRPr="00987890">
        <w:rPr>
          <w:rFonts w:eastAsiaTheme="minorEastAsia" w:cs="B Nazanin" w:hint="cs"/>
          <w:sz w:val="28"/>
          <w:szCs w:val="28"/>
          <w:rtl/>
        </w:rPr>
        <w:t>قابل تحمل بودن</w:t>
      </w:r>
    </w:p>
    <w:p w:rsidR="002B3266" w:rsidRPr="00987890" w:rsidRDefault="00D7257E" w:rsidP="002B3266">
      <w:pPr>
        <w:rPr>
          <w:rFonts w:eastAsiaTheme="minorEastAsia" w:cs="B Nazanin"/>
          <w:sz w:val="28"/>
          <w:szCs w:val="28"/>
          <w:rtl/>
        </w:rPr>
      </w:pPr>
      <w:r>
        <w:rPr>
          <w:rFonts w:eastAsiaTheme="minorEastAsia" w:cs="B Nazanin" w:hint="cs"/>
          <w:sz w:val="28"/>
          <w:szCs w:val="28"/>
          <w:rtl/>
        </w:rPr>
        <w:t xml:space="preserve">این موضوع را به تفصیل در فصل بعدی مورد بررسی قرار خواهیم داد. </w:t>
      </w:r>
      <w:r w:rsidR="002B3266" w:rsidRPr="00987890">
        <w:rPr>
          <w:rFonts w:eastAsiaTheme="minorEastAsia" w:cs="B Nazanin" w:hint="cs"/>
          <w:sz w:val="28"/>
          <w:szCs w:val="28"/>
          <w:rtl/>
        </w:rPr>
        <w:t>قابليت دستيابي داشتن به پايان پذيري منابع انرژي تجديد ناپذير و طول عمر بهره برداري مي</w:t>
      </w:r>
      <w:r w:rsidR="002B3266" w:rsidRPr="00987890">
        <w:rPr>
          <w:rFonts w:eastAsiaTheme="minorEastAsia" w:cs="B Nazanin"/>
          <w:sz w:val="28"/>
          <w:szCs w:val="28"/>
          <w:rtl/>
        </w:rPr>
        <w:softHyphen/>
      </w:r>
      <w:r w:rsidR="002B3266" w:rsidRPr="00987890">
        <w:rPr>
          <w:rFonts w:eastAsiaTheme="minorEastAsia" w:cs="B Nazanin" w:hint="cs"/>
          <w:sz w:val="28"/>
          <w:szCs w:val="28"/>
          <w:rtl/>
        </w:rPr>
        <w:t>پردازد. بررسی هایی که برای پتانسیل سنجی انرژی انجام می شوند بر پایه طول عمر آماری منابع انرژی است.</w:t>
      </w:r>
      <w:r w:rsidR="002B3266" w:rsidRPr="00987890">
        <w:rPr>
          <w:rStyle w:val="FootnoteReference"/>
          <w:rFonts w:eastAsiaTheme="minorEastAsia" w:cs="B Nazanin"/>
          <w:sz w:val="28"/>
          <w:szCs w:val="28"/>
          <w:rtl/>
        </w:rPr>
        <w:footnoteReference w:id="108"/>
      </w:r>
      <w:r w:rsidR="002B3266" w:rsidRPr="00987890">
        <w:rPr>
          <w:rFonts w:eastAsiaTheme="minorEastAsia" w:cs="B Nazanin" w:hint="cs"/>
          <w:sz w:val="28"/>
          <w:szCs w:val="28"/>
          <w:rtl/>
        </w:rPr>
        <w:t xml:space="preserve"> طبق داده های موجود، طول عمر آماري نفت جهان 34 سال، براي گاز 51 سال، براي زغال سنگ مشکي و قهوه اي 538 سال، براي اورانيوم 235، 30 سال و براي تکنولوژی های پیشرفته تر استفاده از نیروگاه هسته اي حدود 400 سال است. کل مصرف تقريبي انرژي جهان سالانه 400 اگزاوات ساعت مي باشد و کل منابع انرژي فسيلي اثبات شده جهان 30000 اگزاژول مي باشد که معادل تامين انرژي جهان </w:t>
      </w:r>
      <w:r w:rsidR="002B3266" w:rsidRPr="00987890">
        <w:rPr>
          <w:rFonts w:eastAsiaTheme="minorEastAsia" w:cs="B Nazanin" w:hint="cs"/>
          <w:sz w:val="28"/>
          <w:szCs w:val="28"/>
          <w:rtl/>
        </w:rPr>
        <w:lastRenderedPageBreak/>
        <w:t>براي 70 سال آينده است. این مسائل در حالی است که از کل انرژی مصرفی جهان، 34% از نفت، 21% از گاز، 25% از ذغال سنگ، 10% از زیست توده، 6% از انرژی هسته ای و 4% از سایر انرژی</w:t>
      </w:r>
      <w:r w:rsidR="002B3266" w:rsidRPr="00987890">
        <w:rPr>
          <w:rFonts w:eastAsiaTheme="minorEastAsia" w:cs="B Nazanin"/>
          <w:sz w:val="28"/>
          <w:szCs w:val="28"/>
          <w:rtl/>
        </w:rPr>
        <w:softHyphen/>
      </w:r>
      <w:r w:rsidR="002B3266" w:rsidRPr="00987890">
        <w:rPr>
          <w:rFonts w:eastAsiaTheme="minorEastAsia" w:cs="B Nazanin" w:hint="cs"/>
          <w:sz w:val="28"/>
          <w:szCs w:val="28"/>
          <w:rtl/>
        </w:rPr>
        <w:t>های پاک می باشد.</w:t>
      </w:r>
      <w:r w:rsidR="002B3266" w:rsidRPr="00987890">
        <w:rPr>
          <w:rStyle w:val="FootnoteReference"/>
          <w:rFonts w:eastAsiaTheme="minorEastAsia" w:cs="B Nazanin"/>
          <w:sz w:val="28"/>
          <w:szCs w:val="28"/>
          <w:rtl/>
        </w:rPr>
        <w:footnoteReference w:id="109"/>
      </w:r>
    </w:p>
    <w:p w:rsidR="002B3266" w:rsidRPr="00987890" w:rsidRDefault="002B3266" w:rsidP="002B3266">
      <w:pPr>
        <w:rPr>
          <w:rFonts w:eastAsiaTheme="minorEastAsia" w:cs="B Nazanin"/>
          <w:sz w:val="28"/>
          <w:szCs w:val="28"/>
          <w:rtl/>
        </w:rPr>
      </w:pPr>
      <w:r w:rsidRPr="00987890">
        <w:rPr>
          <w:rFonts w:cs="B Nazanin" w:hint="cs"/>
          <w:sz w:val="28"/>
          <w:szCs w:val="28"/>
          <w:rtl/>
        </w:rPr>
        <w:t>طبق آمارهای شرکت نفتي بی</w:t>
      </w:r>
      <w:r w:rsidRPr="00987890">
        <w:rPr>
          <w:rFonts w:cs="B Nazanin"/>
          <w:sz w:val="28"/>
          <w:szCs w:val="28"/>
          <w:rtl/>
        </w:rPr>
        <w:softHyphen/>
      </w:r>
      <w:r w:rsidRPr="00987890">
        <w:rPr>
          <w:rFonts w:cs="B Nazanin" w:hint="cs"/>
          <w:sz w:val="28"/>
          <w:szCs w:val="28"/>
          <w:rtl/>
        </w:rPr>
        <w:t>پی ذخایر اثبات شده نفت در جهان 1333 میلیارد بشکه است که 77% این مقدار، سهم کشورهای عضو اوپک می</w:t>
      </w:r>
      <w:r w:rsidRPr="00987890">
        <w:rPr>
          <w:rFonts w:cs="B Nazanin"/>
          <w:sz w:val="28"/>
          <w:szCs w:val="28"/>
          <w:rtl/>
        </w:rPr>
        <w:softHyphen/>
      </w:r>
      <w:r w:rsidRPr="00987890">
        <w:rPr>
          <w:rFonts w:cs="B Nazanin" w:hint="cs"/>
          <w:sz w:val="28"/>
          <w:szCs w:val="28"/>
          <w:rtl/>
        </w:rPr>
        <w:t>باشد.</w:t>
      </w:r>
      <w:r w:rsidRPr="00987890">
        <w:rPr>
          <w:rStyle w:val="FootnoteReference"/>
          <w:rFonts w:cs="B Nazanin"/>
          <w:sz w:val="28"/>
          <w:szCs w:val="28"/>
          <w:rtl/>
        </w:rPr>
        <w:footnoteReference w:id="110"/>
      </w:r>
      <w:r w:rsidRPr="00987890">
        <w:rPr>
          <w:rFonts w:cs="B Nazanin" w:hint="cs"/>
          <w:sz w:val="28"/>
          <w:szCs w:val="28"/>
          <w:rtl/>
        </w:rPr>
        <w:t xml:space="preserve"> البته در سال های اخیر برخی کشورها مانند ایران و ونزوئلا از افزایش ذخایر خود خبر داده</w:t>
      </w:r>
      <w:r w:rsidRPr="00987890">
        <w:rPr>
          <w:rFonts w:cs="B Nazanin"/>
          <w:sz w:val="28"/>
          <w:szCs w:val="28"/>
          <w:rtl/>
        </w:rPr>
        <w:softHyphen/>
      </w:r>
      <w:r w:rsidRPr="00987890">
        <w:rPr>
          <w:rFonts w:cs="B Nazanin" w:hint="cs"/>
          <w:sz w:val="28"/>
          <w:szCs w:val="28"/>
          <w:rtl/>
        </w:rPr>
        <w:t>اند.</w:t>
      </w:r>
      <w:r w:rsidRPr="00987890">
        <w:rPr>
          <w:rStyle w:val="FootnoteReference"/>
          <w:rFonts w:eastAsiaTheme="minorEastAsia" w:cs="B Nazanin"/>
          <w:sz w:val="28"/>
          <w:szCs w:val="28"/>
          <w:rtl/>
        </w:rPr>
        <w:footnoteReference w:id="111"/>
      </w:r>
    </w:p>
    <w:p w:rsidR="002B3266" w:rsidRDefault="002B3266" w:rsidP="002B3266">
      <w:pPr>
        <w:rPr>
          <w:rFonts w:cs="B Nazanin"/>
          <w:sz w:val="28"/>
          <w:szCs w:val="28"/>
          <w:rtl/>
          <w:lang w:bidi="fa-IR"/>
        </w:rPr>
      </w:pPr>
      <w:r w:rsidRPr="00987890">
        <w:rPr>
          <w:rFonts w:cs="B Nazanin" w:hint="cs"/>
          <w:sz w:val="28"/>
          <w:szCs w:val="28"/>
          <w:rtl/>
        </w:rPr>
        <w:t>در مرور آماري سال 2010 شركت بي پي به طور متوسط کل تولید نفت جهان برابر 9/79 میلیون بشکه در روز بوده است که از این مقدار 2/41% سهم کشورهای عضو اوپک، 5/22% سهم کشورهای عضو سازمان همکاری</w:t>
      </w:r>
      <w:r w:rsidRPr="00987890">
        <w:rPr>
          <w:rFonts w:cs="B Nazanin"/>
          <w:sz w:val="28"/>
          <w:szCs w:val="28"/>
          <w:rtl/>
        </w:rPr>
        <w:softHyphen/>
      </w:r>
      <w:r w:rsidRPr="00987890">
        <w:rPr>
          <w:rFonts w:cs="B Nazanin" w:hint="cs"/>
          <w:sz w:val="28"/>
          <w:szCs w:val="28"/>
          <w:rtl/>
        </w:rPr>
        <w:t>های اقتصاد و توسعه</w:t>
      </w:r>
      <w:r w:rsidRPr="00987890">
        <w:rPr>
          <w:rStyle w:val="FootnoteReference"/>
          <w:rFonts w:cs="B Nazanin"/>
          <w:sz w:val="28"/>
          <w:szCs w:val="28"/>
          <w:rtl/>
        </w:rPr>
        <w:footnoteReference w:id="112"/>
      </w:r>
      <w:r w:rsidRPr="00987890">
        <w:rPr>
          <w:rFonts w:cs="B Nazanin" w:hint="cs"/>
          <w:sz w:val="28"/>
          <w:szCs w:val="28"/>
          <w:rtl/>
        </w:rPr>
        <w:t xml:space="preserve"> و 4/61% سهم دیگر کشورها می</w:t>
      </w:r>
      <w:r w:rsidRPr="00987890">
        <w:rPr>
          <w:rFonts w:cs="B Nazanin"/>
          <w:sz w:val="28"/>
          <w:szCs w:val="28"/>
          <w:rtl/>
        </w:rPr>
        <w:softHyphen/>
      </w:r>
      <w:r w:rsidRPr="00987890">
        <w:rPr>
          <w:rFonts w:cs="B Nazanin" w:hint="cs"/>
          <w:sz w:val="28"/>
          <w:szCs w:val="28"/>
          <w:rtl/>
        </w:rPr>
        <w:t>باشد.</w:t>
      </w:r>
      <w:r w:rsidRPr="00987890">
        <w:rPr>
          <w:rStyle w:val="FootnoteReference"/>
          <w:rFonts w:cs="B Nazanin"/>
          <w:sz w:val="28"/>
          <w:szCs w:val="28"/>
          <w:rtl/>
        </w:rPr>
        <w:footnoteReference w:id="113"/>
      </w:r>
      <w:r w:rsidRPr="00987890">
        <w:rPr>
          <w:rFonts w:cs="B Nazanin" w:hint="cs"/>
          <w:sz w:val="28"/>
          <w:szCs w:val="28"/>
          <w:rtl/>
        </w:rPr>
        <w:t xml:space="preserve"> اغلب چاه</w:t>
      </w:r>
      <w:r w:rsidRPr="00987890">
        <w:rPr>
          <w:rFonts w:cs="B Nazanin"/>
          <w:sz w:val="28"/>
          <w:szCs w:val="28"/>
          <w:rtl/>
        </w:rPr>
        <w:softHyphen/>
      </w:r>
      <w:r w:rsidRPr="00987890">
        <w:rPr>
          <w:rFonts w:cs="B Nazanin" w:hint="cs"/>
          <w:sz w:val="28"/>
          <w:szCs w:val="28"/>
          <w:rtl/>
        </w:rPr>
        <w:t>های نفتی جهان در نیمه دوم عمر خود قرار دارند و تولید نفت آن</w:t>
      </w:r>
      <w:r w:rsidRPr="00987890">
        <w:rPr>
          <w:rFonts w:cs="B Nazanin"/>
          <w:sz w:val="28"/>
          <w:szCs w:val="28"/>
          <w:rtl/>
        </w:rPr>
        <w:softHyphen/>
      </w:r>
      <w:r w:rsidRPr="00987890">
        <w:rPr>
          <w:rFonts w:cs="B Nazanin" w:hint="cs"/>
          <w:sz w:val="28"/>
          <w:szCs w:val="28"/>
          <w:rtl/>
        </w:rPr>
        <w:t>ها در آینده با هزینه</w:t>
      </w:r>
      <w:r w:rsidRPr="00987890">
        <w:rPr>
          <w:rFonts w:cs="B Nazanin"/>
          <w:sz w:val="28"/>
          <w:szCs w:val="28"/>
          <w:rtl/>
        </w:rPr>
        <w:softHyphen/>
      </w:r>
      <w:r w:rsidRPr="00987890">
        <w:rPr>
          <w:rFonts w:cs="B Nazanin" w:hint="cs"/>
          <w:sz w:val="28"/>
          <w:szCs w:val="28"/>
          <w:rtl/>
        </w:rPr>
        <w:t>های بیشتری انجام خواهد شد. شکل2 علاوه بر میزان تولید نفت تا2030، روند کاهشی تولید چاه</w:t>
      </w:r>
      <w:r w:rsidRPr="00987890">
        <w:rPr>
          <w:rFonts w:cs="B Nazanin"/>
          <w:sz w:val="28"/>
          <w:szCs w:val="28"/>
          <w:rtl/>
        </w:rPr>
        <w:softHyphen/>
      </w:r>
      <w:r w:rsidRPr="00987890">
        <w:rPr>
          <w:rFonts w:cs="B Nazanin" w:hint="cs"/>
          <w:sz w:val="28"/>
          <w:szCs w:val="28"/>
          <w:rtl/>
        </w:rPr>
        <w:t>های موجود را نشان می</w:t>
      </w:r>
      <w:r w:rsidRPr="00987890">
        <w:rPr>
          <w:rFonts w:cs="B Nazanin"/>
          <w:sz w:val="28"/>
          <w:szCs w:val="28"/>
          <w:rtl/>
        </w:rPr>
        <w:softHyphen/>
      </w:r>
      <w:r w:rsidRPr="00987890">
        <w:rPr>
          <w:rFonts w:cs="B Nazanin" w:hint="cs"/>
          <w:sz w:val="28"/>
          <w:szCs w:val="28"/>
          <w:rtl/>
        </w:rPr>
        <w:t>دهد. همانطور كه مشاهده مي</w:t>
      </w:r>
      <w:r w:rsidRPr="00987890">
        <w:rPr>
          <w:rFonts w:cs="B Nazanin"/>
          <w:sz w:val="28"/>
          <w:szCs w:val="28"/>
          <w:rtl/>
        </w:rPr>
        <w:softHyphen/>
      </w:r>
      <w:r w:rsidRPr="00987890">
        <w:rPr>
          <w:rFonts w:cs="B Nazanin" w:hint="cs"/>
          <w:sz w:val="28"/>
          <w:szCs w:val="28"/>
          <w:rtl/>
        </w:rPr>
        <w:t>شود ميزان كلي توليد نفت در 2030 باغ بر 120 ميليون بشكه در روز خواهد</w:t>
      </w:r>
      <w:r w:rsidRPr="00987890">
        <w:rPr>
          <w:rFonts w:cs="B Nazanin" w:hint="cs"/>
          <w:sz w:val="28"/>
          <w:szCs w:val="28"/>
          <w:rtl/>
          <w:lang w:bidi="fa-IR"/>
        </w:rPr>
        <w:t xml:space="preserve"> بود كه اين امر نشان</w:t>
      </w:r>
      <w:r w:rsidRPr="00987890">
        <w:rPr>
          <w:rFonts w:cs="B Nazanin"/>
          <w:sz w:val="28"/>
          <w:szCs w:val="28"/>
          <w:rtl/>
          <w:lang w:bidi="fa-IR"/>
        </w:rPr>
        <w:softHyphen/>
      </w:r>
      <w:r w:rsidRPr="00987890">
        <w:rPr>
          <w:rFonts w:cs="B Nazanin" w:hint="cs"/>
          <w:sz w:val="28"/>
          <w:szCs w:val="28"/>
          <w:rtl/>
          <w:lang w:bidi="fa-IR"/>
        </w:rPr>
        <w:t>دهنده</w:t>
      </w:r>
      <w:r w:rsidRPr="00987890">
        <w:rPr>
          <w:rFonts w:cs="B Nazanin"/>
          <w:sz w:val="28"/>
          <w:szCs w:val="28"/>
          <w:rtl/>
          <w:lang w:bidi="fa-IR"/>
        </w:rPr>
        <w:softHyphen/>
      </w:r>
      <w:r w:rsidRPr="00987890">
        <w:rPr>
          <w:rFonts w:cs="B Nazanin" w:hint="cs"/>
          <w:sz w:val="28"/>
          <w:szCs w:val="28"/>
          <w:rtl/>
          <w:lang w:bidi="fa-IR"/>
        </w:rPr>
        <w:t>ي افزايش تقاضاي جهاني مي</w:t>
      </w:r>
      <w:r w:rsidRPr="00987890">
        <w:rPr>
          <w:rFonts w:cs="B Nazanin"/>
          <w:sz w:val="28"/>
          <w:szCs w:val="28"/>
          <w:rtl/>
          <w:lang w:bidi="fa-IR"/>
        </w:rPr>
        <w:softHyphen/>
      </w:r>
      <w:r w:rsidRPr="00987890">
        <w:rPr>
          <w:rFonts w:cs="B Nazanin" w:hint="cs"/>
          <w:sz w:val="28"/>
          <w:szCs w:val="28"/>
          <w:rtl/>
          <w:lang w:bidi="fa-IR"/>
        </w:rPr>
        <w:t>باشد.</w:t>
      </w:r>
    </w:p>
    <w:p w:rsidR="003D42B1" w:rsidRPr="00987890" w:rsidRDefault="003D42B1" w:rsidP="002B3266">
      <w:pPr>
        <w:rPr>
          <w:rFonts w:cs="B Nazanin"/>
          <w:sz w:val="28"/>
          <w:szCs w:val="28"/>
          <w:rtl/>
          <w:lang w:bidi="fa-IR"/>
        </w:rPr>
      </w:pPr>
    </w:p>
    <w:p w:rsidR="002B3266" w:rsidRPr="00987890" w:rsidRDefault="002B3266" w:rsidP="002B3266">
      <w:pPr>
        <w:jc w:val="center"/>
        <w:rPr>
          <w:rFonts w:cs="B Nazanin"/>
          <w:sz w:val="28"/>
          <w:szCs w:val="28"/>
          <w:rtl/>
          <w:lang w:bidi="fa-IR"/>
        </w:rPr>
      </w:pPr>
      <w:r w:rsidRPr="00987890">
        <w:rPr>
          <w:rFonts w:cs="B Nazanin"/>
          <w:noProof/>
          <w:sz w:val="28"/>
          <w:szCs w:val="28"/>
        </w:rPr>
        <w:drawing>
          <wp:inline distT="0" distB="0" distL="0" distR="0">
            <wp:extent cx="4249727" cy="2470245"/>
            <wp:effectExtent l="19050" t="0" r="0" b="0"/>
            <wp:docPr id="71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4258651" cy="2475432"/>
                    </a:xfrm>
                    <a:prstGeom prst="rect">
                      <a:avLst/>
                    </a:prstGeom>
                    <a:noFill/>
                    <a:ln w="9525">
                      <a:noFill/>
                      <a:miter lim="800000"/>
                      <a:headEnd/>
                      <a:tailEnd/>
                    </a:ln>
                  </pic:spPr>
                </pic:pic>
              </a:graphicData>
            </a:graphic>
          </wp:inline>
        </w:drawing>
      </w:r>
    </w:p>
    <w:p w:rsidR="002B3266" w:rsidRPr="003D42B1" w:rsidRDefault="002B3266" w:rsidP="002B3266">
      <w:pPr>
        <w:jc w:val="center"/>
        <w:rPr>
          <w:rFonts w:cs="B Nazanin"/>
          <w:szCs w:val="24"/>
          <w:rtl/>
          <w:lang w:bidi="fa-IR"/>
        </w:rPr>
      </w:pPr>
      <w:r w:rsidRPr="003D42B1">
        <w:rPr>
          <w:rFonts w:cs="B Nazanin" w:hint="cs"/>
          <w:szCs w:val="24"/>
          <w:rtl/>
          <w:lang w:bidi="fa-IR"/>
        </w:rPr>
        <w:t xml:space="preserve">شکل2- </w:t>
      </w:r>
      <w:r w:rsidRPr="003D42B1">
        <w:rPr>
          <w:rFonts w:cs="B Nazanin" w:hint="cs"/>
          <w:szCs w:val="24"/>
          <w:rtl/>
        </w:rPr>
        <w:t>تولید نفت در مقیاس جهانی</w:t>
      </w:r>
    </w:p>
    <w:p w:rsidR="002B3266" w:rsidRPr="003D42B1" w:rsidRDefault="002B3266" w:rsidP="002B3266">
      <w:pPr>
        <w:jc w:val="center"/>
        <w:rPr>
          <w:rFonts w:cs="B Nazanin"/>
          <w:szCs w:val="24"/>
          <w:rtl/>
        </w:rPr>
      </w:pPr>
      <w:r w:rsidRPr="003D42B1">
        <w:rPr>
          <w:rFonts w:cs="B Nazanin" w:hint="cs"/>
          <w:szCs w:val="24"/>
          <w:rtl/>
        </w:rPr>
        <w:t>منبع: گزارش شوراي ملي نفت آمريكا</w:t>
      </w:r>
      <w:r w:rsidRPr="003D42B1">
        <w:rPr>
          <w:rStyle w:val="FootnoteReference"/>
          <w:rFonts w:cs="B Nazanin"/>
          <w:szCs w:val="24"/>
          <w:rtl/>
        </w:rPr>
        <w:footnoteReference w:id="114"/>
      </w:r>
    </w:p>
    <w:p w:rsidR="002B3266" w:rsidRDefault="002B3266" w:rsidP="002B3266">
      <w:pPr>
        <w:rPr>
          <w:rFonts w:cs="B Nazanin"/>
          <w:sz w:val="28"/>
          <w:szCs w:val="28"/>
          <w:rtl/>
          <w:lang w:bidi="fa-IR"/>
        </w:rPr>
      </w:pPr>
      <w:r w:rsidRPr="00987890">
        <w:rPr>
          <w:rFonts w:cs="B Nazanin" w:hint="cs"/>
          <w:sz w:val="28"/>
          <w:szCs w:val="28"/>
          <w:rtl/>
          <w:lang w:bidi="fa-IR"/>
        </w:rPr>
        <w:lastRenderedPageBreak/>
        <w:t>شاخص ديگري كه در حوزه امنيت انرژي بسيار حائز اهميت است شاخص نسبت ذخایر به تولید</w:t>
      </w:r>
      <w:r w:rsidRPr="00987890">
        <w:rPr>
          <w:rStyle w:val="FootnoteReference"/>
          <w:rFonts w:cs="B Nazanin"/>
          <w:sz w:val="28"/>
          <w:szCs w:val="28"/>
          <w:rtl/>
          <w:lang w:bidi="fa-IR"/>
        </w:rPr>
        <w:footnoteReference w:id="115"/>
      </w:r>
      <w:r w:rsidRPr="00987890">
        <w:rPr>
          <w:rFonts w:cs="B Nazanin" w:hint="cs"/>
          <w:sz w:val="28"/>
          <w:szCs w:val="28"/>
          <w:rtl/>
          <w:lang w:bidi="fa-IR"/>
        </w:rPr>
        <w:t xml:space="preserve"> است كه عمر آماري ذخاير هر كشور را بيان مي</w:t>
      </w:r>
      <w:r w:rsidRPr="00987890">
        <w:rPr>
          <w:rFonts w:cs="B Nazanin"/>
          <w:sz w:val="28"/>
          <w:szCs w:val="28"/>
          <w:rtl/>
          <w:lang w:bidi="fa-IR"/>
        </w:rPr>
        <w:softHyphen/>
      </w:r>
      <w:r w:rsidRPr="00987890">
        <w:rPr>
          <w:rFonts w:cs="B Nazanin" w:hint="cs"/>
          <w:sz w:val="28"/>
          <w:szCs w:val="28"/>
          <w:rtl/>
          <w:lang w:bidi="fa-IR"/>
        </w:rPr>
        <w:t>كند. با توجه به شكل3 بديهي است كه طي 40 سال آينده فقط ذخاير خاورميانه و بخش</w:t>
      </w:r>
      <w:r w:rsidRPr="00987890">
        <w:rPr>
          <w:rFonts w:cs="B Nazanin"/>
          <w:sz w:val="28"/>
          <w:szCs w:val="28"/>
          <w:rtl/>
          <w:lang w:bidi="fa-IR"/>
        </w:rPr>
        <w:softHyphen/>
      </w:r>
      <w:r w:rsidRPr="00987890">
        <w:rPr>
          <w:rFonts w:cs="B Nazanin" w:hint="cs"/>
          <w:sz w:val="28"/>
          <w:szCs w:val="28"/>
          <w:rtl/>
          <w:lang w:bidi="fa-IR"/>
        </w:rPr>
        <w:t>هاي جنوبي و مركزي آمريكا باقي مي</w:t>
      </w:r>
      <w:r w:rsidRPr="00987890">
        <w:rPr>
          <w:rFonts w:cs="B Nazanin"/>
          <w:sz w:val="28"/>
          <w:szCs w:val="28"/>
          <w:rtl/>
          <w:lang w:bidi="fa-IR"/>
        </w:rPr>
        <w:softHyphen/>
      </w:r>
      <w:r w:rsidRPr="00987890">
        <w:rPr>
          <w:rFonts w:cs="B Nazanin" w:hint="cs"/>
          <w:sz w:val="28"/>
          <w:szCs w:val="28"/>
          <w:rtl/>
          <w:lang w:bidi="fa-IR"/>
        </w:rPr>
        <w:t>ماند</w:t>
      </w:r>
      <w:r w:rsidRPr="00987890">
        <w:rPr>
          <w:rStyle w:val="FootnoteReference"/>
          <w:rFonts w:cs="B Nazanin"/>
          <w:sz w:val="28"/>
          <w:szCs w:val="28"/>
          <w:rtl/>
          <w:lang w:bidi="fa-IR"/>
        </w:rPr>
        <w:footnoteReference w:id="116"/>
      </w:r>
      <w:r w:rsidRPr="00987890">
        <w:rPr>
          <w:rFonts w:cs="B Nazanin" w:hint="cs"/>
          <w:sz w:val="28"/>
          <w:szCs w:val="28"/>
          <w:rtl/>
          <w:lang w:bidi="fa-IR"/>
        </w:rPr>
        <w:t>. اهميت اين موضوع تا آنجاست كه در نظر كشورهاي مصرف كننده، اين منطقه يك بيضي استراتژيك</w:t>
      </w:r>
      <w:r w:rsidRPr="00987890">
        <w:rPr>
          <w:rStyle w:val="FootnoteReference"/>
          <w:rFonts w:cs="B Nazanin"/>
          <w:sz w:val="28"/>
          <w:szCs w:val="28"/>
          <w:rtl/>
          <w:lang w:bidi="fa-IR"/>
        </w:rPr>
        <w:footnoteReference w:id="117"/>
      </w:r>
      <w:r w:rsidRPr="00987890">
        <w:rPr>
          <w:rFonts w:cs="B Nazanin" w:hint="cs"/>
          <w:sz w:val="28"/>
          <w:szCs w:val="28"/>
          <w:rtl/>
          <w:lang w:bidi="fa-IR"/>
        </w:rPr>
        <w:t xml:space="preserve"> به حساب مي</w:t>
      </w:r>
      <w:r w:rsidRPr="00987890">
        <w:rPr>
          <w:rFonts w:cs="B Nazanin"/>
          <w:sz w:val="28"/>
          <w:szCs w:val="28"/>
          <w:rtl/>
          <w:lang w:bidi="fa-IR"/>
        </w:rPr>
        <w:softHyphen/>
      </w:r>
      <w:r w:rsidRPr="00987890">
        <w:rPr>
          <w:rFonts w:cs="B Nazanin" w:hint="cs"/>
          <w:sz w:val="28"/>
          <w:szCs w:val="28"/>
          <w:rtl/>
          <w:lang w:bidi="fa-IR"/>
        </w:rPr>
        <w:t>آيد.</w:t>
      </w:r>
      <w:r w:rsidRPr="00987890">
        <w:rPr>
          <w:rStyle w:val="FootnoteReference"/>
          <w:rFonts w:cs="B Nazanin"/>
          <w:sz w:val="28"/>
          <w:szCs w:val="28"/>
          <w:rtl/>
          <w:lang w:bidi="fa-IR"/>
        </w:rPr>
        <w:footnoteReference w:id="118"/>
      </w:r>
      <w:r w:rsidRPr="00987890">
        <w:rPr>
          <w:rFonts w:cs="B Nazanin" w:hint="cs"/>
          <w:sz w:val="28"/>
          <w:szCs w:val="28"/>
          <w:rtl/>
          <w:lang w:bidi="fa-IR"/>
        </w:rPr>
        <w:t xml:space="preserve"> </w:t>
      </w:r>
    </w:p>
    <w:p w:rsidR="00794354" w:rsidRPr="00987890" w:rsidRDefault="00794354" w:rsidP="002B3266">
      <w:pPr>
        <w:rPr>
          <w:rFonts w:cs="B Nazanin"/>
          <w:sz w:val="28"/>
          <w:szCs w:val="28"/>
          <w:rtl/>
          <w:lang w:bidi="fa-IR"/>
        </w:rPr>
      </w:pPr>
    </w:p>
    <w:p w:rsidR="002B3266" w:rsidRPr="00794354" w:rsidRDefault="002B3266" w:rsidP="002B3266">
      <w:pPr>
        <w:jc w:val="center"/>
        <w:rPr>
          <w:rFonts w:cs="B Nazanin"/>
          <w:szCs w:val="24"/>
          <w:rtl/>
          <w:lang w:bidi="fa-IR"/>
        </w:rPr>
      </w:pPr>
      <w:r w:rsidRPr="00794354">
        <w:rPr>
          <w:rFonts w:cs="B Nazanin" w:hint="cs"/>
          <w:noProof/>
          <w:szCs w:val="24"/>
          <w:rtl/>
        </w:rPr>
        <w:drawing>
          <wp:inline distT="0" distB="0" distL="0" distR="0">
            <wp:extent cx="2523122" cy="2600077"/>
            <wp:effectExtent l="19050" t="0" r="0" b="0"/>
            <wp:docPr id="7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520484" cy="2597358"/>
                    </a:xfrm>
                    <a:prstGeom prst="rect">
                      <a:avLst/>
                    </a:prstGeom>
                    <a:noFill/>
                    <a:ln w="9525">
                      <a:noFill/>
                      <a:miter lim="800000"/>
                      <a:headEnd/>
                      <a:tailEnd/>
                    </a:ln>
                  </pic:spPr>
                </pic:pic>
              </a:graphicData>
            </a:graphic>
          </wp:inline>
        </w:drawing>
      </w:r>
    </w:p>
    <w:p w:rsidR="002B3266" w:rsidRPr="00794354" w:rsidRDefault="002B3266" w:rsidP="002B3266">
      <w:pPr>
        <w:jc w:val="center"/>
        <w:rPr>
          <w:rFonts w:cs="B Nazanin"/>
          <w:szCs w:val="24"/>
          <w:rtl/>
          <w:lang w:bidi="fa-IR"/>
        </w:rPr>
      </w:pPr>
      <w:r w:rsidRPr="00794354">
        <w:rPr>
          <w:rFonts w:cs="B Nazanin" w:hint="cs"/>
          <w:szCs w:val="24"/>
          <w:rtl/>
          <w:lang w:bidi="fa-IR"/>
        </w:rPr>
        <w:t>شكل3- نمايش شاخص نسبت ذخاير بر توليد</w:t>
      </w:r>
    </w:p>
    <w:p w:rsidR="002B3266" w:rsidRPr="00794354" w:rsidRDefault="002B3266" w:rsidP="002B3266">
      <w:pPr>
        <w:jc w:val="center"/>
        <w:rPr>
          <w:rFonts w:cs="B Nazanin"/>
          <w:szCs w:val="24"/>
          <w:rtl/>
          <w:lang w:bidi="fa-IR"/>
        </w:rPr>
      </w:pPr>
      <w:r w:rsidRPr="00794354">
        <w:rPr>
          <w:rFonts w:cs="B Nazanin" w:hint="cs"/>
          <w:szCs w:val="24"/>
          <w:rtl/>
          <w:lang w:bidi="fa-IR"/>
        </w:rPr>
        <w:t>منبع: گزارش سالانه شركت بي پي</w:t>
      </w:r>
      <w:r w:rsidRPr="00794354">
        <w:rPr>
          <w:rStyle w:val="FootnoteReference"/>
          <w:rFonts w:cs="B Nazanin"/>
          <w:szCs w:val="24"/>
          <w:rtl/>
          <w:lang w:bidi="fa-IR"/>
        </w:rPr>
        <w:footnoteReference w:id="119"/>
      </w:r>
    </w:p>
    <w:p w:rsidR="00794354" w:rsidRDefault="00794354" w:rsidP="002B3266">
      <w:pPr>
        <w:pStyle w:val="Heading2"/>
        <w:rPr>
          <w:rtl/>
        </w:rPr>
      </w:pPr>
      <w:bookmarkStart w:id="41" w:name="_Toc281578465"/>
    </w:p>
    <w:p w:rsidR="002B3266" w:rsidRPr="00987890" w:rsidRDefault="002B3266" w:rsidP="002B3266">
      <w:pPr>
        <w:pStyle w:val="Heading2"/>
        <w:rPr>
          <w:rtl/>
        </w:rPr>
      </w:pPr>
      <w:bookmarkStart w:id="42" w:name="_Toc295552434"/>
      <w:r w:rsidRPr="00987890">
        <w:rPr>
          <w:rFonts w:hint="cs"/>
          <w:rtl/>
        </w:rPr>
        <w:t>وضعیت انرژی ایران</w:t>
      </w:r>
      <w:bookmarkEnd w:id="41"/>
      <w:bookmarkEnd w:id="42"/>
    </w:p>
    <w:p w:rsidR="002B3266" w:rsidRDefault="002B3266" w:rsidP="002B3266">
      <w:pPr>
        <w:rPr>
          <w:rFonts w:cs="B Nazanin"/>
          <w:sz w:val="28"/>
          <w:szCs w:val="28"/>
          <w:rtl/>
        </w:rPr>
      </w:pPr>
      <w:r w:rsidRPr="00987890">
        <w:rPr>
          <w:rFonts w:cs="B Nazanin" w:hint="cs"/>
          <w:sz w:val="28"/>
          <w:szCs w:val="28"/>
          <w:rtl/>
        </w:rPr>
        <w:t>برای ورود به بررسی پتانسیل ها و شرایط توسعه انرژی ایران، جدول زیر که حاوی اطلاعاتی برای درک وضعیت امروز انرژی و اقتصاد کشور است ارائه می گردد.</w:t>
      </w:r>
    </w:p>
    <w:p w:rsidR="00794354" w:rsidRPr="00987890" w:rsidRDefault="00794354" w:rsidP="002B3266">
      <w:pPr>
        <w:rPr>
          <w:rFonts w:cs="B Nazanin"/>
          <w:sz w:val="28"/>
          <w:szCs w:val="28"/>
          <w:rtl/>
        </w:rPr>
      </w:pPr>
    </w:p>
    <w:p w:rsidR="002B3266" w:rsidRPr="00987890" w:rsidRDefault="002B3266" w:rsidP="002B3266">
      <w:pPr>
        <w:jc w:val="center"/>
        <w:rPr>
          <w:rFonts w:cs="B Nazanin"/>
          <w:sz w:val="28"/>
          <w:szCs w:val="28"/>
          <w:rtl/>
        </w:rPr>
      </w:pPr>
      <w:r w:rsidRPr="00987890">
        <w:rPr>
          <w:rFonts w:cs="B Nazanin" w:hint="cs"/>
          <w:sz w:val="28"/>
          <w:szCs w:val="28"/>
          <w:rtl/>
        </w:rPr>
        <w:t>جدول 1: اطلاعات آماری اقتصادی و ذخایر و میزان تولید انرژی ایران در سال 2008</w:t>
      </w:r>
    </w:p>
    <w:tbl>
      <w:tblPr>
        <w:tblStyle w:val="MediumGrid11"/>
        <w:bidiVisual/>
        <w:tblW w:w="0" w:type="auto"/>
        <w:jc w:val="center"/>
        <w:tblLook w:val="04A0"/>
      </w:tblPr>
      <w:tblGrid>
        <w:gridCol w:w="2018"/>
        <w:gridCol w:w="2322"/>
        <w:gridCol w:w="2340"/>
        <w:gridCol w:w="2176"/>
      </w:tblGrid>
      <w:tr w:rsidR="002B3266" w:rsidRPr="00987890" w:rsidTr="002B3266">
        <w:trPr>
          <w:cnfStyle w:val="100000000000"/>
          <w:jc w:val="center"/>
        </w:trPr>
        <w:tc>
          <w:tcPr>
            <w:cnfStyle w:val="001000000000"/>
            <w:tcW w:w="2018" w:type="dxa"/>
            <w:shd w:val="clear" w:color="auto" w:fill="auto"/>
            <w:vAlign w:val="center"/>
          </w:tcPr>
          <w:p w:rsidR="002B3266" w:rsidRPr="00987890" w:rsidRDefault="002B3266" w:rsidP="002B3266">
            <w:pPr>
              <w:rPr>
                <w:rFonts w:cs="B Nazanin"/>
                <w:sz w:val="28"/>
                <w:szCs w:val="28"/>
                <w:rtl/>
              </w:rPr>
            </w:pPr>
            <w:r w:rsidRPr="00987890">
              <w:rPr>
                <w:rFonts w:cs="B Nazanin" w:hint="cs"/>
                <w:sz w:val="28"/>
                <w:szCs w:val="28"/>
                <w:rtl/>
              </w:rPr>
              <w:t>جمعیت</w:t>
            </w:r>
          </w:p>
        </w:tc>
        <w:tc>
          <w:tcPr>
            <w:tcW w:w="2322" w:type="dxa"/>
            <w:tcBorders>
              <w:right w:val="thickThinSmallGap" w:sz="24" w:space="0" w:color="auto"/>
            </w:tcBorders>
            <w:shd w:val="clear" w:color="auto" w:fill="auto"/>
            <w:vAlign w:val="center"/>
          </w:tcPr>
          <w:p w:rsidR="002B3266" w:rsidRPr="00987890" w:rsidRDefault="002B3266" w:rsidP="002B3266">
            <w:pPr>
              <w:cnfStyle w:val="100000000000"/>
              <w:rPr>
                <w:rFonts w:cs="B Nazanin"/>
                <w:sz w:val="28"/>
                <w:szCs w:val="28"/>
                <w:rtl/>
              </w:rPr>
            </w:pPr>
            <w:r w:rsidRPr="00987890">
              <w:rPr>
                <w:rFonts w:cs="B Nazanin" w:hint="cs"/>
                <w:sz w:val="28"/>
                <w:szCs w:val="28"/>
                <w:rtl/>
              </w:rPr>
              <w:t>71.29 میلیون نفر</w:t>
            </w:r>
          </w:p>
        </w:tc>
        <w:tc>
          <w:tcPr>
            <w:tcW w:w="2340" w:type="dxa"/>
            <w:tcBorders>
              <w:left w:val="thickThinSmallGap" w:sz="24" w:space="0" w:color="auto"/>
            </w:tcBorders>
            <w:shd w:val="clear" w:color="auto" w:fill="auto"/>
            <w:vAlign w:val="center"/>
          </w:tcPr>
          <w:p w:rsidR="002B3266" w:rsidRPr="00987890" w:rsidRDefault="002B3266" w:rsidP="002B3266">
            <w:pPr>
              <w:jc w:val="center"/>
              <w:cnfStyle w:val="100000000000"/>
              <w:rPr>
                <w:rFonts w:cs="B Nazanin"/>
                <w:sz w:val="28"/>
                <w:szCs w:val="28"/>
                <w:rtl/>
              </w:rPr>
            </w:pPr>
            <w:r w:rsidRPr="00987890">
              <w:rPr>
                <w:rFonts w:cs="B Nazanin" w:hint="cs"/>
                <w:sz w:val="28"/>
                <w:szCs w:val="28"/>
                <w:rtl/>
              </w:rPr>
              <w:t>میزان تولید نفت</w:t>
            </w:r>
          </w:p>
        </w:tc>
        <w:tc>
          <w:tcPr>
            <w:tcW w:w="2176" w:type="dxa"/>
            <w:shd w:val="clear" w:color="auto" w:fill="auto"/>
            <w:vAlign w:val="center"/>
          </w:tcPr>
          <w:p w:rsidR="002B3266" w:rsidRPr="00987890" w:rsidRDefault="002B3266" w:rsidP="002B3266">
            <w:pPr>
              <w:cnfStyle w:val="100000000000"/>
              <w:rPr>
                <w:rFonts w:cs="B Nazanin"/>
                <w:sz w:val="28"/>
                <w:szCs w:val="28"/>
                <w:rtl/>
              </w:rPr>
            </w:pPr>
            <w:r w:rsidRPr="00987890">
              <w:rPr>
                <w:rFonts w:cs="B Nazanin" w:hint="cs"/>
                <w:sz w:val="28"/>
                <w:szCs w:val="28"/>
                <w:rtl/>
              </w:rPr>
              <w:t>4056 هزار بشکه در روز</w:t>
            </w:r>
          </w:p>
        </w:tc>
      </w:tr>
      <w:tr w:rsidR="002B3266" w:rsidRPr="00987890" w:rsidTr="002B3266">
        <w:trPr>
          <w:cnfStyle w:val="000000100000"/>
          <w:jc w:val="center"/>
        </w:trPr>
        <w:tc>
          <w:tcPr>
            <w:cnfStyle w:val="001000000000"/>
            <w:tcW w:w="2018" w:type="dxa"/>
            <w:shd w:val="clear" w:color="auto" w:fill="auto"/>
            <w:vAlign w:val="center"/>
          </w:tcPr>
          <w:p w:rsidR="002B3266" w:rsidRPr="00987890" w:rsidRDefault="002B3266" w:rsidP="002B3266">
            <w:pPr>
              <w:rPr>
                <w:rFonts w:cs="B Nazanin"/>
                <w:sz w:val="28"/>
                <w:szCs w:val="28"/>
                <w:rtl/>
              </w:rPr>
            </w:pPr>
            <w:r w:rsidRPr="00987890">
              <w:rPr>
                <w:rFonts w:cs="B Nazanin"/>
                <w:sz w:val="28"/>
                <w:szCs w:val="28"/>
              </w:rPr>
              <w:t>GDP</w:t>
            </w:r>
            <w:r w:rsidRPr="00987890">
              <w:rPr>
                <w:rFonts w:cs="B Nazanin" w:hint="cs"/>
                <w:sz w:val="28"/>
                <w:szCs w:val="28"/>
                <w:rtl/>
              </w:rPr>
              <w:t xml:space="preserve"> به ازای هر </w:t>
            </w:r>
            <w:r w:rsidRPr="00987890">
              <w:rPr>
                <w:rFonts w:cs="B Nazanin" w:hint="cs"/>
                <w:sz w:val="28"/>
                <w:szCs w:val="28"/>
                <w:rtl/>
              </w:rPr>
              <w:lastRenderedPageBreak/>
              <w:t>نفر</w:t>
            </w:r>
          </w:p>
        </w:tc>
        <w:tc>
          <w:tcPr>
            <w:tcW w:w="2322" w:type="dxa"/>
            <w:tcBorders>
              <w:right w:val="thickThinSmallGap" w:sz="24" w:space="0" w:color="auto"/>
            </w:tcBorders>
            <w:shd w:val="clear" w:color="auto" w:fill="auto"/>
            <w:vAlign w:val="center"/>
          </w:tcPr>
          <w:p w:rsidR="002B3266" w:rsidRPr="00987890" w:rsidRDefault="002B3266" w:rsidP="002B3266">
            <w:pPr>
              <w:cnfStyle w:val="000000100000"/>
              <w:rPr>
                <w:rFonts w:cs="B Nazanin"/>
                <w:b/>
                <w:bCs/>
                <w:sz w:val="28"/>
                <w:szCs w:val="28"/>
                <w:rtl/>
              </w:rPr>
            </w:pPr>
            <w:r w:rsidRPr="00987890">
              <w:rPr>
                <w:rFonts w:cs="B Nazanin" w:hint="cs"/>
                <w:b/>
                <w:bCs/>
                <w:sz w:val="28"/>
                <w:szCs w:val="28"/>
                <w:rtl/>
              </w:rPr>
              <w:lastRenderedPageBreak/>
              <w:t>4837 دلار</w:t>
            </w:r>
          </w:p>
        </w:tc>
        <w:tc>
          <w:tcPr>
            <w:tcW w:w="2340" w:type="dxa"/>
            <w:tcBorders>
              <w:left w:val="thickThinSmallGap" w:sz="24" w:space="0" w:color="auto"/>
            </w:tcBorders>
            <w:shd w:val="clear" w:color="auto" w:fill="auto"/>
            <w:vAlign w:val="center"/>
          </w:tcPr>
          <w:p w:rsidR="002B3266" w:rsidRPr="00987890" w:rsidRDefault="002B3266" w:rsidP="002B3266">
            <w:pPr>
              <w:cnfStyle w:val="000000100000"/>
              <w:rPr>
                <w:rFonts w:cs="B Nazanin"/>
                <w:b/>
                <w:bCs/>
                <w:sz w:val="28"/>
                <w:szCs w:val="28"/>
                <w:rtl/>
                <w:lang w:bidi="fa-IR"/>
              </w:rPr>
            </w:pPr>
            <w:r w:rsidRPr="00987890">
              <w:rPr>
                <w:rFonts w:cs="B Nazanin" w:hint="cs"/>
                <w:b/>
                <w:bCs/>
                <w:sz w:val="28"/>
                <w:szCs w:val="28"/>
                <w:rtl/>
              </w:rPr>
              <w:t xml:space="preserve">میزان تولید گاز </w:t>
            </w:r>
            <w:r w:rsidRPr="00987890">
              <w:rPr>
                <w:rFonts w:cs="B Nazanin" w:hint="cs"/>
                <w:b/>
                <w:bCs/>
                <w:sz w:val="28"/>
                <w:szCs w:val="28"/>
                <w:rtl/>
              </w:rPr>
              <w:lastRenderedPageBreak/>
              <w:t>طبیعی</w:t>
            </w:r>
          </w:p>
        </w:tc>
        <w:tc>
          <w:tcPr>
            <w:tcW w:w="2176" w:type="dxa"/>
            <w:shd w:val="clear" w:color="auto" w:fill="auto"/>
            <w:vAlign w:val="center"/>
          </w:tcPr>
          <w:p w:rsidR="002B3266" w:rsidRPr="00987890" w:rsidRDefault="002B3266" w:rsidP="002B3266">
            <w:pPr>
              <w:cnfStyle w:val="000000100000"/>
              <w:rPr>
                <w:rFonts w:cs="B Nazanin"/>
                <w:b/>
                <w:bCs/>
                <w:sz w:val="28"/>
                <w:szCs w:val="28"/>
                <w:rtl/>
              </w:rPr>
            </w:pPr>
            <w:r w:rsidRPr="00987890">
              <w:rPr>
                <w:rFonts w:cs="B Nazanin" w:hint="cs"/>
                <w:b/>
                <w:bCs/>
                <w:sz w:val="28"/>
                <w:szCs w:val="28"/>
                <w:rtl/>
              </w:rPr>
              <w:lastRenderedPageBreak/>
              <w:t xml:space="preserve">116.3 میلیارد متر </w:t>
            </w:r>
            <w:r w:rsidRPr="00987890">
              <w:rPr>
                <w:rFonts w:cs="B Nazanin" w:hint="cs"/>
                <w:b/>
                <w:bCs/>
                <w:sz w:val="28"/>
                <w:szCs w:val="28"/>
                <w:rtl/>
              </w:rPr>
              <w:lastRenderedPageBreak/>
              <w:t>مکعب</w:t>
            </w:r>
          </w:p>
        </w:tc>
      </w:tr>
      <w:tr w:rsidR="002B3266" w:rsidRPr="00987890" w:rsidTr="002B3266">
        <w:trPr>
          <w:jc w:val="center"/>
        </w:trPr>
        <w:tc>
          <w:tcPr>
            <w:cnfStyle w:val="001000000000"/>
            <w:tcW w:w="2018" w:type="dxa"/>
            <w:shd w:val="clear" w:color="auto" w:fill="auto"/>
            <w:vAlign w:val="center"/>
          </w:tcPr>
          <w:p w:rsidR="002B3266" w:rsidRPr="00987890" w:rsidRDefault="002B3266" w:rsidP="002B3266">
            <w:pPr>
              <w:rPr>
                <w:rFonts w:cs="B Nazanin"/>
                <w:sz w:val="28"/>
                <w:szCs w:val="28"/>
                <w:rtl/>
              </w:rPr>
            </w:pPr>
            <w:r w:rsidRPr="00987890">
              <w:rPr>
                <w:rFonts w:cs="B Nazanin" w:hint="cs"/>
                <w:sz w:val="28"/>
                <w:szCs w:val="28"/>
                <w:rtl/>
              </w:rPr>
              <w:lastRenderedPageBreak/>
              <w:t>ارزش صادرات</w:t>
            </w:r>
          </w:p>
        </w:tc>
        <w:tc>
          <w:tcPr>
            <w:tcW w:w="2322" w:type="dxa"/>
            <w:tcBorders>
              <w:right w:val="thickThinSmallGap" w:sz="24" w:space="0" w:color="auto"/>
            </w:tcBorders>
            <w:shd w:val="clear" w:color="auto" w:fill="auto"/>
            <w:vAlign w:val="center"/>
          </w:tcPr>
          <w:p w:rsidR="002B3266" w:rsidRPr="00987890" w:rsidRDefault="002B3266" w:rsidP="002B3266">
            <w:pPr>
              <w:cnfStyle w:val="000000000000"/>
              <w:rPr>
                <w:rFonts w:cs="B Nazanin"/>
                <w:b/>
                <w:bCs/>
                <w:sz w:val="28"/>
                <w:szCs w:val="28"/>
                <w:rtl/>
              </w:rPr>
            </w:pPr>
            <w:r w:rsidRPr="00987890">
              <w:rPr>
                <w:rFonts w:cs="B Nazanin" w:hint="cs"/>
                <w:b/>
                <w:bCs/>
                <w:sz w:val="28"/>
                <w:szCs w:val="28"/>
                <w:rtl/>
              </w:rPr>
              <w:t>108.47 میلیارد دلار</w:t>
            </w:r>
          </w:p>
        </w:tc>
        <w:tc>
          <w:tcPr>
            <w:tcW w:w="2340" w:type="dxa"/>
            <w:tcBorders>
              <w:left w:val="thickThinSmallGap" w:sz="24" w:space="0" w:color="auto"/>
            </w:tcBorders>
            <w:shd w:val="clear" w:color="auto" w:fill="auto"/>
            <w:vAlign w:val="center"/>
          </w:tcPr>
          <w:p w:rsidR="002B3266" w:rsidRPr="00987890" w:rsidRDefault="002B3266" w:rsidP="002B3266">
            <w:pPr>
              <w:cnfStyle w:val="000000000000"/>
              <w:rPr>
                <w:rFonts w:cs="B Nazanin"/>
                <w:b/>
                <w:bCs/>
                <w:sz w:val="28"/>
                <w:szCs w:val="28"/>
                <w:rtl/>
              </w:rPr>
            </w:pPr>
            <w:r w:rsidRPr="00987890">
              <w:rPr>
                <w:rFonts w:cs="B Nazanin" w:hint="cs"/>
                <w:b/>
                <w:bCs/>
                <w:sz w:val="28"/>
                <w:szCs w:val="28"/>
                <w:rtl/>
              </w:rPr>
              <w:t>میزان صادرات نفت خام</w:t>
            </w:r>
          </w:p>
        </w:tc>
        <w:tc>
          <w:tcPr>
            <w:tcW w:w="2176" w:type="dxa"/>
            <w:shd w:val="clear" w:color="auto" w:fill="auto"/>
            <w:vAlign w:val="center"/>
          </w:tcPr>
          <w:p w:rsidR="002B3266" w:rsidRPr="00987890" w:rsidRDefault="002B3266" w:rsidP="002B3266">
            <w:pPr>
              <w:cnfStyle w:val="000000000000"/>
              <w:rPr>
                <w:rFonts w:cs="B Nazanin"/>
                <w:b/>
                <w:bCs/>
                <w:sz w:val="28"/>
                <w:szCs w:val="28"/>
                <w:rtl/>
              </w:rPr>
            </w:pPr>
            <w:r w:rsidRPr="00987890">
              <w:rPr>
                <w:rFonts w:cs="B Nazanin" w:hint="cs"/>
                <w:b/>
                <w:bCs/>
                <w:sz w:val="28"/>
                <w:szCs w:val="28"/>
                <w:rtl/>
              </w:rPr>
              <w:t>2438 هزار بشکه در روز</w:t>
            </w:r>
          </w:p>
        </w:tc>
      </w:tr>
      <w:tr w:rsidR="002B3266" w:rsidRPr="00987890" w:rsidTr="002B3266">
        <w:trPr>
          <w:cnfStyle w:val="000000100000"/>
          <w:jc w:val="center"/>
        </w:trPr>
        <w:tc>
          <w:tcPr>
            <w:cnfStyle w:val="001000000000"/>
            <w:tcW w:w="2018" w:type="dxa"/>
            <w:shd w:val="clear" w:color="auto" w:fill="auto"/>
            <w:vAlign w:val="center"/>
          </w:tcPr>
          <w:p w:rsidR="002B3266" w:rsidRPr="00987890" w:rsidRDefault="002B3266" w:rsidP="002B3266">
            <w:pPr>
              <w:rPr>
                <w:rFonts w:cs="B Nazanin"/>
                <w:sz w:val="28"/>
                <w:szCs w:val="28"/>
                <w:rtl/>
              </w:rPr>
            </w:pPr>
            <w:r w:rsidRPr="00987890">
              <w:rPr>
                <w:rFonts w:cs="B Nazanin" w:hint="cs"/>
                <w:sz w:val="28"/>
                <w:szCs w:val="28"/>
                <w:rtl/>
              </w:rPr>
              <w:t>ارزش واردات</w:t>
            </w:r>
          </w:p>
        </w:tc>
        <w:tc>
          <w:tcPr>
            <w:tcW w:w="2322" w:type="dxa"/>
            <w:tcBorders>
              <w:right w:val="thickThinSmallGap" w:sz="24" w:space="0" w:color="auto"/>
            </w:tcBorders>
            <w:shd w:val="clear" w:color="auto" w:fill="auto"/>
            <w:vAlign w:val="center"/>
          </w:tcPr>
          <w:p w:rsidR="002B3266" w:rsidRPr="00987890" w:rsidRDefault="002B3266" w:rsidP="002B3266">
            <w:pPr>
              <w:cnfStyle w:val="000000100000"/>
              <w:rPr>
                <w:rFonts w:cs="B Nazanin"/>
                <w:b/>
                <w:bCs/>
                <w:sz w:val="28"/>
                <w:szCs w:val="28"/>
                <w:rtl/>
              </w:rPr>
            </w:pPr>
            <w:r w:rsidRPr="00987890">
              <w:rPr>
                <w:rFonts w:cs="B Nazanin" w:hint="cs"/>
                <w:b/>
                <w:bCs/>
                <w:sz w:val="28"/>
                <w:szCs w:val="28"/>
                <w:rtl/>
              </w:rPr>
              <w:t>67.25 میلیارد دلار</w:t>
            </w:r>
          </w:p>
        </w:tc>
        <w:tc>
          <w:tcPr>
            <w:tcW w:w="2340" w:type="dxa"/>
            <w:tcBorders>
              <w:left w:val="thickThinSmallGap" w:sz="24" w:space="0" w:color="auto"/>
            </w:tcBorders>
            <w:shd w:val="clear" w:color="auto" w:fill="auto"/>
            <w:vAlign w:val="center"/>
          </w:tcPr>
          <w:p w:rsidR="002B3266" w:rsidRPr="00987890" w:rsidRDefault="002B3266" w:rsidP="002B3266">
            <w:pPr>
              <w:cnfStyle w:val="000000100000"/>
              <w:rPr>
                <w:rFonts w:cs="B Nazanin"/>
                <w:b/>
                <w:bCs/>
                <w:sz w:val="28"/>
                <w:szCs w:val="28"/>
                <w:rtl/>
              </w:rPr>
            </w:pPr>
            <w:r w:rsidRPr="00987890">
              <w:rPr>
                <w:rFonts w:cs="B Nazanin" w:hint="cs"/>
                <w:b/>
                <w:bCs/>
                <w:sz w:val="28"/>
                <w:szCs w:val="28"/>
                <w:rtl/>
              </w:rPr>
              <w:t>میزان صادرات گاز طبیعی</w:t>
            </w:r>
          </w:p>
        </w:tc>
        <w:tc>
          <w:tcPr>
            <w:tcW w:w="2176" w:type="dxa"/>
            <w:shd w:val="clear" w:color="auto" w:fill="auto"/>
            <w:vAlign w:val="center"/>
          </w:tcPr>
          <w:p w:rsidR="002B3266" w:rsidRPr="00987890" w:rsidRDefault="002B3266" w:rsidP="002B3266">
            <w:pPr>
              <w:cnfStyle w:val="000000100000"/>
              <w:rPr>
                <w:rFonts w:cs="B Nazanin"/>
                <w:b/>
                <w:bCs/>
                <w:sz w:val="28"/>
                <w:szCs w:val="28"/>
                <w:rtl/>
              </w:rPr>
            </w:pPr>
            <w:r w:rsidRPr="00987890">
              <w:rPr>
                <w:rFonts w:cs="B Nazanin" w:hint="cs"/>
                <w:b/>
                <w:bCs/>
                <w:sz w:val="28"/>
                <w:szCs w:val="28"/>
                <w:rtl/>
              </w:rPr>
              <w:t>4.25 میلیارد متر مکعب</w:t>
            </w:r>
          </w:p>
        </w:tc>
      </w:tr>
      <w:tr w:rsidR="002B3266" w:rsidRPr="00987890" w:rsidTr="002B3266">
        <w:trPr>
          <w:jc w:val="center"/>
        </w:trPr>
        <w:tc>
          <w:tcPr>
            <w:cnfStyle w:val="001000000000"/>
            <w:tcW w:w="2018" w:type="dxa"/>
            <w:shd w:val="clear" w:color="auto" w:fill="auto"/>
            <w:vAlign w:val="center"/>
          </w:tcPr>
          <w:p w:rsidR="002B3266" w:rsidRPr="00987890" w:rsidRDefault="002B3266" w:rsidP="002B3266">
            <w:pPr>
              <w:rPr>
                <w:rFonts w:cs="B Nazanin"/>
                <w:sz w:val="28"/>
                <w:szCs w:val="28"/>
                <w:rtl/>
              </w:rPr>
            </w:pPr>
            <w:r w:rsidRPr="00987890">
              <w:rPr>
                <w:rFonts w:cs="B Nazanin" w:hint="cs"/>
                <w:sz w:val="28"/>
                <w:szCs w:val="28"/>
                <w:rtl/>
              </w:rPr>
              <w:t>ارزش صادرات نفتی</w:t>
            </w:r>
          </w:p>
        </w:tc>
        <w:tc>
          <w:tcPr>
            <w:tcW w:w="2322" w:type="dxa"/>
            <w:tcBorders>
              <w:right w:val="thickThinSmallGap" w:sz="24" w:space="0" w:color="auto"/>
            </w:tcBorders>
            <w:shd w:val="clear" w:color="auto" w:fill="auto"/>
            <w:vAlign w:val="center"/>
          </w:tcPr>
          <w:p w:rsidR="002B3266" w:rsidRPr="00987890" w:rsidRDefault="002B3266" w:rsidP="002B3266">
            <w:pPr>
              <w:cnfStyle w:val="000000000000"/>
              <w:rPr>
                <w:rFonts w:cs="B Nazanin"/>
                <w:b/>
                <w:bCs/>
                <w:sz w:val="28"/>
                <w:szCs w:val="28"/>
                <w:rtl/>
              </w:rPr>
            </w:pPr>
            <w:r w:rsidRPr="00987890">
              <w:rPr>
                <w:rFonts w:cs="B Nazanin" w:hint="cs"/>
                <w:b/>
                <w:bCs/>
                <w:sz w:val="28"/>
                <w:szCs w:val="28"/>
                <w:rtl/>
              </w:rPr>
              <w:t>88.92 میلیارد دلار</w:t>
            </w:r>
          </w:p>
        </w:tc>
        <w:tc>
          <w:tcPr>
            <w:tcW w:w="2340" w:type="dxa"/>
            <w:tcBorders>
              <w:left w:val="thickThinSmallGap" w:sz="24" w:space="0" w:color="auto"/>
            </w:tcBorders>
            <w:shd w:val="clear" w:color="auto" w:fill="auto"/>
            <w:vAlign w:val="center"/>
          </w:tcPr>
          <w:p w:rsidR="002B3266" w:rsidRPr="00987890" w:rsidRDefault="002B3266" w:rsidP="002B3266">
            <w:pPr>
              <w:cnfStyle w:val="000000000000"/>
              <w:rPr>
                <w:rFonts w:cs="B Nazanin"/>
                <w:b/>
                <w:bCs/>
                <w:sz w:val="28"/>
                <w:szCs w:val="28"/>
                <w:rtl/>
              </w:rPr>
            </w:pPr>
            <w:r w:rsidRPr="00987890">
              <w:rPr>
                <w:rFonts w:cs="B Nazanin" w:hint="cs"/>
                <w:b/>
                <w:bCs/>
                <w:sz w:val="28"/>
                <w:szCs w:val="28"/>
                <w:rtl/>
              </w:rPr>
              <w:t>میزان صادرات محصولات نفتی</w:t>
            </w:r>
          </w:p>
        </w:tc>
        <w:tc>
          <w:tcPr>
            <w:tcW w:w="2176" w:type="dxa"/>
            <w:shd w:val="clear" w:color="auto" w:fill="auto"/>
            <w:vAlign w:val="center"/>
          </w:tcPr>
          <w:p w:rsidR="002B3266" w:rsidRPr="00987890" w:rsidRDefault="002B3266" w:rsidP="002B3266">
            <w:pPr>
              <w:cnfStyle w:val="000000000000"/>
              <w:rPr>
                <w:rFonts w:cs="B Nazanin"/>
                <w:b/>
                <w:bCs/>
                <w:sz w:val="28"/>
                <w:szCs w:val="28"/>
                <w:rtl/>
              </w:rPr>
            </w:pPr>
            <w:r w:rsidRPr="00987890">
              <w:rPr>
                <w:rFonts w:cs="B Nazanin" w:hint="cs"/>
                <w:b/>
                <w:bCs/>
                <w:sz w:val="28"/>
                <w:szCs w:val="28"/>
                <w:rtl/>
              </w:rPr>
              <w:t>274.9 هزار بشکه در روز</w:t>
            </w:r>
          </w:p>
        </w:tc>
      </w:tr>
      <w:tr w:rsidR="002B3266" w:rsidRPr="00987890" w:rsidTr="002B3266">
        <w:trPr>
          <w:cnfStyle w:val="000000100000"/>
          <w:jc w:val="center"/>
        </w:trPr>
        <w:tc>
          <w:tcPr>
            <w:cnfStyle w:val="001000000000"/>
            <w:tcW w:w="2018" w:type="dxa"/>
            <w:shd w:val="clear" w:color="auto" w:fill="auto"/>
            <w:vAlign w:val="center"/>
          </w:tcPr>
          <w:p w:rsidR="002B3266" w:rsidRPr="00987890" w:rsidRDefault="002B3266" w:rsidP="002B3266">
            <w:pPr>
              <w:rPr>
                <w:rFonts w:cs="B Nazanin"/>
                <w:sz w:val="28"/>
                <w:szCs w:val="28"/>
                <w:rtl/>
              </w:rPr>
            </w:pPr>
            <w:r w:rsidRPr="00987890">
              <w:rPr>
                <w:rFonts w:cs="B Nazanin" w:hint="cs"/>
                <w:sz w:val="28"/>
                <w:szCs w:val="28"/>
                <w:rtl/>
              </w:rPr>
              <w:t>میزان ذخایر اثبات شده نفت</w:t>
            </w:r>
          </w:p>
        </w:tc>
        <w:tc>
          <w:tcPr>
            <w:tcW w:w="2322" w:type="dxa"/>
            <w:tcBorders>
              <w:right w:val="thickThinSmallGap" w:sz="24" w:space="0" w:color="auto"/>
            </w:tcBorders>
            <w:shd w:val="clear" w:color="auto" w:fill="auto"/>
            <w:vAlign w:val="center"/>
          </w:tcPr>
          <w:p w:rsidR="002B3266" w:rsidRPr="00987890" w:rsidRDefault="002B3266" w:rsidP="002B3266">
            <w:pPr>
              <w:cnfStyle w:val="000000100000"/>
              <w:rPr>
                <w:rFonts w:cs="B Nazanin"/>
                <w:b/>
                <w:bCs/>
                <w:sz w:val="28"/>
                <w:szCs w:val="28"/>
                <w:rtl/>
              </w:rPr>
            </w:pPr>
            <w:r w:rsidRPr="00987890">
              <w:rPr>
                <w:rFonts w:cs="B Nazanin" w:hint="cs"/>
                <w:b/>
                <w:bCs/>
                <w:sz w:val="28"/>
                <w:szCs w:val="28"/>
                <w:rtl/>
              </w:rPr>
              <w:t>137.62 میلیارد بشکه</w:t>
            </w:r>
          </w:p>
        </w:tc>
        <w:tc>
          <w:tcPr>
            <w:tcW w:w="2340" w:type="dxa"/>
            <w:tcBorders>
              <w:left w:val="thickThinSmallGap" w:sz="24" w:space="0" w:color="auto"/>
            </w:tcBorders>
            <w:shd w:val="clear" w:color="auto" w:fill="auto"/>
            <w:vAlign w:val="center"/>
          </w:tcPr>
          <w:p w:rsidR="002B3266" w:rsidRPr="00987890" w:rsidRDefault="002B3266" w:rsidP="002B3266">
            <w:pPr>
              <w:cnfStyle w:val="000000100000"/>
              <w:rPr>
                <w:rFonts w:cs="B Nazanin"/>
                <w:b/>
                <w:bCs/>
                <w:sz w:val="28"/>
                <w:szCs w:val="28"/>
                <w:rtl/>
              </w:rPr>
            </w:pPr>
            <w:r w:rsidRPr="00987890">
              <w:rPr>
                <w:rFonts w:cs="B Nazanin" w:hint="cs"/>
                <w:b/>
                <w:bCs/>
                <w:sz w:val="28"/>
                <w:szCs w:val="28"/>
                <w:rtl/>
              </w:rPr>
              <w:t>میزان تولید محصولات پتروشیمی</w:t>
            </w:r>
          </w:p>
        </w:tc>
        <w:tc>
          <w:tcPr>
            <w:tcW w:w="2176" w:type="dxa"/>
            <w:shd w:val="clear" w:color="auto" w:fill="auto"/>
            <w:vAlign w:val="center"/>
          </w:tcPr>
          <w:p w:rsidR="002B3266" w:rsidRPr="00987890" w:rsidRDefault="002B3266" w:rsidP="002B3266">
            <w:pPr>
              <w:cnfStyle w:val="000000100000"/>
              <w:rPr>
                <w:rFonts w:cs="B Nazanin"/>
                <w:b/>
                <w:bCs/>
                <w:sz w:val="28"/>
                <w:szCs w:val="28"/>
                <w:rtl/>
              </w:rPr>
            </w:pPr>
            <w:r w:rsidRPr="00987890">
              <w:rPr>
                <w:rFonts w:cs="B Nazanin" w:hint="cs"/>
                <w:b/>
                <w:bCs/>
                <w:sz w:val="28"/>
                <w:szCs w:val="28"/>
                <w:rtl/>
              </w:rPr>
              <w:t>1587.0 هزار بشکه در روز</w:t>
            </w:r>
          </w:p>
        </w:tc>
      </w:tr>
      <w:tr w:rsidR="002B3266" w:rsidRPr="00987890" w:rsidTr="002B3266">
        <w:trPr>
          <w:jc w:val="center"/>
        </w:trPr>
        <w:tc>
          <w:tcPr>
            <w:cnfStyle w:val="001000000000"/>
            <w:tcW w:w="2018" w:type="dxa"/>
            <w:shd w:val="clear" w:color="auto" w:fill="auto"/>
            <w:vAlign w:val="center"/>
          </w:tcPr>
          <w:p w:rsidR="002B3266" w:rsidRPr="00987890" w:rsidRDefault="002B3266" w:rsidP="002B3266">
            <w:pPr>
              <w:rPr>
                <w:rFonts w:cs="B Nazanin"/>
                <w:sz w:val="28"/>
                <w:szCs w:val="28"/>
                <w:rtl/>
              </w:rPr>
            </w:pPr>
            <w:r w:rsidRPr="00987890">
              <w:rPr>
                <w:rFonts w:cs="B Nazanin" w:hint="cs"/>
                <w:sz w:val="28"/>
                <w:szCs w:val="28"/>
                <w:rtl/>
              </w:rPr>
              <w:t>میزان ذخایر اثبات شده گاز</w:t>
            </w:r>
          </w:p>
        </w:tc>
        <w:tc>
          <w:tcPr>
            <w:tcW w:w="2322" w:type="dxa"/>
            <w:tcBorders>
              <w:right w:val="thickThinSmallGap" w:sz="24" w:space="0" w:color="auto"/>
            </w:tcBorders>
            <w:shd w:val="clear" w:color="auto" w:fill="auto"/>
            <w:vAlign w:val="center"/>
          </w:tcPr>
          <w:p w:rsidR="002B3266" w:rsidRPr="00987890" w:rsidRDefault="002B3266" w:rsidP="002B3266">
            <w:pPr>
              <w:cnfStyle w:val="000000000000"/>
              <w:rPr>
                <w:rFonts w:cs="B Nazanin"/>
                <w:b/>
                <w:bCs/>
                <w:sz w:val="28"/>
                <w:szCs w:val="28"/>
                <w:rtl/>
              </w:rPr>
            </w:pPr>
            <w:r w:rsidRPr="00987890">
              <w:rPr>
                <w:rFonts w:cs="B Nazanin" w:hint="cs"/>
                <w:b/>
                <w:bCs/>
                <w:sz w:val="28"/>
                <w:szCs w:val="28"/>
                <w:rtl/>
              </w:rPr>
              <w:t>29610 میلیارد متر مکعب</w:t>
            </w:r>
          </w:p>
        </w:tc>
        <w:tc>
          <w:tcPr>
            <w:tcW w:w="2340" w:type="dxa"/>
            <w:tcBorders>
              <w:left w:val="thickThinSmallGap" w:sz="24" w:space="0" w:color="auto"/>
            </w:tcBorders>
            <w:shd w:val="clear" w:color="auto" w:fill="auto"/>
            <w:vAlign w:val="center"/>
          </w:tcPr>
          <w:p w:rsidR="002B3266" w:rsidRPr="00987890" w:rsidRDefault="002B3266" w:rsidP="002B3266">
            <w:pPr>
              <w:cnfStyle w:val="000000000000"/>
              <w:rPr>
                <w:rFonts w:cs="B Nazanin"/>
                <w:b/>
                <w:bCs/>
                <w:sz w:val="28"/>
                <w:szCs w:val="28"/>
                <w:rtl/>
              </w:rPr>
            </w:pPr>
            <w:r w:rsidRPr="00987890">
              <w:rPr>
                <w:rFonts w:cs="B Nazanin" w:hint="cs"/>
                <w:b/>
                <w:bCs/>
                <w:sz w:val="28"/>
                <w:szCs w:val="28"/>
                <w:rtl/>
              </w:rPr>
              <w:t>میزان مصرف محصولات پتروشیمی</w:t>
            </w:r>
          </w:p>
        </w:tc>
        <w:tc>
          <w:tcPr>
            <w:tcW w:w="2176" w:type="dxa"/>
            <w:shd w:val="clear" w:color="auto" w:fill="auto"/>
            <w:vAlign w:val="center"/>
          </w:tcPr>
          <w:p w:rsidR="002B3266" w:rsidRPr="00987890" w:rsidRDefault="002B3266" w:rsidP="002B3266">
            <w:pPr>
              <w:cnfStyle w:val="000000000000"/>
              <w:rPr>
                <w:rFonts w:cs="B Nazanin"/>
                <w:b/>
                <w:bCs/>
                <w:sz w:val="28"/>
                <w:szCs w:val="28"/>
                <w:rtl/>
              </w:rPr>
            </w:pPr>
            <w:r w:rsidRPr="00987890">
              <w:rPr>
                <w:rFonts w:cs="B Nazanin" w:hint="cs"/>
                <w:b/>
                <w:bCs/>
                <w:sz w:val="28"/>
                <w:szCs w:val="28"/>
                <w:rtl/>
              </w:rPr>
              <w:t>1776.1 هزار بشکه در روز</w:t>
            </w:r>
          </w:p>
        </w:tc>
      </w:tr>
    </w:tbl>
    <w:p w:rsidR="002B3266" w:rsidRPr="00DB74CB" w:rsidRDefault="002B3266" w:rsidP="002B3266">
      <w:pPr>
        <w:jc w:val="center"/>
        <w:rPr>
          <w:rFonts w:cs="B Nazanin"/>
          <w:szCs w:val="24"/>
          <w:rtl/>
        </w:rPr>
      </w:pPr>
      <w:r w:rsidRPr="00DB74CB">
        <w:rPr>
          <w:rFonts w:cs="B Nazanin" w:hint="cs"/>
          <w:szCs w:val="24"/>
          <w:rtl/>
        </w:rPr>
        <w:t>منبع: خواجه پور، حسین، دانشجوی کارشناسی ارشد مهندسی انرژی،</w:t>
      </w:r>
      <w:r w:rsidRPr="00DB74CB">
        <w:rPr>
          <w:rFonts w:cs="B Nazanin" w:hint="cs"/>
          <w:i/>
          <w:iCs/>
          <w:szCs w:val="24"/>
          <w:rtl/>
        </w:rPr>
        <w:t>چشم انداز انرژی ایران</w:t>
      </w:r>
      <w:r w:rsidRPr="00DB74CB">
        <w:rPr>
          <w:rFonts w:cs="B Nazanin" w:hint="cs"/>
          <w:szCs w:val="24"/>
          <w:rtl/>
        </w:rPr>
        <w:t>،دانشگاه صنعتی شریف، زمستان 1388</w:t>
      </w:r>
      <w:r w:rsidRPr="00DB74CB">
        <w:rPr>
          <w:rStyle w:val="FootnoteReference"/>
          <w:rFonts w:cs="B Nazanin"/>
          <w:szCs w:val="24"/>
          <w:rtl/>
        </w:rPr>
        <w:footnoteReference w:id="120"/>
      </w:r>
    </w:p>
    <w:p w:rsidR="002B3266" w:rsidRDefault="002B3266" w:rsidP="002B3266">
      <w:pPr>
        <w:rPr>
          <w:rFonts w:cs="B Nazanin"/>
          <w:sz w:val="28"/>
          <w:szCs w:val="28"/>
          <w:rtl/>
          <w:lang w:bidi="fa-IR"/>
        </w:rPr>
      </w:pPr>
    </w:p>
    <w:p w:rsidR="002B3266" w:rsidRPr="00987890" w:rsidRDefault="002B3266" w:rsidP="002B3266">
      <w:pPr>
        <w:rPr>
          <w:rFonts w:cs="B Nazanin"/>
          <w:sz w:val="28"/>
          <w:szCs w:val="28"/>
          <w:rtl/>
        </w:rPr>
      </w:pPr>
      <w:r w:rsidRPr="00987890">
        <w:rPr>
          <w:rFonts w:cs="B Nazanin" w:hint="cs"/>
          <w:sz w:val="28"/>
          <w:szCs w:val="28"/>
          <w:rtl/>
          <w:lang w:bidi="fa-IR"/>
        </w:rPr>
        <w:t>بر اساس آمارهای موسسه مطالعات بین المللی انرژی، كشور</w:t>
      </w:r>
      <w:r w:rsidRPr="00987890">
        <w:rPr>
          <w:rFonts w:cs="B Nazanin"/>
          <w:sz w:val="28"/>
          <w:szCs w:val="28"/>
          <w:lang w:bidi="fa-IR"/>
        </w:rPr>
        <w:t xml:space="preserve"> </w:t>
      </w:r>
      <w:r w:rsidRPr="00987890">
        <w:rPr>
          <w:rFonts w:cs="B Nazanin" w:hint="cs"/>
          <w:sz w:val="28"/>
          <w:szCs w:val="28"/>
          <w:rtl/>
          <w:lang w:bidi="fa-IR"/>
        </w:rPr>
        <w:t>جمهوري</w:t>
      </w:r>
      <w:r w:rsidRPr="00987890">
        <w:rPr>
          <w:rFonts w:cs="B Nazanin"/>
          <w:sz w:val="28"/>
          <w:szCs w:val="28"/>
          <w:lang w:bidi="fa-IR"/>
        </w:rPr>
        <w:t xml:space="preserve"> </w:t>
      </w:r>
      <w:r w:rsidRPr="00987890">
        <w:rPr>
          <w:rFonts w:cs="B Nazanin" w:hint="cs"/>
          <w:sz w:val="28"/>
          <w:szCs w:val="28"/>
          <w:rtl/>
          <w:lang w:bidi="fa-IR"/>
        </w:rPr>
        <w:t>اسلامي</w:t>
      </w:r>
      <w:r w:rsidRPr="00987890">
        <w:rPr>
          <w:rFonts w:cs="B Nazanin"/>
          <w:sz w:val="28"/>
          <w:szCs w:val="28"/>
          <w:lang w:bidi="fa-IR"/>
        </w:rPr>
        <w:t xml:space="preserve"> </w:t>
      </w:r>
      <w:r w:rsidRPr="00987890">
        <w:rPr>
          <w:rFonts w:cs="B Nazanin" w:hint="cs"/>
          <w:sz w:val="28"/>
          <w:szCs w:val="28"/>
          <w:rtl/>
          <w:lang w:bidi="fa-IR"/>
        </w:rPr>
        <w:t>ايران</w:t>
      </w:r>
      <w:r w:rsidRPr="00987890">
        <w:rPr>
          <w:rFonts w:cs="B Nazanin"/>
          <w:sz w:val="28"/>
          <w:szCs w:val="28"/>
          <w:lang w:bidi="fa-IR"/>
        </w:rPr>
        <w:t xml:space="preserve"> </w:t>
      </w:r>
      <w:r w:rsidRPr="00987890">
        <w:rPr>
          <w:rFonts w:cs="B Nazanin" w:hint="cs"/>
          <w:sz w:val="28"/>
          <w:szCs w:val="28"/>
          <w:rtl/>
          <w:lang w:bidi="fa-IR"/>
        </w:rPr>
        <w:t>به ترتيب با در اختيار داشتن 9/10 و 2/18 درصد از ذخاير نفت جهان و خاورميانه و قرار گرفتن در منطقه اي نفت خيز جايگاه ارزنده اي در جهان دارد كه پس از عربستان در</w:t>
      </w:r>
      <w:r w:rsidRPr="00987890">
        <w:rPr>
          <w:rFonts w:cs="B Nazanin"/>
          <w:sz w:val="28"/>
          <w:szCs w:val="28"/>
          <w:lang w:bidi="fa-IR"/>
        </w:rPr>
        <w:t xml:space="preserve"> </w:t>
      </w:r>
      <w:r w:rsidRPr="00987890">
        <w:rPr>
          <w:rFonts w:cs="B Nazanin" w:hint="cs"/>
          <w:sz w:val="28"/>
          <w:szCs w:val="28"/>
          <w:rtl/>
          <w:lang w:bidi="fa-IR"/>
        </w:rPr>
        <w:t>سازمان كشورهاي صادر كننده نفت (اوپك) از نظر ذخاير و توليد در رده دوم قرار دارد</w:t>
      </w:r>
      <w:r w:rsidRPr="00987890">
        <w:rPr>
          <w:rFonts w:cs="B Nazanin" w:hint="cs"/>
          <w:sz w:val="28"/>
          <w:szCs w:val="28"/>
          <w:rtl/>
        </w:rPr>
        <w:t>.</w:t>
      </w:r>
      <w:r w:rsidRPr="00987890">
        <w:rPr>
          <w:rStyle w:val="FootnoteReference"/>
          <w:rFonts w:cs="B Nazanin"/>
          <w:sz w:val="28"/>
          <w:szCs w:val="28"/>
          <w:rtl/>
        </w:rPr>
        <w:footnoteReference w:id="121"/>
      </w:r>
      <w:r w:rsidRPr="00987890">
        <w:rPr>
          <w:rFonts w:cs="B Nazanin" w:hint="cs"/>
          <w:sz w:val="28"/>
          <w:szCs w:val="28"/>
          <w:rtl/>
        </w:rPr>
        <w:t xml:space="preserve"> همچنین ایران با در اختيار داشتن 29 تريليون مترمكعب ذخاير گازي بعد از كشور روسيه در رده دوم جهاني قرار دارد و در خاورميانه همچنان در رتبه اول جاي گرفته است.</w:t>
      </w:r>
      <w:r w:rsidRPr="00987890">
        <w:rPr>
          <w:rStyle w:val="FootnoteReference"/>
          <w:rFonts w:cs="B Nazanin"/>
          <w:sz w:val="28"/>
          <w:szCs w:val="28"/>
          <w:rtl/>
        </w:rPr>
        <w:footnoteReference w:id="122"/>
      </w:r>
      <w:r w:rsidRPr="00987890">
        <w:rPr>
          <w:rFonts w:cs="B Nazanin" w:hint="cs"/>
          <w:sz w:val="28"/>
          <w:szCs w:val="28"/>
          <w:rtl/>
        </w:rPr>
        <w:t xml:space="preserve"> اگر میزان ذخایر گاز را به معادل بشکه نفت تبدیل کنیم، ایران رتبه اول را در مجموع ذخایر نفت و گاز منطقه خاورمیانه  خواهد داشت.</w:t>
      </w:r>
      <w:r w:rsidRPr="00987890">
        <w:rPr>
          <w:rStyle w:val="FootnoteReference"/>
          <w:rFonts w:cs="B Nazanin"/>
          <w:sz w:val="28"/>
          <w:szCs w:val="28"/>
          <w:rtl/>
        </w:rPr>
        <w:footnoteReference w:id="123"/>
      </w:r>
      <w:r w:rsidRPr="00987890">
        <w:rPr>
          <w:rFonts w:cs="B Nazanin" w:hint="cs"/>
          <w:sz w:val="28"/>
          <w:szCs w:val="28"/>
          <w:rtl/>
        </w:rPr>
        <w:t xml:space="preserve"> البته با وجود داشتن ذخایر فراوان نفت و گاز در مرحله تولید هنوز ایران به جایگاه واقعی خود نرسیده است. نکته مثبتی که می توان برای کم بودن میزان تولید نفت ایران، بر شمرد اين است که تولید کم ایران در مقایسه با میزان منابع نفتی آن نشان دهنده قدرت آتي ايران در توليد نفت است. با توليد معادل سال 2007 خود مي تواند تا 87 سال ديگر توليد خود را ادامه دهد در حالی که رقبای نفتی ایران عمر تولید کمتری خواهند داشت. قدرت توليد آمريکا (با 12 سال)، </w:t>
      </w:r>
      <w:r w:rsidRPr="00987890">
        <w:rPr>
          <w:rFonts w:cs="B Nazanin" w:hint="cs"/>
          <w:sz w:val="28"/>
          <w:szCs w:val="28"/>
          <w:rtl/>
        </w:rPr>
        <w:lastRenderedPageBreak/>
        <w:t>روسيه (با 22 سال) و عربستان (با 67 سال)  کمتر از ایران است. برخی از متخصصان بازار نفت نیز بر این باورند که ايران قصد دارد ظرفيت بالاي خود را در ذخاير نفتی خود نگه دارد تا قيمت نفت به ميزان مورد نظر ايران برسد.</w:t>
      </w:r>
      <w:r w:rsidRPr="00987890">
        <w:rPr>
          <w:rStyle w:val="FootnoteReference"/>
          <w:rFonts w:cs="B Nazanin"/>
          <w:sz w:val="28"/>
          <w:szCs w:val="28"/>
          <w:rtl/>
        </w:rPr>
        <w:footnoteReference w:id="124"/>
      </w:r>
    </w:p>
    <w:p w:rsidR="002B3266" w:rsidRDefault="002B3266" w:rsidP="002B3266">
      <w:pPr>
        <w:rPr>
          <w:rFonts w:cs="B Nazanin"/>
          <w:sz w:val="28"/>
          <w:szCs w:val="28"/>
          <w:rtl/>
          <w:lang w:bidi="fa-IR"/>
        </w:rPr>
      </w:pPr>
      <w:r w:rsidRPr="00987890">
        <w:rPr>
          <w:rFonts w:cs="B Nazanin" w:hint="cs"/>
          <w:sz w:val="28"/>
          <w:szCs w:val="28"/>
          <w:rtl/>
          <w:lang w:bidi="fa-IR"/>
        </w:rPr>
        <w:t>عرضه انرژي اوليه در سال</w:t>
      </w:r>
      <w:r w:rsidRPr="00987890">
        <w:rPr>
          <w:rFonts w:cs="B Nazanin"/>
          <w:sz w:val="28"/>
          <w:szCs w:val="28"/>
          <w:rtl/>
          <w:lang w:bidi="fa-IR"/>
        </w:rPr>
        <w:softHyphen/>
      </w:r>
      <w:r w:rsidRPr="00987890">
        <w:rPr>
          <w:rFonts w:cs="B Nazanin" w:hint="cs"/>
          <w:sz w:val="28"/>
          <w:szCs w:val="28"/>
          <w:rtl/>
          <w:lang w:bidi="fa-IR"/>
        </w:rPr>
        <w:t>هاي اخير روندي افزايشي داشته است البته میزان تولید نفت خام و سایر حامل</w:t>
      </w:r>
      <w:r w:rsidRPr="00987890">
        <w:rPr>
          <w:rFonts w:cs="B Nazanin"/>
          <w:sz w:val="28"/>
          <w:szCs w:val="28"/>
          <w:rtl/>
          <w:lang w:bidi="fa-IR"/>
        </w:rPr>
        <w:softHyphen/>
      </w:r>
      <w:r w:rsidRPr="00987890">
        <w:rPr>
          <w:rFonts w:cs="B Nazanin" w:hint="cs"/>
          <w:sz w:val="28"/>
          <w:szCs w:val="28"/>
          <w:rtl/>
          <w:lang w:bidi="fa-IR"/>
        </w:rPr>
        <w:t>های انرژی مانند برق</w:t>
      </w:r>
      <w:r w:rsidRPr="00987890">
        <w:rPr>
          <w:rFonts w:cs="B Nazanin"/>
          <w:sz w:val="28"/>
          <w:szCs w:val="28"/>
          <w:rtl/>
          <w:lang w:bidi="fa-IR"/>
        </w:rPr>
        <w:softHyphen/>
      </w:r>
      <w:r w:rsidRPr="00987890">
        <w:rPr>
          <w:rFonts w:cs="B Nazanin" w:hint="cs"/>
          <w:sz w:val="28"/>
          <w:szCs w:val="28"/>
          <w:rtl/>
          <w:lang w:bidi="fa-IR"/>
        </w:rPr>
        <w:t>آبی، خورشیدی و بادی در سال 1387 نسبت به سال 1386 کاهش داشته است ولی تولید گاز غنی رو به افزایش بوده است كه اين موضوع را در شكل4 به وضوح مي</w:t>
      </w:r>
      <w:r w:rsidRPr="00987890">
        <w:rPr>
          <w:rFonts w:cs="B Nazanin"/>
          <w:sz w:val="28"/>
          <w:szCs w:val="28"/>
          <w:rtl/>
          <w:lang w:bidi="fa-IR"/>
        </w:rPr>
        <w:softHyphen/>
      </w:r>
      <w:r w:rsidRPr="00987890">
        <w:rPr>
          <w:rFonts w:cs="B Nazanin" w:hint="cs"/>
          <w:sz w:val="28"/>
          <w:szCs w:val="28"/>
          <w:rtl/>
          <w:lang w:bidi="fa-IR"/>
        </w:rPr>
        <w:t>توان مشاهده نمود. در هر صورت سهم تولید زغال</w:t>
      </w:r>
      <w:r w:rsidRPr="00987890">
        <w:rPr>
          <w:rFonts w:cs="B Nazanin"/>
          <w:sz w:val="28"/>
          <w:szCs w:val="28"/>
          <w:rtl/>
          <w:lang w:bidi="fa-IR"/>
        </w:rPr>
        <w:softHyphen/>
      </w:r>
      <w:r w:rsidRPr="00987890">
        <w:rPr>
          <w:rFonts w:cs="B Nazanin" w:hint="cs"/>
          <w:sz w:val="28"/>
          <w:szCs w:val="28"/>
          <w:rtl/>
          <w:lang w:bidi="fa-IR"/>
        </w:rPr>
        <w:t>سنگ، سوخت</w:t>
      </w:r>
      <w:r w:rsidRPr="00987890">
        <w:rPr>
          <w:rFonts w:cs="B Nazanin"/>
          <w:sz w:val="28"/>
          <w:szCs w:val="28"/>
          <w:rtl/>
          <w:lang w:bidi="fa-IR"/>
        </w:rPr>
        <w:softHyphen/>
      </w:r>
      <w:r w:rsidRPr="00987890">
        <w:rPr>
          <w:rFonts w:cs="B Nazanin" w:hint="cs"/>
          <w:sz w:val="28"/>
          <w:szCs w:val="28"/>
          <w:rtl/>
          <w:lang w:bidi="fa-IR"/>
        </w:rPr>
        <w:t>های سنتی، برق آبی، خورشیدی و بادی در تولید انرژی اولیه در سال 1387 حدود 69/0 درصد بوده است که نسبت به سایر کشورها بسیار پایین می</w:t>
      </w:r>
      <w:r w:rsidRPr="00987890">
        <w:rPr>
          <w:rFonts w:cs="B Nazanin"/>
          <w:sz w:val="28"/>
          <w:szCs w:val="28"/>
          <w:rtl/>
          <w:lang w:bidi="fa-IR"/>
        </w:rPr>
        <w:softHyphen/>
      </w:r>
      <w:r w:rsidRPr="00987890">
        <w:rPr>
          <w:rFonts w:cs="B Nazanin" w:hint="cs"/>
          <w:sz w:val="28"/>
          <w:szCs w:val="28"/>
          <w:rtl/>
          <w:lang w:bidi="fa-IR"/>
        </w:rPr>
        <w:t>باشد.</w:t>
      </w:r>
      <w:r w:rsidRPr="00987890">
        <w:rPr>
          <w:rStyle w:val="FootnoteReference"/>
          <w:rFonts w:cs="B Nazanin"/>
          <w:sz w:val="28"/>
          <w:szCs w:val="28"/>
          <w:rtl/>
          <w:lang w:bidi="fa-IR"/>
        </w:rPr>
        <w:footnoteReference w:id="125"/>
      </w:r>
    </w:p>
    <w:p w:rsidR="00964134" w:rsidRPr="00987890" w:rsidRDefault="00964134" w:rsidP="002B3266">
      <w:pPr>
        <w:rPr>
          <w:rFonts w:cs="B Nazanin"/>
          <w:sz w:val="28"/>
          <w:szCs w:val="28"/>
          <w:rtl/>
          <w:lang w:bidi="fa-IR"/>
        </w:rPr>
      </w:pPr>
    </w:p>
    <w:p w:rsidR="002B3266" w:rsidRPr="00987890" w:rsidRDefault="002B3266" w:rsidP="002B3266">
      <w:pPr>
        <w:jc w:val="center"/>
        <w:rPr>
          <w:rFonts w:cs="B Nazanin"/>
          <w:sz w:val="28"/>
          <w:szCs w:val="28"/>
          <w:rtl/>
        </w:rPr>
      </w:pPr>
      <w:r w:rsidRPr="00987890">
        <w:rPr>
          <w:rFonts w:cs="B Nazanin"/>
          <w:noProof/>
          <w:sz w:val="28"/>
          <w:szCs w:val="28"/>
          <w:rtl/>
        </w:rPr>
        <w:drawing>
          <wp:inline distT="0" distB="0" distL="0" distR="0">
            <wp:extent cx="5424637" cy="3197757"/>
            <wp:effectExtent l="19050" t="0" r="4613" b="0"/>
            <wp:docPr id="71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1194" t="12917" b="3056"/>
                    <a:stretch>
                      <a:fillRect/>
                    </a:stretch>
                  </pic:blipFill>
                  <pic:spPr bwMode="auto">
                    <a:xfrm>
                      <a:off x="0" y="0"/>
                      <a:ext cx="5424637" cy="3197757"/>
                    </a:xfrm>
                    <a:prstGeom prst="rect">
                      <a:avLst/>
                    </a:prstGeom>
                    <a:noFill/>
                    <a:ln w="9525">
                      <a:noFill/>
                      <a:miter lim="800000"/>
                      <a:headEnd/>
                      <a:tailEnd/>
                    </a:ln>
                  </pic:spPr>
                </pic:pic>
              </a:graphicData>
            </a:graphic>
          </wp:inline>
        </w:drawing>
      </w:r>
    </w:p>
    <w:p w:rsidR="002B3266" w:rsidRPr="00987890" w:rsidRDefault="002B3266" w:rsidP="002B3266">
      <w:pPr>
        <w:jc w:val="center"/>
        <w:rPr>
          <w:rFonts w:cs="B Nazanin"/>
          <w:sz w:val="28"/>
          <w:szCs w:val="28"/>
          <w:rtl/>
          <w:lang w:bidi="fa-IR"/>
        </w:rPr>
      </w:pPr>
      <w:r w:rsidRPr="00987890">
        <w:rPr>
          <w:rFonts w:cs="B Nazanin" w:hint="cs"/>
          <w:sz w:val="28"/>
          <w:szCs w:val="28"/>
          <w:rtl/>
        </w:rPr>
        <w:t>شكل4- سهم توليد انرژي اوليه طي سال</w:t>
      </w:r>
      <w:r w:rsidRPr="00987890">
        <w:rPr>
          <w:rFonts w:cs="B Nazanin"/>
          <w:sz w:val="28"/>
          <w:szCs w:val="28"/>
          <w:rtl/>
        </w:rPr>
        <w:softHyphen/>
      </w:r>
      <w:r w:rsidRPr="00987890">
        <w:rPr>
          <w:rFonts w:cs="B Nazanin" w:hint="cs"/>
          <w:sz w:val="28"/>
          <w:szCs w:val="28"/>
          <w:rtl/>
        </w:rPr>
        <w:t>هاي 87-1377</w:t>
      </w:r>
    </w:p>
    <w:p w:rsidR="002B3266" w:rsidRPr="007A6D96" w:rsidRDefault="002B3266" w:rsidP="002B3266">
      <w:pPr>
        <w:jc w:val="center"/>
        <w:rPr>
          <w:rFonts w:cs="B Nazanin"/>
          <w:szCs w:val="24"/>
          <w:rtl/>
          <w:lang w:bidi="fa-IR"/>
        </w:rPr>
      </w:pPr>
      <w:r w:rsidRPr="007A6D96">
        <w:rPr>
          <w:rFonts w:cs="B Nazanin" w:hint="cs"/>
          <w:szCs w:val="24"/>
          <w:rtl/>
        </w:rPr>
        <w:t xml:space="preserve">منبع: </w:t>
      </w:r>
      <w:r w:rsidRPr="007A6D96">
        <w:rPr>
          <w:rFonts w:cs="B Nazanin"/>
          <w:szCs w:val="24"/>
          <w:rtl/>
        </w:rPr>
        <w:t>موسسه مطالعات بين المللي انرژي</w:t>
      </w:r>
      <w:r w:rsidRPr="007A6D96">
        <w:rPr>
          <w:rFonts w:cs="B Nazanin"/>
          <w:szCs w:val="24"/>
        </w:rPr>
        <w:t xml:space="preserve">, </w:t>
      </w:r>
      <w:r w:rsidRPr="007A6D96">
        <w:rPr>
          <w:rFonts w:cs="B Nazanin"/>
          <w:szCs w:val="24"/>
          <w:rtl/>
        </w:rPr>
        <w:t>گروه مديريت انرژي</w:t>
      </w:r>
      <w:r w:rsidRPr="007A6D96">
        <w:rPr>
          <w:rFonts w:cs="B Nazanin"/>
          <w:szCs w:val="24"/>
        </w:rPr>
        <w:t xml:space="preserve">. </w:t>
      </w:r>
      <w:r w:rsidRPr="007A6D96">
        <w:rPr>
          <w:rFonts w:cs="B Nazanin"/>
          <w:szCs w:val="24"/>
          <w:rtl/>
        </w:rPr>
        <w:t xml:space="preserve">ترازنامه هيدروكربوري كشور سال </w:t>
      </w:r>
      <w:r w:rsidRPr="007A6D96">
        <w:rPr>
          <w:rFonts w:cs="B Nazanin"/>
          <w:szCs w:val="24"/>
        </w:rPr>
        <w:t xml:space="preserve">1387. </w:t>
      </w:r>
      <w:r w:rsidRPr="007A6D96">
        <w:rPr>
          <w:rFonts w:cs="B Nazanin"/>
          <w:szCs w:val="24"/>
          <w:rtl/>
        </w:rPr>
        <w:t>تهران</w:t>
      </w:r>
      <w:r w:rsidRPr="007A6D96">
        <w:rPr>
          <w:rFonts w:cs="B Nazanin"/>
          <w:szCs w:val="24"/>
        </w:rPr>
        <w:t xml:space="preserve"> : </w:t>
      </w:r>
      <w:r w:rsidRPr="007A6D96">
        <w:rPr>
          <w:rFonts w:cs="B Nazanin"/>
          <w:szCs w:val="24"/>
          <w:rtl/>
        </w:rPr>
        <w:t>موسسه مطالعات بين المللي انرژي</w:t>
      </w:r>
      <w:r w:rsidRPr="007A6D96">
        <w:rPr>
          <w:rFonts w:cs="B Nazanin"/>
          <w:szCs w:val="24"/>
        </w:rPr>
        <w:t xml:space="preserve">, </w:t>
      </w:r>
      <w:r w:rsidRPr="007A6D96">
        <w:rPr>
          <w:rFonts w:cs="B Nazanin"/>
          <w:szCs w:val="24"/>
          <w:rtl/>
        </w:rPr>
        <w:t xml:space="preserve">پاييز </w:t>
      </w:r>
      <w:r w:rsidRPr="007A6D96">
        <w:rPr>
          <w:rFonts w:cs="B Nazanin"/>
          <w:szCs w:val="24"/>
        </w:rPr>
        <w:t>1388</w:t>
      </w:r>
      <w:r w:rsidRPr="007A6D96">
        <w:rPr>
          <w:rFonts w:cs="B Nazanin" w:hint="cs"/>
          <w:szCs w:val="24"/>
          <w:rtl/>
        </w:rPr>
        <w:t>،</w:t>
      </w:r>
      <w:r w:rsidRPr="007A6D96">
        <w:rPr>
          <w:rFonts w:cs="B Nazanin"/>
          <w:szCs w:val="24"/>
        </w:rPr>
        <w:t>1947554</w:t>
      </w:r>
    </w:p>
    <w:p w:rsidR="002B3266" w:rsidRDefault="002B3266" w:rsidP="002B3266">
      <w:pPr>
        <w:rPr>
          <w:rFonts w:cs="B Nazanin"/>
          <w:sz w:val="28"/>
          <w:szCs w:val="28"/>
          <w:rtl/>
        </w:rPr>
      </w:pPr>
      <w:r w:rsidRPr="00987890">
        <w:rPr>
          <w:rFonts w:cs="B Nazanin" w:hint="cs"/>
          <w:sz w:val="28"/>
          <w:szCs w:val="28"/>
          <w:rtl/>
        </w:rPr>
        <w:t>با توجه به اهمیت حوزه منابع نفتی به عنوان سرمایه ملی موضوع پژوهش حاضر سناريوهاي توسعه منابع نفتي تا 1404 مي</w:t>
      </w:r>
      <w:r w:rsidRPr="00987890">
        <w:rPr>
          <w:rFonts w:cs="B Nazanin"/>
          <w:sz w:val="28"/>
          <w:szCs w:val="28"/>
          <w:rtl/>
        </w:rPr>
        <w:softHyphen/>
      </w:r>
      <w:r w:rsidRPr="00987890">
        <w:rPr>
          <w:rFonts w:cs="B Nazanin" w:hint="cs"/>
          <w:sz w:val="28"/>
          <w:szCs w:val="28"/>
          <w:rtl/>
        </w:rPr>
        <w:t>باشد لذا در ابتدا اولویت</w:t>
      </w:r>
      <w:r w:rsidRPr="00987890">
        <w:rPr>
          <w:rFonts w:cs="B Nazanin"/>
          <w:sz w:val="28"/>
          <w:szCs w:val="28"/>
          <w:rtl/>
        </w:rPr>
        <w:softHyphen/>
      </w:r>
      <w:r w:rsidRPr="00987890">
        <w:rPr>
          <w:rFonts w:cs="B Nazanin" w:hint="cs"/>
          <w:sz w:val="28"/>
          <w:szCs w:val="28"/>
          <w:rtl/>
        </w:rPr>
        <w:t>های بالادستي نفت مورد بررسی قرار می</w:t>
      </w:r>
      <w:r w:rsidRPr="00987890">
        <w:rPr>
          <w:rFonts w:cs="B Nazanin"/>
          <w:sz w:val="28"/>
          <w:szCs w:val="28"/>
          <w:rtl/>
        </w:rPr>
        <w:softHyphen/>
      </w:r>
      <w:r w:rsidRPr="00987890">
        <w:rPr>
          <w:rFonts w:cs="B Nazanin" w:hint="cs"/>
          <w:sz w:val="28"/>
          <w:szCs w:val="28"/>
          <w:rtl/>
        </w:rPr>
        <w:t>گیرد و در بخش بعد سناريوهاي موجود را بررسي مي</w:t>
      </w:r>
      <w:r w:rsidRPr="00987890">
        <w:rPr>
          <w:rFonts w:cs="B Nazanin"/>
          <w:sz w:val="28"/>
          <w:szCs w:val="28"/>
          <w:rtl/>
        </w:rPr>
        <w:softHyphen/>
      </w:r>
      <w:r w:rsidRPr="00987890">
        <w:rPr>
          <w:rFonts w:cs="B Nazanin" w:hint="cs"/>
          <w:sz w:val="28"/>
          <w:szCs w:val="28"/>
          <w:rtl/>
        </w:rPr>
        <w:t>شود.</w:t>
      </w:r>
    </w:p>
    <w:p w:rsidR="002B3266" w:rsidRPr="00987890" w:rsidRDefault="002B3266" w:rsidP="002B3266">
      <w:pPr>
        <w:rPr>
          <w:rFonts w:cs="B Nazanin"/>
          <w:sz w:val="28"/>
          <w:szCs w:val="28"/>
          <w:rtl/>
        </w:rPr>
      </w:pPr>
    </w:p>
    <w:p w:rsidR="00CC4AF2" w:rsidRPr="002B2C7E" w:rsidRDefault="00CC4AF2" w:rsidP="00C826C1">
      <w:pPr>
        <w:ind w:right="284"/>
        <w:rPr>
          <w:rFonts w:cs="B Nazanin"/>
          <w:color w:val="000000" w:themeColor="text1"/>
          <w:sz w:val="28"/>
          <w:szCs w:val="28"/>
          <w:rtl/>
          <w:lang w:bidi="fa-IR"/>
        </w:rPr>
      </w:pPr>
    </w:p>
    <w:p w:rsidR="009858EB" w:rsidRPr="00B162B0" w:rsidRDefault="00CC4AF2" w:rsidP="00A72590">
      <w:pPr>
        <w:pStyle w:val="Heading2"/>
        <w:rPr>
          <w:rtl/>
          <w:lang w:bidi="fa-IR"/>
        </w:rPr>
      </w:pPr>
      <w:bookmarkStart w:id="43" w:name="_Toc295552435"/>
      <w:r w:rsidRPr="002B2C7E">
        <w:rPr>
          <w:rtl/>
          <w:lang w:bidi="fa-IR"/>
        </w:rPr>
        <w:lastRenderedPageBreak/>
        <w:t xml:space="preserve">سیاست خارجی </w:t>
      </w:r>
      <w:r w:rsidR="00A72590">
        <w:rPr>
          <w:rFonts w:hint="cs"/>
          <w:rtl/>
          <w:lang w:bidi="fa-IR"/>
        </w:rPr>
        <w:t>انرژی گرا</w:t>
      </w:r>
      <w:bookmarkEnd w:id="43"/>
    </w:p>
    <w:p w:rsidR="009858EB" w:rsidRPr="009858EB" w:rsidRDefault="009858EB" w:rsidP="00CA30B4">
      <w:pPr>
        <w:ind w:left="312" w:right="284"/>
        <w:rPr>
          <w:rFonts w:cs="B Nazanin"/>
          <w:sz w:val="28"/>
          <w:szCs w:val="28"/>
          <w:rtl/>
          <w:lang w:bidi="fa-IR"/>
        </w:rPr>
      </w:pPr>
      <w:r w:rsidRPr="009858EB">
        <w:rPr>
          <w:rFonts w:cs="B Nazanin"/>
          <w:sz w:val="28"/>
          <w:szCs w:val="28"/>
          <w:rtl/>
          <w:lang w:bidi="fa-IR"/>
        </w:rPr>
        <w:t xml:space="preserve">تاریخ دگرگونی های توسعه </w:t>
      </w:r>
      <w:r w:rsidR="00CA30B4">
        <w:rPr>
          <w:rFonts w:cs="B Nazanin" w:hint="cs"/>
          <w:sz w:val="28"/>
          <w:szCs w:val="28"/>
          <w:rtl/>
          <w:lang w:bidi="fa-IR"/>
        </w:rPr>
        <w:t>صنعت نفت</w:t>
      </w:r>
      <w:r w:rsidRPr="009858EB">
        <w:rPr>
          <w:rFonts w:cs="B Nazanin"/>
          <w:sz w:val="28"/>
          <w:szCs w:val="28"/>
          <w:rtl/>
          <w:lang w:bidi="fa-IR"/>
        </w:rPr>
        <w:t xml:space="preserve"> در کشور، از زمانی که نفت برای اولین بار در ایران استخراج شد و بعد ها با ملی شدن صنعت نفت و نهایتا کودتای 28 مرداد در ایران ادامه پیداکرد، شواهد تاریخی غیر قابل انکاری برای اثبات ارتباط سیاست خارجی و انرژی است. در 5 سال پیش از انقلاب اسلامی در ایران، با رشد تولید نفت ایران و افزایش قیمت نفت، باز هم سیاست خارجی ایران در قبال کشور های مصرف کننده انرژی بخصوص آمریکا، تاثیر زیادی بر اقتصاد و سیاست بین الملل ایران داشت. تا جایی که در سنجش ارتباط انرژی و سیاست، این مساله یکی از مهمترین علل ورشکستگی اقتصاد ایران و ایجاد زمینه رشد انقلاب اسلامی در ایران دانسته می شود.</w:t>
      </w:r>
      <w:r w:rsidRPr="009858EB">
        <w:rPr>
          <w:rStyle w:val="FootnoteReference"/>
          <w:rFonts w:eastAsiaTheme="majorEastAsia" w:cs="B Nazanin"/>
          <w:sz w:val="28"/>
          <w:szCs w:val="28"/>
          <w:rtl/>
          <w:lang w:bidi="fa-IR"/>
        </w:rPr>
        <w:footnoteReference w:id="126"/>
      </w:r>
      <w:r w:rsidRPr="009858EB">
        <w:rPr>
          <w:rFonts w:cs="B Nazanin"/>
          <w:sz w:val="28"/>
          <w:szCs w:val="28"/>
          <w:rtl/>
          <w:lang w:bidi="fa-IR"/>
        </w:rPr>
        <w:t xml:space="preserve"> پس از انقلاب اسلامی نیز با سیاست های دولت درباره صادرات نفت و تحریم صادرات به برخی از کشورها، سیاست بین الملل اقتضای شرایط جدیدی برای توسعه انرژی در ایران داشت. بعد ها بروز جنگ تحمیلی عراق علیه ایران، ایران را مجددا به صادرات نفت سوق داد. به طور کلی روند تاریخی نفت ایران، مملو از به هم تنیدگی های این صنعت با سیاست خارجی و بین الملل می باشد.</w:t>
      </w:r>
      <w:r w:rsidRPr="009858EB">
        <w:rPr>
          <w:rStyle w:val="FootnoteReference"/>
          <w:rFonts w:eastAsiaTheme="majorEastAsia" w:cs="B Nazanin"/>
          <w:sz w:val="28"/>
          <w:szCs w:val="28"/>
          <w:rtl/>
          <w:lang w:bidi="fa-IR"/>
        </w:rPr>
        <w:footnoteReference w:id="127"/>
      </w:r>
      <w:r w:rsidRPr="009858EB">
        <w:rPr>
          <w:rFonts w:cs="B Nazanin"/>
          <w:sz w:val="28"/>
          <w:szCs w:val="28"/>
          <w:rtl/>
          <w:lang w:bidi="fa-IR"/>
        </w:rPr>
        <w:t xml:space="preserve"> تا جایی که طبق نظر بسیاری از صاحب نظران داخلی ایران، بزرگترین مشکل توسعه صنعت نفت ایران، نه تنها تقابل گرا بودن سیاست خارجی ایران با کشور های خریدار نفت و یا دارای تکنولوژی برتر توسعه این صنعت در جهان است، بلکه عدم پایداری سیاست خارجی ایران در سطح بین الملل و درباره این کشور هاست.</w:t>
      </w:r>
      <w:r w:rsidRPr="009858EB">
        <w:rPr>
          <w:rStyle w:val="FootnoteReference"/>
          <w:rFonts w:eastAsiaTheme="majorEastAsia" w:cs="B Nazanin"/>
          <w:sz w:val="28"/>
          <w:szCs w:val="28"/>
          <w:rtl/>
          <w:lang w:bidi="fa-IR"/>
        </w:rPr>
        <w:footnoteReference w:id="128"/>
      </w:r>
      <w:r w:rsidRPr="009858EB">
        <w:rPr>
          <w:rFonts w:cs="B Nazanin"/>
          <w:sz w:val="28"/>
          <w:szCs w:val="28"/>
          <w:rtl/>
          <w:lang w:bidi="fa-IR"/>
        </w:rPr>
        <w:t xml:space="preserve"> راه حلی که پیشنهاد بسیاری از این صاحب نظران است، ایجاد یک پایگاه تصمیم گیری کلان و بلند مدت در انرژی در قالب سند های چشم انداز بلند مدت با ضمانت اجرای قابل اتکا است تا این تصمیمات از حالت فرد محوری و تاثیر پذیری از تحولات کوتاه مدت سیاست داخلی و یا خارجی خارج شود. </w:t>
      </w:r>
    </w:p>
    <w:p w:rsidR="009858EB" w:rsidRPr="009858EB" w:rsidRDefault="009858EB" w:rsidP="00B162B0">
      <w:pPr>
        <w:ind w:left="312" w:right="284"/>
        <w:rPr>
          <w:rFonts w:cs="B Nazanin"/>
          <w:sz w:val="28"/>
          <w:szCs w:val="28"/>
          <w:rtl/>
          <w:lang w:bidi="fa-IR"/>
        </w:rPr>
      </w:pPr>
      <w:r w:rsidRPr="009858EB">
        <w:rPr>
          <w:rFonts w:cs="B Nazanin"/>
          <w:sz w:val="28"/>
          <w:szCs w:val="28"/>
          <w:rtl/>
          <w:lang w:bidi="fa-IR"/>
        </w:rPr>
        <w:t>نمونه تاثیرات ناپایداری سیاسی در ایران بر توسعه صنایع نفت و گاز، ریسک بالای سرمایه گذاری در ایران است. به نحوی که به عنوان مثال شرکت های بین المللی سود تضمین شده سرمایه گذاری خود در کشور های رقیب ایران در تولید انرژی مانند قطر، عربستان سعودی، عراق، خلیج مکزیک و ... را بالاتر ارزیابی می کنند. حتی در صورتی که این سرمایه گذاری در ایران با توجه به ریسک سرمایه توجیه پذیر باشد، قوانین بین المللی مانند تحریمات سیاسی ایالات متحده و یا قطع نامه های شورای امنیت سازمان ملل متحد این شرکت ها را از سرمایه گذاری در ایران باز می دارد.</w:t>
      </w:r>
      <w:r w:rsidRPr="009858EB">
        <w:rPr>
          <w:rStyle w:val="FootnoteReference"/>
          <w:rFonts w:eastAsiaTheme="majorEastAsia" w:cs="B Nazanin"/>
          <w:sz w:val="28"/>
          <w:szCs w:val="28"/>
          <w:rtl/>
          <w:lang w:bidi="fa-IR"/>
        </w:rPr>
        <w:footnoteReference w:id="129"/>
      </w:r>
      <w:r w:rsidRPr="009858EB">
        <w:rPr>
          <w:rFonts w:cs="B Nazanin"/>
          <w:sz w:val="28"/>
          <w:szCs w:val="28"/>
          <w:rtl/>
          <w:lang w:bidi="fa-IR"/>
        </w:rPr>
        <w:t xml:space="preserve">به عنوان مثال، این تحریم ها باعث شد که تعداد زیادی از شرکت های نفت و گاز بین المللی جهان، از همکاری با ایران سر باز زنند. جدید ترین این شرکت </w:t>
      </w:r>
      <w:r w:rsidRPr="009858EB">
        <w:rPr>
          <w:rFonts w:cs="B Nazanin"/>
          <w:sz w:val="28"/>
          <w:szCs w:val="28"/>
          <w:rtl/>
          <w:lang w:bidi="fa-IR"/>
        </w:rPr>
        <w:lastRenderedPageBreak/>
        <w:t xml:space="preserve">ها، شرکت بین المللی </w:t>
      </w:r>
      <w:r w:rsidRPr="009858EB">
        <w:rPr>
          <w:rFonts w:cs="B Nazanin"/>
          <w:sz w:val="28"/>
          <w:szCs w:val="28"/>
          <w:lang w:bidi="fa-IR"/>
        </w:rPr>
        <w:t>Vitoil</w:t>
      </w:r>
      <w:r w:rsidRPr="009858EB">
        <w:rPr>
          <w:rFonts w:cs="B Nazanin"/>
          <w:sz w:val="28"/>
          <w:szCs w:val="28"/>
          <w:rtl/>
          <w:lang w:bidi="fa-IR"/>
        </w:rPr>
        <w:t xml:space="preserve"> و شرکت نفت روسی </w:t>
      </w:r>
      <w:r w:rsidRPr="009858EB">
        <w:rPr>
          <w:rFonts w:cs="B Nazanin"/>
          <w:sz w:val="28"/>
          <w:szCs w:val="28"/>
          <w:lang w:bidi="fa-IR"/>
        </w:rPr>
        <w:t>Lukoil</w:t>
      </w:r>
      <w:r w:rsidRPr="009858EB">
        <w:rPr>
          <w:rFonts w:cs="B Nazanin"/>
          <w:sz w:val="28"/>
          <w:szCs w:val="28"/>
          <w:rtl/>
          <w:lang w:bidi="fa-IR"/>
        </w:rPr>
        <w:t xml:space="preserve"> می باشند که از بازار ایران خارج شدند.</w:t>
      </w:r>
      <w:r w:rsidRPr="009858EB">
        <w:rPr>
          <w:rStyle w:val="FootnoteReference"/>
          <w:rFonts w:eastAsiaTheme="majorEastAsia" w:cs="B Nazanin"/>
          <w:sz w:val="28"/>
          <w:szCs w:val="28"/>
          <w:rtl/>
          <w:lang w:bidi="fa-IR"/>
        </w:rPr>
        <w:footnoteReference w:id="130"/>
      </w:r>
      <w:r w:rsidRPr="009858EB">
        <w:rPr>
          <w:rFonts w:cs="B Nazanin"/>
          <w:sz w:val="28"/>
          <w:szCs w:val="28"/>
          <w:rtl/>
          <w:lang w:bidi="fa-IR"/>
        </w:rPr>
        <w:t xml:space="preserve"> با وجود ان تحریم ها، در مقابل نیز شرکت های </w:t>
      </w:r>
      <w:r w:rsidRPr="009858EB">
        <w:rPr>
          <w:rFonts w:cs="B Nazanin"/>
          <w:sz w:val="28"/>
          <w:szCs w:val="28"/>
          <w:lang w:bidi="fa-IR"/>
        </w:rPr>
        <w:t>Repsol</w:t>
      </w:r>
      <w:r w:rsidRPr="009858EB">
        <w:rPr>
          <w:rFonts w:cs="B Nazanin"/>
          <w:sz w:val="28"/>
          <w:szCs w:val="28"/>
          <w:rtl/>
          <w:lang w:bidi="fa-IR"/>
        </w:rPr>
        <w:t xml:space="preserve"> اسپانیا  و شرکت </w:t>
      </w:r>
      <w:r w:rsidRPr="009858EB">
        <w:rPr>
          <w:rFonts w:cs="B Nazanin"/>
          <w:sz w:val="28"/>
          <w:szCs w:val="28"/>
          <w:lang w:bidi="fa-IR"/>
        </w:rPr>
        <w:t>Royal Dutch Shell</w:t>
      </w:r>
      <w:r w:rsidRPr="009858EB">
        <w:rPr>
          <w:rFonts w:cs="B Nazanin"/>
          <w:sz w:val="28"/>
          <w:szCs w:val="28"/>
          <w:rtl/>
          <w:lang w:bidi="fa-IR"/>
        </w:rPr>
        <w:t xml:space="preserve"> نیز به دلیل تاخیر زمانی در انجام پروژه، از ادامه همکاری در پروژه های طرح توسعه پارس جنوبی، از طرف دولت ایران، منع شدند و این فاز ها نیز به شرکت شبه دولتی قرارگاه خاتم الانبیاء سپرده شد. دولت ایران به سایر شرکت های خارجی حاضر در این طرح توسعه نیز، درباره جدیت زمانی این پروژه ها اخطار داده است.</w:t>
      </w:r>
      <w:r w:rsidRPr="009858EB">
        <w:rPr>
          <w:rStyle w:val="FootnoteReference"/>
          <w:rFonts w:eastAsiaTheme="majorEastAsia" w:cs="B Nazanin"/>
          <w:sz w:val="28"/>
          <w:szCs w:val="28"/>
          <w:rtl/>
          <w:lang w:bidi="fa-IR"/>
        </w:rPr>
        <w:footnoteReference w:id="131"/>
      </w:r>
      <w:r w:rsidRPr="009858EB">
        <w:rPr>
          <w:rFonts w:cs="B Nazanin"/>
          <w:sz w:val="28"/>
          <w:szCs w:val="28"/>
          <w:rtl/>
          <w:lang w:bidi="fa-IR"/>
        </w:rPr>
        <w:t xml:space="preserve"> </w:t>
      </w:r>
    </w:p>
    <w:p w:rsidR="009858EB" w:rsidRPr="00516656" w:rsidRDefault="009858EB" w:rsidP="00516656">
      <w:pPr>
        <w:ind w:left="312" w:right="284"/>
        <w:rPr>
          <w:rFonts w:cs="B Nazanin"/>
          <w:sz w:val="28"/>
          <w:szCs w:val="28"/>
          <w:rtl/>
          <w:lang w:bidi="fa-IR"/>
        </w:rPr>
      </w:pPr>
      <w:r w:rsidRPr="009858EB">
        <w:rPr>
          <w:rFonts w:cs="B Nazanin"/>
          <w:sz w:val="28"/>
          <w:szCs w:val="28"/>
          <w:rtl/>
          <w:lang w:bidi="fa-IR"/>
        </w:rPr>
        <w:t>این عدم همکاری ها شاید از لحاظ تکنولوژی، با تکیه بر توان داخلی قابل جبران (البته با کمی از دست دادن زمان) باشد، اما از لحاظ سرمایه مورد نیاز برای این بخش ها، فشار زیادی را بر کشور تحمیل می کند. فشاری که با گفتمان استکبار ستیزی بعد از انقلاب ایران، انتظار آن می رفت که شکل گیرد، اما با گذشت 31 سال از وقوع انقلاب تحمل این فشار ها و هزینه های پرداختی در قبال این تحریم ها به چالش کشیده شده است و بسیاری از صاحبنظران این عرصه که در گذشته در فعالیت های دولت نیز حضور داشته اند، تعامل سازنده با کشور هایی که روزی به عنوان کشور های استکبار طلب از آنها نام برده می شد، حتی به قیمت عقب نشینی از ارزش های ایدئولوژیکی که در آرمان ها انقلاب تعریف شده بود، برای هموار کردن مسیر توسعه اقتصادی کشور، لازم می دانند.</w:t>
      </w:r>
      <w:r w:rsidRPr="009858EB">
        <w:rPr>
          <w:rStyle w:val="FootnoteReference"/>
          <w:rFonts w:eastAsiaTheme="majorEastAsia" w:cs="B Nazanin"/>
          <w:sz w:val="28"/>
          <w:szCs w:val="28"/>
          <w:rtl/>
          <w:lang w:bidi="fa-IR"/>
        </w:rPr>
        <w:footnoteReference w:id="132"/>
      </w:r>
      <w:r w:rsidRPr="009858EB">
        <w:rPr>
          <w:rFonts w:cs="B Nazanin"/>
          <w:sz w:val="28"/>
          <w:szCs w:val="28"/>
          <w:rtl/>
          <w:lang w:bidi="fa-IR"/>
        </w:rPr>
        <w:t xml:space="preserve"> البته لازم به ذکر است که وجود تعامل با کشور های جهان برای پیشبرد اهداف توسعه یک قانون زندگی در اجتماع است. مثلاً توسعه مخازن مشترک نفت و گاز و ایجاد شرایط تولید صیانتی از این ذخایر، نیاز مند ایجاد محیط تعامل سازنده با کشور های همسایه می باشد. رشد نفوذ ایران در جوامع و سازمان های بین المللی انرژی و سیاسی و تحولات منطقه ای و فرا منطقه ای بدون شک مسیر رشد اقتصادی کشور را هموار تر می کند. همین مساله باعث شده است که در سند چشم انداز 20 ساله ایران، بر اساس تعامل سازنده در روابط سیاست خارجی استوار است</w:t>
      </w:r>
      <w:r w:rsidR="00516656">
        <w:rPr>
          <w:rFonts w:cs="B Nazanin"/>
          <w:sz w:val="28"/>
          <w:szCs w:val="28"/>
          <w:rtl/>
          <w:lang w:bidi="fa-IR"/>
        </w:rPr>
        <w:t>.</w:t>
      </w:r>
      <w:r w:rsidRPr="009858EB">
        <w:rPr>
          <w:rFonts w:cs="B Nazanin"/>
          <w:sz w:val="28"/>
          <w:szCs w:val="28"/>
          <w:rtl/>
          <w:lang w:bidi="fa-IR"/>
        </w:rPr>
        <w:t xml:space="preserve"> </w:t>
      </w:r>
    </w:p>
    <w:p w:rsidR="00CC4AF2" w:rsidRPr="002B2C7E" w:rsidRDefault="00CC4AF2" w:rsidP="00517DCF">
      <w:pPr>
        <w:ind w:left="288" w:right="284"/>
        <w:rPr>
          <w:rFonts w:ascii="Tahoma" w:hAnsi="Tahoma" w:cs="B Nazanin"/>
          <w:color w:val="000000" w:themeColor="text1"/>
          <w:sz w:val="28"/>
          <w:szCs w:val="28"/>
          <w:rtl/>
          <w:lang w:bidi="fa-IR"/>
        </w:rPr>
      </w:pPr>
      <w:r w:rsidRPr="002B2C7E">
        <w:rPr>
          <w:rFonts w:ascii="Tahoma" w:hAnsi="Tahoma" w:cs="B Nazanin"/>
          <w:color w:val="000000" w:themeColor="text1"/>
          <w:sz w:val="28"/>
          <w:szCs w:val="28"/>
          <w:rtl/>
          <w:lang w:bidi="fa-IR"/>
        </w:rPr>
        <w:t>دو نگاه به سياست خارجي ايران می تواند وجود داشته باشد. نگاه نخست بر اساس دیپلماسی سنتی استوار بوده که به موضوعات و مفاهیم سیاسی و دیپلماتیک توجه و علاقه بیشتری نشان می دهد. نگاه ديگر سياست خارجي مبتني بر انرژي است،که البته به معناي واگذار کردن سياست خارجي به وزارت نفت و یا نیرو نيست بلکه به مفهوم سياست خارجي است که دیپلماسی انرژی و بخصوص نفت در آن نقش اول و اساسي را داشته باشد. مطابق قانون اساسی جمهوری اسلامی ایران، سياست خارجي بايد با اولویت به چهار دسته از کشورها نگاه نماید:</w:t>
      </w:r>
    </w:p>
    <w:p w:rsidR="00CC4AF2" w:rsidRPr="002B2C7E" w:rsidRDefault="00CC4AF2" w:rsidP="00694B2D">
      <w:pPr>
        <w:ind w:left="288" w:right="284"/>
        <w:rPr>
          <w:rFonts w:ascii="Tahoma" w:hAnsi="Tahoma" w:cs="B Nazanin"/>
          <w:color w:val="000000" w:themeColor="text1"/>
          <w:sz w:val="28"/>
          <w:szCs w:val="28"/>
          <w:rtl/>
          <w:lang w:bidi="fa-IR"/>
        </w:rPr>
      </w:pPr>
      <w:r w:rsidRPr="002B2C7E">
        <w:rPr>
          <w:rFonts w:ascii="Tahoma" w:hAnsi="Tahoma" w:cs="B Nazanin"/>
          <w:color w:val="000000" w:themeColor="text1"/>
          <w:sz w:val="28"/>
          <w:szCs w:val="28"/>
          <w:rtl/>
          <w:lang w:bidi="fa-IR"/>
        </w:rPr>
        <w:t xml:space="preserve">1-کشورهاي همسايه، </w:t>
      </w:r>
    </w:p>
    <w:p w:rsidR="00CC4AF2" w:rsidRPr="002B2C7E" w:rsidRDefault="00CC4AF2" w:rsidP="00694B2D">
      <w:pPr>
        <w:ind w:left="288" w:right="284"/>
        <w:rPr>
          <w:rFonts w:ascii="Tahoma" w:hAnsi="Tahoma" w:cs="B Nazanin"/>
          <w:color w:val="000000" w:themeColor="text1"/>
          <w:sz w:val="28"/>
          <w:szCs w:val="28"/>
          <w:rtl/>
          <w:lang w:bidi="fa-IR"/>
        </w:rPr>
      </w:pPr>
      <w:r w:rsidRPr="002B2C7E">
        <w:rPr>
          <w:rFonts w:ascii="Tahoma" w:hAnsi="Tahoma" w:cs="B Nazanin"/>
          <w:color w:val="000000" w:themeColor="text1"/>
          <w:sz w:val="28"/>
          <w:szCs w:val="28"/>
          <w:rtl/>
          <w:lang w:bidi="fa-IR"/>
        </w:rPr>
        <w:t>2-کشورهای مسلمان</w:t>
      </w:r>
    </w:p>
    <w:p w:rsidR="00CC4AF2" w:rsidRPr="002B2C7E" w:rsidRDefault="00CC4AF2" w:rsidP="00694B2D">
      <w:pPr>
        <w:ind w:left="288" w:right="284"/>
        <w:rPr>
          <w:rFonts w:ascii="Tahoma" w:hAnsi="Tahoma" w:cs="B Nazanin"/>
          <w:color w:val="000000" w:themeColor="text1"/>
          <w:sz w:val="28"/>
          <w:szCs w:val="28"/>
          <w:rtl/>
          <w:lang w:bidi="fa-IR"/>
        </w:rPr>
      </w:pPr>
      <w:r w:rsidRPr="002B2C7E">
        <w:rPr>
          <w:rFonts w:ascii="Tahoma" w:hAnsi="Tahoma" w:cs="B Nazanin"/>
          <w:color w:val="000000" w:themeColor="text1"/>
          <w:sz w:val="28"/>
          <w:szCs w:val="28"/>
          <w:rtl/>
          <w:lang w:bidi="fa-IR"/>
        </w:rPr>
        <w:t>3-کشورهای غیر متعهد و یا جهان سوم و یا در حال توسعه</w:t>
      </w:r>
    </w:p>
    <w:p w:rsidR="00CC4AF2" w:rsidRPr="002B2C7E" w:rsidRDefault="00CC4AF2" w:rsidP="00694B2D">
      <w:pPr>
        <w:shd w:val="clear" w:color="auto" w:fill="FFFFFF"/>
        <w:ind w:left="288" w:right="284"/>
        <w:rPr>
          <w:rFonts w:ascii="Tahoma" w:hAnsi="Tahoma" w:cs="B Nazanin"/>
          <w:color w:val="000000" w:themeColor="text1"/>
          <w:sz w:val="28"/>
          <w:szCs w:val="28"/>
          <w:rtl/>
          <w:lang w:bidi="fa-IR"/>
        </w:rPr>
      </w:pPr>
      <w:r w:rsidRPr="002B2C7E">
        <w:rPr>
          <w:rFonts w:ascii="Tahoma" w:hAnsi="Tahoma" w:cs="B Nazanin"/>
          <w:color w:val="000000" w:themeColor="text1"/>
          <w:sz w:val="28"/>
          <w:szCs w:val="28"/>
          <w:rtl/>
          <w:lang w:bidi="fa-IR"/>
        </w:rPr>
        <w:lastRenderedPageBreak/>
        <w:t>4-کشورهايي که به نوعي نيازهاي سياسي، اقتصادي، نظامي ايران را برطرف کنند.</w:t>
      </w:r>
      <w:r w:rsidRPr="002B2C7E">
        <w:rPr>
          <w:rFonts w:ascii="Tahoma" w:hAnsi="Tahoma" w:cs="B Nazanin"/>
          <w:color w:val="000000" w:themeColor="text1"/>
          <w:sz w:val="28"/>
          <w:szCs w:val="28"/>
          <w:rtl/>
          <w:lang w:bidi="fa-IR"/>
        </w:rPr>
        <w:br/>
        <w:t xml:space="preserve">سیاست خارجی جمهوری اسلامی ایران در حال حاضر با اولویتهای اساسی ذیل مواجه است: </w:t>
      </w:r>
      <w:r w:rsidRPr="002B2C7E">
        <w:rPr>
          <w:rFonts w:ascii="Tahoma" w:hAnsi="Tahoma" w:cs="B Nazanin"/>
          <w:color w:val="000000" w:themeColor="text1"/>
          <w:sz w:val="28"/>
          <w:szCs w:val="28"/>
          <w:rtl/>
          <w:lang w:bidi="fa-IR"/>
        </w:rPr>
        <w:br/>
        <w:t>1ـضرورت توجه ویژه به نوسازی و توسعه کشور و تامین سطح قابل توجهی از رفاه مادی و معنوی برای عموم جامعه که این امر جز با اعمال یک سیاست خارجی همه جانبه و مبتنی بر اعتمادسازی متقابل با همکاری مؤثر، امکان پذیر نیست.</w:t>
      </w:r>
      <w:r w:rsidRPr="002B2C7E">
        <w:rPr>
          <w:rFonts w:ascii="Tahoma" w:hAnsi="Tahoma" w:cs="B Nazanin"/>
          <w:color w:val="000000" w:themeColor="text1"/>
          <w:sz w:val="28"/>
          <w:szCs w:val="28"/>
          <w:rtl/>
          <w:lang w:bidi="fa-IR"/>
        </w:rPr>
        <w:br/>
        <w:t xml:space="preserve">2ـحفظ اسلام ومنافع اسلامی با سیاستهای اسلامی بر محور ژئوپلیتیك اسلام و در جهت تعمیق اهداف استراتژیك </w:t>
      </w:r>
    </w:p>
    <w:p w:rsidR="00CC4AF2" w:rsidRPr="002B2C7E" w:rsidRDefault="00CC4AF2" w:rsidP="00587FA6">
      <w:pPr>
        <w:shd w:val="clear" w:color="auto" w:fill="FFFFFF"/>
        <w:ind w:left="288" w:right="284"/>
        <w:rPr>
          <w:rFonts w:ascii="Tahoma" w:hAnsi="Tahoma" w:cs="B Nazanin"/>
          <w:color w:val="000000" w:themeColor="text1"/>
          <w:sz w:val="28"/>
          <w:szCs w:val="28"/>
          <w:rtl/>
          <w:lang w:bidi="fa-IR"/>
        </w:rPr>
      </w:pPr>
      <w:r w:rsidRPr="002B2C7E">
        <w:rPr>
          <w:rFonts w:ascii="Tahoma" w:hAnsi="Tahoma" w:cs="B Nazanin"/>
          <w:color w:val="000000" w:themeColor="text1"/>
          <w:sz w:val="28"/>
          <w:szCs w:val="28"/>
          <w:rtl/>
          <w:lang w:bidi="fa-IR"/>
        </w:rPr>
        <w:t>3ـ حضور فعال و مؤثر در تعاملات بین‌المللی با هدف ایجاد تشکل‌های همکاری منطقه ای وبین‌المللی برای ممانعت از تثبیت نگرش‌های هژمونیک.</w:t>
      </w:r>
      <w:r w:rsidRPr="002B2C7E">
        <w:rPr>
          <w:rFonts w:ascii="Tahoma" w:hAnsi="Tahoma" w:cs="B Nazanin"/>
          <w:color w:val="000000" w:themeColor="text1"/>
          <w:sz w:val="28"/>
          <w:szCs w:val="28"/>
          <w:rtl/>
          <w:lang w:bidi="fa-IR"/>
        </w:rPr>
        <w:br/>
        <w:t>4ـ</w:t>
      </w:r>
      <w:r w:rsidR="00517DCF">
        <w:rPr>
          <w:rFonts w:ascii="Tahoma" w:hAnsi="Tahoma" w:cs="B Nazanin" w:hint="cs"/>
          <w:color w:val="000000" w:themeColor="text1"/>
          <w:sz w:val="28"/>
          <w:szCs w:val="28"/>
          <w:rtl/>
          <w:lang w:bidi="fa-IR"/>
        </w:rPr>
        <w:t xml:space="preserve"> </w:t>
      </w:r>
      <w:r w:rsidRPr="002B2C7E">
        <w:rPr>
          <w:rFonts w:ascii="Tahoma" w:hAnsi="Tahoma" w:cs="B Nazanin"/>
          <w:color w:val="000000" w:themeColor="text1"/>
          <w:sz w:val="28"/>
          <w:szCs w:val="28"/>
          <w:rtl/>
          <w:lang w:bidi="fa-IR"/>
        </w:rPr>
        <w:t xml:space="preserve">توجه به تبیین همه جانبه و اعمال ظرفیت‌های جامع قانون اساسی در امور داخلی و خارجی كشور برای حل مسائل پیش رو در سیاست خارجی امری ضروری است. زیرا با توجه به جایگاه خاص قانون اساسی در تصمیمات و سیاستگذاری‌های کلان ملی و بین‌المللی جمهوری اسلامی ایران که در فصل دهم آن نگاه به سیاست خارجی بر اساس اصول مهم آزادی (در داخل) و استقلال (در خارج) تعریف و تبیین شده است، آزادی و استقلال دو الزام ملی برای نهادینه شدن مردم سالاری دینی در نظام </w:t>
      </w:r>
      <w:r w:rsidR="00587FA6">
        <w:rPr>
          <w:rFonts w:ascii="Tahoma" w:hAnsi="Tahoma" w:cs="B Nazanin" w:hint="cs"/>
          <w:color w:val="000000" w:themeColor="text1"/>
          <w:sz w:val="28"/>
          <w:szCs w:val="28"/>
          <w:rtl/>
          <w:lang w:bidi="fa-IR"/>
        </w:rPr>
        <w:t>جمهوری اسلامی</w:t>
      </w:r>
      <w:r w:rsidRPr="002B2C7E">
        <w:rPr>
          <w:rFonts w:ascii="Tahoma" w:hAnsi="Tahoma" w:cs="B Nazanin"/>
          <w:color w:val="000000" w:themeColor="text1"/>
          <w:sz w:val="28"/>
          <w:szCs w:val="28"/>
          <w:rtl/>
          <w:lang w:bidi="fa-IR"/>
        </w:rPr>
        <w:t xml:space="preserve"> است. لذا بر پایه شعارمحوری واصلی مردم در انقلاب اسلامی (استقلال، آزادی، جمهوری اسلامی) آزادی پیش نیاز سیاست داخلی</w:t>
      </w:r>
      <w:r w:rsidR="00587FA6">
        <w:rPr>
          <w:rFonts w:ascii="Tahoma" w:hAnsi="Tahoma" w:cs="B Nazanin" w:hint="cs"/>
          <w:color w:val="000000" w:themeColor="text1"/>
          <w:sz w:val="28"/>
          <w:szCs w:val="28"/>
          <w:rtl/>
          <w:lang w:bidi="fa-IR"/>
        </w:rPr>
        <w:t>،</w:t>
      </w:r>
      <w:r w:rsidRPr="002B2C7E">
        <w:rPr>
          <w:rFonts w:ascii="Tahoma" w:hAnsi="Tahoma" w:cs="B Nazanin"/>
          <w:color w:val="000000" w:themeColor="text1"/>
          <w:sz w:val="28"/>
          <w:szCs w:val="28"/>
          <w:rtl/>
          <w:lang w:bidi="fa-IR"/>
        </w:rPr>
        <w:t xml:space="preserve"> و استقلال نیز پیش نیاز سیاست خارجی برای استمرار مردم سالاری</w:t>
      </w:r>
      <w:r w:rsidR="00587FA6">
        <w:rPr>
          <w:rFonts w:ascii="Tahoma" w:hAnsi="Tahoma" w:cs="B Nazanin"/>
          <w:color w:val="000000" w:themeColor="text1"/>
          <w:sz w:val="28"/>
          <w:szCs w:val="28"/>
          <w:rtl/>
          <w:lang w:bidi="fa-IR"/>
        </w:rPr>
        <w:t xml:space="preserve"> دینی در قالب جمهوری اسلامی است</w:t>
      </w:r>
      <w:r w:rsidR="00587FA6">
        <w:rPr>
          <w:rFonts w:ascii="Tahoma" w:hAnsi="Tahoma" w:cs="B Nazanin" w:hint="cs"/>
          <w:color w:val="000000" w:themeColor="text1"/>
          <w:sz w:val="28"/>
          <w:szCs w:val="28"/>
          <w:rtl/>
          <w:lang w:bidi="fa-IR"/>
        </w:rPr>
        <w:t>.</w:t>
      </w:r>
      <w:r w:rsidRPr="002B2C7E">
        <w:rPr>
          <w:rFonts w:ascii="Tahoma" w:hAnsi="Tahoma" w:cs="B Nazanin"/>
          <w:color w:val="000000" w:themeColor="text1"/>
          <w:sz w:val="28"/>
          <w:szCs w:val="28"/>
          <w:rtl/>
          <w:lang w:bidi="fa-IR"/>
        </w:rPr>
        <w:t xml:space="preserve"> بنابراین، از آنجایی که رفتار سیاست خارجی و جهت گیری‌های استراتژیکی کشورها بایستی بر اساس شرایط و واقعیات پیرامون با درک درست از تحولات بین‌المللی تبیین گردند، امروزه توجه جامع به تبیین متناسب و بکارگیری ظرفیتهای همه جانبه قانون اساسی، امری ضروری است</w:t>
      </w:r>
      <w:r w:rsidRPr="002B2C7E">
        <w:rPr>
          <w:rStyle w:val="FootnoteReference"/>
          <w:rFonts w:ascii="Tahoma" w:hAnsi="Tahoma" w:cs="B Nazanin"/>
          <w:color w:val="000000" w:themeColor="text1"/>
          <w:sz w:val="28"/>
          <w:szCs w:val="28"/>
          <w:rtl/>
          <w:lang w:bidi="fa-IR"/>
        </w:rPr>
        <w:footnoteReference w:id="133"/>
      </w:r>
      <w:r w:rsidRPr="002B2C7E">
        <w:rPr>
          <w:rFonts w:ascii="Tahoma" w:hAnsi="Tahoma" w:cs="B Nazanin"/>
          <w:color w:val="000000" w:themeColor="text1"/>
          <w:sz w:val="28"/>
          <w:szCs w:val="28"/>
          <w:rtl/>
          <w:lang w:bidi="fa-IR"/>
        </w:rPr>
        <w:t xml:space="preserve">. </w:t>
      </w:r>
    </w:p>
    <w:p w:rsidR="00CC4AF2" w:rsidRPr="002B2C7E" w:rsidRDefault="00CC4AF2" w:rsidP="00694B2D">
      <w:pPr>
        <w:ind w:left="288" w:right="284"/>
        <w:rPr>
          <w:rFonts w:ascii="Tahoma" w:hAnsi="Tahoma" w:cs="B Nazanin"/>
          <w:color w:val="000000" w:themeColor="text1"/>
          <w:sz w:val="28"/>
          <w:szCs w:val="28"/>
          <w:rtl/>
          <w:lang w:bidi="fa-IR"/>
        </w:rPr>
      </w:pPr>
      <w:r w:rsidRPr="002B2C7E">
        <w:rPr>
          <w:rFonts w:ascii="Tahoma" w:hAnsi="Tahoma" w:cs="B Nazanin"/>
          <w:color w:val="000000" w:themeColor="text1"/>
          <w:sz w:val="28"/>
          <w:szCs w:val="28"/>
          <w:rtl/>
          <w:lang w:bidi="fa-IR"/>
        </w:rPr>
        <w:t>بر این اساس روابط خارجي جمهوري اسلامي ايران در فضايي که امنيت انرژي مسلط است، می تواند در آن چند معيار  از اهميت ويژه ای برخوردار باشد. اولین آنها این است که عموما کشورهای همسایه ایران تولیدکننده نفت و گاز هستند. دوم آنکه تقاضا برای نفت و گاز عمدتا در کشورهایی است که روابط ایران با آنها خالی از مشکل نیست. مطلب دیگر ظرفیت سازی در بخش های بالادستی صنایع انرژی است. در این زمینه ایران نیازمند همکاری شرکت های نفت و گاز بین المللی است. عمده این شرکت ها در کشورهایی که باز با ایران روابط نه چندان مستحکمی دارند، مستقرند. ایران نیازمند سرمایه گذاری های جدید در صنایع نفت و گاز خود است. سرمایه های بزرگ و در خور صنایع بالادستی نفت و گاز دراختیار شرکت های بین المللی نفتی است. همچنین فنآوری های جدید این عرصه و مدیریت کارآمد به این شرکت ها مربوط می گردد. مدیریت کارآمد به معنای آن است که پروژه در موقع مقرر و با هزینه های پیش بینی شده به اتمام برسد.</w:t>
      </w:r>
    </w:p>
    <w:p w:rsidR="00CC4AF2" w:rsidRPr="002B2C7E" w:rsidRDefault="00CC4AF2" w:rsidP="00694B2D">
      <w:pPr>
        <w:ind w:left="288" w:right="284"/>
        <w:rPr>
          <w:rFonts w:cs="B Nazanin"/>
          <w:color w:val="000000" w:themeColor="text1"/>
          <w:sz w:val="28"/>
          <w:szCs w:val="28"/>
          <w:rtl/>
          <w:lang w:bidi="fa-IR"/>
        </w:rPr>
      </w:pPr>
      <w:r w:rsidRPr="002B2C7E">
        <w:rPr>
          <w:rFonts w:cs="B Nazanin"/>
          <w:color w:val="000000" w:themeColor="text1"/>
          <w:sz w:val="28"/>
          <w:szCs w:val="28"/>
          <w:rtl/>
          <w:lang w:bidi="fa-IR"/>
        </w:rPr>
        <w:lastRenderedPageBreak/>
        <w:t xml:space="preserve">یکی از راه هایی که ایران می تواند ضریب امنیت ملی خود را افزایش دهد، توجه به سیاست خارجی مبتنی بر امنیت انرژی است. تصور نمائید که ایران کشوریست که گاز خود را به پاکستان و هند صادر می نماید، گاز از ترکمنستان وارد می نماید و گاز خود را به ترکیه و اروپا ارسال می کند. نفت خام قزاقستان، روسیه و آذربایجان را از طریق نکا تحویل گرفته و در پالایشگاه های شمال کشور مصرف و نفت معوض را در جنوب به مشتریان آن کشورها تحویل می دهد. دارای خطوط لوله از دریای خزر تا خلیج فارس است. گاز به ارمنستان، آذربایجان و نخجوان می فروشد و درصدد یافتن راهی جدید برای ارسال گاز از طریق گرجستان و اوکراین به اروپاست. نفت خام به عراق می فروشد و فرآورده از این کشور خریداری می کند. گاز مصرفی شارجه از حوزه سلمان تامین می شود و به سایر کشورها از طریق دریا نفت و یا گاز طبیعی مایع صادر می نماید. </w:t>
      </w:r>
    </w:p>
    <w:p w:rsidR="00CC4AF2" w:rsidRPr="002B2C7E" w:rsidRDefault="00CC4AF2" w:rsidP="00694B2D">
      <w:pPr>
        <w:ind w:left="288" w:right="284"/>
        <w:rPr>
          <w:rFonts w:cs="B Nazanin"/>
          <w:color w:val="000000" w:themeColor="text1"/>
          <w:sz w:val="28"/>
          <w:szCs w:val="28"/>
          <w:rtl/>
          <w:lang w:bidi="fa-IR"/>
        </w:rPr>
      </w:pPr>
      <w:r w:rsidRPr="002B2C7E">
        <w:rPr>
          <w:rFonts w:cs="B Nazanin"/>
          <w:color w:val="000000" w:themeColor="text1"/>
          <w:sz w:val="28"/>
          <w:szCs w:val="28"/>
          <w:rtl/>
          <w:lang w:bidi="fa-IR"/>
        </w:rPr>
        <w:t xml:space="preserve">در یک تصویر دیگر ایران کشوری است که با همسایگان خود دارای تعامل در زمینه انرژی نیست. تنها به معاملات سنتی در زمینه ارسال نفت از طریق کشتی بسنده می نماید. سئوال این است که کدامیک از دو تصویر امنیت ایران را بیشتر تامین می نماید. کاملا روشن است که ایجاد شبکه های منطقه ای برای استفاده از مزیت های ایران در زمینه انرژی خود زیربنای محکمی برای تامین امنیت کشور و جلوگیری و یا محدود سازی تهدیدات کشورهای مخالف ایران است.  </w:t>
      </w:r>
    </w:p>
    <w:p w:rsidR="00CC4AF2" w:rsidRPr="002B2C7E" w:rsidRDefault="00CC4AF2" w:rsidP="00694B2D">
      <w:pPr>
        <w:ind w:left="288" w:right="284"/>
        <w:rPr>
          <w:rFonts w:cs="B Nazanin"/>
          <w:color w:val="000000" w:themeColor="text1"/>
          <w:sz w:val="28"/>
          <w:szCs w:val="28"/>
          <w:rtl/>
          <w:lang w:bidi="fa-IR"/>
        </w:rPr>
      </w:pPr>
    </w:p>
    <w:p w:rsidR="00CC4AF2" w:rsidRPr="002B2C7E" w:rsidRDefault="00283102" w:rsidP="00EE0B29">
      <w:pPr>
        <w:pStyle w:val="Heading2"/>
        <w:rPr>
          <w:lang w:bidi="fa-IR"/>
        </w:rPr>
      </w:pPr>
      <w:bookmarkStart w:id="44" w:name="_Toc295552436"/>
      <w:r>
        <w:rPr>
          <w:rFonts w:hint="cs"/>
          <w:rtl/>
          <w:lang w:bidi="fa-IR"/>
        </w:rPr>
        <w:t>8-</w:t>
      </w:r>
      <w:r w:rsidR="00EE0B29">
        <w:rPr>
          <w:rFonts w:hint="cs"/>
          <w:rtl/>
          <w:lang w:bidi="fa-IR"/>
        </w:rPr>
        <w:t>نتیجه گیری</w:t>
      </w:r>
      <w:bookmarkEnd w:id="44"/>
    </w:p>
    <w:p w:rsidR="00EE0B29" w:rsidRPr="002B2C7E" w:rsidRDefault="00CC4AF2" w:rsidP="00350D69">
      <w:pPr>
        <w:ind w:right="284"/>
        <w:rPr>
          <w:rFonts w:cs="B Nazanin"/>
          <w:color w:val="000000" w:themeColor="text1"/>
          <w:sz w:val="28"/>
          <w:szCs w:val="28"/>
          <w:lang w:bidi="fa-IR"/>
        </w:rPr>
      </w:pPr>
      <w:r w:rsidRPr="002B2C7E">
        <w:rPr>
          <w:rFonts w:cs="B Nazanin"/>
          <w:color w:val="000000" w:themeColor="text1"/>
          <w:sz w:val="28"/>
          <w:szCs w:val="28"/>
          <w:rtl/>
          <w:lang w:bidi="fa-IR"/>
        </w:rPr>
        <w:t xml:space="preserve">به نظر می رسدکه در ارتباط با امنیت انرژی در آینده در بخش تولید همچنان رقابت مابین 4 منطقه عمده تولید نفت و گاز یعنی خلیج فارس، روسیه، دریای خزر و غرب آفریقا ادامه یابد. در بخش مصرف نیز رقابت </w:t>
      </w:r>
      <w:r w:rsidR="00EE0B29" w:rsidRPr="002B2C7E">
        <w:rPr>
          <w:rFonts w:cs="B Nazanin"/>
          <w:color w:val="000000" w:themeColor="text1"/>
          <w:sz w:val="28"/>
          <w:szCs w:val="28"/>
          <w:rtl/>
          <w:lang w:bidi="fa-IR"/>
        </w:rPr>
        <w:t>بنظر می رسد که اصول حاکم بر دیپلماسی انرژی ایران می تواند شامل موارد زیر باشد:</w:t>
      </w:r>
    </w:p>
    <w:p w:rsidR="00EE0B29" w:rsidRPr="002B2C7E" w:rsidRDefault="00EE0B29" w:rsidP="00EE0B29">
      <w:pPr>
        <w:ind w:left="288" w:right="284"/>
        <w:rPr>
          <w:rFonts w:cs="B Nazanin"/>
          <w:color w:val="000000" w:themeColor="text1"/>
          <w:sz w:val="28"/>
          <w:szCs w:val="28"/>
          <w:rtl/>
          <w:lang w:bidi="fa-IR"/>
        </w:rPr>
      </w:pPr>
      <w:r w:rsidRPr="002B2C7E">
        <w:rPr>
          <w:rFonts w:cs="B Nazanin"/>
          <w:color w:val="000000" w:themeColor="text1"/>
          <w:sz w:val="28"/>
          <w:szCs w:val="28"/>
          <w:rtl/>
          <w:lang w:bidi="fa-IR"/>
        </w:rPr>
        <w:t>-در چار</w:t>
      </w:r>
      <w:r w:rsidR="00100013">
        <w:rPr>
          <w:rFonts w:cs="B Nazanin"/>
          <w:color w:val="000000" w:themeColor="text1"/>
          <w:sz w:val="28"/>
          <w:szCs w:val="28"/>
          <w:rtl/>
          <w:lang w:bidi="fa-IR"/>
        </w:rPr>
        <w:t>چوب سیاست های منطقه ای نظام</w:t>
      </w:r>
      <w:r w:rsidRPr="002B2C7E">
        <w:rPr>
          <w:rFonts w:cs="B Nazanin"/>
          <w:color w:val="000000" w:themeColor="text1"/>
          <w:sz w:val="28"/>
          <w:szCs w:val="28"/>
          <w:rtl/>
          <w:lang w:bidi="fa-IR"/>
        </w:rPr>
        <w:t>، یکی از محورهای حضور و همکاری ایران با کشورهای منطقه می تواند حول محور انرژی شکل بگیرد.</w:t>
      </w:r>
    </w:p>
    <w:p w:rsidR="00EE0B29" w:rsidRPr="002B2C7E" w:rsidRDefault="00EE0B29" w:rsidP="00EE0B29">
      <w:pPr>
        <w:ind w:left="288" w:right="284"/>
        <w:rPr>
          <w:rFonts w:cs="B Nazanin"/>
          <w:color w:val="000000" w:themeColor="text1"/>
          <w:sz w:val="28"/>
          <w:szCs w:val="28"/>
          <w:rtl/>
          <w:lang w:bidi="fa-IR"/>
        </w:rPr>
      </w:pPr>
      <w:r w:rsidRPr="002B2C7E">
        <w:rPr>
          <w:rFonts w:cs="B Nazanin"/>
          <w:color w:val="000000" w:themeColor="text1"/>
          <w:sz w:val="28"/>
          <w:szCs w:val="28"/>
          <w:rtl/>
          <w:lang w:bidi="fa-IR"/>
        </w:rPr>
        <w:t>-ایران باید تولید نفت خود را ارتقاء بخشد. بدون هیچگونه تردیدی منشا قدرت ایران در بازارهای بین المللی از مقدار تول</w:t>
      </w:r>
      <w:r w:rsidR="007303ED">
        <w:rPr>
          <w:rFonts w:cs="B Nazanin"/>
          <w:color w:val="000000" w:themeColor="text1"/>
          <w:sz w:val="28"/>
          <w:szCs w:val="28"/>
          <w:rtl/>
          <w:lang w:bidi="fa-IR"/>
        </w:rPr>
        <w:t>ید روزانه نفت و گاز این کشور نش</w:t>
      </w:r>
      <w:r w:rsidR="007303ED">
        <w:rPr>
          <w:rFonts w:cs="B Nazanin" w:hint="cs"/>
          <w:color w:val="000000" w:themeColor="text1"/>
          <w:sz w:val="28"/>
          <w:szCs w:val="28"/>
          <w:rtl/>
          <w:lang w:bidi="fa-IR"/>
        </w:rPr>
        <w:t>ا</w:t>
      </w:r>
      <w:r w:rsidRPr="002B2C7E">
        <w:rPr>
          <w:rFonts w:cs="B Nazanin"/>
          <w:color w:val="000000" w:themeColor="text1"/>
          <w:sz w:val="28"/>
          <w:szCs w:val="28"/>
          <w:rtl/>
          <w:lang w:bidi="fa-IR"/>
        </w:rPr>
        <w:t>ت می گیرد.</w:t>
      </w:r>
    </w:p>
    <w:p w:rsidR="00EE0B29" w:rsidRPr="002B2C7E" w:rsidRDefault="00EE0B29" w:rsidP="00EE0B29">
      <w:pPr>
        <w:ind w:left="288" w:right="284"/>
        <w:rPr>
          <w:rFonts w:cs="B Nazanin"/>
          <w:color w:val="000000" w:themeColor="text1"/>
          <w:sz w:val="28"/>
          <w:szCs w:val="28"/>
          <w:rtl/>
          <w:lang w:bidi="fa-IR"/>
        </w:rPr>
      </w:pPr>
      <w:r w:rsidRPr="002B2C7E">
        <w:rPr>
          <w:rFonts w:cs="B Nazanin"/>
          <w:color w:val="000000" w:themeColor="text1"/>
          <w:sz w:val="28"/>
          <w:szCs w:val="28"/>
          <w:rtl/>
          <w:lang w:bidi="fa-IR"/>
        </w:rPr>
        <w:t xml:space="preserve">-ظرفیت سازی از </w:t>
      </w:r>
      <w:r w:rsidR="007303ED">
        <w:rPr>
          <w:rFonts w:cs="B Nazanin"/>
          <w:color w:val="000000" w:themeColor="text1"/>
          <w:sz w:val="28"/>
          <w:szCs w:val="28"/>
          <w:rtl/>
          <w:lang w:bidi="fa-IR"/>
        </w:rPr>
        <w:t>اهداف همه کشورهای تولید کننده ا</w:t>
      </w:r>
      <w:r w:rsidR="007303ED">
        <w:rPr>
          <w:rFonts w:cs="B Nazanin" w:hint="cs"/>
          <w:color w:val="000000" w:themeColor="text1"/>
          <w:sz w:val="28"/>
          <w:szCs w:val="28"/>
          <w:rtl/>
          <w:lang w:bidi="fa-IR"/>
        </w:rPr>
        <w:t>س</w:t>
      </w:r>
      <w:r w:rsidRPr="002B2C7E">
        <w:rPr>
          <w:rFonts w:cs="B Nazanin"/>
          <w:color w:val="000000" w:themeColor="text1"/>
          <w:sz w:val="28"/>
          <w:szCs w:val="28"/>
          <w:rtl/>
          <w:lang w:bidi="fa-IR"/>
        </w:rPr>
        <w:t>ت. ظرفیت تولید نفت و گاز ایران متناسب با ذخائر نفت و گاز این کشور نمی باشد.</w:t>
      </w:r>
    </w:p>
    <w:p w:rsidR="00EE0B29" w:rsidRPr="002B2C7E" w:rsidRDefault="007303ED" w:rsidP="00EE0B29">
      <w:pPr>
        <w:ind w:left="288" w:right="284"/>
        <w:rPr>
          <w:rFonts w:cs="B Nazanin"/>
          <w:color w:val="000000" w:themeColor="text1"/>
          <w:sz w:val="28"/>
          <w:szCs w:val="28"/>
          <w:lang w:bidi="fa-IR"/>
        </w:rPr>
      </w:pPr>
      <w:r>
        <w:rPr>
          <w:rFonts w:cs="B Nazanin"/>
          <w:color w:val="000000" w:themeColor="text1"/>
          <w:sz w:val="28"/>
          <w:szCs w:val="28"/>
          <w:rtl/>
          <w:lang w:bidi="fa-IR"/>
        </w:rPr>
        <w:t>-برای ایجاد ظرفیت یک میلیون بش</w:t>
      </w:r>
      <w:r>
        <w:rPr>
          <w:rFonts w:cs="B Nazanin" w:hint="cs"/>
          <w:color w:val="000000" w:themeColor="text1"/>
          <w:sz w:val="28"/>
          <w:szCs w:val="28"/>
          <w:rtl/>
          <w:lang w:bidi="fa-IR"/>
        </w:rPr>
        <w:t>ک</w:t>
      </w:r>
      <w:r w:rsidR="00EE0B29" w:rsidRPr="002B2C7E">
        <w:rPr>
          <w:rFonts w:cs="B Nazanin"/>
          <w:color w:val="000000" w:themeColor="text1"/>
          <w:sz w:val="28"/>
          <w:szCs w:val="28"/>
          <w:rtl/>
          <w:lang w:bidi="fa-IR"/>
        </w:rPr>
        <w:t>ه در روز به تولید نفت ایران بصورت متوسط به 15 میلیارد دلار نیاز است. بازار انرژی یک بازار سرمایه بر است.</w:t>
      </w:r>
    </w:p>
    <w:p w:rsidR="00EE0B29" w:rsidRPr="002B2C7E" w:rsidRDefault="00EE0B29" w:rsidP="00EE0B29">
      <w:pPr>
        <w:ind w:left="288" w:right="284"/>
        <w:rPr>
          <w:rFonts w:cs="B Nazanin"/>
          <w:color w:val="000000" w:themeColor="text1"/>
          <w:sz w:val="28"/>
          <w:szCs w:val="28"/>
          <w:rtl/>
          <w:lang w:bidi="fa-IR"/>
        </w:rPr>
      </w:pPr>
      <w:r w:rsidRPr="002B2C7E">
        <w:rPr>
          <w:rFonts w:cs="B Nazanin"/>
          <w:color w:val="000000" w:themeColor="text1"/>
          <w:sz w:val="28"/>
          <w:szCs w:val="28"/>
          <w:rtl/>
          <w:lang w:bidi="fa-IR"/>
        </w:rPr>
        <w:t>-سهم ما در بازار</w:t>
      </w:r>
      <w:r w:rsidR="007303ED">
        <w:rPr>
          <w:rFonts w:cs="B Nazanin" w:hint="cs"/>
          <w:color w:val="000000" w:themeColor="text1"/>
          <w:sz w:val="28"/>
          <w:szCs w:val="28"/>
          <w:rtl/>
          <w:lang w:bidi="fa-IR"/>
        </w:rPr>
        <w:t xml:space="preserve"> جهانی</w:t>
      </w:r>
      <w:r w:rsidRPr="002B2C7E">
        <w:rPr>
          <w:rFonts w:cs="B Nazanin"/>
          <w:color w:val="000000" w:themeColor="text1"/>
          <w:sz w:val="28"/>
          <w:szCs w:val="28"/>
          <w:rtl/>
          <w:lang w:bidi="fa-IR"/>
        </w:rPr>
        <w:t xml:space="preserve"> باید در گاز نیز به دومین کشور ارتقا یابد.</w:t>
      </w:r>
    </w:p>
    <w:p w:rsidR="00EE0B29" w:rsidRPr="002B2C7E" w:rsidRDefault="00EE0B29" w:rsidP="00EE0B29">
      <w:pPr>
        <w:ind w:left="288" w:right="284"/>
        <w:rPr>
          <w:rFonts w:cs="B Nazanin"/>
          <w:color w:val="000000" w:themeColor="text1"/>
          <w:sz w:val="28"/>
          <w:szCs w:val="28"/>
          <w:rtl/>
          <w:lang w:bidi="fa-IR"/>
        </w:rPr>
      </w:pPr>
      <w:r w:rsidRPr="002B2C7E">
        <w:rPr>
          <w:rFonts w:cs="B Nazanin"/>
          <w:color w:val="000000" w:themeColor="text1"/>
          <w:sz w:val="28"/>
          <w:szCs w:val="28"/>
          <w:rtl/>
          <w:lang w:bidi="fa-IR"/>
        </w:rPr>
        <w:t xml:space="preserve">-ایران سهم خود را از سرمایه گذاری های جدید، فنآوری های پیشرفته انرژی و خطوط لوله باید طلب کند. </w:t>
      </w:r>
    </w:p>
    <w:p w:rsidR="00EE0B29" w:rsidRPr="002B2C7E" w:rsidRDefault="00EE0B29" w:rsidP="00EE0B29">
      <w:pPr>
        <w:ind w:left="288" w:right="284"/>
        <w:rPr>
          <w:rFonts w:cs="B Nazanin"/>
          <w:color w:val="000000" w:themeColor="text1"/>
          <w:sz w:val="28"/>
          <w:szCs w:val="28"/>
          <w:rtl/>
          <w:lang w:bidi="fa-IR"/>
        </w:rPr>
      </w:pPr>
      <w:r w:rsidRPr="002B2C7E">
        <w:rPr>
          <w:rFonts w:cs="B Nazanin"/>
          <w:color w:val="000000" w:themeColor="text1"/>
          <w:sz w:val="28"/>
          <w:szCs w:val="28"/>
          <w:rtl/>
          <w:lang w:bidi="fa-IR"/>
        </w:rPr>
        <w:t xml:space="preserve">-همپوشانی بین کشورهای مصرف کننده و تولید کننده می تواند از سیاست های حوزه انرژی برای پی گیری باشد. </w:t>
      </w:r>
    </w:p>
    <w:p w:rsidR="00EE0B29" w:rsidRPr="002B2C7E" w:rsidRDefault="00EE0B29" w:rsidP="007303ED">
      <w:pPr>
        <w:ind w:left="288" w:right="284"/>
        <w:rPr>
          <w:rFonts w:cs="B Nazanin"/>
          <w:color w:val="000000" w:themeColor="text1"/>
          <w:sz w:val="28"/>
          <w:szCs w:val="28"/>
          <w:rtl/>
          <w:lang w:bidi="fa-IR"/>
        </w:rPr>
      </w:pPr>
      <w:r w:rsidRPr="002B2C7E">
        <w:rPr>
          <w:rFonts w:cs="B Nazanin"/>
          <w:color w:val="000000" w:themeColor="text1"/>
          <w:sz w:val="28"/>
          <w:szCs w:val="28"/>
          <w:rtl/>
          <w:lang w:bidi="fa-IR"/>
        </w:rPr>
        <w:lastRenderedPageBreak/>
        <w:t xml:space="preserve">-سیاست خارجی معطوف به انرژی قدرت تعامل و چانه زنی در صحنه بین المللی را برای ایران افزایش می دهد.  </w:t>
      </w:r>
    </w:p>
    <w:p w:rsidR="00EE0B29" w:rsidRPr="002B2C7E" w:rsidRDefault="00EE0B29" w:rsidP="00EE0B29">
      <w:pPr>
        <w:ind w:left="288" w:right="284"/>
        <w:rPr>
          <w:rFonts w:cs="B Nazanin"/>
          <w:color w:val="000000" w:themeColor="text1"/>
          <w:sz w:val="28"/>
          <w:szCs w:val="28"/>
          <w:lang w:bidi="fa-IR"/>
        </w:rPr>
      </w:pPr>
      <w:r w:rsidRPr="002B2C7E">
        <w:rPr>
          <w:rFonts w:cs="B Nazanin"/>
          <w:color w:val="000000" w:themeColor="text1"/>
          <w:sz w:val="28"/>
          <w:szCs w:val="28"/>
          <w:rtl/>
          <w:lang w:bidi="fa-IR"/>
        </w:rPr>
        <w:t>بصورت خلاصه، در آینده بنظر می رسد که مهمترین تولیدکنندگان نفت و گاز جهان عربستان سعودی، روسیه، عراق و ایران باشند و در عین حال که به دلیل فراز و نشیب در  قیمت حامل های انرژی، رویکرد سرمایه گذاری در این بخش افزاینده است، اما با توجه به اصل کمیابی منابع مالی و رهیافت های سیاسی، استفاده از سرمایه گذاری جدید نیازمند تدوین برنامه های فوری و آنی در ارتباط با جذب سرمایه خارجی می باشد. وگرنه دیگر کشورها همچون عربستان، قطر، امارات، روسیه و کویت بدون سروصدا بازار سرمایه را به داخل مرزهای خود کشانده و از آنها استفاده می نمایند.</w:t>
      </w:r>
    </w:p>
    <w:bookmarkEnd w:id="26"/>
    <w:bookmarkEnd w:id="27"/>
    <w:p w:rsidR="003C12FE" w:rsidRDefault="003C12FE">
      <w:pPr>
        <w:bidi w:val="0"/>
        <w:spacing w:after="200" w:line="276" w:lineRule="auto"/>
        <w:rPr>
          <w:rFonts w:ascii="Tahoma" w:hAnsi="Tahoma" w:cs="B Nazanin"/>
          <w:color w:val="000000" w:themeColor="text1"/>
          <w:sz w:val="28"/>
          <w:szCs w:val="28"/>
          <w:rtl/>
          <w:lang w:bidi="fa-IR"/>
        </w:rPr>
      </w:pPr>
      <w:r>
        <w:rPr>
          <w:rFonts w:ascii="Tahoma" w:hAnsi="Tahoma" w:cs="B Nazanin"/>
          <w:color w:val="000000" w:themeColor="text1"/>
          <w:sz w:val="28"/>
          <w:szCs w:val="28"/>
          <w:rtl/>
          <w:lang w:bidi="fa-IR"/>
        </w:rPr>
        <w:br w:type="page"/>
      </w:r>
    </w:p>
    <w:p w:rsidR="00BD1F44" w:rsidRPr="00BD1F44" w:rsidRDefault="00BD1F44" w:rsidP="00BD1F44">
      <w:pPr>
        <w:shd w:val="clear" w:color="auto" w:fill="FFFFFF"/>
        <w:ind w:left="288" w:right="284"/>
        <w:rPr>
          <w:rFonts w:ascii="Tahoma" w:hAnsi="Tahoma" w:cs="B Nazanin"/>
          <w:color w:val="000000" w:themeColor="text1"/>
          <w:sz w:val="28"/>
          <w:szCs w:val="28"/>
          <w:rtl/>
          <w:lang w:bidi="fa-IR"/>
        </w:rPr>
      </w:pPr>
    </w:p>
    <w:p w:rsidR="00011129" w:rsidRDefault="009A1178" w:rsidP="00A94461">
      <w:pPr>
        <w:pStyle w:val="Heading1"/>
        <w:spacing w:before="0"/>
        <w:rPr>
          <w:rFonts w:cs="B Nazanin"/>
          <w:lang w:bidi="fa-IR"/>
        </w:rPr>
      </w:pPr>
      <w:bookmarkStart w:id="45" w:name="_Toc295552437"/>
      <w:r>
        <w:rPr>
          <w:rFonts w:cs="B Nazanin"/>
          <w:rtl/>
          <w:lang w:bidi="fa-IR"/>
        </w:rPr>
        <w:t xml:space="preserve">فصل </w:t>
      </w:r>
      <w:r>
        <w:rPr>
          <w:rFonts w:cs="B Nazanin" w:hint="cs"/>
          <w:rtl/>
          <w:lang w:bidi="fa-IR"/>
        </w:rPr>
        <w:t>سو</w:t>
      </w:r>
      <w:r w:rsidR="004C0F5B" w:rsidRPr="00A94461">
        <w:rPr>
          <w:rFonts w:cs="B Nazanin"/>
          <w:rtl/>
          <w:lang w:bidi="fa-IR"/>
        </w:rPr>
        <w:t>م:</w:t>
      </w:r>
      <w:r w:rsidR="00B45777" w:rsidRPr="00A94461">
        <w:rPr>
          <w:rFonts w:cs="B Nazanin" w:hint="cs"/>
          <w:rtl/>
          <w:lang w:bidi="fa-IR"/>
        </w:rPr>
        <w:t xml:space="preserve"> امنیت انرژی و سیاستگذاری انرژی</w:t>
      </w:r>
      <w:bookmarkEnd w:id="45"/>
    </w:p>
    <w:p w:rsidR="003C12FE" w:rsidRPr="003C12FE" w:rsidRDefault="003C12FE" w:rsidP="003C12FE">
      <w:pPr>
        <w:pStyle w:val="Heading2"/>
        <w:rPr>
          <w:rtl/>
          <w:lang w:bidi="fa-IR"/>
        </w:rPr>
      </w:pPr>
      <w:bookmarkStart w:id="46" w:name="_Toc295552438"/>
      <w:r>
        <w:rPr>
          <w:rFonts w:hint="cs"/>
          <w:rtl/>
          <w:lang w:bidi="fa-IR"/>
        </w:rPr>
        <w:t>مقدمه</w:t>
      </w:r>
      <w:bookmarkEnd w:id="46"/>
    </w:p>
    <w:p w:rsidR="00011129" w:rsidRPr="00A94461" w:rsidRDefault="00011129" w:rsidP="003C12FE">
      <w:pPr>
        <w:ind w:left="312" w:right="284"/>
        <w:rPr>
          <w:rFonts w:cs="B Nazanin"/>
          <w:sz w:val="28"/>
          <w:szCs w:val="28"/>
          <w:rtl/>
          <w:lang w:bidi="fa-IR"/>
        </w:rPr>
      </w:pPr>
      <w:r w:rsidRPr="00A94461">
        <w:rPr>
          <w:rFonts w:cs="B Nazanin" w:hint="cs"/>
          <w:sz w:val="28"/>
          <w:szCs w:val="28"/>
          <w:rtl/>
        </w:rPr>
        <w:t>امنيت انرژي به عرضه مداوم و مطمئن با قیمت های معقول در حاملهای انرژی باز</w:t>
      </w:r>
      <w:r w:rsidRPr="00A94461">
        <w:rPr>
          <w:rFonts w:cs="B Nazanin" w:hint="cs"/>
          <w:sz w:val="28"/>
          <w:szCs w:val="28"/>
          <w:rtl/>
          <w:lang w:bidi="fa-IR"/>
        </w:rPr>
        <w:t>گشته</w:t>
      </w:r>
      <w:r w:rsidRPr="00A94461">
        <w:rPr>
          <w:rFonts w:cs="B Nazanin" w:hint="cs"/>
          <w:sz w:val="28"/>
          <w:szCs w:val="28"/>
          <w:rtl/>
        </w:rPr>
        <w:t xml:space="preserve"> و سعی می نماید تهدیدات ژئوپلیتیکی، اقتصادی، تکنیکی، زیست محیطی و روانی ناظر بر بازارهای انرژی را کاهش دهد. امنیت انرژی از دیدگاه مصرف کنندگان به معنای آن است که اولا دسترسي آسان و بدون احتمال خطر به منابع نفت و گاز جهاني وجود داشته باشد. ثانيا اين منابع بصورت منطقي داراي تنوع و گوناگوني از لحاظ منطقه جغرافيايي منابع و همچنين مسيرهاي انتقال داشته باشند و ثالثا جريان نفت و گاز عموما از نقاطي تامين گردند كه احتمال ثبات و عدم تغيير در حكومت هاي آنان درازمدت و طولاني باشد</w:t>
      </w:r>
      <w:r w:rsidRPr="00A94461">
        <w:rPr>
          <w:rStyle w:val="FootnoteReference"/>
          <w:rFonts w:eastAsiaTheme="majorEastAsia" w:cs="B Nazanin"/>
          <w:sz w:val="28"/>
          <w:szCs w:val="28"/>
          <w:rtl/>
        </w:rPr>
        <w:footnoteReference w:id="134"/>
      </w:r>
      <w:r w:rsidRPr="00A94461">
        <w:rPr>
          <w:rFonts w:cs="B Nazanin" w:hint="cs"/>
          <w:sz w:val="28"/>
          <w:szCs w:val="28"/>
          <w:rtl/>
        </w:rPr>
        <w:t>.</w:t>
      </w:r>
      <w:r w:rsidRPr="00A94461">
        <w:rPr>
          <w:rFonts w:cs="B Nazanin" w:hint="cs"/>
          <w:sz w:val="28"/>
          <w:szCs w:val="28"/>
          <w:rtl/>
          <w:lang w:bidi="fa-IR"/>
        </w:rPr>
        <w:t xml:space="preserve"> </w:t>
      </w:r>
      <w:r w:rsidR="003C12FE" w:rsidRPr="00A94461">
        <w:rPr>
          <w:rFonts w:cs="B Nazanin" w:hint="cs"/>
          <w:sz w:val="28"/>
          <w:szCs w:val="28"/>
          <w:rtl/>
          <w:lang w:bidi="fa-IR"/>
        </w:rPr>
        <w:t>در زمینه امنیت انرژی عدم آشنایی و سوء تفاهم به مقدار زیاد وجود دارد. در کشورهای مصرف کننده، عمدتا امنیت انرژی را معادل استقلال انرژی از واردات از کشورهای دیگر تلقی می نمایند و امنیت انرژی معادل امنیت عرضه با تکیه بر تولید داخلی معنا می گردد.</w:t>
      </w:r>
      <w:r w:rsidR="003C12FE" w:rsidRPr="00A94461">
        <w:rPr>
          <w:rStyle w:val="FootnoteReference"/>
          <w:rFonts w:eastAsiaTheme="majorEastAsia" w:cs="B Nazanin"/>
          <w:sz w:val="28"/>
          <w:szCs w:val="28"/>
          <w:rtl/>
          <w:lang w:bidi="fa-IR"/>
        </w:rPr>
        <w:footnoteReference w:id="135"/>
      </w:r>
    </w:p>
    <w:p w:rsidR="00011129" w:rsidRPr="00A94461" w:rsidRDefault="00011129" w:rsidP="00A94461">
      <w:pPr>
        <w:ind w:left="312" w:right="284"/>
        <w:rPr>
          <w:rFonts w:cs="B Nazanin"/>
          <w:sz w:val="28"/>
          <w:szCs w:val="28"/>
          <w:rtl/>
          <w:lang w:bidi="fa-IR"/>
        </w:rPr>
      </w:pPr>
      <w:r w:rsidRPr="00A94461">
        <w:rPr>
          <w:rFonts w:cs="B Nazanin" w:hint="cs"/>
          <w:sz w:val="28"/>
          <w:szCs w:val="28"/>
          <w:rtl/>
          <w:lang w:bidi="fa-IR"/>
        </w:rPr>
        <w:t>امنیت انرژی از جمله مواردی است که مستقیما با دولتها در واحدهای سیاسی سروکار دارد. گرچه بنگاه های بزرگ بین المللی نفت و گاز نیز در این زمینه نگرانیهای خاص خود را دارند، اما انرژی و تامین آن از جمله دغدغه های همیشگی حکومت ها و دولت هاست. پایداری سیستم های مربوط به حامل های انرژی از جمله شبکه برق هر کشور از نگرانی های اصلی هر جکومتی است. برخی کشورها مانند فرانسه بر رهایی از دام انرژی های پایان پذیر به تولید برق هسته ای روی آورده اند. انرژی از جمله مواردیست که برونی ها</w:t>
      </w:r>
      <w:r w:rsidRPr="00A94461">
        <w:rPr>
          <w:rStyle w:val="FootnoteReference"/>
          <w:rFonts w:eastAsiaTheme="majorEastAsia" w:cs="B Nazanin"/>
          <w:sz w:val="28"/>
          <w:szCs w:val="28"/>
          <w:rtl/>
          <w:lang w:bidi="fa-IR"/>
        </w:rPr>
        <w:footnoteReference w:id="136"/>
      </w:r>
      <w:r w:rsidRPr="00A94461">
        <w:rPr>
          <w:rFonts w:cs="B Nazanin" w:hint="cs"/>
          <w:sz w:val="28"/>
          <w:szCs w:val="28"/>
          <w:rtl/>
          <w:lang w:bidi="fa-IR"/>
        </w:rPr>
        <w:t xml:space="preserve"> و تبعات آن سروکار دارد. به همین دلیل توجیه مداخله دولت در این بازار بسادگی امکان پذیر است</w:t>
      </w:r>
      <w:r w:rsidRPr="00A94461">
        <w:rPr>
          <w:rStyle w:val="FootnoteReference"/>
          <w:rFonts w:eastAsiaTheme="majorEastAsia" w:cs="B Nazanin"/>
          <w:sz w:val="28"/>
          <w:szCs w:val="28"/>
          <w:rtl/>
          <w:lang w:bidi="fa-IR"/>
        </w:rPr>
        <w:footnoteReference w:id="137"/>
      </w:r>
      <w:r w:rsidRPr="00A94461">
        <w:rPr>
          <w:rFonts w:cs="B Nazanin" w:hint="cs"/>
          <w:sz w:val="28"/>
          <w:szCs w:val="28"/>
          <w:rtl/>
          <w:lang w:bidi="fa-IR"/>
        </w:rPr>
        <w:t xml:space="preserve">. </w:t>
      </w:r>
    </w:p>
    <w:p w:rsidR="00011129" w:rsidRPr="00A94461" w:rsidRDefault="00011129" w:rsidP="00A94461">
      <w:pPr>
        <w:ind w:left="312" w:right="284"/>
        <w:rPr>
          <w:rFonts w:cs="B Nazanin"/>
          <w:sz w:val="28"/>
          <w:szCs w:val="28"/>
          <w:rtl/>
          <w:lang w:bidi="fa-IR"/>
        </w:rPr>
      </w:pPr>
      <w:r w:rsidRPr="00A94461">
        <w:rPr>
          <w:rFonts w:cs="B Nazanin" w:hint="cs"/>
          <w:sz w:val="28"/>
          <w:szCs w:val="28"/>
          <w:rtl/>
          <w:lang w:bidi="fa-IR"/>
        </w:rPr>
        <w:t xml:space="preserve">دیگر اینکه مانند هر کالای اقتصادی دیگر منابع انرژی کمیابند و همچنین در حال کمیاب تر شدن در طول زمان. بخصوص منابع انرژی پایان پذیر همچون نفت و گاز و ذغال سنگ که به نظر می رسد ذخائر آن بدون هیچگونه تردیدی رو به افول است. این خود باعث رقابت در بازار و بالا رفتن قیمت های این گونه انرژیها می گردد. </w:t>
      </w:r>
    </w:p>
    <w:p w:rsidR="00011129" w:rsidRPr="00A94461" w:rsidRDefault="00011129" w:rsidP="00A94461">
      <w:pPr>
        <w:ind w:left="312" w:right="284"/>
        <w:rPr>
          <w:rFonts w:cs="B Nazanin"/>
          <w:sz w:val="28"/>
          <w:szCs w:val="28"/>
          <w:rtl/>
          <w:lang w:bidi="fa-IR"/>
        </w:rPr>
      </w:pPr>
      <w:r w:rsidRPr="00A94461">
        <w:rPr>
          <w:rFonts w:cs="B Nazanin" w:hint="cs"/>
          <w:sz w:val="28"/>
          <w:szCs w:val="28"/>
          <w:rtl/>
          <w:lang w:bidi="fa-IR"/>
        </w:rPr>
        <w:t>و نهایتا آنکه موضوع ژئوپلتیک در منابع نفت و گاز دارای اهمیت فراوانی است. در حالیکه مراکز عمده مصرف این دو ماده در گذشته عمدتا غرب صنعتی و د رحال حاضر کشورهای اروپایی، آمریکای شمالی و شرق آسیا هستند، ذخائر عمده نفت خام جهانی در خاورمیانه و بخصوص در عربستان سعودی، ایران، عراق و کویت متمرکز است. دو قطی بودن موضوع تولید و مصرف گاز روشن تر است</w:t>
      </w:r>
      <w:r w:rsidRPr="00A94461">
        <w:rPr>
          <w:rFonts w:cs="B Nazanin"/>
          <w:sz w:val="28"/>
          <w:szCs w:val="28"/>
          <w:lang w:bidi="fa-IR"/>
        </w:rPr>
        <w:t xml:space="preserve">. </w:t>
      </w:r>
      <w:r w:rsidRPr="00A94461">
        <w:rPr>
          <w:rFonts w:cs="B Nazanin" w:hint="cs"/>
          <w:sz w:val="28"/>
          <w:szCs w:val="28"/>
          <w:rtl/>
          <w:lang w:bidi="fa-IR"/>
        </w:rPr>
        <w:t xml:space="preserve">دو کشور روسیه و ایران به تنهایی </w:t>
      </w:r>
      <w:r w:rsidRPr="00A94461">
        <w:rPr>
          <w:rFonts w:cs="B Nazanin" w:hint="cs"/>
          <w:sz w:val="28"/>
          <w:szCs w:val="28"/>
          <w:rtl/>
          <w:lang w:bidi="fa-IR"/>
        </w:rPr>
        <w:lastRenderedPageBreak/>
        <w:t>40 درصد ذخائر ثابت شده گاز جهانی را در اختیار دارند. در حالیکه جمع کثیری از کشورهای جهان برای استفاده از انرژی با پیامدها یکمتر زیست محیطی به گاز طبیعی روی آورده اند</w:t>
      </w:r>
      <w:r w:rsidRPr="00A94461">
        <w:rPr>
          <w:rStyle w:val="FootnoteReference"/>
          <w:rFonts w:eastAsiaTheme="majorEastAsia" w:cs="B Nazanin"/>
          <w:sz w:val="28"/>
          <w:szCs w:val="28"/>
          <w:rtl/>
          <w:lang w:bidi="fa-IR"/>
        </w:rPr>
        <w:footnoteReference w:id="138"/>
      </w:r>
      <w:r w:rsidRPr="00A94461">
        <w:rPr>
          <w:rFonts w:cs="B Nazanin" w:hint="cs"/>
          <w:sz w:val="28"/>
          <w:szCs w:val="28"/>
          <w:rtl/>
          <w:lang w:bidi="fa-IR"/>
        </w:rPr>
        <w:t xml:space="preserve">. </w:t>
      </w:r>
    </w:p>
    <w:p w:rsidR="00011129" w:rsidRPr="00A94461" w:rsidRDefault="00011129" w:rsidP="00A94461">
      <w:pPr>
        <w:ind w:left="312" w:right="284"/>
        <w:rPr>
          <w:rFonts w:cs="B Nazanin"/>
          <w:sz w:val="28"/>
          <w:szCs w:val="28"/>
          <w:rtl/>
          <w:lang w:bidi="fa-IR"/>
        </w:rPr>
      </w:pPr>
    </w:p>
    <w:p w:rsidR="00011129" w:rsidRPr="00A94461" w:rsidRDefault="009A68B7" w:rsidP="00A94461">
      <w:pPr>
        <w:pStyle w:val="Heading2"/>
        <w:spacing w:before="0"/>
        <w:rPr>
          <w:rFonts w:cs="B Nazanin"/>
          <w:sz w:val="28"/>
          <w:szCs w:val="28"/>
          <w:rtl/>
          <w:lang w:bidi="fa-IR"/>
        </w:rPr>
      </w:pPr>
      <w:bookmarkStart w:id="47" w:name="_Toc295552439"/>
      <w:r w:rsidRPr="00A94461">
        <w:rPr>
          <w:rFonts w:cs="B Nazanin" w:hint="cs"/>
          <w:sz w:val="28"/>
          <w:szCs w:val="28"/>
          <w:rtl/>
          <w:lang w:bidi="fa-IR"/>
        </w:rPr>
        <w:t>1-</w:t>
      </w:r>
      <w:r w:rsidR="00011129" w:rsidRPr="00A94461">
        <w:rPr>
          <w:rFonts w:cs="B Nazanin" w:hint="cs"/>
          <w:sz w:val="28"/>
          <w:szCs w:val="28"/>
          <w:rtl/>
          <w:lang w:bidi="fa-IR"/>
        </w:rPr>
        <w:t>امنیت انرژی</w:t>
      </w:r>
      <w:bookmarkEnd w:id="47"/>
    </w:p>
    <w:p w:rsidR="00011129" w:rsidRPr="00A94461" w:rsidRDefault="00011129" w:rsidP="00A94461">
      <w:pPr>
        <w:ind w:left="312" w:right="284"/>
        <w:rPr>
          <w:rFonts w:cs="B Nazanin"/>
          <w:sz w:val="28"/>
          <w:szCs w:val="28"/>
          <w:rtl/>
          <w:lang w:bidi="fa-IR"/>
        </w:rPr>
      </w:pPr>
      <w:r w:rsidRPr="00A94461">
        <w:rPr>
          <w:rFonts w:cs="B Nazanin" w:hint="cs"/>
          <w:sz w:val="28"/>
          <w:szCs w:val="28"/>
          <w:rtl/>
          <w:lang w:bidi="fa-IR"/>
        </w:rPr>
        <w:t>هر تصمیم گیری در مورد امنیت انرژی چهار مفهوم را باید در نظر داشته باشد:</w:t>
      </w:r>
    </w:p>
    <w:p w:rsidR="00011129" w:rsidRPr="00A94461" w:rsidRDefault="00011129" w:rsidP="00A94461">
      <w:pPr>
        <w:ind w:left="312" w:right="284"/>
        <w:rPr>
          <w:rFonts w:cs="B Nazanin"/>
          <w:sz w:val="28"/>
          <w:szCs w:val="28"/>
          <w:rtl/>
          <w:lang w:bidi="fa-IR"/>
        </w:rPr>
      </w:pPr>
      <w:bookmarkStart w:id="48" w:name="_Toc295552440"/>
      <w:r w:rsidRPr="00A94461">
        <w:rPr>
          <w:rStyle w:val="Heading3Char"/>
          <w:rFonts w:cs="B Nazanin" w:hint="cs"/>
          <w:sz w:val="28"/>
          <w:szCs w:val="28"/>
          <w:rtl/>
        </w:rPr>
        <w:t>-قابلیت دستیابی داشتن</w:t>
      </w:r>
      <w:bookmarkEnd w:id="48"/>
      <w:r w:rsidRPr="00A94461">
        <w:rPr>
          <w:rStyle w:val="FootnoteReference"/>
          <w:rFonts w:eastAsiaTheme="majorEastAsia" w:cs="B Nazanin"/>
          <w:sz w:val="28"/>
          <w:szCs w:val="28"/>
          <w:rtl/>
          <w:lang w:bidi="fa-IR"/>
        </w:rPr>
        <w:footnoteReference w:id="139"/>
      </w:r>
      <w:r w:rsidRPr="00A94461">
        <w:rPr>
          <w:rFonts w:cs="B Nazanin" w:hint="cs"/>
          <w:sz w:val="28"/>
          <w:szCs w:val="28"/>
          <w:rtl/>
          <w:lang w:bidi="fa-IR"/>
        </w:rPr>
        <w:t>،</w:t>
      </w:r>
      <w:r w:rsidRPr="00A94461">
        <w:rPr>
          <w:rFonts w:cs="B Nazanin"/>
          <w:sz w:val="28"/>
          <w:szCs w:val="28"/>
          <w:lang w:bidi="fa-IR"/>
        </w:rPr>
        <w:t xml:space="preserve"> </w:t>
      </w:r>
      <w:r w:rsidRPr="00A94461">
        <w:rPr>
          <w:rFonts w:cs="B Nazanin" w:hint="cs"/>
          <w:sz w:val="28"/>
          <w:szCs w:val="28"/>
          <w:rtl/>
          <w:lang w:bidi="fa-IR"/>
        </w:rPr>
        <w:t>تمام انرژی های عمده فسیلی پایان پذیر هستند. خاصیت پایان پذیری منابع به معنای آن است که بازیابی آنها آنچنان آهسته و کند صورت می‌گیرد که می‌توان تصور کرد که طبیعت تنها یکبار آنها را عرضه کرده و بشریت تنها یکبار از آنها می‌تواند استفاده نماید. ذخائر انرژی‌های پایان پذیر در صورت مصرف کاهش پیدا می‌نمایند. هر چه مصرف بیشتر باشد، سرعت کاهش آنها نیزافزایش می‌یابد. تاکنون برای افزایش ذخائر در زمانی که از آنها استفاده می‌شود، پروسه ای کشف نشده است، اما می‌توان تعداد ذخائر را با کشف ذخائری که تاکنون برای بشر نامکشوف بوده است افزایش داد</w:t>
      </w:r>
      <w:r w:rsidRPr="00A94461">
        <w:rPr>
          <w:rStyle w:val="FootnoteReference"/>
          <w:rFonts w:eastAsiaTheme="majorEastAsia" w:cs="B Nazanin"/>
          <w:sz w:val="28"/>
          <w:szCs w:val="28"/>
          <w:rtl/>
          <w:lang w:bidi="fa-IR"/>
        </w:rPr>
        <w:footnoteReference w:id="140"/>
      </w:r>
      <w:r w:rsidRPr="00A94461">
        <w:rPr>
          <w:rFonts w:cs="B Nazanin" w:hint="cs"/>
          <w:sz w:val="28"/>
          <w:szCs w:val="28"/>
          <w:rtl/>
          <w:lang w:bidi="fa-IR"/>
        </w:rPr>
        <w:t xml:space="preserve">. زمانی که یک حوزه و یا منبع به صفر می‌رسد، دیگر امکان بهره برداری از آن وجود ندارد. ممکن است که حتی ذخائر منبع به صفر نرسد، اما استفاده از آن منبع دیگر اقتصادی نباشد. </w:t>
      </w:r>
    </w:p>
    <w:p w:rsidR="00011129" w:rsidRPr="00A94461" w:rsidRDefault="00011129" w:rsidP="00A94461">
      <w:pPr>
        <w:ind w:left="312" w:right="284"/>
        <w:rPr>
          <w:rFonts w:cs="B Nazanin"/>
          <w:sz w:val="28"/>
          <w:szCs w:val="28"/>
          <w:rtl/>
          <w:lang w:bidi="fa-IR"/>
        </w:rPr>
      </w:pPr>
      <w:r w:rsidRPr="00A94461">
        <w:rPr>
          <w:rFonts w:cs="B Nazanin" w:hint="cs"/>
          <w:sz w:val="28"/>
          <w:szCs w:val="28"/>
          <w:rtl/>
          <w:lang w:bidi="fa-IR"/>
        </w:rPr>
        <w:t>عناصری که با وضعیت فنآوری انرژی در ازتباط هستند، قابلیت دستیابی داشتن حوزه های نفت و گاز را تعیین میکنند. این عناصر هم در بخش های بالادستی و هم در پائین دستی نفت و گاز دخالت می نمایند. زمین شناسی، لرزه نگاری، اکتشاف، مهندسی مخزن، استخراج، انتقال، پالایش و توزیع با توجه به پیشرفت های تکنولوژیک در هر بخش اهمیت می یابند.</w:t>
      </w:r>
    </w:p>
    <w:p w:rsidR="00011129" w:rsidRPr="00A94461" w:rsidRDefault="00011129" w:rsidP="00A94461">
      <w:pPr>
        <w:spacing w:after="100" w:afterAutospacing="1"/>
        <w:ind w:left="312" w:right="284"/>
        <w:contextualSpacing/>
        <w:rPr>
          <w:rFonts w:cs="B Nazanin"/>
          <w:sz w:val="28"/>
          <w:szCs w:val="28"/>
          <w:rtl/>
          <w:lang w:bidi="fa-IR"/>
        </w:rPr>
      </w:pPr>
      <w:bookmarkStart w:id="49" w:name="_Toc295552441"/>
      <w:r w:rsidRPr="00A94461">
        <w:rPr>
          <w:rStyle w:val="Heading3Char"/>
          <w:rFonts w:cs="B Nazanin" w:hint="cs"/>
          <w:sz w:val="28"/>
          <w:szCs w:val="28"/>
          <w:rtl/>
        </w:rPr>
        <w:t>-در دسترس بودن</w:t>
      </w:r>
      <w:bookmarkEnd w:id="49"/>
      <w:r w:rsidRPr="00A94461">
        <w:rPr>
          <w:rStyle w:val="FootnoteReference"/>
          <w:rFonts w:eastAsiaTheme="majorEastAsia" w:cs="B Nazanin"/>
          <w:sz w:val="28"/>
          <w:szCs w:val="28"/>
          <w:rtl/>
          <w:lang w:bidi="fa-IR"/>
        </w:rPr>
        <w:footnoteReference w:id="141"/>
      </w:r>
      <w:r w:rsidRPr="00A94461">
        <w:rPr>
          <w:rFonts w:cs="B Nazanin" w:hint="cs"/>
          <w:sz w:val="28"/>
          <w:szCs w:val="28"/>
          <w:rtl/>
          <w:lang w:bidi="fa-IR"/>
        </w:rPr>
        <w:t>، با توجه به فاصله بسیار مابین تولید و مصرف ذخائر هیدروکربوری، در دسترس بودن جریان مداوم انرژی حائز اهمیت است</w:t>
      </w:r>
      <w:r w:rsidRPr="00A94461">
        <w:rPr>
          <w:rStyle w:val="FootnoteReference"/>
          <w:rFonts w:eastAsiaTheme="majorEastAsia" w:cs="B Nazanin"/>
          <w:sz w:val="28"/>
          <w:szCs w:val="28"/>
          <w:rtl/>
          <w:lang w:bidi="fa-IR"/>
        </w:rPr>
        <w:footnoteReference w:id="142"/>
      </w:r>
      <w:r w:rsidRPr="00A94461">
        <w:rPr>
          <w:rFonts w:cs="B Nazanin" w:hint="cs"/>
          <w:sz w:val="28"/>
          <w:szCs w:val="28"/>
          <w:rtl/>
          <w:lang w:bidi="fa-IR"/>
        </w:rPr>
        <w:t>. اکثر کشورهای عرضه کننده نفت و گاز در آینده ای نه چندان دور، از بازار عرضه بیرون خواهند رفت، زیرا گرچه همه ساله مقادیر جدیدی به ذخائر ثابت شده نفت و گاز جهان اضافه می شود، اما مصرف مجموع انرژی های پایان پذیر بیشتر از ذخائر کشف شده جدید است. ذخائر جهانی در انتهای 2008 چیزی حدود 1258 میلیارد بشکه بوده است. مصرف جهانی نفت خام حدود 5/84 میلیون بشکه در روز بصورت متوسط در 2008 بود و بنابراین با چنین مصرفی می باید تا 42 سال دیگر ذخائر نفت خام جهان به پایان برسد</w:t>
      </w:r>
      <w:r w:rsidRPr="00A94461">
        <w:rPr>
          <w:rStyle w:val="FootnoteReference"/>
          <w:rFonts w:eastAsiaTheme="majorEastAsia" w:cs="B Nazanin"/>
          <w:sz w:val="28"/>
          <w:szCs w:val="28"/>
          <w:rtl/>
          <w:lang w:bidi="fa-IR"/>
        </w:rPr>
        <w:footnoteReference w:id="143"/>
      </w:r>
      <w:r w:rsidRPr="00A94461">
        <w:rPr>
          <w:rFonts w:cs="B Nazanin" w:hint="cs"/>
          <w:sz w:val="28"/>
          <w:szCs w:val="28"/>
          <w:rtl/>
          <w:lang w:bidi="fa-IR"/>
        </w:rPr>
        <w:t xml:space="preserve">. اگر به تکنولوژی های جدید امیدوار باشیم، ذخائری از نفت </w:t>
      </w:r>
      <w:r w:rsidRPr="00A94461">
        <w:rPr>
          <w:rFonts w:cs="B Nazanin" w:hint="cs"/>
          <w:sz w:val="28"/>
          <w:szCs w:val="28"/>
          <w:rtl/>
          <w:lang w:bidi="fa-IR"/>
        </w:rPr>
        <w:lastRenderedPageBreak/>
        <w:t>های غیر متعارف مانند نفت بسیار سنگین، شن های نفتی و سنگ های آغشته به نفت و همچنین تقویت چاه های با فشار کم و ارتقاء کارآیی در مصرف انرژی ممکن است باعث شود تا هشتاد سال دیگر نفت در اختیار بشریت قرار داشته باشد. برای این کار باید منابع عرضه برای 65 میلیون بشکه در روز که به دلیل اضافه شدن مصرف و یا تضعیف برخی از حوزه ها با آن روبرو هستیم اضافه شود تا به عرضه ای برابر 110 میلیون بشکه در روز برسیم. شکل (1) علاوه بر پیش بینی تقاضا در 2030، وضعیت کاهنده چاه هایی که در حال حاضر تولید می کنند در آینده را نشان می دهد.</w:t>
      </w:r>
    </w:p>
    <w:p w:rsidR="00011129" w:rsidRPr="00A94461" w:rsidRDefault="00B23CB9" w:rsidP="009A1178">
      <w:pPr>
        <w:spacing w:after="100" w:afterAutospacing="1"/>
        <w:ind w:left="312" w:right="284"/>
        <w:contextualSpacing/>
        <w:jc w:val="center"/>
        <w:rPr>
          <w:rFonts w:cs="B Nazanin"/>
          <w:sz w:val="28"/>
          <w:szCs w:val="28"/>
          <w:rtl/>
          <w:lang w:bidi="fa-IR"/>
        </w:rPr>
      </w:pPr>
      <w:r w:rsidRPr="00BE3B9F">
        <w:rPr>
          <w:rFonts w:cs="B Nazanin"/>
          <w:sz w:val="28"/>
          <w:szCs w:val="28"/>
          <w:lang w:bidi="fa-IR"/>
        </w:rPr>
        <w:pict>
          <v:shape id="_x0000_i1026" type="#_x0000_t75" style="width:419.45pt;height:201.25pt">
            <v:imagedata r:id="rId16" o:title=""/>
          </v:shape>
        </w:pict>
      </w:r>
    </w:p>
    <w:p w:rsidR="00011129" w:rsidRPr="00A94461" w:rsidRDefault="00011129" w:rsidP="009A1178">
      <w:pPr>
        <w:spacing w:after="100" w:afterAutospacing="1"/>
        <w:ind w:left="312" w:right="284"/>
        <w:contextualSpacing/>
        <w:jc w:val="center"/>
        <w:rPr>
          <w:rFonts w:cs="B Nazanin"/>
          <w:sz w:val="28"/>
          <w:szCs w:val="28"/>
          <w:lang w:bidi="fa-IR"/>
        </w:rPr>
      </w:pPr>
      <w:r w:rsidRPr="00A94461">
        <w:rPr>
          <w:rFonts w:cs="B Nazanin" w:hint="cs"/>
          <w:sz w:val="28"/>
          <w:szCs w:val="28"/>
          <w:rtl/>
          <w:lang w:bidi="fa-IR"/>
        </w:rPr>
        <w:t xml:space="preserve">شکل (1): تولید نفت در مقیاس جهانی تا </w:t>
      </w:r>
      <w:r w:rsidRPr="00A94461">
        <w:rPr>
          <w:rStyle w:val="FootnoteReference"/>
          <w:rFonts w:eastAsiaTheme="majorEastAsia" w:cs="B Nazanin"/>
          <w:sz w:val="28"/>
          <w:szCs w:val="28"/>
          <w:rtl/>
          <w:lang w:bidi="fa-IR"/>
        </w:rPr>
        <w:footnoteReference w:id="144"/>
      </w:r>
      <w:r w:rsidRPr="00A94461">
        <w:rPr>
          <w:rFonts w:cs="B Nazanin" w:hint="cs"/>
          <w:sz w:val="28"/>
          <w:szCs w:val="28"/>
          <w:rtl/>
          <w:lang w:bidi="fa-IR"/>
        </w:rPr>
        <w:t>2030</w:t>
      </w:r>
    </w:p>
    <w:p w:rsidR="00011129" w:rsidRPr="00A94461" w:rsidRDefault="00011129" w:rsidP="00A94461">
      <w:pPr>
        <w:spacing w:after="100" w:afterAutospacing="1"/>
        <w:ind w:left="312" w:right="284"/>
        <w:contextualSpacing/>
        <w:rPr>
          <w:rFonts w:cs="B Nazanin"/>
          <w:sz w:val="28"/>
          <w:szCs w:val="28"/>
          <w:lang w:bidi="fa-IR"/>
        </w:rPr>
      </w:pPr>
    </w:p>
    <w:p w:rsidR="002A5A83" w:rsidRPr="00A94461" w:rsidRDefault="00011129" w:rsidP="00A94461">
      <w:pPr>
        <w:spacing w:after="100" w:afterAutospacing="1"/>
        <w:ind w:left="312" w:right="284"/>
        <w:contextualSpacing/>
        <w:rPr>
          <w:rFonts w:cs="B Nazanin"/>
          <w:sz w:val="28"/>
          <w:szCs w:val="28"/>
          <w:rtl/>
          <w:lang w:bidi="fa-IR"/>
        </w:rPr>
      </w:pPr>
      <w:r w:rsidRPr="00A94461">
        <w:rPr>
          <w:rFonts w:cs="B Nazanin" w:hint="cs"/>
          <w:sz w:val="28"/>
          <w:szCs w:val="28"/>
          <w:rtl/>
          <w:lang w:bidi="fa-IR"/>
        </w:rPr>
        <w:t>عنصر دردسترس بودن با موقعیت ژئوپلتیکی انرژی نیز در ارتباط است. منابع پایان پذیر در سراسر جهان بصورت یکنواخت توزیع نشده اند، مصرف نیز در نقاط مختلف با یکدیگر تفاوت دارد. خاورمیانه با داشتن 60 درصد ذخائر ثابت شده نفت جهان و 41 درصد از ذخائر ثابت شده گاز طبیعی جهان، متراکم ترین منطقه جهان از لحاظ ذخائر سوخت های فسیلی است. آمریکای شمالی با 30 درصد از مصرف نفت خام جهان، آسیای شرقی با 29 درصد، و اروپا با 24 درصد مهمترین نقاط مصرف نفت خام هستند. تفاوت در نقاط تولید و مصرف انرژی نقش ژئوپلتیکی آن را افزایش داده است. تنوع سازی</w:t>
      </w:r>
      <w:r w:rsidRPr="00A94461">
        <w:rPr>
          <w:rStyle w:val="FootnoteReference"/>
          <w:rFonts w:eastAsiaTheme="majorEastAsia" w:cs="B Nazanin"/>
          <w:sz w:val="28"/>
          <w:szCs w:val="28"/>
          <w:rtl/>
          <w:lang w:bidi="fa-IR"/>
        </w:rPr>
        <w:footnoteReference w:id="145"/>
      </w:r>
      <w:r w:rsidRPr="00A94461">
        <w:rPr>
          <w:rFonts w:cs="B Nazanin" w:hint="cs"/>
          <w:sz w:val="28"/>
          <w:szCs w:val="28"/>
          <w:rtl/>
          <w:lang w:bidi="fa-IR"/>
        </w:rPr>
        <w:t xml:space="preserve"> یکی از سیاست های مهم کشورهای مصرف کننده نفت است که از پس از شوک نفتی 1973 درصدد کاهش وابستگی خود به نقاط خاص تولید از جمله خاورمیانه درآمدند. بدین جهت نفت و گاز نقاطی از جهان مانند دریای خزر ولو که بیشتر از 3 درصد ذخائر ثابت شده جهانی نیست، برای کشورهای مصرف کنننده اهمیت فوق العاده می یابد.</w:t>
      </w:r>
    </w:p>
    <w:p w:rsidR="00011129" w:rsidRPr="00A94461" w:rsidRDefault="002A5A83" w:rsidP="00A94461">
      <w:pPr>
        <w:spacing w:after="100" w:afterAutospacing="1"/>
        <w:ind w:left="312" w:right="284"/>
        <w:contextualSpacing/>
        <w:rPr>
          <w:rFonts w:cs="B Nazanin"/>
          <w:sz w:val="28"/>
          <w:szCs w:val="28"/>
          <w:rtl/>
          <w:lang w:bidi="fa-IR"/>
        </w:rPr>
      </w:pPr>
      <w:bookmarkStart w:id="50" w:name="_Toc295552442"/>
      <w:r w:rsidRPr="00A94461">
        <w:rPr>
          <w:rStyle w:val="Heading3Char"/>
          <w:rFonts w:cs="B Nazanin" w:hint="cs"/>
          <w:sz w:val="28"/>
          <w:szCs w:val="28"/>
          <w:rtl/>
        </w:rPr>
        <w:lastRenderedPageBreak/>
        <w:t>-</w:t>
      </w:r>
      <w:r w:rsidR="00011129" w:rsidRPr="00A94461">
        <w:rPr>
          <w:rStyle w:val="Heading3Char"/>
          <w:rFonts w:cs="B Nazanin" w:hint="cs"/>
          <w:sz w:val="28"/>
          <w:szCs w:val="28"/>
          <w:rtl/>
        </w:rPr>
        <w:t>قابل تحمل بودن</w:t>
      </w:r>
      <w:bookmarkEnd w:id="50"/>
      <w:r w:rsidR="00011129" w:rsidRPr="00A94461">
        <w:rPr>
          <w:rStyle w:val="FootnoteReference"/>
          <w:rFonts w:eastAsiaTheme="majorEastAsia" w:cs="B Nazanin"/>
          <w:sz w:val="28"/>
          <w:szCs w:val="28"/>
          <w:rtl/>
          <w:lang w:bidi="fa-IR"/>
        </w:rPr>
        <w:footnoteReference w:id="146"/>
      </w:r>
      <w:r w:rsidR="00011129" w:rsidRPr="00A94461">
        <w:rPr>
          <w:rFonts w:cs="B Nazanin" w:hint="cs"/>
          <w:sz w:val="28"/>
          <w:szCs w:val="28"/>
          <w:rtl/>
          <w:lang w:bidi="fa-IR"/>
        </w:rPr>
        <w:t>: انرژی های پایان پذیر همگی کالاهایی هستند که در بازارهای رقابتی، انحصاری و رقابت ناکامل عرضه می گردند و متقاضیان براساس حرکت بر روی منحنی تقاضا برای بالابردن مطلوبیت خود بدنبال خرید آن هستند. بنابراین به انرژی می توان نگاهی اقتصادی داشت. از طرف دیگر، ذخائر نفت و گاز جهان واقعا روزی تمام خواهند شد. این واقعیت منجر به بکار گرفتن روشها و مقررات خاص در عمل و نظریه جهت تعیین میزان بهره گیری و استفاده از این منابع گشته است.</w:t>
      </w:r>
    </w:p>
    <w:p w:rsidR="00011129" w:rsidRPr="00A94461" w:rsidRDefault="00011129" w:rsidP="00A94461">
      <w:pPr>
        <w:ind w:left="312" w:right="284"/>
        <w:rPr>
          <w:rFonts w:cs="B Nazanin"/>
          <w:sz w:val="28"/>
          <w:szCs w:val="28"/>
          <w:rtl/>
          <w:lang w:bidi="fa-IR"/>
        </w:rPr>
      </w:pPr>
      <w:r w:rsidRPr="00A94461">
        <w:rPr>
          <w:rFonts w:cs="B Nazanin" w:hint="cs"/>
          <w:sz w:val="28"/>
          <w:szCs w:val="28"/>
          <w:rtl/>
          <w:lang w:bidi="fa-IR"/>
        </w:rPr>
        <w:t>منطقی ترین این مقررات، استخراج صحیحی از منابع پایان پذیر و تنظیم میزان تولید تا حدی است که به باقیمانده ذخائر آسیبی نرسد. بعنوان مثال در تنظیم برنامه برداشت از یک حوزه نفتی یکی از روشهای صحیح استفاده از تزریق آب و یا گاز طبیعی به داخل چاه می باشد. اما اگر چه این کار لازم است اما کافی نمی باشد، زیرا برداشت صحیح از یک حوزه نفتی ممکن است در سطح تولید های مختلف امکان پذیر باشد. اقتصاددانان معتقدند که در حال حاضر باید در تولید و مصرف منابع پایان پذیر صرفه جویی بعمل آمده میزان تولید هر چه کمتر باشد. اما اگر بهرحال تولید و مصرف در جهان انرژی وجود نداشته باشد، اقتصاد جهانی حرکت نخواهد کرد. به همین دلیل باید بدنبال یافتن مدلهایی برای تولید بهینه از یک منبع بود</w:t>
      </w:r>
      <w:r w:rsidRPr="00A94461">
        <w:rPr>
          <w:rStyle w:val="FootnoteReference"/>
          <w:rFonts w:eastAsiaTheme="majorEastAsia" w:cs="B Nazanin"/>
          <w:sz w:val="28"/>
          <w:szCs w:val="28"/>
          <w:rtl/>
          <w:lang w:bidi="fa-IR"/>
        </w:rPr>
        <w:footnoteReference w:id="147"/>
      </w:r>
      <w:r w:rsidRPr="00A94461">
        <w:rPr>
          <w:rFonts w:cs="B Nazanin" w:hint="cs"/>
          <w:sz w:val="28"/>
          <w:szCs w:val="28"/>
          <w:rtl/>
          <w:lang w:bidi="fa-IR"/>
        </w:rPr>
        <w:t>. در این جهت قیمت نفت نقشی اساسی را بعنوان معیار برای حرکت به سمت تحقیق و توسعه بیشتر برای یافتن فنآوریهای جدید در همان رشته و یا انرژی های تجدید پذیر و نو ایفا می نماید. شکل (2) نشان می دهد که با چه قیمت نفت، نفت های با هزینه استخراج بیشتر به بازار سرازیر می شود.</w:t>
      </w:r>
    </w:p>
    <w:p w:rsidR="00011129" w:rsidRPr="00A94461" w:rsidRDefault="00B23CB9" w:rsidP="009A1178">
      <w:pPr>
        <w:ind w:left="312" w:right="284"/>
        <w:jc w:val="center"/>
        <w:rPr>
          <w:rFonts w:cs="B Nazanin"/>
          <w:sz w:val="28"/>
          <w:szCs w:val="28"/>
          <w:rtl/>
          <w:lang w:bidi="fa-IR"/>
        </w:rPr>
      </w:pPr>
      <w:r w:rsidRPr="00BE3B9F">
        <w:rPr>
          <w:rFonts w:cs="B Nazanin"/>
          <w:sz w:val="28"/>
          <w:szCs w:val="28"/>
          <w:lang w:bidi="fa-IR"/>
        </w:rPr>
        <w:pict>
          <v:shape id="_x0000_i1027" type="#_x0000_t75" style="width:331.65pt;height:164.2pt">
            <v:imagedata r:id="rId17" o:title=""/>
          </v:shape>
        </w:pict>
      </w:r>
    </w:p>
    <w:p w:rsidR="00011129" w:rsidRPr="00A94461" w:rsidRDefault="00011129" w:rsidP="009A1178">
      <w:pPr>
        <w:ind w:left="312" w:right="284"/>
        <w:jc w:val="center"/>
        <w:rPr>
          <w:rFonts w:cs="B Nazanin"/>
          <w:sz w:val="28"/>
          <w:szCs w:val="28"/>
          <w:rtl/>
          <w:lang w:bidi="fa-IR"/>
        </w:rPr>
      </w:pPr>
      <w:r w:rsidRPr="00A94461">
        <w:rPr>
          <w:rFonts w:cs="B Nazanin" w:hint="cs"/>
          <w:sz w:val="28"/>
          <w:szCs w:val="28"/>
          <w:rtl/>
          <w:lang w:bidi="fa-IR"/>
        </w:rPr>
        <w:t>شکل (2): با هر قیمت نفت مقدار مشخصی از نفت وارد بازار می شود</w:t>
      </w:r>
      <w:r w:rsidRPr="00A94461">
        <w:rPr>
          <w:rStyle w:val="FootnoteReference"/>
          <w:rFonts w:eastAsiaTheme="majorEastAsia" w:cs="B Nazanin"/>
          <w:sz w:val="28"/>
          <w:szCs w:val="28"/>
          <w:rtl/>
          <w:lang w:bidi="fa-IR"/>
        </w:rPr>
        <w:footnoteReference w:id="148"/>
      </w:r>
      <w:r w:rsidRPr="00A94461">
        <w:rPr>
          <w:rFonts w:cs="B Nazanin" w:hint="cs"/>
          <w:sz w:val="28"/>
          <w:szCs w:val="28"/>
          <w:rtl/>
          <w:lang w:bidi="fa-IR"/>
        </w:rPr>
        <w:t>.</w:t>
      </w:r>
    </w:p>
    <w:p w:rsidR="00011129" w:rsidRPr="00A94461" w:rsidRDefault="00011129" w:rsidP="00A94461">
      <w:pPr>
        <w:ind w:left="312" w:right="284"/>
        <w:rPr>
          <w:rFonts w:cs="B Nazanin"/>
          <w:sz w:val="28"/>
          <w:szCs w:val="28"/>
          <w:rtl/>
          <w:lang w:bidi="fa-IR"/>
        </w:rPr>
      </w:pPr>
    </w:p>
    <w:p w:rsidR="00011129" w:rsidRPr="00A94461" w:rsidRDefault="00011129" w:rsidP="00A94461">
      <w:pPr>
        <w:ind w:left="312" w:right="284"/>
        <w:rPr>
          <w:rFonts w:cs="B Nazanin"/>
          <w:sz w:val="28"/>
          <w:szCs w:val="28"/>
          <w:rtl/>
          <w:lang w:bidi="fa-IR"/>
        </w:rPr>
      </w:pPr>
      <w:r w:rsidRPr="00A94461">
        <w:rPr>
          <w:rFonts w:cs="B Nazanin" w:hint="cs"/>
          <w:sz w:val="28"/>
          <w:szCs w:val="28"/>
          <w:rtl/>
          <w:lang w:bidi="fa-IR"/>
        </w:rPr>
        <w:t>سرمایه گذاری در صنایع نفت و گاز دلایل اقتصادی خود را می طلبد. برای جبران استهلاک صنایع نفت و گاز و برق در خاورمیانه تا سال 2030 حدود 5/1 تریلیون دلار مورد نیاز است، شکل (3). همچنین بخشی ازاین سرمایه گذاری می باید برای توسعه ظرفیت بکار رود.</w:t>
      </w:r>
    </w:p>
    <w:p w:rsidR="00011129" w:rsidRPr="00A94461" w:rsidRDefault="00B23CB9" w:rsidP="00A94461">
      <w:pPr>
        <w:ind w:left="312" w:right="284"/>
        <w:rPr>
          <w:rFonts w:cs="B Nazanin"/>
          <w:sz w:val="28"/>
          <w:szCs w:val="28"/>
          <w:rtl/>
          <w:lang w:bidi="fa-IR"/>
        </w:rPr>
      </w:pPr>
      <w:r w:rsidRPr="00BE3B9F">
        <w:rPr>
          <w:rFonts w:cs="B Nazanin"/>
          <w:sz w:val="28"/>
          <w:szCs w:val="28"/>
          <w:lang w:bidi="fa-IR"/>
        </w:rPr>
        <w:lastRenderedPageBreak/>
        <w:pict>
          <v:shape id="_x0000_i1028" type="#_x0000_t75" style="width:387.25pt;height:198pt">
            <v:imagedata r:id="rId18" o:title=""/>
          </v:shape>
        </w:pict>
      </w:r>
    </w:p>
    <w:p w:rsidR="00011129" w:rsidRPr="00A94461" w:rsidRDefault="00011129" w:rsidP="00A94461">
      <w:pPr>
        <w:ind w:left="312" w:right="284"/>
        <w:rPr>
          <w:rFonts w:cs="B Nazanin"/>
          <w:sz w:val="28"/>
          <w:szCs w:val="28"/>
          <w:lang w:bidi="fa-IR"/>
        </w:rPr>
      </w:pPr>
      <w:r w:rsidRPr="00A94461">
        <w:rPr>
          <w:rFonts w:cs="B Nazanin" w:hint="cs"/>
          <w:sz w:val="28"/>
          <w:szCs w:val="28"/>
          <w:rtl/>
          <w:lang w:bidi="fa-IR"/>
        </w:rPr>
        <w:t>شکل (3): پیش بینی مقدار سرمایه گذاری درصنایع انرژی خاورمیانه</w:t>
      </w:r>
      <w:r w:rsidRPr="00A94461">
        <w:rPr>
          <w:rStyle w:val="FootnoteReference"/>
          <w:rFonts w:eastAsiaTheme="majorEastAsia" w:cs="B Nazanin"/>
          <w:sz w:val="28"/>
          <w:szCs w:val="28"/>
          <w:rtl/>
          <w:lang w:bidi="fa-IR"/>
        </w:rPr>
        <w:footnoteReference w:id="149"/>
      </w:r>
    </w:p>
    <w:p w:rsidR="00011129" w:rsidRPr="00A94461" w:rsidRDefault="00011129" w:rsidP="00A94461">
      <w:pPr>
        <w:ind w:left="312" w:right="284"/>
        <w:rPr>
          <w:rFonts w:cs="B Nazanin"/>
          <w:sz w:val="28"/>
          <w:szCs w:val="28"/>
          <w:rtl/>
          <w:lang w:bidi="fa-IR"/>
        </w:rPr>
      </w:pPr>
    </w:p>
    <w:p w:rsidR="00011129" w:rsidRPr="00A94461" w:rsidRDefault="00011129" w:rsidP="00A94461">
      <w:pPr>
        <w:ind w:left="312" w:right="284"/>
        <w:rPr>
          <w:rFonts w:cs="B Nazanin"/>
          <w:sz w:val="28"/>
          <w:szCs w:val="28"/>
          <w:rtl/>
          <w:lang w:bidi="fa-IR"/>
        </w:rPr>
      </w:pPr>
      <w:bookmarkStart w:id="51" w:name="_Toc295552443"/>
      <w:r w:rsidRPr="00A94461">
        <w:rPr>
          <w:rStyle w:val="Heading3Char"/>
          <w:rFonts w:cs="B Nazanin" w:hint="cs"/>
          <w:sz w:val="28"/>
          <w:szCs w:val="28"/>
          <w:rtl/>
        </w:rPr>
        <w:t>-قابل قبول بودن</w:t>
      </w:r>
      <w:bookmarkEnd w:id="51"/>
      <w:r w:rsidRPr="00A94461">
        <w:rPr>
          <w:rStyle w:val="FootnoteReference"/>
          <w:rFonts w:eastAsiaTheme="majorEastAsia" w:cs="B Nazanin"/>
          <w:sz w:val="28"/>
          <w:szCs w:val="28"/>
          <w:rtl/>
          <w:lang w:bidi="fa-IR"/>
        </w:rPr>
        <w:footnoteReference w:id="150"/>
      </w:r>
      <w:r w:rsidRPr="00A94461">
        <w:rPr>
          <w:rFonts w:cs="B Nazanin" w:hint="cs"/>
          <w:sz w:val="28"/>
          <w:szCs w:val="28"/>
          <w:rtl/>
          <w:lang w:bidi="fa-IR"/>
        </w:rPr>
        <w:t>: مهمترین موضوع در امنیت انرژی، پیدا کردن مدلی است که بتوان با آن پایداری و تداوم را در توسعه درازمدت انرژی جستجو کرد. این بدان معناست که تعامل انرژی با محیط زیست و محیط اجتماعی از اهمیت ویژه ای برخوردار است.</w:t>
      </w:r>
      <w:r w:rsidRPr="00A94461">
        <w:rPr>
          <w:rStyle w:val="FootnoteReference"/>
          <w:rFonts w:eastAsiaTheme="majorEastAsia" w:cs="B Nazanin"/>
          <w:sz w:val="28"/>
          <w:szCs w:val="28"/>
          <w:rtl/>
          <w:lang w:bidi="fa-IR"/>
        </w:rPr>
        <w:footnoteReference w:id="151"/>
      </w:r>
      <w:r w:rsidRPr="00A94461">
        <w:rPr>
          <w:rFonts w:cs="B Nazanin" w:hint="cs"/>
          <w:sz w:val="28"/>
          <w:szCs w:val="28"/>
          <w:rtl/>
          <w:lang w:bidi="fa-IR"/>
        </w:rPr>
        <w:t xml:space="preserve"> تغییرات آب وهوا و انتشار گازهای گلخانه ای ارتباط عمیقی با مصرف انرژی های فسیلی دارد. دستیابی به فنآوری حبس نمودن کربن</w:t>
      </w:r>
      <w:r w:rsidRPr="00A94461">
        <w:rPr>
          <w:rStyle w:val="FootnoteReference"/>
          <w:rFonts w:eastAsiaTheme="majorEastAsia" w:cs="B Nazanin"/>
          <w:sz w:val="28"/>
          <w:szCs w:val="28"/>
          <w:rtl/>
          <w:lang w:bidi="fa-IR"/>
        </w:rPr>
        <w:footnoteReference w:id="152"/>
      </w:r>
      <w:r w:rsidRPr="00A94461">
        <w:rPr>
          <w:rFonts w:cs="B Nazanin" w:hint="cs"/>
          <w:sz w:val="28"/>
          <w:szCs w:val="28"/>
          <w:rtl/>
          <w:lang w:bidi="fa-IR"/>
        </w:rPr>
        <w:t xml:space="preserve"> برای کاهش اکسید کربن از جمله سیاست های آرمانی هر کشور است.</w:t>
      </w:r>
    </w:p>
    <w:p w:rsidR="00011129" w:rsidRPr="00A94461" w:rsidRDefault="00011129" w:rsidP="00A94461">
      <w:pPr>
        <w:ind w:left="312" w:right="284"/>
        <w:rPr>
          <w:rFonts w:cs="B Nazanin"/>
          <w:sz w:val="28"/>
          <w:szCs w:val="28"/>
          <w:rtl/>
        </w:rPr>
      </w:pPr>
      <w:r w:rsidRPr="00A94461">
        <w:rPr>
          <w:rFonts w:cs="B Nazanin" w:hint="cs"/>
          <w:sz w:val="28"/>
          <w:szCs w:val="28"/>
          <w:rtl/>
          <w:lang w:bidi="fa-IR"/>
        </w:rPr>
        <w:t>از دیدگاه اجتماعی،</w:t>
      </w:r>
      <w:r w:rsidRPr="00A94461">
        <w:rPr>
          <w:rFonts w:cs="B Nazanin" w:hint="cs"/>
          <w:sz w:val="28"/>
          <w:szCs w:val="28"/>
          <w:rtl/>
        </w:rPr>
        <w:t xml:space="preserve"> امنیت انرژی برای تولید کنندگان در آن است که به یک بازار مداوم و همراه رشد منطقی برای توسعه جامعه خود در آینده دسترسی داشته باشند. زیرا اکثر تولیدکنندگان نفت از گروه اقتصاد های تک محصولی هستند که به فروش نفت عمیقا وابسته اند و هرگونه احتمال کم شدن تقاضا و یا توجه کشورهای توسعه یافته به انرژی های جایگزین به معنای ایجاد مانع در توسعه اجتماعی و رشد اقتصادی این کشورهاست. </w:t>
      </w:r>
    </w:p>
    <w:p w:rsidR="00011129" w:rsidRPr="00A94461" w:rsidRDefault="00011129" w:rsidP="00A94461">
      <w:pPr>
        <w:ind w:left="312" w:right="284"/>
        <w:rPr>
          <w:rFonts w:cs="B Nazanin"/>
          <w:sz w:val="28"/>
          <w:szCs w:val="28"/>
        </w:rPr>
      </w:pPr>
      <w:r w:rsidRPr="00A94461">
        <w:rPr>
          <w:rFonts w:cs="B Nazanin" w:hint="cs"/>
          <w:sz w:val="28"/>
          <w:szCs w:val="28"/>
          <w:rtl/>
        </w:rPr>
        <w:t xml:space="preserve">مسئله تقاضا براي نفت در آينده نه چندان دور، يكي از مهمترين مسائل مطرح در سياست گذاري هاي انرژي در سطح جهاني است. در سي سال آينده، پيش بيني ميشود كه سرانه مصرف انرژي در كشورهاي پرجمعيتي مانند هند و چين، اگر به مقدار فعلي سرانه انرژي مردم كره جنوبي برسد، آنگاه به تنهايي اين سه كشور متقاضي 120 ميليون بشكه نفت در روز در مقایسه با مصرف 5/84 میلیون بشکه ای فعلی خواهند بود. </w:t>
      </w:r>
    </w:p>
    <w:p w:rsidR="00011129" w:rsidRPr="00A94461" w:rsidRDefault="00011129" w:rsidP="00A94461">
      <w:pPr>
        <w:ind w:left="312" w:right="284"/>
        <w:rPr>
          <w:rFonts w:cs="B Nazanin"/>
          <w:sz w:val="28"/>
          <w:szCs w:val="28"/>
        </w:rPr>
      </w:pPr>
    </w:p>
    <w:p w:rsidR="00011129" w:rsidRPr="00A94461" w:rsidRDefault="0083304D" w:rsidP="00A94461">
      <w:pPr>
        <w:pStyle w:val="Heading2"/>
        <w:spacing w:before="0"/>
        <w:rPr>
          <w:rFonts w:cs="B Nazanin"/>
          <w:sz w:val="28"/>
          <w:szCs w:val="28"/>
          <w:rtl/>
        </w:rPr>
      </w:pPr>
      <w:bookmarkStart w:id="52" w:name="_Toc295552444"/>
      <w:r w:rsidRPr="00A94461">
        <w:rPr>
          <w:rFonts w:cs="B Nazanin" w:hint="cs"/>
          <w:sz w:val="28"/>
          <w:szCs w:val="28"/>
          <w:rtl/>
        </w:rPr>
        <w:lastRenderedPageBreak/>
        <w:t>2-</w:t>
      </w:r>
      <w:r w:rsidR="00011129" w:rsidRPr="00A94461">
        <w:rPr>
          <w:rFonts w:cs="B Nazanin" w:hint="cs"/>
          <w:sz w:val="28"/>
          <w:szCs w:val="28"/>
          <w:rtl/>
        </w:rPr>
        <w:t>شاخص های امنیت انرژی</w:t>
      </w:r>
      <w:bookmarkEnd w:id="52"/>
    </w:p>
    <w:p w:rsidR="00011129" w:rsidRPr="00A94461" w:rsidRDefault="00011129" w:rsidP="00A94461">
      <w:pPr>
        <w:ind w:left="312" w:right="284"/>
        <w:rPr>
          <w:rFonts w:cs="B Nazanin"/>
          <w:sz w:val="28"/>
          <w:szCs w:val="28"/>
          <w:rtl/>
        </w:rPr>
      </w:pPr>
      <w:r w:rsidRPr="00A94461">
        <w:rPr>
          <w:rFonts w:cs="B Nazanin" w:hint="cs"/>
          <w:sz w:val="28"/>
          <w:szCs w:val="28"/>
          <w:rtl/>
        </w:rPr>
        <w:t>برای امنیت انرژی شاخص ها و راهنماهای متعددی تهیه شده است. بخصوص در کشورهای پیشرفته که عمدتا مصرف کننده نفت هستند تا تولید کننده، امنیت عرضه</w:t>
      </w:r>
      <w:r w:rsidRPr="00A94461">
        <w:rPr>
          <w:rStyle w:val="FootnoteReference"/>
          <w:rFonts w:eastAsiaTheme="majorEastAsia" w:cs="B Nazanin"/>
          <w:sz w:val="28"/>
          <w:szCs w:val="28"/>
          <w:rtl/>
        </w:rPr>
        <w:footnoteReference w:id="153"/>
      </w:r>
      <w:r w:rsidRPr="00A94461">
        <w:rPr>
          <w:rFonts w:cs="B Nazanin" w:hint="cs"/>
          <w:sz w:val="28"/>
          <w:szCs w:val="28"/>
          <w:rtl/>
        </w:rPr>
        <w:t xml:space="preserve"> علم نسبتا کار شده ایست</w:t>
      </w:r>
      <w:r w:rsidRPr="00A94461">
        <w:rPr>
          <w:rStyle w:val="FootnoteReference"/>
          <w:rFonts w:eastAsiaTheme="majorEastAsia" w:cs="B Nazanin"/>
          <w:sz w:val="28"/>
          <w:szCs w:val="28"/>
          <w:rtl/>
        </w:rPr>
        <w:footnoteReference w:id="154"/>
      </w:r>
      <w:r w:rsidRPr="00A94461">
        <w:rPr>
          <w:rFonts w:cs="B Nazanin" w:hint="cs"/>
          <w:sz w:val="28"/>
          <w:szCs w:val="28"/>
          <w:rtl/>
        </w:rPr>
        <w:t>. امنیت عرضه به تامین عرضه نفت با توجه به اتمام قریب الوقوع ذخائر نفتی جهان تعریف شده است.</w:t>
      </w:r>
      <w:r w:rsidRPr="00A94461">
        <w:rPr>
          <w:rStyle w:val="FootnoteReference"/>
          <w:rFonts w:eastAsiaTheme="majorEastAsia" w:cs="B Nazanin"/>
          <w:sz w:val="28"/>
          <w:szCs w:val="28"/>
          <w:rtl/>
        </w:rPr>
        <w:footnoteReference w:id="155"/>
      </w:r>
      <w:r w:rsidRPr="00A94461">
        <w:rPr>
          <w:rFonts w:cs="B Nazanin" w:hint="cs"/>
          <w:sz w:val="28"/>
          <w:szCs w:val="28"/>
          <w:rtl/>
        </w:rPr>
        <w:t xml:space="preserve"> گرچه در حال حاضر علاوه بر انرژی های پایان پذیر، انرژی های تجدید پذیر نیز سهم قابل توجهی در مصرف انرژی در سراسر جهان دارد، اما بدون شک انرژی های فسیلی همچنان جایگاه قابل توجهی را در جدول تقاضای جهانی دارند. در میان انرژی های فسیلی نیز نفت یک کالای جهانی است که براحتی در سراسر قاره ها جابجا می شود و بازارهای مالی متعددی از جمله بازار بورس لندن و نیویورک به عرضه، خرید و تبادل این کالا مشغولند. قیمت نفت در کوتاه مدت از فراز و نشیب برخوردار است ودر دراز مدت با فزایش و یا کاهش خود، اقتصاد کشورهای تولید کننده و مصرف کننده را تحت تاثیر قرار می دهد.</w:t>
      </w:r>
      <w:r w:rsidRPr="00A94461">
        <w:rPr>
          <w:rStyle w:val="FootnoteReference"/>
          <w:rFonts w:eastAsiaTheme="majorEastAsia" w:cs="B Nazanin"/>
          <w:sz w:val="28"/>
          <w:szCs w:val="28"/>
          <w:rtl/>
        </w:rPr>
        <w:footnoteReference w:id="156"/>
      </w:r>
      <w:r w:rsidRPr="00A94461">
        <w:rPr>
          <w:rFonts w:cs="B Nazanin" w:hint="cs"/>
          <w:sz w:val="28"/>
          <w:szCs w:val="28"/>
          <w:rtl/>
        </w:rPr>
        <w:t xml:space="preserve"> </w:t>
      </w:r>
    </w:p>
    <w:p w:rsidR="00011129" w:rsidRPr="00A94461" w:rsidRDefault="00011129" w:rsidP="00A94461">
      <w:pPr>
        <w:ind w:left="312" w:right="284"/>
        <w:rPr>
          <w:rFonts w:cs="B Nazanin"/>
          <w:sz w:val="28"/>
          <w:szCs w:val="28"/>
          <w:rtl/>
        </w:rPr>
      </w:pPr>
      <w:r w:rsidRPr="00A94461">
        <w:rPr>
          <w:rFonts w:cs="B Nazanin" w:hint="cs"/>
          <w:sz w:val="28"/>
          <w:szCs w:val="28"/>
          <w:rtl/>
        </w:rPr>
        <w:t>امنیت انرژی به مسائل مختلفی بستگی دارد. از ساده بودن و یا پیچیدگی در کشف یک منبع در کشورهای تولید کننده، تا بی ثباتی و شورش یا آرامش و توسعه در کشور نفت خیز، تا انتقال بوسیله خطوط لوله و یا کشتی، تا دزدی دریایی و یا حمله ای تروریستی به زیرساختها و لوله ها، تا کمبود عرضه و افزایش تقاضا، تا قیمت گذاری نفت خام. همه و همه در امنیت انرژی هم قابل بحث و هم قابل توجهند.</w:t>
      </w:r>
    </w:p>
    <w:p w:rsidR="00011129" w:rsidRPr="00A94461" w:rsidRDefault="00011129" w:rsidP="00A94461">
      <w:pPr>
        <w:ind w:left="312" w:right="284"/>
        <w:rPr>
          <w:rFonts w:cs="B Nazanin"/>
          <w:sz w:val="28"/>
          <w:szCs w:val="28"/>
          <w:rtl/>
        </w:rPr>
      </w:pPr>
      <w:r w:rsidRPr="00A94461">
        <w:rPr>
          <w:rFonts w:cs="B Nazanin" w:hint="cs"/>
          <w:sz w:val="28"/>
          <w:szCs w:val="28"/>
          <w:rtl/>
        </w:rPr>
        <w:t>روش های کمی از دیرباز در مورد تعیین وضعیت امنیت انرژی مدنظر بوده است. هرچند که این روش ها در بخش های ابتدایی پاسخ های مناسبی داده است، اما نتوانسته دغدغه های تولید کنندگان ومصرف کنندگان را کاملا برطرف کرده و بخصوص در مورد چگونگی وضعیت آینده بازار انرژی ناتوان یخود را نشان داده اند. بازارهای انرژی های فسیلی بدلیل کمبود اطلاعات مکفی از دینامیزم و پویایی بازارها استفاده از روش های مبتنی بر احتمالات کمتر جواب داده است</w:t>
      </w:r>
      <w:r w:rsidRPr="00A94461">
        <w:rPr>
          <w:rStyle w:val="FootnoteReference"/>
          <w:rFonts w:eastAsiaTheme="majorEastAsia" w:cs="B Nazanin"/>
          <w:sz w:val="28"/>
          <w:szCs w:val="28"/>
          <w:rtl/>
        </w:rPr>
        <w:footnoteReference w:id="157"/>
      </w:r>
      <w:r w:rsidRPr="00A94461">
        <w:rPr>
          <w:rFonts w:cs="B Nazanin" w:hint="cs"/>
          <w:sz w:val="28"/>
          <w:szCs w:val="28"/>
          <w:rtl/>
        </w:rPr>
        <w:t xml:space="preserve">. اگرچه ما اطلاعات ارزشمندی در زمینه کاهش و یا قطع جریان انرژی های فسیلی و بخصوص نفت در گذشته داریم، اما دلایل و علل این فراز ونشیبها بخصوص در مورد قیمت نفت کاملا روشن نیست. </w:t>
      </w:r>
    </w:p>
    <w:p w:rsidR="00011129" w:rsidRPr="00A94461" w:rsidRDefault="00011129" w:rsidP="00A94461">
      <w:pPr>
        <w:ind w:left="312" w:right="284"/>
        <w:rPr>
          <w:rFonts w:cs="B Nazanin"/>
          <w:sz w:val="28"/>
          <w:szCs w:val="28"/>
          <w:rtl/>
        </w:rPr>
      </w:pPr>
      <w:r w:rsidRPr="00A94461">
        <w:rPr>
          <w:rFonts w:cs="B Nazanin" w:hint="cs"/>
          <w:sz w:val="28"/>
          <w:szCs w:val="28"/>
          <w:rtl/>
        </w:rPr>
        <w:t xml:space="preserve">می توان دو دسته از شاخص های امنیت انرژی را از یکدیگر تمیز داد. بخشی از آنها شاخص های ساده هستند و بخشی دیگر شاخص های تجمعی. هدف اساسی علوم از ابتدا آن بوده است که با تلاش بتوانند تغییرات کیفی را به اعداد ورقم های کمی تبدیل نمایند و از این راه مقایسه آنها با یکدیگر ساده شده ونهایتا راه برای طراحی سیاست های شایسته جهت کاهش و یا افزایش شاخص فراهم گردد. در برخی از موضوعات </w:t>
      </w:r>
      <w:r w:rsidRPr="00A94461">
        <w:rPr>
          <w:rFonts w:cs="B Nazanin" w:hint="cs"/>
          <w:sz w:val="28"/>
          <w:szCs w:val="28"/>
          <w:rtl/>
        </w:rPr>
        <w:lastRenderedPageBreak/>
        <w:t xml:space="preserve">مانند محیط زیست، این کار سریعتر به نتبجه رسیده است و ما اکنون با ارقام و آمار کمی در مورد آلودگی هوا و تغییرات جوی روبرو هستیم. </w:t>
      </w:r>
    </w:p>
    <w:p w:rsidR="00011129" w:rsidRPr="00A94461" w:rsidRDefault="00011129" w:rsidP="00A94461">
      <w:pPr>
        <w:ind w:left="312" w:right="284"/>
        <w:rPr>
          <w:rFonts w:cs="B Nazanin"/>
          <w:sz w:val="28"/>
          <w:szCs w:val="28"/>
          <w:rtl/>
        </w:rPr>
      </w:pPr>
      <w:r w:rsidRPr="00A94461">
        <w:rPr>
          <w:rFonts w:cs="B Nazanin" w:hint="cs"/>
          <w:sz w:val="28"/>
          <w:szCs w:val="28"/>
          <w:rtl/>
        </w:rPr>
        <w:t>شاخص های ساده عبارتند از</w:t>
      </w:r>
    </w:p>
    <w:p w:rsidR="00011129" w:rsidRPr="00A94461" w:rsidRDefault="0083304D" w:rsidP="00A94461">
      <w:pPr>
        <w:ind w:left="312" w:right="284"/>
        <w:rPr>
          <w:rFonts w:cs="B Nazanin"/>
          <w:sz w:val="28"/>
          <w:szCs w:val="28"/>
        </w:rPr>
      </w:pPr>
      <w:bookmarkStart w:id="53" w:name="_Toc295552445"/>
      <w:r w:rsidRPr="00A94461">
        <w:rPr>
          <w:rStyle w:val="Heading3Char"/>
          <w:rFonts w:cs="B Nazanin" w:hint="cs"/>
          <w:sz w:val="28"/>
          <w:szCs w:val="28"/>
          <w:rtl/>
        </w:rPr>
        <w:t>-</w:t>
      </w:r>
      <w:r w:rsidR="00011129" w:rsidRPr="00A94461">
        <w:rPr>
          <w:rStyle w:val="Heading3Char"/>
          <w:rFonts w:cs="B Nazanin" w:hint="cs"/>
          <w:sz w:val="28"/>
          <w:szCs w:val="28"/>
          <w:rtl/>
        </w:rPr>
        <w:t>تخمین های منبع</w:t>
      </w:r>
      <w:bookmarkEnd w:id="53"/>
      <w:r w:rsidR="00011129" w:rsidRPr="00A94461">
        <w:rPr>
          <w:rStyle w:val="FootnoteReference"/>
          <w:rFonts w:eastAsiaTheme="majorEastAsia" w:cs="B Nazanin"/>
          <w:sz w:val="28"/>
          <w:szCs w:val="28"/>
          <w:rtl/>
        </w:rPr>
        <w:footnoteReference w:id="158"/>
      </w:r>
      <w:r w:rsidR="00011129" w:rsidRPr="00A94461">
        <w:rPr>
          <w:rFonts w:cs="B Nazanin" w:hint="cs"/>
          <w:sz w:val="28"/>
          <w:szCs w:val="28"/>
          <w:rtl/>
        </w:rPr>
        <w:t>: مقدار واقعی موجودی و یا قابلیت دستیابی داشتن به منابع انرژی و همچنین ذخائر باقیمانده برای امنیت انرژی از اهمیت فراوانی برخوردار است. در عین حال عدم قطعیت، نااطمینانی و ریسک از موارد ذاتی انرژی های پایان پذیر است. در این زمنیه علیرغم پژوهش های متعدد، واقعا نمی توان گفت که چه مقدار منابع نفت و گاز و در چه نقاطی از جهان وجود دارد. همچنین به قطعیت نمی توان گفت که آیا این منابع قابل دسترسی هستتند یا خیر. بصورت کلی آمار و ارقام مربوط به ذخائر در سطح بین المللی تنها بوسیله چند نهاد ارائه می گردد. یکی از آنها پیمایش زمین شناسی ایالات متحده</w:t>
      </w:r>
      <w:r w:rsidR="00011129" w:rsidRPr="00A94461">
        <w:rPr>
          <w:rStyle w:val="FootnoteReference"/>
          <w:rFonts w:eastAsiaTheme="majorEastAsia" w:cs="B Nazanin"/>
          <w:sz w:val="28"/>
          <w:szCs w:val="28"/>
          <w:rtl/>
        </w:rPr>
        <w:footnoteReference w:id="159"/>
      </w:r>
      <w:r w:rsidR="00011129" w:rsidRPr="00A94461">
        <w:rPr>
          <w:rFonts w:cs="B Nazanin" w:hint="cs"/>
          <w:sz w:val="28"/>
          <w:szCs w:val="28"/>
          <w:rtl/>
        </w:rPr>
        <w:t xml:space="preserve"> است که آخرین گزارش آن در مورد بررسی مقدار نفت و گاز جهان در سال 2000 منتشر شد</w:t>
      </w:r>
      <w:r w:rsidR="00011129" w:rsidRPr="00A94461">
        <w:rPr>
          <w:rStyle w:val="FootnoteReference"/>
          <w:rFonts w:eastAsiaTheme="majorEastAsia" w:cs="B Nazanin"/>
          <w:sz w:val="28"/>
          <w:szCs w:val="28"/>
          <w:rtl/>
        </w:rPr>
        <w:footnoteReference w:id="160"/>
      </w:r>
      <w:r w:rsidR="00011129" w:rsidRPr="00A94461">
        <w:rPr>
          <w:rFonts w:cs="B Nazanin" w:hint="cs"/>
          <w:sz w:val="28"/>
          <w:szCs w:val="28"/>
          <w:rtl/>
        </w:rPr>
        <w:t>.</w:t>
      </w:r>
      <w:r w:rsidR="00011129" w:rsidRPr="00A94461">
        <w:rPr>
          <w:rFonts w:cs="B Nazanin" w:hint="cs"/>
          <w:sz w:val="28"/>
          <w:szCs w:val="28"/>
          <w:rtl/>
          <w:lang w:bidi="fa-IR"/>
        </w:rPr>
        <w:t xml:space="preserve"> در این پیمایش تخمین زده شده است که در 30 سال آینده 20 درصد به منابع نفتی که لز لحاظ تکنیکی قابل استخراج هستند اضافه میشود. همچنین 14 درصد به منابع گاز طبیعی. این پیش بینی دارای پیامدهایی برای قیمت نفت، سیاستگذاری و امنیت انرژی است.</w:t>
      </w:r>
    </w:p>
    <w:p w:rsidR="00011129" w:rsidRPr="00A94461" w:rsidRDefault="000152AA" w:rsidP="00A94461">
      <w:pPr>
        <w:ind w:left="312" w:right="284"/>
        <w:rPr>
          <w:rFonts w:cs="B Nazanin"/>
          <w:sz w:val="28"/>
          <w:szCs w:val="28"/>
          <w:rtl/>
        </w:rPr>
      </w:pPr>
      <w:bookmarkStart w:id="54" w:name="_Toc295552446"/>
      <w:r w:rsidRPr="00A94461">
        <w:rPr>
          <w:rStyle w:val="Heading3Char"/>
          <w:rFonts w:cs="B Nazanin" w:hint="cs"/>
          <w:sz w:val="28"/>
          <w:szCs w:val="28"/>
          <w:rtl/>
        </w:rPr>
        <w:t>-</w:t>
      </w:r>
      <w:r w:rsidR="00011129" w:rsidRPr="00A94461">
        <w:rPr>
          <w:rStyle w:val="Heading3Char"/>
          <w:rFonts w:cs="B Nazanin" w:hint="cs"/>
          <w:sz w:val="28"/>
          <w:szCs w:val="28"/>
          <w:rtl/>
        </w:rPr>
        <w:t>نسبت ذخیره به تولید</w:t>
      </w:r>
      <w:bookmarkEnd w:id="54"/>
      <w:r w:rsidR="00011129" w:rsidRPr="00A94461">
        <w:rPr>
          <w:rFonts w:cs="B Nazanin" w:hint="cs"/>
          <w:sz w:val="28"/>
          <w:szCs w:val="28"/>
          <w:rtl/>
        </w:rPr>
        <w:t xml:space="preserve">: دو نکته کلیدی در ابتدا باید مشخص شود. اولین آن این است که بر خلاف دیگر موضوعات اقتصادی، انرژی و امنیت آن در سطح واحد سیاسی و یا کشور مورد بحث قرار می گیرد. زیرا در اکثر موارد کلان امنیت انرژی بازیگران اصلی کشورها و ینه شرکت ها هستند. کلازویتس استراتژیست معروف اتریشی می گوید که جنگ مهمتر از آن است که آن را </w:t>
      </w:r>
      <w:r w:rsidRPr="00A94461">
        <w:rPr>
          <w:rFonts w:cs="B Nazanin" w:hint="cs"/>
          <w:sz w:val="28"/>
          <w:szCs w:val="28"/>
          <w:rtl/>
        </w:rPr>
        <w:t>تنها به دست نظامیان سپرد. استعار</w:t>
      </w:r>
      <w:r w:rsidR="00011129" w:rsidRPr="00A94461">
        <w:rPr>
          <w:rFonts w:cs="B Nazanin" w:hint="cs"/>
          <w:sz w:val="28"/>
          <w:szCs w:val="28"/>
          <w:rtl/>
        </w:rPr>
        <w:t xml:space="preserve">ه ای این چنین نیز در انرژی وجود دارد که انرژی مهمتر از آن است که تنها بدست مهندسان و شرکت ها سپرد. </w:t>
      </w:r>
    </w:p>
    <w:p w:rsidR="00011129" w:rsidRPr="00A94461" w:rsidRDefault="00011129" w:rsidP="00A94461">
      <w:pPr>
        <w:ind w:left="312" w:right="284"/>
        <w:rPr>
          <w:rFonts w:cs="B Nazanin"/>
          <w:sz w:val="28"/>
          <w:szCs w:val="28"/>
          <w:rtl/>
        </w:rPr>
      </w:pPr>
      <w:r w:rsidRPr="00A94461">
        <w:rPr>
          <w:rFonts w:cs="B Nazanin" w:hint="cs"/>
          <w:sz w:val="28"/>
          <w:szCs w:val="28"/>
          <w:rtl/>
        </w:rPr>
        <w:t>دوم آنکه هر منبع انرژی فسیلی اولیه مانند نفت، گاز و یا ذغال سنگ در بازار مخصوص به خود مورد بحث قرار میگیرد</w:t>
      </w:r>
      <w:r w:rsidRPr="00A94461">
        <w:rPr>
          <w:rStyle w:val="FootnoteReference"/>
          <w:rFonts w:eastAsiaTheme="majorEastAsia" w:cs="B Nazanin"/>
          <w:sz w:val="28"/>
          <w:szCs w:val="28"/>
          <w:rtl/>
        </w:rPr>
        <w:footnoteReference w:id="161"/>
      </w:r>
      <w:r w:rsidRPr="00A94461">
        <w:rPr>
          <w:rFonts w:cs="B Nazanin" w:hint="cs"/>
          <w:sz w:val="28"/>
          <w:szCs w:val="28"/>
          <w:rtl/>
        </w:rPr>
        <w:t>. بنابراین تعاملات انرژی ها با یکدیگر در بازار مورد نظر قرار نمی گیرد. همچنین انرژی های تجدیدپذیر نیز چون در داخل کشورها عموما تولید و استفاده می شود مورد مطالعه ما نخواهند بود. هر کشور به تنهایی خود یک بازار است. در مورد کشورهایی که در یک بلوک جمع هستند مانند اوپک</w:t>
      </w:r>
      <w:r w:rsidRPr="00A94461">
        <w:rPr>
          <w:rStyle w:val="FootnoteReference"/>
          <w:rFonts w:eastAsiaTheme="majorEastAsia" w:cs="B Nazanin"/>
          <w:sz w:val="28"/>
          <w:szCs w:val="28"/>
          <w:rtl/>
        </w:rPr>
        <w:footnoteReference w:id="162"/>
      </w:r>
      <w:r w:rsidRPr="00A94461">
        <w:rPr>
          <w:rFonts w:cs="B Nazanin" w:hint="cs"/>
          <w:sz w:val="28"/>
          <w:szCs w:val="28"/>
          <w:rtl/>
        </w:rPr>
        <w:t xml:space="preserve"> در بخش تولید و یا کشورهای عضو سازمان همکاری های اقتصادی و توسعه</w:t>
      </w:r>
      <w:r w:rsidRPr="00A94461">
        <w:rPr>
          <w:rStyle w:val="FootnoteReference"/>
          <w:rFonts w:eastAsiaTheme="majorEastAsia" w:cs="B Nazanin"/>
          <w:sz w:val="28"/>
          <w:szCs w:val="28"/>
          <w:rtl/>
        </w:rPr>
        <w:footnoteReference w:id="163"/>
      </w:r>
      <w:r w:rsidRPr="00A94461">
        <w:rPr>
          <w:rFonts w:cs="B Nazanin" w:hint="cs"/>
          <w:sz w:val="28"/>
          <w:szCs w:val="28"/>
          <w:rtl/>
        </w:rPr>
        <w:t xml:space="preserve"> در بخش مصرف در اغلب موارد آنها را بعنوان یک بازیگر مورد مطالعه قرار می دهیم مگر آنکه کشورها به تنهایی مورد مطالعه قرار گیرند.  </w:t>
      </w:r>
    </w:p>
    <w:p w:rsidR="00011129" w:rsidRPr="00A94461" w:rsidRDefault="00011129" w:rsidP="00A94461">
      <w:pPr>
        <w:ind w:left="312" w:right="284"/>
        <w:rPr>
          <w:rFonts w:cs="B Nazanin"/>
          <w:sz w:val="28"/>
          <w:szCs w:val="28"/>
          <w:lang w:bidi="fa-IR"/>
        </w:rPr>
      </w:pPr>
      <w:r w:rsidRPr="00A94461">
        <w:rPr>
          <w:rFonts w:cs="B Nazanin" w:hint="cs"/>
          <w:sz w:val="28"/>
          <w:szCs w:val="28"/>
          <w:rtl/>
        </w:rPr>
        <w:t>نسبت ذخیره به تولید (</w:t>
      </w:r>
      <w:r w:rsidRPr="00A94461">
        <w:rPr>
          <w:rFonts w:cs="B Nazanin"/>
          <w:sz w:val="28"/>
          <w:szCs w:val="28"/>
        </w:rPr>
        <w:t>R/P</w:t>
      </w:r>
      <w:r w:rsidRPr="00A94461">
        <w:rPr>
          <w:rFonts w:cs="B Nazanin" w:hint="cs"/>
          <w:sz w:val="28"/>
          <w:szCs w:val="28"/>
          <w:rtl/>
        </w:rPr>
        <w:t>)</w:t>
      </w:r>
      <w:r w:rsidRPr="00A94461">
        <w:rPr>
          <w:rFonts w:cs="B Nazanin" w:hint="cs"/>
          <w:sz w:val="28"/>
          <w:szCs w:val="28"/>
          <w:rtl/>
          <w:lang w:bidi="fa-IR"/>
        </w:rPr>
        <w:t xml:space="preserve"> یکی دیگر از شاخص های امنیت انرژی است. این شاخص نشان دهنده مقدار زمان و یا سالهایی است که یک منبع با حفظ تولید فعلی می تواند عرضه ای</w:t>
      </w:r>
      <w:r w:rsidRPr="00A94461">
        <w:rPr>
          <w:rStyle w:val="FootnoteReference"/>
          <w:rFonts w:eastAsiaTheme="majorEastAsia" w:cs="B Nazanin"/>
          <w:sz w:val="28"/>
          <w:szCs w:val="28"/>
          <w:rtl/>
          <w:lang w:bidi="fa-IR"/>
        </w:rPr>
        <w:footnoteReference w:id="164"/>
      </w:r>
      <w:r w:rsidRPr="00A94461">
        <w:rPr>
          <w:rFonts w:cs="B Nazanin" w:hint="cs"/>
          <w:sz w:val="28"/>
          <w:szCs w:val="28"/>
          <w:rtl/>
          <w:lang w:bidi="fa-IR"/>
        </w:rPr>
        <w:t xml:space="preserve"> مطمئن را ارائه نماید. اما </w:t>
      </w:r>
      <w:r w:rsidRPr="00A94461">
        <w:rPr>
          <w:rFonts w:cs="B Nazanin" w:hint="cs"/>
          <w:sz w:val="28"/>
          <w:szCs w:val="28"/>
          <w:rtl/>
          <w:lang w:bidi="fa-IR"/>
        </w:rPr>
        <w:lastRenderedPageBreak/>
        <w:t>روشن است که هم مقدار ذخائر در طول زمان متغیر است و هم مقدار تولید، بنابراین شاخص نسبت این دو نیز با تغییر زمان دینامیک خواهد بود.</w:t>
      </w:r>
    </w:p>
    <w:p w:rsidR="00011129" w:rsidRPr="00A94461" w:rsidRDefault="000152AA" w:rsidP="00A94461">
      <w:pPr>
        <w:ind w:left="312" w:right="284"/>
        <w:rPr>
          <w:rFonts w:cs="B Nazanin"/>
          <w:sz w:val="28"/>
          <w:szCs w:val="28"/>
          <w:rtl/>
        </w:rPr>
      </w:pPr>
      <w:bookmarkStart w:id="55" w:name="_Toc295552447"/>
      <w:r w:rsidRPr="00A94461">
        <w:rPr>
          <w:rStyle w:val="Heading3Char"/>
          <w:rFonts w:cs="B Nazanin" w:hint="cs"/>
          <w:sz w:val="28"/>
          <w:szCs w:val="28"/>
          <w:rtl/>
        </w:rPr>
        <w:t>-</w:t>
      </w:r>
      <w:r w:rsidR="00011129" w:rsidRPr="00A94461">
        <w:rPr>
          <w:rStyle w:val="Heading3Char"/>
          <w:rFonts w:cs="B Nazanin" w:hint="cs"/>
          <w:sz w:val="28"/>
          <w:szCs w:val="28"/>
          <w:rtl/>
        </w:rPr>
        <w:t>شاخص تنوع</w:t>
      </w:r>
      <w:bookmarkEnd w:id="55"/>
      <w:r w:rsidR="00011129" w:rsidRPr="00A94461">
        <w:rPr>
          <w:rFonts w:cs="B Nazanin" w:hint="cs"/>
          <w:sz w:val="28"/>
          <w:szCs w:val="28"/>
          <w:rtl/>
        </w:rPr>
        <w:t>: تنوع در نوع انرژی و موقعیت جغرافیایی یکی از ابزارهای خرید و فروش تامینی</w:t>
      </w:r>
      <w:r w:rsidR="00011129" w:rsidRPr="00A94461">
        <w:rPr>
          <w:rStyle w:val="FootnoteReference"/>
          <w:rFonts w:eastAsiaTheme="majorEastAsia" w:cs="B Nazanin"/>
          <w:sz w:val="28"/>
          <w:szCs w:val="28"/>
          <w:rtl/>
        </w:rPr>
        <w:footnoteReference w:id="165"/>
      </w:r>
      <w:r w:rsidR="00011129" w:rsidRPr="00A94461">
        <w:rPr>
          <w:rFonts w:cs="B Nazanin" w:hint="cs"/>
          <w:sz w:val="28"/>
          <w:szCs w:val="28"/>
          <w:rtl/>
        </w:rPr>
        <w:t xml:space="preserve"> در برابر ریسک های عرضه است</w:t>
      </w:r>
      <w:r w:rsidR="00011129" w:rsidRPr="00A94461">
        <w:rPr>
          <w:rStyle w:val="FootnoteReference"/>
          <w:rFonts w:eastAsiaTheme="majorEastAsia" w:cs="B Nazanin"/>
          <w:sz w:val="28"/>
          <w:szCs w:val="28"/>
          <w:rtl/>
        </w:rPr>
        <w:footnoteReference w:id="166"/>
      </w:r>
      <w:r w:rsidR="00011129" w:rsidRPr="00A94461">
        <w:rPr>
          <w:rFonts w:cs="B Nazanin" w:hint="cs"/>
          <w:sz w:val="28"/>
          <w:szCs w:val="28"/>
          <w:rtl/>
        </w:rPr>
        <w:t xml:space="preserve">. اگر بتوان یک شاخص کمی برای تنوع بدست آورد، این شاخص برای ما کارآ خواهد بود. </w:t>
      </w:r>
    </w:p>
    <w:p w:rsidR="00011129" w:rsidRPr="00A94461" w:rsidRDefault="00011129" w:rsidP="00A94461">
      <w:pPr>
        <w:ind w:left="312" w:right="284"/>
        <w:rPr>
          <w:rFonts w:cs="B Nazanin"/>
          <w:sz w:val="28"/>
          <w:szCs w:val="28"/>
          <w:rtl/>
        </w:rPr>
      </w:pPr>
      <w:r w:rsidRPr="00A94461">
        <w:rPr>
          <w:rFonts w:cs="B Nazanin" w:hint="cs"/>
          <w:sz w:val="28"/>
          <w:szCs w:val="28"/>
          <w:rtl/>
        </w:rPr>
        <w:t>گوناگونی و یا تنوع</w:t>
      </w:r>
      <w:r w:rsidRPr="00A94461">
        <w:rPr>
          <w:rStyle w:val="FootnoteReference"/>
          <w:rFonts w:eastAsiaTheme="majorEastAsia" w:cs="B Nazanin"/>
          <w:sz w:val="28"/>
          <w:szCs w:val="28"/>
          <w:rtl/>
        </w:rPr>
        <w:footnoteReference w:id="167"/>
      </w:r>
      <w:r w:rsidRPr="00A94461">
        <w:rPr>
          <w:rFonts w:cs="B Nazanin" w:hint="cs"/>
          <w:sz w:val="28"/>
          <w:szCs w:val="28"/>
          <w:rtl/>
        </w:rPr>
        <w:t xml:space="preserve"> بحث گسترده و جذابی در اقتصاد بخصوص اقتصاد تگنولوژی است. تنوع به 4 صورت تعریف می شود:</w:t>
      </w:r>
    </w:p>
    <w:p w:rsidR="00011129" w:rsidRPr="00A94461" w:rsidRDefault="00011129" w:rsidP="0000746D">
      <w:pPr>
        <w:numPr>
          <w:ilvl w:val="0"/>
          <w:numId w:val="28"/>
        </w:numPr>
        <w:ind w:left="312" w:right="284"/>
        <w:rPr>
          <w:rFonts w:cs="B Nazanin"/>
          <w:sz w:val="28"/>
          <w:szCs w:val="28"/>
        </w:rPr>
      </w:pPr>
      <w:r w:rsidRPr="00A94461">
        <w:rPr>
          <w:rFonts w:cs="B Nazanin" w:hint="cs"/>
          <w:sz w:val="28"/>
          <w:szCs w:val="28"/>
          <w:rtl/>
        </w:rPr>
        <w:t>عامل کلیدی برای پیشبرد نوآوری و رشد</w:t>
      </w:r>
    </w:p>
    <w:p w:rsidR="00011129" w:rsidRPr="00A94461" w:rsidRDefault="00011129" w:rsidP="0000746D">
      <w:pPr>
        <w:numPr>
          <w:ilvl w:val="0"/>
          <w:numId w:val="28"/>
        </w:numPr>
        <w:ind w:left="312" w:right="284"/>
        <w:rPr>
          <w:rFonts w:cs="B Nazanin"/>
          <w:sz w:val="28"/>
          <w:szCs w:val="28"/>
        </w:rPr>
      </w:pPr>
      <w:r w:rsidRPr="00A94461">
        <w:rPr>
          <w:rFonts w:cs="B Nazanin" w:hint="cs"/>
          <w:sz w:val="28"/>
          <w:szCs w:val="28"/>
          <w:rtl/>
        </w:rPr>
        <w:t>ابزاری برای خرید و فروش تامینی در برابر کاهش عدم قطعیت ها و ناآگاهی ما در تصمیم گیری برای تکنولوژی های بدیل</w:t>
      </w:r>
    </w:p>
    <w:p w:rsidR="00011129" w:rsidRPr="00A94461" w:rsidRDefault="00011129" w:rsidP="0000746D">
      <w:pPr>
        <w:numPr>
          <w:ilvl w:val="0"/>
          <w:numId w:val="28"/>
        </w:numPr>
        <w:ind w:left="312" w:right="284"/>
        <w:rPr>
          <w:rFonts w:cs="B Nazanin"/>
          <w:sz w:val="28"/>
          <w:szCs w:val="28"/>
        </w:rPr>
      </w:pPr>
      <w:r w:rsidRPr="00A94461">
        <w:rPr>
          <w:rFonts w:cs="B Nazanin" w:hint="cs"/>
          <w:sz w:val="28"/>
          <w:szCs w:val="28"/>
          <w:rtl/>
        </w:rPr>
        <w:t>ابزاری برای سبک کردن ممنتوم و یا مقدار حرکت سازمانی در رسیدن به اهداف درازمدت سازمانی</w:t>
      </w:r>
    </w:p>
    <w:p w:rsidR="00011129" w:rsidRPr="00A94461" w:rsidRDefault="00011129" w:rsidP="0000746D">
      <w:pPr>
        <w:numPr>
          <w:ilvl w:val="0"/>
          <w:numId w:val="28"/>
        </w:numPr>
        <w:ind w:left="312" w:right="284"/>
        <w:rPr>
          <w:rFonts w:cs="B Nazanin"/>
          <w:sz w:val="28"/>
          <w:szCs w:val="28"/>
        </w:rPr>
      </w:pPr>
      <w:r w:rsidRPr="00A94461">
        <w:rPr>
          <w:rFonts w:cs="B Nazanin" w:hint="cs"/>
          <w:sz w:val="28"/>
          <w:szCs w:val="28"/>
          <w:rtl/>
        </w:rPr>
        <w:t>راهی برای تطبیق دادن منافع و ارزش های بظاهر غیرمتجانس در جوامع چدید صنعتی که عموما همراه با تکثرگرایی و پیچیدگی های خاص خود است.</w:t>
      </w:r>
      <w:r w:rsidRPr="00A94461">
        <w:rPr>
          <w:rStyle w:val="FootnoteReference"/>
          <w:rFonts w:eastAsiaTheme="majorEastAsia" w:cs="B Nazanin"/>
          <w:sz w:val="28"/>
          <w:szCs w:val="28"/>
          <w:rtl/>
        </w:rPr>
        <w:footnoteReference w:id="168"/>
      </w:r>
      <w:r w:rsidRPr="00A94461">
        <w:rPr>
          <w:rFonts w:cs="B Nazanin" w:hint="cs"/>
          <w:sz w:val="28"/>
          <w:szCs w:val="28"/>
          <w:rtl/>
        </w:rPr>
        <w:t xml:space="preserve"> </w:t>
      </w:r>
    </w:p>
    <w:p w:rsidR="00011129" w:rsidRPr="00A94461" w:rsidRDefault="00011129" w:rsidP="00A94461">
      <w:pPr>
        <w:ind w:left="312" w:right="284"/>
        <w:rPr>
          <w:rFonts w:cs="B Nazanin"/>
          <w:sz w:val="28"/>
          <w:szCs w:val="28"/>
          <w:rtl/>
        </w:rPr>
      </w:pPr>
      <w:r w:rsidRPr="00A94461">
        <w:rPr>
          <w:rFonts w:cs="B Nazanin" w:hint="cs"/>
          <w:sz w:val="28"/>
          <w:szCs w:val="28"/>
          <w:rtl/>
        </w:rPr>
        <w:t>سئوالی که تاکنون پاسخ داده نشده است این است که چگونه می توان تنوع سازی را تعریف نمود تا با هر کدام از تعاریف فوق منطبق شود.</w:t>
      </w:r>
    </w:p>
    <w:p w:rsidR="00011129" w:rsidRPr="00A94461" w:rsidRDefault="00011129" w:rsidP="00A94461">
      <w:pPr>
        <w:ind w:left="312" w:right="284"/>
        <w:rPr>
          <w:rFonts w:cs="B Nazanin"/>
          <w:sz w:val="28"/>
          <w:szCs w:val="28"/>
          <w:rtl/>
        </w:rPr>
      </w:pPr>
      <w:r w:rsidRPr="00A94461">
        <w:rPr>
          <w:rFonts w:cs="B Nazanin" w:hint="cs"/>
          <w:sz w:val="28"/>
          <w:szCs w:val="28"/>
          <w:rtl/>
        </w:rPr>
        <w:t>آندرو استرلینگ در مقالات</w:t>
      </w:r>
      <w:r w:rsidRPr="00A94461">
        <w:rPr>
          <w:rStyle w:val="FootnoteReference"/>
          <w:rFonts w:eastAsiaTheme="majorEastAsia" w:cs="B Nazanin"/>
          <w:sz w:val="28"/>
          <w:szCs w:val="28"/>
          <w:rtl/>
        </w:rPr>
        <w:footnoteReference w:id="169"/>
      </w:r>
      <w:r w:rsidRPr="00A94461">
        <w:rPr>
          <w:rFonts w:cs="B Nazanin" w:hint="cs"/>
          <w:sz w:val="28"/>
          <w:szCs w:val="28"/>
          <w:rtl/>
        </w:rPr>
        <w:t xml:space="preserve"> خود 3 صفت را در مورد شاخص تنوع در نظر می گیرد: تعداد اقلام</w:t>
      </w:r>
      <w:r w:rsidRPr="00A94461">
        <w:rPr>
          <w:rStyle w:val="FootnoteReference"/>
          <w:rFonts w:eastAsiaTheme="majorEastAsia" w:cs="B Nazanin"/>
          <w:sz w:val="28"/>
          <w:szCs w:val="28"/>
          <w:rtl/>
        </w:rPr>
        <w:footnoteReference w:id="170"/>
      </w:r>
      <w:r w:rsidRPr="00A94461">
        <w:rPr>
          <w:rFonts w:cs="B Nazanin" w:hint="cs"/>
          <w:sz w:val="28"/>
          <w:szCs w:val="28"/>
          <w:rtl/>
        </w:rPr>
        <w:t>، توازن میان اقلام</w:t>
      </w:r>
      <w:r w:rsidRPr="00A94461">
        <w:rPr>
          <w:rStyle w:val="FootnoteReference"/>
          <w:rFonts w:eastAsiaTheme="majorEastAsia" w:cs="B Nazanin"/>
          <w:sz w:val="28"/>
          <w:szCs w:val="28"/>
          <w:rtl/>
        </w:rPr>
        <w:footnoteReference w:id="171"/>
      </w:r>
      <w:r w:rsidRPr="00A94461">
        <w:rPr>
          <w:rFonts w:cs="B Nazanin" w:hint="cs"/>
          <w:sz w:val="28"/>
          <w:szCs w:val="28"/>
          <w:rtl/>
        </w:rPr>
        <w:t xml:space="preserve"> و اختلاف مابین اقلام</w:t>
      </w:r>
      <w:r w:rsidRPr="00A94461">
        <w:rPr>
          <w:rStyle w:val="FootnoteReference"/>
          <w:rFonts w:eastAsiaTheme="majorEastAsia" w:cs="B Nazanin"/>
          <w:sz w:val="28"/>
          <w:szCs w:val="28"/>
          <w:rtl/>
        </w:rPr>
        <w:footnoteReference w:id="172"/>
      </w:r>
      <w:r w:rsidRPr="00A94461">
        <w:rPr>
          <w:rFonts w:cs="B Nazanin" w:hint="cs"/>
          <w:sz w:val="28"/>
          <w:szCs w:val="28"/>
          <w:rtl/>
        </w:rPr>
        <w:t xml:space="preserve">. </w:t>
      </w:r>
    </w:p>
    <w:p w:rsidR="00011129" w:rsidRPr="00A94461" w:rsidRDefault="00011129" w:rsidP="00A94461">
      <w:pPr>
        <w:ind w:left="312" w:right="284"/>
        <w:rPr>
          <w:rFonts w:cs="B Nazanin"/>
          <w:sz w:val="28"/>
          <w:szCs w:val="28"/>
          <w:rtl/>
        </w:rPr>
      </w:pPr>
      <w:r w:rsidRPr="00A94461">
        <w:rPr>
          <w:rFonts w:cs="B Nazanin" w:hint="cs"/>
          <w:sz w:val="28"/>
          <w:szCs w:val="28"/>
          <w:rtl/>
        </w:rPr>
        <w:t>تعداد اقلام در ارتباط با مقدار کل مواد یا موجوداتی است که باید به تعداد قلم های مختلفی تقسیم شوند است. این عدد، مثبت و صحیح است. بافرض تساوی دیگر موارد</w:t>
      </w:r>
      <w:r w:rsidRPr="00A94461">
        <w:rPr>
          <w:rStyle w:val="FootnoteReference"/>
          <w:rFonts w:eastAsiaTheme="majorEastAsia" w:cs="B Nazanin"/>
          <w:sz w:val="28"/>
          <w:szCs w:val="28"/>
          <w:rtl/>
        </w:rPr>
        <w:footnoteReference w:id="173"/>
      </w:r>
      <w:r w:rsidRPr="00A94461">
        <w:rPr>
          <w:rFonts w:cs="B Nazanin" w:hint="cs"/>
          <w:sz w:val="28"/>
          <w:szCs w:val="28"/>
          <w:rtl/>
        </w:rPr>
        <w:t>، هرچقدر این عدد بزرگتر باشد، تنوع بیشتر است.</w:t>
      </w:r>
    </w:p>
    <w:p w:rsidR="00011129" w:rsidRPr="00A94461" w:rsidRDefault="00011129" w:rsidP="00A94461">
      <w:pPr>
        <w:ind w:left="312" w:right="284"/>
        <w:rPr>
          <w:rFonts w:cs="B Nazanin"/>
          <w:sz w:val="28"/>
          <w:szCs w:val="28"/>
          <w:rtl/>
        </w:rPr>
      </w:pPr>
      <w:r w:rsidRPr="00A94461">
        <w:rPr>
          <w:rFonts w:cs="B Nazanin" w:hint="cs"/>
          <w:sz w:val="28"/>
          <w:szCs w:val="28"/>
          <w:rtl/>
        </w:rPr>
        <w:lastRenderedPageBreak/>
        <w:t>توازن به الگوی تقسیم مقدار کل به قلم های مختلف عطف می شود. مانند سهم بازار در یک صنعت خاص و در میان چند بنگاه که جمع آن یک است. هرچه مقدار کسرها به هم نزدیکتر باشد، آنها با هم برابرتر و در نتیجه تنوع سازی بزرگتر است.</w:t>
      </w:r>
    </w:p>
    <w:p w:rsidR="00011129" w:rsidRPr="00A94461" w:rsidRDefault="00011129" w:rsidP="00A94461">
      <w:pPr>
        <w:ind w:left="312" w:right="284"/>
        <w:rPr>
          <w:rFonts w:cs="B Nazanin"/>
          <w:sz w:val="28"/>
          <w:szCs w:val="28"/>
          <w:rtl/>
          <w:lang w:bidi="fa-IR"/>
        </w:rPr>
      </w:pPr>
      <w:r w:rsidRPr="00A94461">
        <w:rPr>
          <w:rFonts w:cs="B Nazanin" w:hint="cs"/>
          <w:sz w:val="28"/>
          <w:szCs w:val="28"/>
          <w:rtl/>
        </w:rPr>
        <w:t>اختلاف میان ارقام به طبیعت و درجه تفاوت مابین اقلام داخل سیستم ارجاع داده می شود. این به نحوه تعریف قلم ها ارتباط دارد. اختلاف ذاتا یک پدیده کیفی، ذهنی و مفهومی است. به همین دلیل اندازه گیری آن سخت و بلکه ناممکن است. اما برای دو سیستم با مقدار مساوی تعداد و توازن اقلام آنکه اختلاف بیشتری داشته باشد، می توان گفت که تنوع بیشتری دارد.</w:t>
      </w:r>
      <w:r w:rsidRPr="00A94461">
        <w:rPr>
          <w:rStyle w:val="FootnoteReference"/>
          <w:rFonts w:eastAsiaTheme="majorEastAsia" w:cs="B Nazanin"/>
          <w:sz w:val="28"/>
          <w:szCs w:val="28"/>
          <w:rtl/>
        </w:rPr>
        <w:footnoteReference w:id="174"/>
      </w:r>
    </w:p>
    <w:p w:rsidR="00011129" w:rsidRPr="00A94461" w:rsidRDefault="00011129" w:rsidP="00A94461">
      <w:pPr>
        <w:ind w:left="312" w:right="284"/>
        <w:rPr>
          <w:rFonts w:cs="B Nazanin"/>
          <w:sz w:val="28"/>
          <w:szCs w:val="28"/>
          <w:rtl/>
          <w:lang w:bidi="fa-IR"/>
        </w:rPr>
      </w:pPr>
      <w:r w:rsidRPr="00A94461">
        <w:rPr>
          <w:rFonts w:cs="B Nazanin" w:hint="cs"/>
          <w:sz w:val="28"/>
          <w:szCs w:val="28"/>
          <w:rtl/>
          <w:lang w:bidi="fa-IR"/>
        </w:rPr>
        <w:t>ارتباط مابین این سه متغیر در شکل (4) نشان داده شده است. برای یک پوشه موجودی اوراق بهادار (پورتفولیو) که دارای اقلام متعدد و متنوع است. اندازه هرکدام نشان دهنده توازن و شکل متفاوت نشان دهنده اختلاف است و هرکدام از زیرمجموعه های تنوع سازی خود به تنهایی در امتداد محور می تواند کاهش و یا افزایش یابد.</w:t>
      </w:r>
    </w:p>
    <w:p w:rsidR="00011129" w:rsidRPr="00A94461" w:rsidRDefault="00011129" w:rsidP="00A94461">
      <w:pPr>
        <w:ind w:left="312" w:right="284"/>
        <w:rPr>
          <w:rFonts w:cs="B Nazanin"/>
          <w:sz w:val="28"/>
          <w:szCs w:val="28"/>
          <w:rtl/>
          <w:lang w:bidi="fa-IR"/>
        </w:rPr>
      </w:pPr>
    </w:p>
    <w:p w:rsidR="00011129" w:rsidRPr="00A94461" w:rsidRDefault="00011129" w:rsidP="009A1178">
      <w:pPr>
        <w:ind w:left="312" w:right="284"/>
        <w:jc w:val="center"/>
        <w:rPr>
          <w:rFonts w:cs="B Nazanin"/>
          <w:sz w:val="28"/>
          <w:szCs w:val="28"/>
          <w:rtl/>
          <w:lang w:bidi="fa-IR"/>
        </w:rPr>
      </w:pPr>
      <w:r w:rsidRPr="00A94461">
        <w:rPr>
          <w:rFonts w:cs="B Nazanin" w:hint="cs"/>
          <w:noProof/>
          <w:sz w:val="28"/>
          <w:szCs w:val="28"/>
        </w:rPr>
        <w:drawing>
          <wp:inline distT="0" distB="0" distL="0" distR="0">
            <wp:extent cx="3581400" cy="2065020"/>
            <wp:effectExtent l="19050" t="0" r="0" b="0"/>
            <wp:docPr id="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3581400" cy="2065020"/>
                    </a:xfrm>
                    <a:prstGeom prst="rect">
                      <a:avLst/>
                    </a:prstGeom>
                    <a:noFill/>
                    <a:ln w="9525">
                      <a:noFill/>
                      <a:miter lim="800000"/>
                      <a:headEnd/>
                      <a:tailEnd/>
                    </a:ln>
                  </pic:spPr>
                </pic:pic>
              </a:graphicData>
            </a:graphic>
          </wp:inline>
        </w:drawing>
      </w:r>
    </w:p>
    <w:p w:rsidR="00011129" w:rsidRPr="00A94461" w:rsidRDefault="00011129" w:rsidP="009A1178">
      <w:pPr>
        <w:ind w:left="312" w:right="284"/>
        <w:jc w:val="center"/>
        <w:rPr>
          <w:rFonts w:cs="B Nazanin"/>
          <w:sz w:val="28"/>
          <w:szCs w:val="28"/>
          <w:rtl/>
          <w:lang w:bidi="fa-IR"/>
        </w:rPr>
      </w:pPr>
      <w:r w:rsidRPr="00A94461">
        <w:rPr>
          <w:rFonts w:cs="B Nazanin" w:hint="cs"/>
          <w:sz w:val="28"/>
          <w:szCs w:val="28"/>
          <w:rtl/>
          <w:lang w:bidi="fa-IR"/>
        </w:rPr>
        <w:t>شکل (4): ارتباط مابین تعداد، توازن و اختلاف با تنوع سازی</w:t>
      </w:r>
      <w:r w:rsidRPr="00A94461">
        <w:rPr>
          <w:rStyle w:val="FootnoteReference"/>
          <w:rFonts w:eastAsiaTheme="majorEastAsia" w:cs="B Nazanin"/>
          <w:sz w:val="28"/>
          <w:szCs w:val="28"/>
          <w:rtl/>
          <w:lang w:bidi="fa-IR"/>
        </w:rPr>
        <w:footnoteReference w:id="175"/>
      </w:r>
    </w:p>
    <w:p w:rsidR="00011129" w:rsidRPr="00A94461" w:rsidRDefault="00011129" w:rsidP="00A94461">
      <w:pPr>
        <w:ind w:left="312" w:right="284"/>
        <w:rPr>
          <w:rFonts w:cs="B Nazanin"/>
          <w:sz w:val="28"/>
          <w:szCs w:val="28"/>
          <w:lang w:bidi="fa-IR"/>
        </w:rPr>
      </w:pPr>
    </w:p>
    <w:p w:rsidR="00011129" w:rsidRPr="00A94461" w:rsidRDefault="00011129" w:rsidP="00A94461">
      <w:pPr>
        <w:ind w:left="312" w:right="284"/>
        <w:rPr>
          <w:rFonts w:cs="B Nazanin"/>
          <w:sz w:val="28"/>
          <w:szCs w:val="28"/>
          <w:rtl/>
          <w:lang w:bidi="fa-IR"/>
        </w:rPr>
      </w:pPr>
      <w:r w:rsidRPr="00A94461">
        <w:rPr>
          <w:rFonts w:cs="B Nazanin" w:hint="cs"/>
          <w:sz w:val="28"/>
          <w:szCs w:val="28"/>
          <w:rtl/>
          <w:lang w:bidi="fa-IR"/>
        </w:rPr>
        <w:t xml:space="preserve">در شکل (5) یک شبیه سازی تصویری شده است برای نشان دادن تقسیم اعضای منفرد یک مجموعه به اقلام مختلف. در این جا هر شکل نشان دهنده یک صنعت و یا تولید مشخص است. هر شکل به یک قلم تخصیص داده شده تا اختلاف مابین آنها بوسیله نوع و شکل آنها تمیز داده شود. هر متغیر تعداد، توازن، و اختلاف به صورت مستقل تغییر می نمایند. </w:t>
      </w:r>
    </w:p>
    <w:p w:rsidR="00011129" w:rsidRPr="00A94461" w:rsidRDefault="00011129" w:rsidP="00A94461">
      <w:pPr>
        <w:ind w:left="312" w:right="284"/>
        <w:rPr>
          <w:rFonts w:cs="B Nazanin"/>
          <w:sz w:val="28"/>
          <w:szCs w:val="28"/>
          <w:rtl/>
        </w:rPr>
      </w:pPr>
    </w:p>
    <w:p w:rsidR="00011129" w:rsidRPr="00A94461" w:rsidRDefault="00011129" w:rsidP="009A1178">
      <w:pPr>
        <w:ind w:left="312" w:right="284"/>
        <w:jc w:val="center"/>
        <w:rPr>
          <w:rFonts w:cs="B Nazanin"/>
          <w:sz w:val="28"/>
          <w:szCs w:val="28"/>
          <w:rtl/>
        </w:rPr>
      </w:pPr>
      <w:r w:rsidRPr="00A94461">
        <w:rPr>
          <w:rFonts w:cs="B Nazanin" w:hint="cs"/>
          <w:noProof/>
          <w:sz w:val="28"/>
          <w:szCs w:val="28"/>
        </w:rPr>
        <w:lastRenderedPageBreak/>
        <w:drawing>
          <wp:inline distT="0" distB="0" distL="0" distR="0">
            <wp:extent cx="3520440" cy="2484120"/>
            <wp:effectExtent l="19050" t="0" r="3810" b="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3520440" cy="2484120"/>
                    </a:xfrm>
                    <a:prstGeom prst="rect">
                      <a:avLst/>
                    </a:prstGeom>
                    <a:noFill/>
                    <a:ln w="9525">
                      <a:noFill/>
                      <a:miter lim="800000"/>
                      <a:headEnd/>
                      <a:tailEnd/>
                    </a:ln>
                  </pic:spPr>
                </pic:pic>
              </a:graphicData>
            </a:graphic>
          </wp:inline>
        </w:drawing>
      </w:r>
    </w:p>
    <w:p w:rsidR="00011129" w:rsidRPr="00A94461" w:rsidRDefault="00011129" w:rsidP="009A1178">
      <w:pPr>
        <w:ind w:left="312" w:right="284"/>
        <w:jc w:val="center"/>
        <w:rPr>
          <w:rFonts w:cs="B Nazanin"/>
          <w:sz w:val="28"/>
          <w:szCs w:val="28"/>
          <w:rtl/>
        </w:rPr>
      </w:pPr>
      <w:r w:rsidRPr="00A94461">
        <w:rPr>
          <w:rFonts w:cs="B Nazanin" w:hint="cs"/>
          <w:sz w:val="28"/>
          <w:szCs w:val="28"/>
          <w:rtl/>
        </w:rPr>
        <w:t>شکل (5): مشارکت جداگانه تعداد، توازن و اختلاف به ساختن تنوع</w:t>
      </w:r>
      <w:r w:rsidRPr="00A94461">
        <w:rPr>
          <w:rStyle w:val="FootnoteReference"/>
          <w:rFonts w:eastAsiaTheme="majorEastAsia" w:cs="B Nazanin"/>
          <w:sz w:val="28"/>
          <w:szCs w:val="28"/>
          <w:rtl/>
        </w:rPr>
        <w:footnoteReference w:id="176"/>
      </w:r>
    </w:p>
    <w:p w:rsidR="00011129" w:rsidRPr="00A94461" w:rsidRDefault="00011129" w:rsidP="00A94461">
      <w:pPr>
        <w:ind w:left="312" w:right="284"/>
        <w:rPr>
          <w:rFonts w:cs="B Nazanin"/>
          <w:sz w:val="28"/>
          <w:szCs w:val="28"/>
          <w:rtl/>
        </w:rPr>
      </w:pPr>
    </w:p>
    <w:p w:rsidR="00011129" w:rsidRPr="00A94461" w:rsidRDefault="00011129" w:rsidP="00A94461">
      <w:pPr>
        <w:ind w:left="312" w:right="284"/>
        <w:rPr>
          <w:rFonts w:cs="B Nazanin"/>
          <w:sz w:val="28"/>
          <w:szCs w:val="28"/>
          <w:rtl/>
        </w:rPr>
      </w:pPr>
      <w:r w:rsidRPr="00A94461">
        <w:rPr>
          <w:rFonts w:cs="B Nazanin" w:hint="cs"/>
          <w:sz w:val="28"/>
          <w:szCs w:val="28"/>
          <w:rtl/>
        </w:rPr>
        <w:t xml:space="preserve">تنوع سازی اکنون در سیاستگذاری علم و فنآوری بعنوان روشی جهت دسترسی به تکنولوژی های نو و مبارزه با عدم قطعیت وریسک شناخته شده است. </w:t>
      </w:r>
    </w:p>
    <w:p w:rsidR="00011129" w:rsidRPr="00A94461" w:rsidRDefault="00011129" w:rsidP="00A94461">
      <w:pPr>
        <w:ind w:left="312" w:right="284"/>
        <w:rPr>
          <w:rFonts w:cs="B Nazanin"/>
          <w:sz w:val="28"/>
          <w:szCs w:val="28"/>
        </w:rPr>
      </w:pPr>
    </w:p>
    <w:p w:rsidR="00011129" w:rsidRPr="00A94461" w:rsidRDefault="00011129" w:rsidP="00A94461">
      <w:pPr>
        <w:ind w:left="312" w:right="284"/>
        <w:rPr>
          <w:rFonts w:cs="B Nazanin"/>
          <w:sz w:val="28"/>
          <w:szCs w:val="28"/>
          <w:rtl/>
          <w:lang w:bidi="fa-IR"/>
        </w:rPr>
      </w:pPr>
      <w:bookmarkStart w:id="56" w:name="_Toc295552448"/>
      <w:r w:rsidRPr="00A94461">
        <w:rPr>
          <w:rStyle w:val="Heading3Char"/>
          <w:rFonts w:cs="B Nazanin" w:hint="cs"/>
          <w:sz w:val="28"/>
          <w:szCs w:val="28"/>
          <w:rtl/>
        </w:rPr>
        <w:t>-وابستگی به واردات</w:t>
      </w:r>
      <w:bookmarkEnd w:id="56"/>
      <w:r w:rsidRPr="00A94461">
        <w:rPr>
          <w:rFonts w:cs="B Nazanin" w:hint="cs"/>
          <w:b/>
          <w:bCs/>
          <w:sz w:val="28"/>
          <w:szCs w:val="28"/>
          <w:rtl/>
        </w:rPr>
        <w:t xml:space="preserve">: </w:t>
      </w:r>
      <w:r w:rsidRPr="00A94461">
        <w:rPr>
          <w:rFonts w:cs="B Nazanin" w:hint="cs"/>
          <w:sz w:val="28"/>
          <w:szCs w:val="28"/>
          <w:rtl/>
        </w:rPr>
        <w:t>برای ارتقای امنیت عرضه، واردات و وابستگی به آن یکی از شاخص های عمده است. پراکندگی در زمینه سوخت و مناطق متفاوت ممکن است، این پراکندگی بصورت شرایط فیزیکی و پولی منعکس می شود. این شاخص می تواند واردات را به تنهایی در نظر گرفته و یا خالص واردات منهای صادرات را در نظر بگیرد. . یا بر عکس کشورهایی که از موقعیت ژئوپلتیکی خوبی بهره می برند، می توانند برای نفت و گاز بعنوان یک قطب</w:t>
      </w:r>
      <w:r w:rsidRPr="00A94461">
        <w:rPr>
          <w:rStyle w:val="FootnoteReference"/>
          <w:rFonts w:eastAsiaTheme="majorEastAsia" w:cs="B Nazanin"/>
          <w:sz w:val="28"/>
          <w:szCs w:val="28"/>
          <w:rtl/>
        </w:rPr>
        <w:footnoteReference w:id="177"/>
      </w:r>
      <w:r w:rsidRPr="00A94461">
        <w:rPr>
          <w:rFonts w:cs="B Nazanin" w:hint="cs"/>
          <w:sz w:val="28"/>
          <w:szCs w:val="28"/>
          <w:rtl/>
        </w:rPr>
        <w:t xml:space="preserve"> عمل نمایند.</w:t>
      </w:r>
      <w:r w:rsidRPr="00A94461">
        <w:rPr>
          <w:rFonts w:cs="B Nazanin" w:hint="cs"/>
          <w:sz w:val="28"/>
          <w:szCs w:val="28"/>
          <w:rtl/>
          <w:lang w:bidi="fa-IR"/>
        </w:rPr>
        <w:t xml:space="preserve"> </w:t>
      </w:r>
    </w:p>
    <w:p w:rsidR="00011129" w:rsidRPr="00A94461" w:rsidRDefault="00011129" w:rsidP="00A94461">
      <w:pPr>
        <w:ind w:left="312" w:right="284"/>
        <w:rPr>
          <w:rFonts w:cs="B Nazanin"/>
          <w:sz w:val="28"/>
          <w:szCs w:val="28"/>
          <w:rtl/>
          <w:lang w:bidi="fa-IR"/>
        </w:rPr>
      </w:pPr>
      <w:r w:rsidRPr="00A94461">
        <w:rPr>
          <w:rFonts w:cs="B Nazanin" w:hint="cs"/>
          <w:sz w:val="28"/>
          <w:szCs w:val="28"/>
          <w:rtl/>
          <w:lang w:bidi="fa-IR"/>
        </w:rPr>
        <w:t>شاخص واردات محصولات فرآوری شده نیز وجود دارد. شاخص شانون برای اندازه گیری وابستگی اقتصادی خالص به واردات</w:t>
      </w:r>
      <w:r w:rsidRPr="00A94461">
        <w:rPr>
          <w:rStyle w:val="FootnoteReference"/>
          <w:rFonts w:eastAsiaTheme="majorEastAsia" w:cs="B Nazanin"/>
          <w:sz w:val="28"/>
          <w:szCs w:val="28"/>
          <w:rtl/>
          <w:lang w:bidi="fa-IR"/>
        </w:rPr>
        <w:footnoteReference w:id="178"/>
      </w:r>
      <w:r w:rsidRPr="00A94461">
        <w:rPr>
          <w:rFonts w:cs="B Nazanin" w:hint="cs"/>
          <w:sz w:val="28"/>
          <w:szCs w:val="28"/>
          <w:rtl/>
          <w:lang w:bidi="fa-IR"/>
        </w:rPr>
        <w:t xml:space="preserve"> (</w:t>
      </w:r>
      <w:r w:rsidRPr="00A94461">
        <w:rPr>
          <w:rFonts w:cs="B Nazanin"/>
          <w:sz w:val="28"/>
          <w:szCs w:val="28"/>
          <w:lang w:bidi="fa-IR"/>
        </w:rPr>
        <w:t>NEID</w:t>
      </w:r>
      <w:r w:rsidRPr="00A94461">
        <w:rPr>
          <w:rFonts w:cs="B Nazanin" w:hint="cs"/>
          <w:sz w:val="28"/>
          <w:szCs w:val="28"/>
          <w:rtl/>
          <w:lang w:bidi="fa-IR"/>
        </w:rPr>
        <w:t>) و تنوع سوخت به شرح زیر است</w:t>
      </w:r>
    </w:p>
    <w:p w:rsidR="00011129" w:rsidRPr="00A94461" w:rsidRDefault="00BE3B9F" w:rsidP="00A94461">
      <w:pPr>
        <w:ind w:left="312" w:right="284"/>
        <w:rPr>
          <w:rFonts w:cs="B Nazanin"/>
          <w:i/>
          <w:iCs/>
          <w:sz w:val="28"/>
          <w:szCs w:val="28"/>
          <w:lang w:bidi="fa-IR"/>
        </w:rPr>
      </w:pPr>
      <m:oMathPara>
        <m:oMath>
          <m:d>
            <m:dPr>
              <m:ctrlPr>
                <w:rPr>
                  <w:rFonts w:ascii="Cambria Math" w:hAnsi="Cambria Math" w:cs="B Nazanin"/>
                  <w:sz w:val="28"/>
                  <w:szCs w:val="28"/>
                  <w:lang w:bidi="fa-IR"/>
                </w:rPr>
              </m:ctrlPr>
            </m:dPr>
            <m:e>
              <m:r>
                <m:rPr>
                  <m:sty m:val="p"/>
                </m:rPr>
                <w:rPr>
                  <w:rFonts w:ascii="Cambria Math" w:hAnsi="Cambria Math" w:cs="B Nazanin"/>
                  <w:sz w:val="28"/>
                  <w:szCs w:val="28"/>
                  <w:lang w:bidi="fa-IR"/>
                </w:rPr>
                <m:t>B1</m:t>
              </m:r>
            </m:e>
          </m:d>
          <m:r>
            <m:rPr>
              <m:sty m:val="p"/>
            </m:rPr>
            <w:rPr>
              <w:rFonts w:ascii="Cambria Math" w:hAnsi="Cambria Math" w:cs="B Nazanin"/>
              <w:sz w:val="28"/>
              <w:szCs w:val="28"/>
              <w:lang w:bidi="fa-IR"/>
            </w:rPr>
            <m:t xml:space="preserve">           NEID=</m:t>
          </m:r>
          <m:f>
            <m:fPr>
              <m:ctrlPr>
                <w:rPr>
                  <w:rFonts w:ascii="Cambria Math" w:eastAsia="Calibri" w:hAnsi="Cambria Math" w:cs="B Nazanin"/>
                  <w:sz w:val="28"/>
                  <w:szCs w:val="28"/>
                  <w:lang w:bidi="fa-IR"/>
                </w:rPr>
              </m:ctrlPr>
            </m:fPr>
            <m:num>
              <m:nary>
                <m:naryPr>
                  <m:chr m:val="∑"/>
                  <m:limLoc m:val="undOvr"/>
                  <m:supHide m:val="on"/>
                  <m:ctrlPr>
                    <w:rPr>
                      <w:rFonts w:ascii="Cambria Math" w:eastAsia="Calibri" w:hAnsi="Cambria Math" w:cs="B Nazanin"/>
                      <w:sz w:val="28"/>
                      <w:szCs w:val="28"/>
                      <w:lang w:bidi="fa-IR"/>
                    </w:rPr>
                  </m:ctrlPr>
                </m:naryPr>
                <m:sub>
                  <m:r>
                    <w:rPr>
                      <w:rFonts w:ascii="Cambria Math" w:hAnsi="Cambria Math" w:cs="B Nazanin"/>
                      <w:sz w:val="28"/>
                      <w:szCs w:val="28"/>
                      <w:lang w:bidi="fa-IR"/>
                    </w:rPr>
                    <m:t>i</m:t>
                  </m:r>
                </m:sub>
                <m:sup/>
                <m:e>
                  <m:sSub>
                    <m:sSubPr>
                      <m:ctrlPr>
                        <w:rPr>
                          <w:rFonts w:ascii="Cambria Math" w:eastAsia="Calibri" w:hAnsi="Cambria Math" w:cs="B Nazanin"/>
                          <w:sz w:val="28"/>
                          <w:szCs w:val="28"/>
                          <w:lang w:bidi="fa-IR"/>
                        </w:rPr>
                      </m:ctrlPr>
                    </m:sSubPr>
                    <m:e>
                      <m:r>
                        <w:rPr>
                          <w:rFonts w:ascii="Cambria Math" w:hAnsi="Cambria Math" w:cs="B Nazanin"/>
                          <w:sz w:val="28"/>
                          <w:szCs w:val="28"/>
                          <w:lang w:bidi="fa-IR"/>
                        </w:rPr>
                        <m:t>m</m:t>
                      </m:r>
                    </m:e>
                    <m:sub>
                      <m:r>
                        <w:rPr>
                          <w:rFonts w:ascii="Cambria Math" w:hAnsi="Cambria Math" w:cs="B Nazanin"/>
                          <w:sz w:val="28"/>
                          <w:szCs w:val="28"/>
                          <w:lang w:bidi="fa-IR"/>
                        </w:rPr>
                        <m:t>i</m:t>
                      </m:r>
                    </m:sub>
                  </m:sSub>
                  <m:sSub>
                    <m:sSubPr>
                      <m:ctrlPr>
                        <w:rPr>
                          <w:rFonts w:ascii="Cambria Math" w:eastAsia="Calibri" w:hAnsi="Cambria Math" w:cs="B Nazanin"/>
                          <w:sz w:val="28"/>
                          <w:szCs w:val="28"/>
                          <w:lang w:bidi="fa-IR"/>
                        </w:rPr>
                      </m:ctrlPr>
                    </m:sSubPr>
                    <m:e>
                      <m:r>
                        <w:rPr>
                          <w:rFonts w:ascii="Cambria Math" w:hAnsi="Cambria Math" w:cs="B Nazanin"/>
                          <w:sz w:val="28"/>
                          <w:szCs w:val="28"/>
                          <w:lang w:bidi="fa-IR"/>
                        </w:rPr>
                        <m:t>p</m:t>
                      </m:r>
                    </m:e>
                    <m:sub>
                      <m:r>
                        <w:rPr>
                          <w:rFonts w:ascii="Cambria Math" w:hAnsi="Cambria Math" w:cs="B Nazanin"/>
                          <w:sz w:val="28"/>
                          <w:szCs w:val="28"/>
                          <w:lang w:bidi="fa-IR"/>
                        </w:rPr>
                        <m:t>i</m:t>
                      </m:r>
                    </m:sub>
                  </m:sSub>
                  <m:func>
                    <m:funcPr>
                      <m:ctrlPr>
                        <w:rPr>
                          <w:rFonts w:ascii="Cambria Math" w:eastAsia="Calibri" w:hAnsi="Cambria Math" w:cs="B Nazanin"/>
                          <w:sz w:val="28"/>
                          <w:szCs w:val="28"/>
                          <w:lang w:bidi="fa-IR"/>
                        </w:rPr>
                      </m:ctrlPr>
                    </m:funcPr>
                    <m:fName>
                      <m:r>
                        <m:rPr>
                          <m:sty m:val="p"/>
                        </m:rPr>
                        <w:rPr>
                          <w:rFonts w:ascii="Cambria Math" w:eastAsia="Calibri" w:hAnsi="Cambria Math" w:cs="B Nazanin"/>
                          <w:sz w:val="28"/>
                          <w:szCs w:val="28"/>
                          <w:lang w:bidi="fa-IR"/>
                        </w:rPr>
                        <m:t>ln</m:t>
                      </m:r>
                    </m:fName>
                    <m:e>
                      <m:sSub>
                        <m:sSubPr>
                          <m:ctrlPr>
                            <w:rPr>
                              <w:rFonts w:ascii="Cambria Math" w:eastAsia="Calibri" w:hAnsi="Cambria Math" w:cs="B Nazanin"/>
                              <w:sz w:val="28"/>
                              <w:szCs w:val="28"/>
                              <w:lang w:bidi="fa-IR"/>
                            </w:rPr>
                          </m:ctrlPr>
                        </m:sSubPr>
                        <m:e>
                          <m:r>
                            <w:rPr>
                              <w:rFonts w:ascii="Cambria Math" w:hAnsi="Cambria Math" w:cs="B Nazanin"/>
                              <w:sz w:val="28"/>
                              <w:szCs w:val="28"/>
                              <w:lang w:bidi="fa-IR"/>
                            </w:rPr>
                            <m:t>p</m:t>
                          </m:r>
                        </m:e>
                        <m:sub>
                          <m:r>
                            <w:rPr>
                              <w:rFonts w:ascii="Cambria Math" w:hAnsi="Cambria Math" w:cs="B Nazanin"/>
                              <w:sz w:val="28"/>
                              <w:szCs w:val="28"/>
                              <w:lang w:bidi="fa-IR"/>
                            </w:rPr>
                            <m:t>i</m:t>
                          </m:r>
                        </m:sub>
                      </m:sSub>
                    </m:e>
                  </m:func>
                </m:e>
              </m:nary>
            </m:num>
            <m:den>
              <m:nary>
                <m:naryPr>
                  <m:chr m:val="∑"/>
                  <m:limLoc m:val="undOvr"/>
                  <m:supHide m:val="on"/>
                  <m:ctrlPr>
                    <w:rPr>
                      <w:rFonts w:ascii="Cambria Math" w:eastAsia="Calibri" w:hAnsi="Cambria Math" w:cs="B Nazanin"/>
                      <w:sz w:val="28"/>
                      <w:szCs w:val="28"/>
                      <w:lang w:bidi="fa-IR"/>
                    </w:rPr>
                  </m:ctrlPr>
                </m:naryPr>
                <m:sub>
                  <m:r>
                    <w:rPr>
                      <w:rFonts w:ascii="Cambria Math" w:hAnsi="Cambria Math" w:cs="B Nazanin"/>
                      <w:sz w:val="28"/>
                      <w:szCs w:val="28"/>
                      <w:lang w:bidi="fa-IR"/>
                    </w:rPr>
                    <m:t>i</m:t>
                  </m:r>
                </m:sub>
                <m:sup/>
                <m:e>
                  <m:sSub>
                    <m:sSubPr>
                      <m:ctrlPr>
                        <w:rPr>
                          <w:rFonts w:ascii="Cambria Math" w:eastAsia="Calibri" w:hAnsi="Cambria Math" w:cs="B Nazanin"/>
                          <w:sz w:val="28"/>
                          <w:szCs w:val="28"/>
                          <w:lang w:bidi="fa-IR"/>
                        </w:rPr>
                      </m:ctrlPr>
                    </m:sSubPr>
                    <m:e>
                      <m:r>
                        <w:rPr>
                          <w:rFonts w:ascii="Cambria Math" w:hAnsi="Cambria Math" w:cs="B Nazanin"/>
                          <w:sz w:val="28"/>
                          <w:szCs w:val="28"/>
                          <w:lang w:bidi="fa-IR"/>
                        </w:rPr>
                        <m:t>p</m:t>
                      </m:r>
                    </m:e>
                    <m:sub>
                      <m:r>
                        <w:rPr>
                          <w:rFonts w:ascii="Cambria Math" w:hAnsi="Cambria Math" w:cs="B Nazanin"/>
                          <w:sz w:val="28"/>
                          <w:szCs w:val="28"/>
                          <w:lang w:bidi="fa-IR"/>
                        </w:rPr>
                        <m:t>i</m:t>
                      </m:r>
                    </m:sub>
                  </m:sSub>
                  <m:func>
                    <m:funcPr>
                      <m:ctrlPr>
                        <w:rPr>
                          <w:rFonts w:ascii="Cambria Math" w:eastAsia="Calibri" w:hAnsi="Cambria Math" w:cs="B Nazanin"/>
                          <w:sz w:val="28"/>
                          <w:szCs w:val="28"/>
                          <w:lang w:bidi="fa-IR"/>
                        </w:rPr>
                      </m:ctrlPr>
                    </m:funcPr>
                    <m:fName>
                      <m:r>
                        <m:rPr>
                          <m:sty m:val="p"/>
                        </m:rPr>
                        <w:rPr>
                          <w:rFonts w:ascii="Cambria Math" w:eastAsia="Calibri" w:hAnsi="Cambria Math" w:cs="B Nazanin"/>
                          <w:sz w:val="28"/>
                          <w:szCs w:val="28"/>
                          <w:lang w:bidi="fa-IR"/>
                        </w:rPr>
                        <m:t>ln</m:t>
                      </m:r>
                    </m:fName>
                    <m:e>
                      <m:sSub>
                        <m:sSubPr>
                          <m:ctrlPr>
                            <w:rPr>
                              <w:rFonts w:ascii="Cambria Math" w:eastAsia="Calibri" w:hAnsi="Cambria Math" w:cs="B Nazanin"/>
                              <w:sz w:val="28"/>
                              <w:szCs w:val="28"/>
                              <w:lang w:bidi="fa-IR"/>
                            </w:rPr>
                          </m:ctrlPr>
                        </m:sSubPr>
                        <m:e>
                          <m:r>
                            <w:rPr>
                              <w:rFonts w:ascii="Cambria Math" w:hAnsi="Cambria Math" w:cs="B Nazanin"/>
                              <w:sz w:val="28"/>
                              <w:szCs w:val="28"/>
                              <w:lang w:bidi="fa-IR"/>
                            </w:rPr>
                            <m:t>p</m:t>
                          </m:r>
                        </m:e>
                        <m:sub>
                          <m:r>
                            <w:rPr>
                              <w:rFonts w:ascii="Cambria Math" w:hAnsi="Cambria Math" w:cs="B Nazanin"/>
                              <w:sz w:val="28"/>
                              <w:szCs w:val="28"/>
                              <w:lang w:bidi="fa-IR"/>
                            </w:rPr>
                            <m:t>i</m:t>
                          </m:r>
                        </m:sub>
                      </m:sSub>
                    </m:e>
                  </m:func>
                </m:e>
              </m:nary>
            </m:den>
          </m:f>
        </m:oMath>
      </m:oMathPara>
    </w:p>
    <w:p w:rsidR="00011129" w:rsidRPr="00A94461" w:rsidRDefault="00011129" w:rsidP="00A94461">
      <w:pPr>
        <w:ind w:left="312" w:right="284"/>
        <w:rPr>
          <w:rFonts w:cs="B Nazanin"/>
          <w:sz w:val="28"/>
          <w:szCs w:val="28"/>
          <w:lang w:bidi="fa-IR"/>
        </w:rPr>
      </w:pPr>
    </w:p>
    <w:p w:rsidR="00011129" w:rsidRPr="00A94461" w:rsidRDefault="00011129" w:rsidP="00A94461">
      <w:pPr>
        <w:ind w:left="312" w:right="284"/>
        <w:rPr>
          <w:rFonts w:cs="B Nazanin"/>
          <w:sz w:val="28"/>
          <w:szCs w:val="28"/>
          <w:rtl/>
          <w:lang w:bidi="fa-IR"/>
        </w:rPr>
      </w:pPr>
      <w:r w:rsidRPr="00A94461">
        <w:rPr>
          <w:rFonts w:cs="B Nazanin" w:hint="cs"/>
          <w:sz w:val="28"/>
          <w:szCs w:val="28"/>
          <w:rtl/>
          <w:lang w:bidi="fa-IR"/>
        </w:rPr>
        <w:t xml:space="preserve">که در آن  </w:t>
      </w:r>
      <m:oMath>
        <m:sSub>
          <m:sSubPr>
            <m:ctrlPr>
              <w:rPr>
                <w:rFonts w:ascii="Cambria Math" w:eastAsia="Calibri" w:hAnsi="Cambria Math" w:cs="B Nazanin"/>
                <w:sz w:val="28"/>
                <w:szCs w:val="28"/>
                <w:lang w:bidi="fa-IR"/>
              </w:rPr>
            </m:ctrlPr>
          </m:sSubPr>
          <m:e>
            <m:r>
              <w:rPr>
                <w:rFonts w:ascii="Cambria Math" w:hAnsi="Cambria Math" w:cs="B Nazanin"/>
                <w:sz w:val="28"/>
                <w:szCs w:val="28"/>
                <w:lang w:bidi="fa-IR"/>
              </w:rPr>
              <m:t>m</m:t>
            </m:r>
          </m:e>
          <m:sub>
            <m:r>
              <w:rPr>
                <w:rFonts w:ascii="Cambria Math" w:hAnsi="Cambria Math" w:cs="B Nazanin"/>
                <w:sz w:val="28"/>
                <w:szCs w:val="28"/>
                <w:lang w:bidi="fa-IR"/>
              </w:rPr>
              <m:t>i</m:t>
            </m:r>
          </m:sub>
        </m:sSub>
      </m:oMath>
      <w:r w:rsidRPr="00A94461">
        <w:rPr>
          <w:rFonts w:cs="B Nazanin" w:hint="cs"/>
          <w:sz w:val="28"/>
          <w:szCs w:val="28"/>
          <w:rtl/>
          <w:lang w:bidi="fa-IR"/>
        </w:rPr>
        <w:t xml:space="preserve"> سهم واردات خالص از حامل انرژی </w:t>
      </w:r>
      <w:r w:rsidRPr="00A94461">
        <w:rPr>
          <w:rFonts w:cs="B Nazanin"/>
          <w:i/>
          <w:iCs/>
          <w:sz w:val="28"/>
          <w:szCs w:val="28"/>
          <w:lang w:bidi="fa-IR"/>
        </w:rPr>
        <w:t>i</w:t>
      </w:r>
      <w:r w:rsidRPr="00A94461">
        <w:rPr>
          <w:rFonts w:cs="B Nazanin" w:hint="cs"/>
          <w:i/>
          <w:iCs/>
          <w:sz w:val="28"/>
          <w:szCs w:val="28"/>
          <w:rtl/>
          <w:lang w:bidi="fa-IR"/>
        </w:rPr>
        <w:t xml:space="preserve"> </w:t>
      </w:r>
      <w:r w:rsidRPr="00A94461">
        <w:rPr>
          <w:rFonts w:cs="B Nazanin" w:hint="cs"/>
          <w:sz w:val="28"/>
          <w:szCs w:val="28"/>
          <w:rtl/>
          <w:lang w:bidi="fa-IR"/>
        </w:rPr>
        <w:t xml:space="preserve">و </w:t>
      </w:r>
      <m:oMath>
        <m:sSub>
          <m:sSubPr>
            <m:ctrlPr>
              <w:rPr>
                <w:rFonts w:ascii="Cambria Math" w:hAnsi="Cambria Math" w:cs="B Nazanin"/>
                <w:i/>
                <w:iCs/>
                <w:sz w:val="28"/>
                <w:szCs w:val="28"/>
                <w:lang w:bidi="fa-IR"/>
              </w:rPr>
            </m:ctrlPr>
          </m:sSubPr>
          <m:e>
            <m:r>
              <w:rPr>
                <w:rFonts w:ascii="Cambria Math" w:hAnsi="Cambria Math" w:cs="B Nazanin"/>
                <w:sz w:val="28"/>
                <w:szCs w:val="28"/>
                <w:lang w:bidi="fa-IR"/>
              </w:rPr>
              <m:t>P</m:t>
            </m:r>
          </m:e>
          <m:sub>
            <m:r>
              <w:rPr>
                <w:rFonts w:ascii="Cambria Math" w:hAnsi="Cambria Math" w:cs="B Nazanin"/>
                <w:sz w:val="28"/>
                <w:szCs w:val="28"/>
                <w:lang w:bidi="fa-IR"/>
              </w:rPr>
              <m:t>i</m:t>
            </m:r>
          </m:sub>
        </m:sSub>
      </m:oMath>
      <w:r w:rsidRPr="00A94461">
        <w:rPr>
          <w:rFonts w:cs="B Nazanin" w:hint="cs"/>
          <w:sz w:val="28"/>
          <w:szCs w:val="28"/>
          <w:rtl/>
          <w:lang w:bidi="fa-IR"/>
        </w:rPr>
        <w:t xml:space="preserve"> سهم حامل انرژی </w:t>
      </w:r>
      <w:r w:rsidRPr="00A94461">
        <w:rPr>
          <w:rFonts w:cs="B Nazanin"/>
          <w:i/>
          <w:iCs/>
          <w:sz w:val="28"/>
          <w:szCs w:val="28"/>
          <w:lang w:bidi="fa-IR"/>
        </w:rPr>
        <w:t>i</w:t>
      </w:r>
      <w:r w:rsidRPr="00A94461">
        <w:rPr>
          <w:rFonts w:cs="B Nazanin" w:hint="cs"/>
          <w:sz w:val="28"/>
          <w:szCs w:val="28"/>
          <w:rtl/>
          <w:lang w:bidi="fa-IR"/>
        </w:rPr>
        <w:t xml:space="preserve">  از کل انرژی کشور و یا بنگاه</w:t>
      </w:r>
      <w:r w:rsidRPr="00A94461">
        <w:rPr>
          <w:rStyle w:val="FootnoteReference"/>
          <w:rFonts w:eastAsiaTheme="majorEastAsia" w:cs="B Nazanin"/>
          <w:sz w:val="28"/>
          <w:szCs w:val="28"/>
          <w:rtl/>
          <w:lang w:bidi="fa-IR"/>
        </w:rPr>
        <w:footnoteReference w:id="179"/>
      </w:r>
      <w:r w:rsidRPr="00A94461">
        <w:rPr>
          <w:rFonts w:cs="B Nazanin" w:hint="cs"/>
          <w:sz w:val="28"/>
          <w:szCs w:val="28"/>
          <w:rtl/>
          <w:lang w:bidi="fa-IR"/>
        </w:rPr>
        <w:t xml:space="preserve"> (</w:t>
      </w:r>
      <w:r w:rsidRPr="00A94461">
        <w:rPr>
          <w:rFonts w:cs="B Nazanin"/>
          <w:sz w:val="28"/>
          <w:szCs w:val="28"/>
          <w:lang w:bidi="fa-IR"/>
        </w:rPr>
        <w:t>TPES</w:t>
      </w:r>
      <w:r w:rsidRPr="00A94461">
        <w:rPr>
          <w:rFonts w:cs="B Nazanin" w:hint="cs"/>
          <w:sz w:val="28"/>
          <w:szCs w:val="28"/>
          <w:rtl/>
          <w:lang w:bidi="fa-IR"/>
        </w:rPr>
        <w:t xml:space="preserve">) است. هرچه مقدار </w:t>
      </w:r>
      <w:r w:rsidRPr="00A94461">
        <w:rPr>
          <w:rFonts w:cs="B Nazanin"/>
          <w:sz w:val="28"/>
          <w:szCs w:val="28"/>
          <w:lang w:bidi="fa-IR"/>
        </w:rPr>
        <w:t>NEID</w:t>
      </w:r>
      <w:r w:rsidRPr="00A94461">
        <w:rPr>
          <w:rFonts w:cs="B Nazanin" w:hint="cs"/>
          <w:sz w:val="28"/>
          <w:szCs w:val="28"/>
          <w:rtl/>
          <w:lang w:bidi="fa-IR"/>
        </w:rPr>
        <w:t xml:space="preserve"> بزرگتر باشد، به معنای کمتر بودن امنیت انرژی است. این شاخص نشان دهنده وابستگی کشور و یا بنگاه به واردات هم از لحاظ مواد خام و هم محصولات پالایش شده است. </w:t>
      </w:r>
    </w:p>
    <w:p w:rsidR="00011129" w:rsidRPr="00A94461" w:rsidRDefault="00011129" w:rsidP="00A94461">
      <w:pPr>
        <w:ind w:left="312" w:right="284"/>
        <w:rPr>
          <w:rFonts w:cs="B Nazanin"/>
          <w:sz w:val="28"/>
          <w:szCs w:val="28"/>
          <w:rtl/>
          <w:lang w:bidi="fa-IR"/>
        </w:rPr>
      </w:pPr>
      <w:r w:rsidRPr="00A94461">
        <w:rPr>
          <w:rFonts w:cs="B Nazanin" w:hint="cs"/>
          <w:sz w:val="28"/>
          <w:szCs w:val="28"/>
          <w:rtl/>
          <w:lang w:bidi="fa-IR"/>
        </w:rPr>
        <w:lastRenderedPageBreak/>
        <w:t>در سطح جهانی نیز این شاخص کاربرد دارد. تجارت جهانی در مورد حاملهای انرژی می تواند برای کل تبادلات و یا فرآورده می تواند مطمح نظر قررا گیرد. عرضه به تنهایی، تقاضا به تنهایی و یا خالص این دو نیز می تواند مورد نظر قرار گیرد.</w:t>
      </w:r>
    </w:p>
    <w:p w:rsidR="00011129" w:rsidRPr="00A94461" w:rsidRDefault="00011129" w:rsidP="00A94461">
      <w:pPr>
        <w:ind w:left="312" w:right="284"/>
        <w:rPr>
          <w:rFonts w:cs="B Nazanin"/>
          <w:sz w:val="28"/>
          <w:szCs w:val="28"/>
          <w:rtl/>
          <w:lang w:bidi="fa-IR"/>
        </w:rPr>
      </w:pPr>
    </w:p>
    <w:p w:rsidR="00011129" w:rsidRPr="00A94461" w:rsidRDefault="00734724" w:rsidP="00A94461">
      <w:pPr>
        <w:pStyle w:val="Heading3"/>
        <w:bidi/>
        <w:spacing w:before="0" w:line="240" w:lineRule="auto"/>
        <w:rPr>
          <w:rFonts w:cs="B Nazanin"/>
          <w:sz w:val="28"/>
          <w:szCs w:val="28"/>
          <w:rtl/>
        </w:rPr>
      </w:pPr>
      <w:bookmarkStart w:id="57" w:name="_Toc295552449"/>
      <w:r w:rsidRPr="00A94461">
        <w:rPr>
          <w:rFonts w:cs="B Nazanin" w:hint="cs"/>
          <w:sz w:val="28"/>
          <w:szCs w:val="28"/>
          <w:rtl/>
          <w:lang w:bidi="fa-IR"/>
        </w:rPr>
        <w:t>-</w:t>
      </w:r>
      <w:r w:rsidR="00011129" w:rsidRPr="00A94461">
        <w:rPr>
          <w:rFonts w:cs="B Nazanin" w:hint="cs"/>
          <w:sz w:val="28"/>
          <w:szCs w:val="28"/>
          <w:rtl/>
          <w:lang w:bidi="fa-IR"/>
        </w:rPr>
        <w:t>ث</w:t>
      </w:r>
      <w:r w:rsidR="0070531E" w:rsidRPr="00A94461">
        <w:rPr>
          <w:rFonts w:cs="B Nazanin" w:hint="cs"/>
          <w:sz w:val="28"/>
          <w:szCs w:val="28"/>
          <w:rtl/>
        </w:rPr>
        <w:t>بات سیاسی</w:t>
      </w:r>
      <w:bookmarkEnd w:id="57"/>
    </w:p>
    <w:p w:rsidR="00011129" w:rsidRPr="00A94461" w:rsidRDefault="00011129" w:rsidP="00A94461">
      <w:pPr>
        <w:ind w:left="312" w:right="284"/>
        <w:rPr>
          <w:rFonts w:cs="B Nazanin"/>
          <w:sz w:val="28"/>
          <w:szCs w:val="28"/>
          <w:rtl/>
        </w:rPr>
      </w:pPr>
      <w:r w:rsidRPr="00A94461">
        <w:rPr>
          <w:rFonts w:cs="B Nazanin" w:hint="cs"/>
          <w:sz w:val="28"/>
          <w:szCs w:val="28"/>
          <w:rtl/>
        </w:rPr>
        <w:t>منابع انرژی اغلب در نقاط حساسی از جهان قرار دارند. به همین دلیل ریسک های متعددی در زمینه عرضه، تقاضا و همچنین بازار انرژی ملازمه جریان تولید، انتقال و مصرف است. همچنین موقعیت سیاسی در کشورهای تولید کننده نفت و گاز از اهمیت خاصی برخوردار است. همچنان تولید عمده نفت و گاز جهانی در اختیار شرکت های دولتی تولید و عرضه کننده انرژی قرار دارد و ثبات سیاسی در کشورها می تواند شاخص مناسبی برای امنیت درازمدت عرضه باشد. برخی از مراکز تحقیقاتی و شرکت های مشاوره ای سعی در عددی نمودن موقعیت سیاسی کشور ها و ارائه چشم انداز به کشورهای دیگر و بنگاه ها برای سرمایه گذاری نموده اند. روش کار این گونه مراکز متفاوت است.</w:t>
      </w:r>
      <w:r w:rsidRPr="00A94461">
        <w:rPr>
          <w:rStyle w:val="FootnoteReference"/>
          <w:rFonts w:eastAsiaTheme="majorEastAsia" w:cs="B Nazanin"/>
          <w:sz w:val="28"/>
          <w:szCs w:val="28"/>
          <w:rtl/>
        </w:rPr>
        <w:footnoteReference w:id="180"/>
      </w:r>
      <w:r w:rsidRPr="00A94461">
        <w:rPr>
          <w:rFonts w:cs="B Nazanin" w:hint="cs"/>
          <w:sz w:val="28"/>
          <w:szCs w:val="28"/>
          <w:rtl/>
        </w:rPr>
        <w:t xml:space="preserve"> راهنمای بین المللی ریسک کشورها</w:t>
      </w:r>
      <w:r w:rsidRPr="00A94461">
        <w:rPr>
          <w:rFonts w:cs="B Nazanin"/>
          <w:sz w:val="28"/>
          <w:szCs w:val="28"/>
          <w:lang w:bidi="fa-IR"/>
        </w:rPr>
        <w:t>(ICRG)</w:t>
      </w:r>
      <w:r w:rsidRPr="00A94461">
        <w:rPr>
          <w:rStyle w:val="FootnoteReference"/>
          <w:rFonts w:eastAsiaTheme="majorEastAsia" w:cs="B Nazanin"/>
          <w:sz w:val="28"/>
          <w:szCs w:val="28"/>
          <w:rtl/>
        </w:rPr>
        <w:footnoteReference w:id="181"/>
      </w:r>
      <w:r w:rsidRPr="00A94461">
        <w:rPr>
          <w:rFonts w:cs="B Nazanin" w:hint="cs"/>
          <w:sz w:val="28"/>
          <w:szCs w:val="28"/>
          <w:rtl/>
        </w:rPr>
        <w:t xml:space="preserve"> یکی از این نمونه هاست. آژانس بین المللی انرژی در مورد ثبات سیاسی کشورها به دو شاخص از شش شاخص بانک جهانی یعنی "ثبات سیاسی و نبود بحران" و کیفیت مقررات" بسنده می نماید</w:t>
      </w:r>
      <w:r w:rsidRPr="00A94461">
        <w:rPr>
          <w:rStyle w:val="FootnoteReference"/>
          <w:rFonts w:eastAsiaTheme="majorEastAsia" w:cs="B Nazanin"/>
          <w:sz w:val="28"/>
          <w:szCs w:val="28"/>
          <w:rtl/>
        </w:rPr>
        <w:footnoteReference w:id="182"/>
      </w:r>
      <w:r w:rsidRPr="00A94461">
        <w:rPr>
          <w:rFonts w:cs="B Nazanin" w:hint="cs"/>
          <w:sz w:val="28"/>
          <w:szCs w:val="28"/>
          <w:rtl/>
        </w:rPr>
        <w:t>. برخی دیگر از مطالعات مربوط به توسعه انسانی و گزارش برنامه عمران ملل متحد در مورد شاخص توسعه انسانی سود می برند. در گزارش سال 2009 توسعه انسانی به تفصیل در مورد ثبات سیاسی-اجتماعی کشورها و مناطق مختلف بحث شده است</w:t>
      </w:r>
      <w:r w:rsidRPr="00A94461">
        <w:rPr>
          <w:rStyle w:val="FootnoteReference"/>
          <w:rFonts w:eastAsiaTheme="majorEastAsia" w:cs="B Nazanin"/>
          <w:sz w:val="28"/>
          <w:szCs w:val="28"/>
          <w:rtl/>
        </w:rPr>
        <w:footnoteReference w:id="183"/>
      </w:r>
      <w:r w:rsidRPr="00A94461">
        <w:rPr>
          <w:rFonts w:cs="B Nazanin" w:hint="cs"/>
          <w:sz w:val="28"/>
          <w:szCs w:val="28"/>
          <w:rtl/>
        </w:rPr>
        <w:t xml:space="preserve">. </w:t>
      </w:r>
    </w:p>
    <w:p w:rsidR="00011129" w:rsidRPr="00A94461" w:rsidRDefault="00011129" w:rsidP="00A94461">
      <w:pPr>
        <w:ind w:left="312" w:right="284"/>
        <w:rPr>
          <w:rFonts w:cs="B Nazanin"/>
          <w:sz w:val="28"/>
          <w:szCs w:val="28"/>
          <w:rtl/>
          <w:lang w:bidi="fa-IR"/>
        </w:rPr>
      </w:pPr>
      <w:r w:rsidRPr="00A94461">
        <w:rPr>
          <w:rFonts w:cs="B Nazanin" w:hint="cs"/>
          <w:sz w:val="28"/>
          <w:szCs w:val="28"/>
          <w:rtl/>
        </w:rPr>
        <w:t xml:space="preserve">برای هر نوع از انرژی مانند </w:t>
      </w:r>
      <w:r w:rsidRPr="00A94461">
        <w:rPr>
          <w:rFonts w:cs="B Nazanin"/>
          <w:i/>
          <w:iCs/>
          <w:sz w:val="28"/>
          <w:szCs w:val="28"/>
        </w:rPr>
        <w:t>f</w:t>
      </w:r>
      <w:r w:rsidRPr="00A94461">
        <w:rPr>
          <w:rFonts w:cs="B Nazanin" w:hint="cs"/>
          <w:i/>
          <w:iCs/>
          <w:sz w:val="28"/>
          <w:szCs w:val="28"/>
          <w:rtl/>
        </w:rPr>
        <w:t xml:space="preserve"> </w:t>
      </w:r>
      <w:r w:rsidRPr="00A94461">
        <w:rPr>
          <w:rFonts w:cs="B Nazanin" w:hint="cs"/>
          <w:sz w:val="28"/>
          <w:szCs w:val="28"/>
          <w:rtl/>
        </w:rPr>
        <w:t>ریسک ژئوپلتیکی بازار</w:t>
      </w:r>
      <w:r w:rsidRPr="00A94461">
        <w:rPr>
          <w:rStyle w:val="FootnoteReference"/>
          <w:rFonts w:eastAsiaTheme="majorEastAsia" w:cs="B Nazanin"/>
          <w:sz w:val="28"/>
          <w:szCs w:val="28"/>
          <w:rtl/>
        </w:rPr>
        <w:footnoteReference w:id="184"/>
      </w:r>
      <w:r w:rsidRPr="00A94461">
        <w:rPr>
          <w:rFonts w:cs="B Nazanin" w:hint="cs"/>
          <w:sz w:val="28"/>
          <w:szCs w:val="28"/>
          <w:rtl/>
        </w:rPr>
        <w:t xml:space="preserve"> (</w:t>
      </w:r>
      <w:r w:rsidRPr="00A94461">
        <w:rPr>
          <w:rFonts w:cs="B Nazanin"/>
          <w:sz w:val="28"/>
          <w:szCs w:val="28"/>
        </w:rPr>
        <w:t>GMC</w:t>
      </w:r>
      <w:r w:rsidRPr="00A94461">
        <w:rPr>
          <w:rFonts w:cs="B Nazanin" w:hint="cs"/>
          <w:sz w:val="28"/>
          <w:szCs w:val="28"/>
          <w:rtl/>
        </w:rPr>
        <w:t xml:space="preserve">) در معادله </w:t>
      </w:r>
      <w:r w:rsidRPr="00A94461">
        <w:rPr>
          <w:rFonts w:cs="B Nazanin"/>
          <w:sz w:val="28"/>
          <w:szCs w:val="28"/>
        </w:rPr>
        <w:t>C1</w:t>
      </w:r>
      <w:r w:rsidRPr="00A94461">
        <w:rPr>
          <w:rFonts w:cs="B Nazanin" w:hint="cs"/>
          <w:sz w:val="28"/>
          <w:szCs w:val="28"/>
          <w:rtl/>
          <w:lang w:bidi="fa-IR"/>
        </w:rPr>
        <w:t xml:space="preserve"> نشان داده شده است. برای هر نوع انرژی مانند </w:t>
      </w:r>
      <w:r w:rsidRPr="00A94461">
        <w:rPr>
          <w:rFonts w:cs="B Nazanin"/>
          <w:i/>
          <w:iCs/>
          <w:sz w:val="28"/>
          <w:szCs w:val="28"/>
          <w:lang w:bidi="fa-IR"/>
        </w:rPr>
        <w:t>f</w:t>
      </w:r>
      <w:r w:rsidRPr="00A94461">
        <w:rPr>
          <w:rFonts w:cs="B Nazanin" w:hint="cs"/>
          <w:sz w:val="28"/>
          <w:szCs w:val="28"/>
          <w:rtl/>
          <w:lang w:bidi="fa-IR"/>
        </w:rPr>
        <w:t xml:space="preserve"> ریسک ژئوپلتیکی بازار عبارتست از </w:t>
      </w:r>
    </w:p>
    <w:p w:rsidR="00011129" w:rsidRPr="00A94461" w:rsidRDefault="00011129" w:rsidP="00A94461">
      <w:pPr>
        <w:ind w:left="312" w:right="284"/>
        <w:rPr>
          <w:rFonts w:cs="B Nazanin"/>
          <w:i/>
          <w:sz w:val="28"/>
          <w:szCs w:val="28"/>
          <w:rtl/>
          <w:lang w:bidi="fa-IR"/>
        </w:rPr>
      </w:pPr>
      <w:r w:rsidRPr="00A94461">
        <w:rPr>
          <w:rFonts w:cs="B Nazanin" w:hint="cs"/>
          <w:sz w:val="28"/>
          <w:szCs w:val="28"/>
          <w:rtl/>
          <w:lang w:bidi="fa-IR"/>
        </w:rPr>
        <w:t xml:space="preserve"> </w:t>
      </w:r>
      <w:r w:rsidRPr="00A94461">
        <w:rPr>
          <w:rFonts w:ascii="Cambria Math" w:hAnsi="Cambria Math" w:cs="B Nazanin"/>
          <w:sz w:val="28"/>
          <w:szCs w:val="28"/>
          <w:lang w:bidi="fa-IR"/>
        </w:rPr>
        <w:br/>
      </w:r>
      <m:oMathPara>
        <m:oMath>
          <m:d>
            <m:dPr>
              <m:ctrlPr>
                <w:rPr>
                  <w:rFonts w:ascii="Cambria Math" w:hAnsi="Cambria Math" w:cs="B Nazanin"/>
                  <w:i/>
                  <w:sz w:val="28"/>
                  <w:szCs w:val="28"/>
                  <w:lang w:bidi="fa-IR"/>
                </w:rPr>
              </m:ctrlPr>
            </m:dPr>
            <m:e>
              <m:r>
                <w:rPr>
                  <w:rFonts w:ascii="Cambria Math" w:hAnsi="Cambria Math" w:cs="B Nazanin"/>
                  <w:sz w:val="28"/>
                  <w:szCs w:val="28"/>
                  <w:lang w:bidi="fa-IR"/>
                </w:rPr>
                <m:t>C1</m:t>
              </m:r>
            </m:e>
          </m:d>
          <m:r>
            <w:rPr>
              <w:rFonts w:ascii="Cambria Math" w:hAnsi="Cambria Math" w:cs="B Nazanin"/>
              <w:sz w:val="28"/>
              <w:szCs w:val="28"/>
              <w:lang w:bidi="fa-IR"/>
            </w:rPr>
            <m:t xml:space="preserve">         GM</m:t>
          </m:r>
          <m:sSub>
            <m:sSubPr>
              <m:ctrlPr>
                <w:rPr>
                  <w:rFonts w:ascii="Cambria Math" w:hAnsi="Cambria Math" w:cs="B Nazanin"/>
                  <w:i/>
                  <w:sz w:val="28"/>
                  <w:szCs w:val="28"/>
                  <w:lang w:bidi="fa-IR"/>
                </w:rPr>
              </m:ctrlPr>
            </m:sSubPr>
            <m:e>
              <m:r>
                <w:rPr>
                  <w:rFonts w:ascii="Cambria Math" w:hAnsi="Cambria Math" w:cs="B Nazanin"/>
                  <w:sz w:val="28"/>
                  <w:szCs w:val="28"/>
                  <w:lang w:bidi="fa-IR"/>
                </w:rPr>
                <m:t>C</m:t>
              </m:r>
            </m:e>
            <m:sub>
              <m:r>
                <w:rPr>
                  <w:rFonts w:ascii="Cambria Math" w:hAnsi="Cambria Math" w:cs="B Nazanin"/>
                  <w:sz w:val="28"/>
                  <w:szCs w:val="28"/>
                  <w:lang w:bidi="fa-IR"/>
                </w:rPr>
                <m:t>f</m:t>
              </m:r>
            </m:sub>
          </m:sSub>
          <m:r>
            <w:rPr>
              <w:rFonts w:ascii="Cambria Math" w:hAnsi="Cambria Math" w:cs="B Nazanin"/>
              <w:sz w:val="28"/>
              <w:szCs w:val="28"/>
              <w:lang w:bidi="fa-IR"/>
            </w:rPr>
            <m:t>=</m:t>
          </m:r>
          <m:nary>
            <m:naryPr>
              <m:chr m:val="∑"/>
              <m:limLoc m:val="undOvr"/>
              <m:supHide m:val="on"/>
              <m:ctrlPr>
                <w:rPr>
                  <w:rFonts w:ascii="Cambria Math" w:hAnsi="Cambria Math" w:cs="B Nazanin"/>
                  <w:i/>
                  <w:sz w:val="28"/>
                  <w:szCs w:val="28"/>
                  <w:lang w:bidi="fa-IR"/>
                </w:rPr>
              </m:ctrlPr>
            </m:naryPr>
            <m:sub>
              <m:r>
                <w:rPr>
                  <w:rFonts w:ascii="Cambria Math" w:hAnsi="Cambria Math" w:cs="B Nazanin"/>
                  <w:sz w:val="28"/>
                  <w:szCs w:val="28"/>
                  <w:lang w:bidi="fa-IR"/>
                </w:rPr>
                <m:t>i</m:t>
              </m:r>
            </m:sub>
            <m:sup/>
            <m:e>
              <m:sSup>
                <m:sSupPr>
                  <m:ctrlPr>
                    <w:rPr>
                      <w:rFonts w:ascii="Cambria Math" w:hAnsi="Cambria Math" w:cs="B Nazanin"/>
                      <w:i/>
                      <w:sz w:val="28"/>
                      <w:szCs w:val="28"/>
                      <w:lang w:bidi="fa-IR"/>
                    </w:rPr>
                  </m:ctrlPr>
                </m:sSupPr>
                <m:e>
                  <m:d>
                    <m:dPr>
                      <m:ctrlPr>
                        <w:rPr>
                          <w:rFonts w:ascii="Cambria Math" w:hAnsi="Cambria Math" w:cs="B Nazanin"/>
                          <w:i/>
                          <w:sz w:val="28"/>
                          <w:szCs w:val="28"/>
                          <w:lang w:bidi="fa-IR"/>
                        </w:rPr>
                      </m:ctrlPr>
                    </m:dPr>
                    <m:e>
                      <m:sSub>
                        <m:sSubPr>
                          <m:ctrlPr>
                            <w:rPr>
                              <w:rFonts w:ascii="Cambria Math" w:hAnsi="Cambria Math" w:cs="B Nazanin"/>
                              <w:i/>
                              <w:sz w:val="28"/>
                              <w:szCs w:val="28"/>
                              <w:lang w:bidi="fa-IR"/>
                            </w:rPr>
                          </m:ctrlPr>
                        </m:sSubPr>
                        <m:e>
                          <m:r>
                            <w:rPr>
                              <w:rFonts w:ascii="Cambria Math" w:hAnsi="Cambria Math" w:cs="B Nazanin"/>
                              <w:sz w:val="28"/>
                              <w:szCs w:val="28"/>
                              <w:lang w:bidi="fa-IR"/>
                            </w:rPr>
                            <m:t>S</m:t>
                          </m:r>
                        </m:e>
                        <m:sub>
                          <m:r>
                            <w:rPr>
                              <w:rFonts w:ascii="Cambria Math" w:hAnsi="Cambria Math" w:cs="B Nazanin"/>
                              <w:sz w:val="28"/>
                              <w:szCs w:val="28"/>
                              <w:lang w:bidi="fa-IR"/>
                            </w:rPr>
                            <m:t>if</m:t>
                          </m:r>
                        </m:sub>
                      </m:sSub>
                    </m:e>
                  </m:d>
                </m:e>
                <m:sup>
                  <m:r>
                    <w:rPr>
                      <w:rFonts w:ascii="Cambria Math" w:hAnsi="Cambria Math" w:cs="B Nazanin"/>
                      <w:sz w:val="28"/>
                      <w:szCs w:val="28"/>
                      <w:lang w:bidi="fa-IR"/>
                    </w:rPr>
                    <m:t>2</m:t>
                  </m:r>
                </m:sup>
              </m:sSup>
            </m:e>
          </m:nary>
        </m:oMath>
      </m:oMathPara>
    </w:p>
    <w:p w:rsidR="00011129" w:rsidRPr="00A94461" w:rsidRDefault="00011129" w:rsidP="00A94461">
      <w:pPr>
        <w:ind w:left="312" w:right="284"/>
        <w:rPr>
          <w:rFonts w:cs="B Nazanin"/>
          <w:sz w:val="28"/>
          <w:szCs w:val="28"/>
          <w:rtl/>
          <w:lang w:bidi="fa-IR"/>
        </w:rPr>
      </w:pPr>
      <w:r w:rsidRPr="00A94461">
        <w:rPr>
          <w:rFonts w:cs="B Nazanin" w:hint="cs"/>
          <w:sz w:val="28"/>
          <w:szCs w:val="28"/>
          <w:rtl/>
          <w:lang w:bidi="fa-IR"/>
        </w:rPr>
        <w:t xml:space="preserve">که در آن </w:t>
      </w:r>
      <w:r w:rsidRPr="00A94461">
        <w:rPr>
          <w:rFonts w:ascii="Times-Italic" w:eastAsia="Calibri" w:hAnsi="Times-Italic" w:cs="B Nazanin"/>
          <w:i/>
          <w:iCs/>
          <w:sz w:val="28"/>
          <w:szCs w:val="28"/>
        </w:rPr>
        <w:t>Sif</w:t>
      </w:r>
      <w:r w:rsidRPr="00A94461">
        <w:rPr>
          <w:rFonts w:cs="B Nazanin" w:hint="cs"/>
          <w:sz w:val="28"/>
          <w:szCs w:val="28"/>
          <w:rtl/>
          <w:lang w:bidi="fa-IR"/>
        </w:rPr>
        <w:t xml:space="preserve"> سهم هر عرضه کننده مانند </w:t>
      </w:r>
      <w:r w:rsidRPr="00A94461">
        <w:rPr>
          <w:rFonts w:cs="B Nazanin"/>
          <w:i/>
          <w:iCs/>
          <w:sz w:val="28"/>
          <w:szCs w:val="28"/>
          <w:lang w:bidi="fa-IR"/>
        </w:rPr>
        <w:t>i</w:t>
      </w:r>
      <w:r w:rsidRPr="00A94461">
        <w:rPr>
          <w:rFonts w:cs="B Nazanin" w:hint="cs"/>
          <w:sz w:val="28"/>
          <w:szCs w:val="28"/>
          <w:rtl/>
          <w:lang w:bidi="fa-IR"/>
        </w:rPr>
        <w:t xml:space="preserve"> از سوخت </w:t>
      </w:r>
      <w:r w:rsidRPr="00A94461">
        <w:rPr>
          <w:rFonts w:cs="B Nazanin"/>
          <w:i/>
          <w:iCs/>
          <w:sz w:val="28"/>
          <w:szCs w:val="28"/>
          <w:lang w:bidi="fa-IR"/>
        </w:rPr>
        <w:t>f</w:t>
      </w:r>
      <w:r w:rsidRPr="00A94461">
        <w:rPr>
          <w:rFonts w:cs="B Nazanin" w:hint="cs"/>
          <w:sz w:val="28"/>
          <w:szCs w:val="28"/>
          <w:rtl/>
          <w:lang w:bidi="fa-IR"/>
        </w:rPr>
        <w:t xml:space="preserve">  از میان عرضه کنندگانی است که ظرفیت خالص صادرات به بازارهای قابل دسترسی کشور مورد نظر دارند. ضرفیت خاص صادرات به معنای تولید منهای مصرف داخلی است.  </w:t>
      </w:r>
      <w:r w:rsidRPr="00A94461">
        <w:rPr>
          <w:rFonts w:ascii="Times-Italic" w:eastAsia="Calibri" w:hAnsi="Times-Italic" w:cs="B Nazanin"/>
          <w:i/>
          <w:iCs/>
          <w:sz w:val="28"/>
          <w:szCs w:val="28"/>
        </w:rPr>
        <w:t>Sif</w:t>
      </w:r>
      <w:r w:rsidRPr="00A94461">
        <w:rPr>
          <w:rFonts w:cs="B Nazanin" w:hint="cs"/>
          <w:sz w:val="28"/>
          <w:szCs w:val="28"/>
          <w:rtl/>
          <w:lang w:bidi="fa-IR"/>
        </w:rPr>
        <w:t xml:space="preserve"> قابل نوسان مابین صفر تا 100 درصد است. اگر کشوری مورد نظر تولید کننده سوخت </w:t>
      </w:r>
      <w:r w:rsidRPr="00A94461">
        <w:rPr>
          <w:rFonts w:cs="B Nazanin"/>
          <w:i/>
          <w:iCs/>
          <w:sz w:val="28"/>
          <w:szCs w:val="28"/>
          <w:lang w:bidi="fa-IR"/>
        </w:rPr>
        <w:t>f</w:t>
      </w:r>
      <w:r w:rsidRPr="00A94461">
        <w:rPr>
          <w:rFonts w:cs="B Nazanin" w:hint="cs"/>
          <w:i/>
          <w:iCs/>
          <w:sz w:val="28"/>
          <w:szCs w:val="28"/>
          <w:rtl/>
          <w:lang w:bidi="fa-IR"/>
        </w:rPr>
        <w:t xml:space="preserve"> </w:t>
      </w:r>
      <w:r w:rsidRPr="00A94461">
        <w:rPr>
          <w:rFonts w:cs="B Nazanin" w:hint="cs"/>
          <w:sz w:val="28"/>
          <w:szCs w:val="28"/>
          <w:rtl/>
          <w:lang w:bidi="fa-IR"/>
        </w:rPr>
        <w:t xml:space="preserve">در داخل است، این کشور را می توان یک عرضه کننده مجزا در نظر گرفت و سطح تولید داخلی آن </w:t>
      </w:r>
      <w:r w:rsidRPr="00A94461">
        <w:rPr>
          <w:rFonts w:cs="B Nazanin" w:hint="cs"/>
          <w:sz w:val="28"/>
          <w:szCs w:val="28"/>
          <w:rtl/>
          <w:lang w:bidi="fa-IR"/>
        </w:rPr>
        <w:lastRenderedPageBreak/>
        <w:t xml:space="preserve">کشور بعنوان سهم بازار در نظر گرفته می شود. ارقام </w:t>
      </w:r>
      <w:r w:rsidRPr="00A94461">
        <w:rPr>
          <w:rFonts w:cs="B Nazanin"/>
          <w:sz w:val="28"/>
          <w:szCs w:val="28"/>
        </w:rPr>
        <w:t>GMC</w:t>
      </w:r>
      <w:r w:rsidRPr="00A94461">
        <w:rPr>
          <w:rFonts w:cs="B Nazanin" w:hint="cs"/>
          <w:sz w:val="28"/>
          <w:szCs w:val="28"/>
          <w:rtl/>
          <w:lang w:bidi="fa-IR"/>
        </w:rPr>
        <w:t xml:space="preserve"> مابین صفر تا 1 در نوسان است. صفر به معنای بازار رقابتی و 1 به معنای بازار کاملا انحصاری است.</w:t>
      </w:r>
    </w:p>
    <w:p w:rsidR="00011129" w:rsidRPr="00A94461" w:rsidRDefault="00011129" w:rsidP="00A94461">
      <w:pPr>
        <w:ind w:left="312" w:right="284"/>
        <w:rPr>
          <w:rFonts w:cs="B Nazanin"/>
          <w:sz w:val="28"/>
          <w:szCs w:val="28"/>
          <w:rtl/>
          <w:lang w:bidi="fa-IR"/>
        </w:rPr>
      </w:pPr>
      <w:r w:rsidRPr="00A94461">
        <w:rPr>
          <w:rFonts w:cs="B Nazanin" w:hint="cs"/>
          <w:sz w:val="28"/>
          <w:szCs w:val="28"/>
          <w:rtl/>
        </w:rPr>
        <w:t xml:space="preserve">معادله </w:t>
      </w:r>
      <w:r w:rsidRPr="00A94461">
        <w:rPr>
          <w:rFonts w:cs="B Nazanin"/>
          <w:sz w:val="28"/>
          <w:szCs w:val="28"/>
        </w:rPr>
        <w:t>C1</w:t>
      </w:r>
      <w:r w:rsidRPr="00A94461">
        <w:rPr>
          <w:rFonts w:cs="B Nazanin" w:hint="cs"/>
          <w:sz w:val="28"/>
          <w:szCs w:val="28"/>
          <w:rtl/>
          <w:lang w:bidi="fa-IR"/>
        </w:rPr>
        <w:t xml:space="preserve"> می تواند با در نظرداشت ثبات سیاسی کشورهای صادرکننده انرژی بصورت زیر اصلاح شود:</w:t>
      </w:r>
    </w:p>
    <w:p w:rsidR="00011129" w:rsidRPr="00A94461" w:rsidRDefault="00011129" w:rsidP="00A94461">
      <w:pPr>
        <w:ind w:left="312" w:right="284"/>
        <w:rPr>
          <w:rFonts w:cs="B Nazanin"/>
          <w:i/>
          <w:sz w:val="28"/>
          <w:szCs w:val="28"/>
          <w:rtl/>
          <w:lang w:bidi="fa-IR"/>
        </w:rPr>
      </w:pPr>
      <m:oMathPara>
        <m:oMath>
          <m:r>
            <w:rPr>
              <w:rFonts w:ascii="Cambria Math" w:hAnsi="Cambria Math" w:cs="B Nazanin"/>
              <w:sz w:val="28"/>
              <w:szCs w:val="28"/>
              <w:lang w:bidi="fa-IR"/>
            </w:rPr>
            <m:t>(C2)          GM</m:t>
          </m:r>
          <m:sSub>
            <m:sSubPr>
              <m:ctrlPr>
                <w:rPr>
                  <w:rFonts w:ascii="Cambria Math" w:hAnsi="Cambria Math" w:cs="B Nazanin"/>
                  <w:i/>
                  <w:sz w:val="28"/>
                  <w:szCs w:val="28"/>
                  <w:lang w:bidi="fa-IR"/>
                </w:rPr>
              </m:ctrlPr>
            </m:sSubPr>
            <m:e>
              <m:r>
                <w:rPr>
                  <w:rFonts w:ascii="Cambria Math" w:hAnsi="Cambria Math" w:cs="B Nazanin"/>
                  <w:sz w:val="28"/>
                  <w:szCs w:val="28"/>
                  <w:lang w:bidi="fa-IR"/>
                </w:rPr>
                <m:t>C</m:t>
              </m:r>
            </m:e>
            <m:sub>
              <m:r>
                <w:rPr>
                  <w:rFonts w:ascii="Cambria Math" w:hAnsi="Cambria Math" w:cs="B Nazanin"/>
                  <w:sz w:val="28"/>
                  <w:szCs w:val="28"/>
                  <w:lang w:bidi="fa-IR"/>
                </w:rPr>
                <m:t>f</m:t>
              </m:r>
            </m:sub>
          </m:sSub>
          <m:r>
            <w:rPr>
              <w:rFonts w:ascii="Cambria Math" w:hAnsi="Cambria Math" w:cs="B Nazanin"/>
              <w:sz w:val="28"/>
              <w:szCs w:val="28"/>
              <w:lang w:bidi="fa-IR"/>
            </w:rPr>
            <m:t>=</m:t>
          </m:r>
          <m:nary>
            <m:naryPr>
              <m:chr m:val="∑"/>
              <m:limLoc m:val="undOvr"/>
              <m:supHide m:val="on"/>
              <m:ctrlPr>
                <w:rPr>
                  <w:rFonts w:ascii="Cambria Math" w:hAnsi="Cambria Math" w:cs="B Nazanin"/>
                  <w:i/>
                  <w:sz w:val="28"/>
                  <w:szCs w:val="28"/>
                  <w:lang w:bidi="fa-IR"/>
                </w:rPr>
              </m:ctrlPr>
            </m:naryPr>
            <m:sub>
              <m:r>
                <w:rPr>
                  <w:rFonts w:ascii="Cambria Math" w:hAnsi="Cambria Math" w:cs="B Nazanin"/>
                  <w:sz w:val="28"/>
                  <w:szCs w:val="28"/>
                  <w:lang w:bidi="fa-IR"/>
                </w:rPr>
                <m:t>i</m:t>
              </m:r>
            </m:sub>
            <m:sup/>
            <m:e>
              <m:sSub>
                <m:sSubPr>
                  <m:ctrlPr>
                    <w:rPr>
                      <w:rFonts w:ascii="Cambria Math" w:hAnsi="Cambria Math" w:cs="B Nazanin"/>
                      <w:i/>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i</m:t>
                  </m:r>
                </m:sub>
              </m:sSub>
            </m:e>
          </m:nary>
          <m:sSup>
            <m:sSupPr>
              <m:ctrlPr>
                <w:rPr>
                  <w:rFonts w:ascii="Cambria Math" w:hAnsi="Cambria Math" w:cs="B Nazanin"/>
                  <w:i/>
                  <w:sz w:val="28"/>
                  <w:szCs w:val="28"/>
                  <w:lang w:bidi="fa-IR"/>
                </w:rPr>
              </m:ctrlPr>
            </m:sSupPr>
            <m:e>
              <m:d>
                <m:dPr>
                  <m:ctrlPr>
                    <w:rPr>
                      <w:rFonts w:ascii="Cambria Math" w:hAnsi="Cambria Math" w:cs="B Nazanin"/>
                      <w:i/>
                      <w:sz w:val="28"/>
                      <w:szCs w:val="28"/>
                      <w:lang w:bidi="fa-IR"/>
                    </w:rPr>
                  </m:ctrlPr>
                </m:dPr>
                <m:e>
                  <m:sSub>
                    <m:sSubPr>
                      <m:ctrlPr>
                        <w:rPr>
                          <w:rFonts w:ascii="Cambria Math" w:hAnsi="Cambria Math" w:cs="B Nazanin"/>
                          <w:i/>
                          <w:sz w:val="28"/>
                          <w:szCs w:val="28"/>
                          <w:lang w:bidi="fa-IR"/>
                        </w:rPr>
                      </m:ctrlPr>
                    </m:sSubPr>
                    <m:e>
                      <m:r>
                        <w:rPr>
                          <w:rFonts w:ascii="Cambria Math" w:hAnsi="Cambria Math" w:cs="B Nazanin"/>
                          <w:sz w:val="28"/>
                          <w:szCs w:val="28"/>
                          <w:lang w:bidi="fa-IR"/>
                        </w:rPr>
                        <m:t>S</m:t>
                      </m:r>
                    </m:e>
                    <m:sub>
                      <m:r>
                        <w:rPr>
                          <w:rFonts w:ascii="Cambria Math" w:hAnsi="Cambria Math" w:cs="B Nazanin"/>
                          <w:sz w:val="28"/>
                          <w:szCs w:val="28"/>
                          <w:lang w:bidi="fa-IR"/>
                        </w:rPr>
                        <m:t>if</m:t>
                      </m:r>
                    </m:sub>
                  </m:sSub>
                </m:e>
              </m:d>
            </m:e>
            <m:sup>
              <m:r>
                <w:rPr>
                  <w:rFonts w:ascii="Cambria Math" w:hAnsi="Cambria Math" w:cs="B Nazanin"/>
                  <w:sz w:val="28"/>
                  <w:szCs w:val="28"/>
                  <w:lang w:bidi="fa-IR"/>
                </w:rPr>
                <m:t>2</m:t>
              </m:r>
            </m:sup>
          </m:sSup>
        </m:oMath>
      </m:oMathPara>
    </w:p>
    <w:p w:rsidR="00011129" w:rsidRPr="00A94461" w:rsidRDefault="00011129" w:rsidP="00A94461">
      <w:pPr>
        <w:ind w:left="312" w:right="284"/>
        <w:rPr>
          <w:rFonts w:cs="B Nazanin"/>
          <w:sz w:val="28"/>
          <w:szCs w:val="28"/>
          <w:rtl/>
          <w:lang w:bidi="fa-IR"/>
        </w:rPr>
      </w:pPr>
      <w:r w:rsidRPr="00A94461">
        <w:rPr>
          <w:rFonts w:cs="B Nazanin" w:hint="cs"/>
          <w:sz w:val="28"/>
          <w:szCs w:val="28"/>
          <w:rtl/>
          <w:lang w:bidi="fa-IR"/>
        </w:rPr>
        <w:t xml:space="preserve">که در آن </w:t>
      </w:r>
      <w:r w:rsidRPr="00A94461">
        <w:rPr>
          <w:rFonts w:cs="B Nazanin"/>
          <w:i/>
          <w:iCs/>
          <w:sz w:val="28"/>
          <w:szCs w:val="28"/>
          <w:lang w:bidi="fa-IR"/>
        </w:rPr>
        <w:t>r</w:t>
      </w:r>
      <w:r w:rsidRPr="00A94461">
        <w:rPr>
          <w:rFonts w:cs="B Nazanin"/>
          <w:i/>
          <w:iCs/>
          <w:sz w:val="28"/>
          <w:szCs w:val="28"/>
          <w:vertAlign w:val="subscript"/>
          <w:lang w:bidi="fa-IR"/>
        </w:rPr>
        <w:t>i</w:t>
      </w:r>
      <w:r w:rsidRPr="00A94461">
        <w:rPr>
          <w:rFonts w:cs="B Nazanin" w:hint="cs"/>
          <w:i/>
          <w:iCs/>
          <w:sz w:val="28"/>
          <w:szCs w:val="28"/>
          <w:rtl/>
          <w:lang w:bidi="fa-IR"/>
        </w:rPr>
        <w:t xml:space="preserve"> </w:t>
      </w:r>
      <w:r w:rsidRPr="00A94461">
        <w:rPr>
          <w:rFonts w:cs="B Nazanin" w:hint="cs"/>
          <w:sz w:val="28"/>
          <w:szCs w:val="28"/>
          <w:rtl/>
          <w:lang w:bidi="fa-IR"/>
        </w:rPr>
        <w:t>دسته بندی ریسک کشور</w:t>
      </w:r>
      <w:r w:rsidRPr="00A94461">
        <w:rPr>
          <w:rFonts w:cs="B Nazanin" w:hint="cs"/>
          <w:i/>
          <w:iCs/>
          <w:sz w:val="28"/>
          <w:szCs w:val="28"/>
          <w:rtl/>
          <w:lang w:bidi="fa-IR"/>
        </w:rPr>
        <w:t xml:space="preserve"> </w:t>
      </w:r>
      <w:r w:rsidRPr="00A94461">
        <w:rPr>
          <w:rFonts w:cs="B Nazanin"/>
          <w:i/>
          <w:iCs/>
          <w:sz w:val="28"/>
          <w:szCs w:val="28"/>
          <w:lang w:bidi="fa-IR"/>
        </w:rPr>
        <w:t>i</w:t>
      </w:r>
      <w:r w:rsidRPr="00A94461">
        <w:rPr>
          <w:rFonts w:cs="B Nazanin" w:hint="cs"/>
          <w:sz w:val="28"/>
          <w:szCs w:val="28"/>
          <w:rtl/>
          <w:lang w:bidi="fa-IR"/>
        </w:rPr>
        <w:t xml:space="preserve"> است. راهنمای بین المللی ریسک کشورها، دسته بندی ریسک کشورها را مابین صفر یعنی بیشترین ریسک و 100 یعنی کمترین ریسک منظم نموده است. اکثر کشورهای جهان نرخ ریسک بالاتر از 50 دارند، اما کشورهایی مانند عراق و نیجریه مابین 30 تا 40 می باشند. </w:t>
      </w:r>
    </w:p>
    <w:p w:rsidR="00011129" w:rsidRPr="00A94461" w:rsidRDefault="00011129" w:rsidP="00A94461">
      <w:pPr>
        <w:ind w:left="312" w:right="284"/>
        <w:rPr>
          <w:rFonts w:cs="B Nazanin"/>
          <w:sz w:val="28"/>
          <w:szCs w:val="28"/>
        </w:rPr>
      </w:pPr>
      <w:r w:rsidRPr="00A94461">
        <w:rPr>
          <w:rFonts w:cs="B Nazanin" w:hint="cs"/>
          <w:sz w:val="28"/>
          <w:szCs w:val="28"/>
          <w:rtl/>
          <w:lang w:bidi="fa-IR"/>
        </w:rPr>
        <w:t xml:space="preserve">بنابراین ریسک ژئوپلتیکی بازار بین صفر تا 3 در نوسان است. صفر نشان دهنده بازار رقابت کامل با شرکت کنندگان با ریسک سیاسی 1 یعنی بسیار کم است. </w:t>
      </w:r>
      <w:r w:rsidRPr="00A94461">
        <w:rPr>
          <w:rFonts w:cs="B Nazanin"/>
          <w:sz w:val="28"/>
          <w:szCs w:val="28"/>
        </w:rPr>
        <w:t>GMC</w:t>
      </w:r>
      <w:r w:rsidRPr="00A94461">
        <w:rPr>
          <w:rFonts w:cs="B Nazanin" w:hint="cs"/>
          <w:sz w:val="28"/>
          <w:szCs w:val="28"/>
          <w:rtl/>
        </w:rPr>
        <w:t xml:space="preserve"> می تواند 3 باشد زمانیکه بازار کاملا انحصاری و با یک بازیگر عرضه کننده با ریسک حدود 30 است.</w:t>
      </w:r>
    </w:p>
    <w:p w:rsidR="00011129" w:rsidRPr="00A94461" w:rsidRDefault="00011129" w:rsidP="00A94461">
      <w:pPr>
        <w:ind w:left="312" w:right="284"/>
        <w:rPr>
          <w:rFonts w:cs="B Nazanin"/>
          <w:sz w:val="28"/>
          <w:szCs w:val="28"/>
          <w:rtl/>
          <w:lang w:bidi="fa-IR"/>
        </w:rPr>
      </w:pPr>
    </w:p>
    <w:p w:rsidR="0070531E" w:rsidRPr="00A94461" w:rsidRDefault="00AF0883" w:rsidP="00A94461">
      <w:pPr>
        <w:ind w:left="312" w:right="284"/>
        <w:rPr>
          <w:rFonts w:cs="B Nazanin"/>
          <w:sz w:val="28"/>
          <w:szCs w:val="28"/>
          <w:rtl/>
        </w:rPr>
      </w:pPr>
      <w:bookmarkStart w:id="58" w:name="_Toc295552450"/>
      <w:r w:rsidRPr="00A94461">
        <w:rPr>
          <w:rStyle w:val="Heading2Char"/>
          <w:rFonts w:cs="B Nazanin" w:hint="cs"/>
          <w:sz w:val="28"/>
          <w:szCs w:val="28"/>
          <w:rtl/>
        </w:rPr>
        <w:t>-</w:t>
      </w:r>
      <w:r w:rsidR="00011129" w:rsidRPr="00A94461">
        <w:rPr>
          <w:rStyle w:val="Heading2Char"/>
          <w:rFonts w:cs="B Nazanin" w:hint="cs"/>
          <w:sz w:val="28"/>
          <w:szCs w:val="28"/>
          <w:rtl/>
        </w:rPr>
        <w:t>قیمت انرژی</w:t>
      </w:r>
      <w:bookmarkEnd w:id="58"/>
      <w:r w:rsidR="00011129" w:rsidRPr="00A94461">
        <w:rPr>
          <w:rFonts w:cs="B Nazanin" w:hint="cs"/>
          <w:sz w:val="28"/>
          <w:szCs w:val="28"/>
          <w:rtl/>
        </w:rPr>
        <w:t xml:space="preserve">: </w:t>
      </w:r>
    </w:p>
    <w:p w:rsidR="00011129" w:rsidRPr="00A94461" w:rsidRDefault="00011129" w:rsidP="00A94461">
      <w:pPr>
        <w:ind w:left="312" w:right="284"/>
        <w:rPr>
          <w:rFonts w:cs="B Nazanin"/>
          <w:sz w:val="28"/>
          <w:szCs w:val="28"/>
          <w:rtl/>
          <w:lang w:bidi="fa-IR"/>
        </w:rPr>
      </w:pPr>
      <w:r w:rsidRPr="00A94461">
        <w:rPr>
          <w:rFonts w:cs="B Nazanin" w:hint="cs"/>
          <w:sz w:val="28"/>
          <w:szCs w:val="28"/>
          <w:rtl/>
        </w:rPr>
        <w:t>قیمت هرکالا مشخص کننده روند تقاضا و عرضه آن کالا در بازارهای مختلف است. قیمت تعادلی در بازارهای با رقابت کامل میسر است. بنابراین قیمت می تواند شاخصی از امنیت عرضه و یا تقاضا باشد. در منابع پایان پذیر قیمت بیان کننده کمیابی و پایان پذیری مخزن نیز می تواند باشد</w:t>
      </w:r>
      <w:r w:rsidRPr="00A94461">
        <w:rPr>
          <w:rStyle w:val="FootnoteReference"/>
          <w:rFonts w:eastAsiaTheme="majorEastAsia" w:cs="B Nazanin"/>
          <w:sz w:val="28"/>
          <w:szCs w:val="28"/>
          <w:rtl/>
        </w:rPr>
        <w:footnoteReference w:id="185"/>
      </w:r>
      <w:r w:rsidRPr="00A94461">
        <w:rPr>
          <w:rFonts w:cs="B Nazanin" w:hint="cs"/>
          <w:sz w:val="28"/>
          <w:szCs w:val="28"/>
          <w:rtl/>
        </w:rPr>
        <w:t>.</w:t>
      </w:r>
      <w:r w:rsidRPr="00A94461">
        <w:rPr>
          <w:rFonts w:cs="B Nazanin" w:hint="cs"/>
          <w:sz w:val="28"/>
          <w:szCs w:val="28"/>
          <w:rtl/>
          <w:lang w:bidi="fa-IR"/>
        </w:rPr>
        <w:t xml:space="preserve"> قیمت نفت نقش تعیین کننده ای در قیمت تمام حامل های انرژی دارد و متغیری کلیدی در امنیت انرژی است. قیمت نفت خود تحت تاثیر عوامل دیگری همچون زدوبندهای مالی، ارتباطات، مازاد تقاضا در کوتاه مدت و... می باشد. گرچه اطلاعات دقیقی از فراز و نشیب قیمت نفت از 150 سال پیش تاکنون موجود است، اما ابید متوجه بود که پیش بینی قیمت نفت بسادگی امکان پذیر نیت و پیش بینی قیمت نفت عموما نادرست از آب در می آیند.</w:t>
      </w:r>
    </w:p>
    <w:p w:rsidR="00011129" w:rsidRPr="00A94461" w:rsidRDefault="00011129" w:rsidP="00A94461">
      <w:pPr>
        <w:ind w:left="312" w:right="284"/>
        <w:rPr>
          <w:rFonts w:cs="B Nazanin"/>
          <w:sz w:val="28"/>
          <w:szCs w:val="28"/>
          <w:rtl/>
          <w:lang w:bidi="fa-IR"/>
        </w:rPr>
      </w:pPr>
    </w:p>
    <w:p w:rsidR="00A26F36" w:rsidRPr="00A94461" w:rsidRDefault="00AF0883" w:rsidP="00A94461">
      <w:pPr>
        <w:ind w:left="312" w:right="284"/>
        <w:rPr>
          <w:rFonts w:cs="B Nazanin"/>
          <w:sz w:val="28"/>
          <w:szCs w:val="28"/>
          <w:rtl/>
          <w:lang w:bidi="fa-IR"/>
        </w:rPr>
      </w:pPr>
      <w:bookmarkStart w:id="59" w:name="_Toc295552451"/>
      <w:r w:rsidRPr="00A94461">
        <w:rPr>
          <w:rStyle w:val="Heading2Char"/>
          <w:rFonts w:cs="B Nazanin" w:hint="cs"/>
          <w:sz w:val="28"/>
          <w:szCs w:val="28"/>
          <w:rtl/>
        </w:rPr>
        <w:t>-</w:t>
      </w:r>
      <w:r w:rsidR="00011129" w:rsidRPr="00A94461">
        <w:rPr>
          <w:rStyle w:val="Heading2Char"/>
          <w:rFonts w:cs="B Nazanin" w:hint="cs"/>
          <w:sz w:val="28"/>
          <w:szCs w:val="28"/>
          <w:rtl/>
        </w:rPr>
        <w:t>متوسط واریانس پورتفولیو</w:t>
      </w:r>
      <w:bookmarkEnd w:id="59"/>
      <w:r w:rsidR="00011129" w:rsidRPr="00A94461">
        <w:rPr>
          <w:rStyle w:val="FootnoteReference"/>
          <w:rFonts w:eastAsiaTheme="majorEastAsia" w:cs="B Nazanin"/>
          <w:sz w:val="28"/>
          <w:szCs w:val="28"/>
          <w:rtl/>
          <w:lang w:bidi="fa-IR"/>
        </w:rPr>
        <w:footnoteReference w:id="186"/>
      </w:r>
      <w:r w:rsidR="00011129" w:rsidRPr="00A94461">
        <w:rPr>
          <w:rFonts w:cs="B Nazanin" w:hint="cs"/>
          <w:sz w:val="28"/>
          <w:szCs w:val="28"/>
          <w:rtl/>
          <w:lang w:bidi="fa-IR"/>
        </w:rPr>
        <w:t xml:space="preserve"> (</w:t>
      </w:r>
      <w:r w:rsidR="00011129" w:rsidRPr="00A94461">
        <w:rPr>
          <w:rFonts w:cs="B Nazanin"/>
          <w:sz w:val="28"/>
          <w:szCs w:val="28"/>
          <w:lang w:bidi="fa-IR"/>
        </w:rPr>
        <w:t>MVP</w:t>
      </w:r>
      <w:r w:rsidR="00011129" w:rsidRPr="00A94461">
        <w:rPr>
          <w:rFonts w:cs="B Nazanin" w:hint="cs"/>
          <w:sz w:val="28"/>
          <w:szCs w:val="28"/>
          <w:rtl/>
          <w:lang w:bidi="fa-IR"/>
        </w:rPr>
        <w:t xml:space="preserve">) </w:t>
      </w:r>
    </w:p>
    <w:p w:rsidR="00011129" w:rsidRPr="00A94461" w:rsidRDefault="00011129" w:rsidP="00A94461">
      <w:pPr>
        <w:ind w:left="312" w:right="284"/>
        <w:rPr>
          <w:rFonts w:cs="B Nazanin"/>
          <w:sz w:val="28"/>
          <w:szCs w:val="28"/>
          <w:rtl/>
          <w:lang w:bidi="fa-IR"/>
        </w:rPr>
      </w:pPr>
      <w:r w:rsidRPr="00A94461">
        <w:rPr>
          <w:rFonts w:cs="B Nazanin" w:hint="cs"/>
          <w:sz w:val="28"/>
          <w:szCs w:val="28"/>
          <w:rtl/>
          <w:lang w:bidi="fa-IR"/>
        </w:rPr>
        <w:t xml:space="preserve">نیز در مورد تنوع به ما ایده هایی را می دهد. این تئوری ریشه در اقتصاد مالیه دارد. اولین بار در انرژی این نظریه در ترکیب تولیدات الکتریسیته بکار رفت. برای هزینه تولید یک واحد برق و همچنین واریانس هزینه های سوخت و همبستگی میان هزینه های متفاوت سوخت. بجای قبول کردن یک راه حل بهینه برای تولید برق، نظریه متوسط موجودی، مرزهای موثر و یا حدود دامنه هزینه-ریسک را برای ما روشن می سازد. فراسوی این مرزها موجودی سرمایه نمی تواند با هزینه کمتر تولید نماید بدون آنکه ریسک افزایش یابد و یا بالعکس نمی تواند ریسک را کاهش دهد بدون آنکه هزینه افزایش یابد. حرکت در راستای این مرزها نمایانگر </w:t>
      </w:r>
      <w:r w:rsidRPr="00A94461">
        <w:rPr>
          <w:rFonts w:cs="B Nazanin" w:hint="cs"/>
          <w:sz w:val="28"/>
          <w:szCs w:val="28"/>
          <w:rtl/>
          <w:lang w:bidi="fa-IR"/>
        </w:rPr>
        <w:lastRenderedPageBreak/>
        <w:t xml:space="preserve">تعامل نهایی مابین ریسک و هزینه است. بنابراین بهتر است که به </w:t>
      </w:r>
      <w:r w:rsidRPr="00A94461">
        <w:rPr>
          <w:rFonts w:cs="B Nazanin"/>
          <w:sz w:val="28"/>
          <w:szCs w:val="28"/>
          <w:lang w:bidi="fa-IR"/>
        </w:rPr>
        <w:t>MVP</w:t>
      </w:r>
      <w:r w:rsidRPr="00A94461">
        <w:rPr>
          <w:rFonts w:cs="B Nazanin" w:hint="cs"/>
          <w:sz w:val="28"/>
          <w:szCs w:val="28"/>
          <w:rtl/>
          <w:lang w:bidi="fa-IR"/>
        </w:rPr>
        <w:t xml:space="preserve"> یک روش بهینه یابی گفته شود تا یک شاخص.</w:t>
      </w:r>
    </w:p>
    <w:p w:rsidR="00011129" w:rsidRPr="00A94461" w:rsidRDefault="00011129" w:rsidP="00A94461">
      <w:pPr>
        <w:ind w:left="312" w:right="284"/>
        <w:rPr>
          <w:rFonts w:cs="B Nazanin"/>
          <w:sz w:val="28"/>
          <w:szCs w:val="28"/>
          <w:lang w:bidi="fa-IR"/>
        </w:rPr>
      </w:pPr>
      <w:r w:rsidRPr="00A94461">
        <w:rPr>
          <w:rFonts w:cs="B Nazanin" w:hint="cs"/>
          <w:sz w:val="28"/>
          <w:szCs w:val="28"/>
          <w:rtl/>
          <w:lang w:bidi="fa-IR"/>
        </w:rPr>
        <w:t>یکی از اشکالات این نظریه آن است که اطلاعات گذشته را جمع آوری کرده و از روی آن برای آینده زمینه سازی می نماید. قبلا گفته شد که روند موضوعات اصلی انرژی مانند قیمت نفت خام به هیچ وجه شناساننده وصعیت آن در آینده نیستند. بخصوص که کمی اطلاعات ما آنقدر زیاد است که نمی توان از اطلاعات گذشته برای پیش بینی آینده استفاده کرد</w:t>
      </w:r>
      <w:r w:rsidRPr="00A94461">
        <w:rPr>
          <w:rStyle w:val="FootnoteReference"/>
          <w:rFonts w:eastAsiaTheme="majorEastAsia" w:cs="B Nazanin"/>
          <w:sz w:val="28"/>
          <w:szCs w:val="28"/>
          <w:rtl/>
          <w:lang w:bidi="fa-IR"/>
        </w:rPr>
        <w:footnoteReference w:id="187"/>
      </w:r>
      <w:r w:rsidRPr="00A94461">
        <w:rPr>
          <w:rFonts w:cs="B Nazanin" w:hint="cs"/>
          <w:sz w:val="28"/>
          <w:szCs w:val="28"/>
          <w:rtl/>
          <w:lang w:bidi="fa-IR"/>
        </w:rPr>
        <w:t xml:space="preserve">.  </w:t>
      </w:r>
    </w:p>
    <w:p w:rsidR="00011129" w:rsidRPr="00A94461" w:rsidRDefault="00011129" w:rsidP="00A94461">
      <w:pPr>
        <w:ind w:left="312" w:right="284"/>
        <w:rPr>
          <w:rFonts w:cs="B Nazanin"/>
          <w:sz w:val="28"/>
          <w:szCs w:val="28"/>
          <w:rtl/>
          <w:lang w:bidi="fa-IR"/>
        </w:rPr>
      </w:pPr>
      <w:r w:rsidRPr="00A94461">
        <w:rPr>
          <w:rFonts w:cs="B Nazanin" w:hint="cs"/>
          <w:sz w:val="28"/>
          <w:szCs w:val="28"/>
          <w:rtl/>
          <w:lang w:bidi="fa-IR"/>
        </w:rPr>
        <w:t>فرض کنید که یک موجودی از 2 ذخیره پایان پذیر و یا دو فنآوری داریم. بازگشت سرمایه مطابق زیر است</w:t>
      </w:r>
    </w:p>
    <w:p w:rsidR="00011129" w:rsidRPr="00A94461" w:rsidRDefault="00011129" w:rsidP="00A94461">
      <w:pPr>
        <w:ind w:left="312" w:right="284"/>
        <w:rPr>
          <w:rFonts w:cs="B Nazanin"/>
          <w:sz w:val="28"/>
          <w:szCs w:val="28"/>
          <w:lang w:bidi="fa-IR"/>
        </w:rPr>
      </w:pPr>
    </w:p>
    <w:p w:rsidR="00011129" w:rsidRPr="00A94461" w:rsidRDefault="00BE3B9F" w:rsidP="00A94461">
      <w:pPr>
        <w:ind w:left="312" w:right="284"/>
        <w:rPr>
          <w:rFonts w:cs="B Nazanin"/>
          <w:i/>
          <w:iCs/>
          <w:sz w:val="28"/>
          <w:szCs w:val="28"/>
          <w:lang w:bidi="fa-IR"/>
        </w:rPr>
      </w:pPr>
      <m:oMathPara>
        <m:oMath>
          <m:d>
            <m:dPr>
              <m:ctrlPr>
                <w:rPr>
                  <w:rFonts w:ascii="Cambria Math" w:hAnsi="Cambria Math" w:cs="B Nazanin"/>
                  <w:i/>
                  <w:iCs/>
                  <w:sz w:val="28"/>
                  <w:szCs w:val="28"/>
                  <w:lang w:bidi="fa-IR"/>
                </w:rPr>
              </m:ctrlPr>
            </m:dPr>
            <m:e>
              <m:r>
                <w:rPr>
                  <w:rFonts w:ascii="Cambria Math" w:hAnsi="Cambria Math" w:cs="B Nazanin"/>
                  <w:sz w:val="28"/>
                  <w:szCs w:val="28"/>
                  <w:lang w:bidi="fa-IR"/>
                </w:rPr>
                <m:t>A3</m:t>
              </m:r>
            </m:e>
          </m:d>
          <m:r>
            <w:rPr>
              <w:rFonts w:ascii="Cambria Math" w:hAnsi="Cambria Math" w:cs="B Nazanin"/>
              <w:sz w:val="28"/>
              <w:szCs w:val="28"/>
              <w:lang w:bidi="fa-IR"/>
            </w:rPr>
            <m:t xml:space="preserve">         E</m:t>
          </m:r>
          <m:d>
            <m:dPr>
              <m:ctrlPr>
                <w:rPr>
                  <w:rFonts w:ascii="Cambria Math" w:eastAsia="Calibri" w:hAnsi="Cambria Math" w:cs="B Nazanin"/>
                  <w:i/>
                  <w:iCs/>
                  <w:sz w:val="28"/>
                  <w:szCs w:val="28"/>
                  <w:lang w:bidi="fa-IR"/>
                </w:rPr>
              </m:ctrlPr>
            </m:dPr>
            <m:e>
              <m:sSub>
                <m:sSubPr>
                  <m:ctrlPr>
                    <w:rPr>
                      <w:rFonts w:ascii="Cambria Math" w:eastAsia="Calibri" w:hAnsi="Cambria Math" w:cs="B Nazanin"/>
                      <w:i/>
                      <w:iCs/>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p</m:t>
                  </m:r>
                </m:sub>
              </m:sSub>
            </m:e>
          </m:d>
          <m:r>
            <w:rPr>
              <w:rFonts w:ascii="Cambria Math" w:hAnsi="Cambria Math" w:cs="B Nazanin"/>
              <w:sz w:val="28"/>
              <w:szCs w:val="28"/>
              <w:lang w:bidi="fa-IR"/>
            </w:rPr>
            <m:t>=</m:t>
          </m:r>
          <m:sSub>
            <m:sSubPr>
              <m:ctrlPr>
                <w:rPr>
                  <w:rFonts w:ascii="Cambria Math" w:eastAsia="Calibri" w:hAnsi="Cambria Math" w:cs="B Nazanin"/>
                  <w:i/>
                  <w:iCs/>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i</m:t>
              </m:r>
            </m:sub>
          </m:sSub>
          <m:r>
            <w:rPr>
              <w:rFonts w:ascii="Cambria Math" w:hAnsi="Cambria Math" w:cs="B Nazanin"/>
              <w:sz w:val="28"/>
              <w:szCs w:val="28"/>
              <w:lang w:bidi="fa-IR"/>
            </w:rPr>
            <m:t>E</m:t>
          </m:r>
          <m:d>
            <m:dPr>
              <m:ctrlPr>
                <w:rPr>
                  <w:rFonts w:ascii="Cambria Math" w:eastAsia="Calibri" w:hAnsi="Cambria Math" w:cs="B Nazanin"/>
                  <w:i/>
                  <w:iCs/>
                  <w:sz w:val="28"/>
                  <w:szCs w:val="28"/>
                  <w:lang w:bidi="fa-IR"/>
                </w:rPr>
              </m:ctrlPr>
            </m:dPr>
            <m:e>
              <m:sSub>
                <m:sSubPr>
                  <m:ctrlPr>
                    <w:rPr>
                      <w:rFonts w:ascii="Cambria Math" w:eastAsia="Calibri" w:hAnsi="Cambria Math" w:cs="B Nazanin"/>
                      <w:i/>
                      <w:iCs/>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1</m:t>
                  </m:r>
                </m:sub>
              </m:sSub>
            </m:e>
          </m:d>
          <m:r>
            <w:rPr>
              <w:rFonts w:ascii="Cambria Math" w:hAnsi="Cambria Math" w:cs="B Nazanin"/>
              <w:sz w:val="28"/>
              <w:szCs w:val="28"/>
              <w:lang w:bidi="fa-IR"/>
            </w:rPr>
            <m:t>+</m:t>
          </m:r>
          <m:sSub>
            <m:sSubPr>
              <m:ctrlPr>
                <w:rPr>
                  <w:rFonts w:ascii="Cambria Math" w:hAnsi="Cambria Math" w:cs="B Nazanin"/>
                  <w:i/>
                  <w:iCs/>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2</m:t>
              </m:r>
            </m:sub>
          </m:sSub>
          <m:r>
            <w:rPr>
              <w:rFonts w:ascii="Cambria Math" w:hAnsi="Cambria Math" w:cs="B Nazanin"/>
              <w:sz w:val="28"/>
              <w:szCs w:val="28"/>
              <w:lang w:bidi="fa-IR"/>
            </w:rPr>
            <m:t>E</m:t>
          </m:r>
          <m:d>
            <m:dPr>
              <m:ctrlPr>
                <w:rPr>
                  <w:rFonts w:ascii="Cambria Math" w:hAnsi="Cambria Math" w:cs="B Nazanin"/>
                  <w:i/>
                  <w:iCs/>
                  <w:sz w:val="28"/>
                  <w:szCs w:val="28"/>
                  <w:lang w:bidi="fa-IR"/>
                </w:rPr>
              </m:ctrlPr>
            </m:dPr>
            <m:e>
              <m:sSub>
                <m:sSubPr>
                  <m:ctrlPr>
                    <w:rPr>
                      <w:rFonts w:ascii="Cambria Math" w:hAnsi="Cambria Math" w:cs="B Nazanin"/>
                      <w:i/>
                      <w:iCs/>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2</m:t>
                  </m:r>
                </m:sub>
              </m:sSub>
            </m:e>
          </m:d>
        </m:oMath>
      </m:oMathPara>
    </w:p>
    <w:p w:rsidR="00011129" w:rsidRPr="00A94461" w:rsidRDefault="00011129" w:rsidP="00A94461">
      <w:pPr>
        <w:ind w:left="312" w:right="284"/>
        <w:rPr>
          <w:rFonts w:cs="B Nazanin"/>
          <w:sz w:val="28"/>
          <w:szCs w:val="28"/>
          <w:rtl/>
          <w:lang w:bidi="fa-IR"/>
        </w:rPr>
      </w:pPr>
      <w:r w:rsidRPr="00A94461">
        <w:rPr>
          <w:rFonts w:cs="B Nazanin" w:hint="cs"/>
          <w:sz w:val="28"/>
          <w:szCs w:val="28"/>
          <w:rtl/>
          <w:lang w:bidi="fa-IR"/>
        </w:rPr>
        <w:t xml:space="preserve">که در آن </w:t>
      </w:r>
      <m:oMath>
        <m:r>
          <w:rPr>
            <w:rFonts w:ascii="Cambria Math" w:hAnsi="Cambria Math" w:cs="B Nazanin"/>
            <w:sz w:val="28"/>
            <w:szCs w:val="28"/>
            <w:lang w:bidi="fa-IR"/>
          </w:rPr>
          <m:t>E</m:t>
        </m:r>
        <m:d>
          <m:dPr>
            <m:ctrlPr>
              <w:rPr>
                <w:rFonts w:ascii="Cambria Math" w:eastAsia="Calibri" w:hAnsi="Cambria Math" w:cs="B Nazanin"/>
                <w:i/>
                <w:iCs/>
                <w:sz w:val="28"/>
                <w:szCs w:val="28"/>
                <w:lang w:bidi="fa-IR"/>
              </w:rPr>
            </m:ctrlPr>
          </m:dPr>
          <m:e>
            <m:sSub>
              <m:sSubPr>
                <m:ctrlPr>
                  <w:rPr>
                    <w:rFonts w:ascii="Cambria Math" w:eastAsia="Calibri" w:hAnsi="Cambria Math" w:cs="B Nazanin"/>
                    <w:i/>
                    <w:iCs/>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p</m:t>
                </m:r>
              </m:sub>
            </m:sSub>
          </m:e>
        </m:d>
      </m:oMath>
      <w:r w:rsidRPr="00A94461">
        <w:rPr>
          <w:rFonts w:cs="B Nazanin" w:hint="cs"/>
          <w:sz w:val="28"/>
          <w:szCs w:val="28"/>
          <w:rtl/>
          <w:lang w:bidi="fa-IR"/>
        </w:rPr>
        <w:t xml:space="preserve"> بازگشت پورتفولیوی مورد انتظار، </w:t>
      </w:r>
      <m:oMath>
        <m:sSub>
          <m:sSubPr>
            <m:ctrlPr>
              <w:rPr>
                <w:rFonts w:ascii="Cambria Math" w:eastAsia="Calibri" w:hAnsi="Cambria Math" w:cs="B Nazanin"/>
                <w:i/>
                <w:iCs/>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i</m:t>
            </m:r>
          </m:sub>
        </m:sSub>
      </m:oMath>
      <w:r w:rsidRPr="00A94461">
        <w:rPr>
          <w:rFonts w:cs="B Nazanin" w:hint="cs"/>
          <w:sz w:val="28"/>
          <w:szCs w:val="28"/>
          <w:rtl/>
          <w:lang w:bidi="fa-IR"/>
        </w:rPr>
        <w:t xml:space="preserve"> سهم دارایی </w:t>
      </w:r>
      <w:r w:rsidRPr="00A94461">
        <w:rPr>
          <w:rFonts w:cs="B Nazanin"/>
          <w:i/>
          <w:iCs/>
          <w:sz w:val="28"/>
          <w:szCs w:val="28"/>
          <w:lang w:bidi="fa-IR"/>
        </w:rPr>
        <w:t>i</w:t>
      </w:r>
      <w:r w:rsidRPr="00A94461">
        <w:rPr>
          <w:rFonts w:cs="B Nazanin" w:hint="cs"/>
          <w:i/>
          <w:iCs/>
          <w:sz w:val="28"/>
          <w:szCs w:val="28"/>
          <w:rtl/>
          <w:lang w:bidi="fa-IR"/>
        </w:rPr>
        <w:t xml:space="preserve"> </w:t>
      </w:r>
      <w:r w:rsidRPr="00A94461">
        <w:rPr>
          <w:rFonts w:cs="B Nazanin" w:hint="cs"/>
          <w:sz w:val="28"/>
          <w:szCs w:val="28"/>
          <w:rtl/>
          <w:lang w:bidi="fa-IR"/>
        </w:rPr>
        <w:t xml:space="preserve">در پورتفولیو، </w:t>
      </w:r>
      <w:r w:rsidRPr="00A94461">
        <w:rPr>
          <w:rFonts w:cs="B Nazanin"/>
          <w:i/>
          <w:iCs/>
          <w:sz w:val="28"/>
          <w:szCs w:val="28"/>
          <w:lang w:bidi="fa-IR"/>
        </w:rPr>
        <w:t>E(r</w:t>
      </w:r>
      <w:r w:rsidRPr="00A94461">
        <w:rPr>
          <w:rFonts w:cs="B Nazanin"/>
          <w:i/>
          <w:iCs/>
          <w:sz w:val="28"/>
          <w:szCs w:val="28"/>
          <w:vertAlign w:val="subscript"/>
          <w:lang w:bidi="fa-IR"/>
        </w:rPr>
        <w:t>i</w:t>
      </w:r>
      <w:r w:rsidRPr="00A94461">
        <w:rPr>
          <w:rFonts w:cs="B Nazanin"/>
          <w:i/>
          <w:iCs/>
          <w:sz w:val="28"/>
          <w:szCs w:val="28"/>
          <w:lang w:bidi="fa-IR"/>
        </w:rPr>
        <w:t>)</w:t>
      </w:r>
      <w:r w:rsidRPr="00A94461">
        <w:rPr>
          <w:rFonts w:cs="B Nazanin" w:hint="cs"/>
          <w:i/>
          <w:iCs/>
          <w:sz w:val="28"/>
          <w:szCs w:val="28"/>
          <w:rtl/>
          <w:lang w:bidi="fa-IR"/>
        </w:rPr>
        <w:t xml:space="preserve">  </w:t>
      </w:r>
      <w:r w:rsidRPr="00A94461">
        <w:rPr>
          <w:rFonts w:cs="B Nazanin" w:hint="cs"/>
          <w:sz w:val="28"/>
          <w:szCs w:val="28"/>
          <w:rtl/>
          <w:lang w:bidi="fa-IR"/>
        </w:rPr>
        <w:t xml:space="preserve">بازگشت مورد انتظار از دارایی </w:t>
      </w:r>
      <w:r w:rsidRPr="00A94461">
        <w:rPr>
          <w:rFonts w:cs="B Nazanin"/>
          <w:i/>
          <w:iCs/>
          <w:sz w:val="28"/>
          <w:szCs w:val="28"/>
          <w:lang w:bidi="fa-IR"/>
        </w:rPr>
        <w:t>i</w:t>
      </w:r>
      <w:r w:rsidRPr="00A94461">
        <w:rPr>
          <w:rFonts w:cs="B Nazanin" w:hint="cs"/>
          <w:sz w:val="28"/>
          <w:szCs w:val="28"/>
          <w:rtl/>
          <w:lang w:bidi="fa-IR"/>
        </w:rPr>
        <w:t xml:space="preserve"> است. متوسط همه خروجی ها، وزن داده شده توسط احتمال وقوع است. بعنوان مثال برای دارایی </w:t>
      </w:r>
      <w:r w:rsidRPr="00A94461">
        <w:rPr>
          <w:rFonts w:cs="B Nazanin"/>
          <w:i/>
          <w:iCs/>
          <w:sz w:val="28"/>
          <w:szCs w:val="28"/>
          <w:lang w:bidi="fa-IR"/>
        </w:rPr>
        <w:t>i</w:t>
      </w:r>
      <w:r w:rsidRPr="00A94461">
        <w:rPr>
          <w:rFonts w:cs="B Nazanin" w:hint="cs"/>
          <w:i/>
          <w:iCs/>
          <w:sz w:val="28"/>
          <w:szCs w:val="28"/>
          <w:rtl/>
          <w:lang w:bidi="fa-IR"/>
        </w:rPr>
        <w:t xml:space="preserve"> </w:t>
      </w:r>
    </w:p>
    <w:p w:rsidR="00011129" w:rsidRPr="00A94461" w:rsidRDefault="00011129" w:rsidP="00A94461">
      <w:pPr>
        <w:ind w:left="312" w:right="284"/>
        <w:rPr>
          <w:rFonts w:cs="B Nazanin"/>
          <w:i/>
          <w:iCs/>
          <w:sz w:val="28"/>
          <w:szCs w:val="28"/>
          <w:lang w:bidi="fa-IR"/>
        </w:rPr>
      </w:pPr>
      <m:oMathPara>
        <m:oMath>
          <m:r>
            <w:rPr>
              <w:rFonts w:ascii="Cambria Math" w:hAnsi="Cambria Math" w:cs="B Nazanin"/>
              <w:sz w:val="28"/>
              <w:szCs w:val="28"/>
              <w:lang w:bidi="fa-IR"/>
            </w:rPr>
            <m:t>(A4)           E</m:t>
          </m:r>
          <m:d>
            <m:dPr>
              <m:ctrlPr>
                <w:rPr>
                  <w:rFonts w:ascii="Cambria Math" w:eastAsia="Calibri" w:hAnsi="Cambria Math" w:cs="B Nazanin"/>
                  <w:i/>
                  <w:iCs/>
                  <w:sz w:val="28"/>
                  <w:szCs w:val="28"/>
                  <w:lang w:bidi="fa-IR"/>
                </w:rPr>
              </m:ctrlPr>
            </m:dPr>
            <m:e>
              <m:sSub>
                <m:sSubPr>
                  <m:ctrlPr>
                    <w:rPr>
                      <w:rFonts w:ascii="Cambria Math" w:eastAsia="Calibri" w:hAnsi="Cambria Math" w:cs="B Nazanin"/>
                      <w:i/>
                      <w:iCs/>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i</m:t>
                  </m:r>
                </m:sub>
              </m:sSub>
            </m:e>
          </m:d>
          <m:r>
            <w:rPr>
              <w:rFonts w:ascii="Cambria Math" w:hAnsi="Cambria Math" w:cs="B Nazanin"/>
              <w:sz w:val="28"/>
              <w:szCs w:val="28"/>
              <w:lang w:bidi="fa-IR"/>
            </w:rPr>
            <m:t>=</m:t>
          </m:r>
          <m:nary>
            <m:naryPr>
              <m:chr m:val="∑"/>
              <m:limLoc m:val="undOvr"/>
              <m:subHide m:val="on"/>
              <m:supHide m:val="on"/>
              <m:ctrlPr>
                <w:rPr>
                  <w:rFonts w:ascii="Cambria Math" w:eastAsia="Calibri" w:hAnsi="Cambria Math" w:cs="B Nazanin"/>
                  <w:i/>
                  <w:iCs/>
                  <w:sz w:val="28"/>
                  <w:szCs w:val="28"/>
                  <w:lang w:bidi="fa-IR"/>
                </w:rPr>
              </m:ctrlPr>
            </m:naryPr>
            <m:sub/>
            <m:sup/>
            <m:e>
              <m:sSub>
                <m:sSubPr>
                  <m:ctrlPr>
                    <w:rPr>
                      <w:rFonts w:ascii="Cambria Math" w:eastAsia="Calibri" w:hAnsi="Cambria Math" w:cs="B Nazanin"/>
                      <w:i/>
                      <w:iCs/>
                      <w:sz w:val="28"/>
                      <w:szCs w:val="28"/>
                      <w:lang w:bidi="fa-IR"/>
                    </w:rPr>
                  </m:ctrlPr>
                </m:sSubPr>
                <m:e>
                  <m:r>
                    <w:rPr>
                      <w:rFonts w:ascii="Cambria Math" w:hAnsi="Cambria Math" w:cs="B Nazanin"/>
                      <w:sz w:val="28"/>
                      <w:szCs w:val="28"/>
                      <w:lang w:bidi="fa-IR"/>
                    </w:rPr>
                    <m:t>P</m:t>
                  </m:r>
                </m:e>
                <m:sub>
                  <m:r>
                    <w:rPr>
                      <w:rFonts w:ascii="Cambria Math" w:hAnsi="Cambria Math" w:cs="B Nazanin"/>
                      <w:sz w:val="28"/>
                      <w:szCs w:val="28"/>
                      <w:lang w:bidi="fa-IR"/>
                    </w:rPr>
                    <m:t>i</m:t>
                  </m:r>
                </m:sub>
              </m:sSub>
              <m:sSub>
                <m:sSubPr>
                  <m:ctrlPr>
                    <w:rPr>
                      <w:rFonts w:ascii="Cambria Math" w:eastAsia="Calibri" w:hAnsi="Cambria Math" w:cs="B Nazanin"/>
                      <w:i/>
                      <w:iCs/>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i</m:t>
                  </m:r>
                </m:sub>
              </m:sSub>
            </m:e>
          </m:nary>
        </m:oMath>
      </m:oMathPara>
    </w:p>
    <w:p w:rsidR="00011129" w:rsidRPr="00A94461" w:rsidRDefault="00011129" w:rsidP="00A94461">
      <w:pPr>
        <w:ind w:left="312" w:right="284"/>
        <w:rPr>
          <w:rFonts w:cs="B Nazanin"/>
          <w:sz w:val="28"/>
          <w:szCs w:val="28"/>
          <w:lang w:bidi="fa-IR"/>
        </w:rPr>
      </w:pPr>
    </w:p>
    <w:p w:rsidR="00011129" w:rsidRPr="00A94461" w:rsidRDefault="00011129" w:rsidP="00A94461">
      <w:pPr>
        <w:ind w:left="312" w:right="284"/>
        <w:rPr>
          <w:rFonts w:cs="B Nazanin"/>
          <w:sz w:val="28"/>
          <w:szCs w:val="28"/>
          <w:rtl/>
          <w:lang w:bidi="fa-IR"/>
        </w:rPr>
      </w:pPr>
      <w:r w:rsidRPr="00A94461">
        <w:rPr>
          <w:rFonts w:cs="B Nazanin" w:hint="cs"/>
          <w:sz w:val="28"/>
          <w:szCs w:val="28"/>
          <w:rtl/>
          <w:lang w:bidi="fa-IR"/>
        </w:rPr>
        <w:t xml:space="preserve">که در آن </w:t>
      </w:r>
      <w:r w:rsidRPr="00A94461">
        <w:rPr>
          <w:rFonts w:cs="B Nazanin"/>
          <w:i/>
          <w:iCs/>
          <w:sz w:val="28"/>
          <w:szCs w:val="28"/>
          <w:lang w:bidi="fa-IR"/>
        </w:rPr>
        <w:t>P</w:t>
      </w:r>
      <w:r w:rsidRPr="00A94461">
        <w:rPr>
          <w:rFonts w:cs="B Nazanin"/>
          <w:i/>
          <w:iCs/>
          <w:sz w:val="28"/>
          <w:szCs w:val="28"/>
          <w:vertAlign w:val="subscript"/>
          <w:lang w:bidi="fa-IR"/>
        </w:rPr>
        <w:t>i</w:t>
      </w:r>
      <w:r w:rsidRPr="00A94461">
        <w:rPr>
          <w:rFonts w:cs="B Nazanin" w:hint="cs"/>
          <w:i/>
          <w:iCs/>
          <w:sz w:val="28"/>
          <w:szCs w:val="28"/>
          <w:vertAlign w:val="subscript"/>
          <w:rtl/>
          <w:lang w:bidi="fa-IR"/>
        </w:rPr>
        <w:t xml:space="preserve"> </w:t>
      </w:r>
      <w:r w:rsidRPr="00A94461">
        <w:rPr>
          <w:rFonts w:cs="B Nazanin" w:hint="cs"/>
          <w:i/>
          <w:iCs/>
          <w:sz w:val="28"/>
          <w:szCs w:val="28"/>
          <w:rtl/>
          <w:lang w:bidi="fa-IR"/>
        </w:rPr>
        <w:t xml:space="preserve"> </w:t>
      </w:r>
      <w:r w:rsidRPr="00A94461">
        <w:rPr>
          <w:rFonts w:cs="B Nazanin" w:hint="cs"/>
          <w:sz w:val="28"/>
          <w:szCs w:val="28"/>
          <w:rtl/>
          <w:lang w:bidi="fa-IR"/>
        </w:rPr>
        <w:t xml:space="preserve">احتمال وقوع خروجی </w:t>
      </w:r>
      <w:r w:rsidRPr="00A94461">
        <w:rPr>
          <w:rFonts w:cs="B Nazanin"/>
          <w:i/>
          <w:iCs/>
          <w:sz w:val="28"/>
          <w:szCs w:val="28"/>
          <w:lang w:bidi="fa-IR"/>
        </w:rPr>
        <w:t>i</w:t>
      </w:r>
      <w:r w:rsidRPr="00A94461">
        <w:rPr>
          <w:rFonts w:cs="B Nazanin" w:hint="cs"/>
          <w:sz w:val="28"/>
          <w:szCs w:val="28"/>
          <w:rtl/>
          <w:lang w:bidi="fa-IR"/>
        </w:rPr>
        <w:t xml:space="preserve"> و </w:t>
      </w:r>
      <w:r w:rsidRPr="00A94461">
        <w:rPr>
          <w:rFonts w:cs="B Nazanin"/>
          <w:i/>
          <w:iCs/>
          <w:sz w:val="28"/>
          <w:szCs w:val="28"/>
          <w:lang w:bidi="fa-IR"/>
        </w:rPr>
        <w:t>(r</w:t>
      </w:r>
      <w:r w:rsidRPr="00A94461">
        <w:rPr>
          <w:rFonts w:cs="B Nazanin"/>
          <w:i/>
          <w:iCs/>
          <w:sz w:val="28"/>
          <w:szCs w:val="28"/>
          <w:vertAlign w:val="subscript"/>
          <w:lang w:bidi="fa-IR"/>
        </w:rPr>
        <w:t>i</w:t>
      </w:r>
      <w:r w:rsidRPr="00A94461">
        <w:rPr>
          <w:rFonts w:cs="B Nazanin"/>
          <w:i/>
          <w:iCs/>
          <w:sz w:val="28"/>
          <w:szCs w:val="28"/>
          <w:lang w:bidi="fa-IR"/>
        </w:rPr>
        <w:t>)</w:t>
      </w:r>
      <w:r w:rsidRPr="00A94461">
        <w:rPr>
          <w:rFonts w:cs="B Nazanin" w:hint="cs"/>
          <w:i/>
          <w:iCs/>
          <w:sz w:val="28"/>
          <w:szCs w:val="28"/>
          <w:rtl/>
          <w:lang w:bidi="fa-IR"/>
        </w:rPr>
        <w:t xml:space="preserve">  </w:t>
      </w:r>
      <w:r w:rsidRPr="00A94461">
        <w:rPr>
          <w:rFonts w:cs="B Nazanin" w:hint="cs"/>
          <w:sz w:val="28"/>
          <w:szCs w:val="28"/>
          <w:rtl/>
          <w:lang w:bidi="fa-IR"/>
        </w:rPr>
        <w:t>بازگشت خروجی است.</w:t>
      </w:r>
    </w:p>
    <w:p w:rsidR="00011129" w:rsidRPr="00A94461" w:rsidRDefault="00011129" w:rsidP="00A94461">
      <w:pPr>
        <w:ind w:left="312" w:right="284"/>
        <w:rPr>
          <w:rFonts w:cs="B Nazanin"/>
          <w:sz w:val="28"/>
          <w:szCs w:val="28"/>
          <w:rtl/>
          <w:lang w:bidi="fa-IR"/>
        </w:rPr>
      </w:pPr>
      <w:r w:rsidRPr="00A94461">
        <w:rPr>
          <w:rFonts w:cs="B Nazanin" w:hint="cs"/>
          <w:sz w:val="28"/>
          <w:szCs w:val="28"/>
          <w:rtl/>
          <w:lang w:bidi="fa-IR"/>
        </w:rPr>
        <w:t xml:space="preserve">ریسک تابعی از متغیر دارایی-ریسک است و ضریب همگرایی آنها عبارتست از </w:t>
      </w:r>
    </w:p>
    <w:p w:rsidR="00011129" w:rsidRPr="00A94461" w:rsidRDefault="00BE3B9F" w:rsidP="00A94461">
      <w:pPr>
        <w:ind w:left="312" w:right="284"/>
        <w:rPr>
          <w:rFonts w:cs="B Nazanin"/>
          <w:i/>
          <w:iCs/>
          <w:sz w:val="28"/>
          <w:szCs w:val="28"/>
          <w:lang w:bidi="fa-IR"/>
        </w:rPr>
      </w:pPr>
      <m:oMathPara>
        <m:oMath>
          <m:d>
            <m:dPr>
              <m:ctrlPr>
                <w:rPr>
                  <w:rFonts w:ascii="Cambria Math" w:hAnsi="Cambria Math" w:cs="B Nazanin"/>
                  <w:i/>
                  <w:iCs/>
                  <w:sz w:val="28"/>
                  <w:szCs w:val="28"/>
                  <w:lang w:bidi="fa-IR"/>
                </w:rPr>
              </m:ctrlPr>
            </m:dPr>
            <m:e>
              <m:r>
                <w:rPr>
                  <w:rFonts w:ascii="Cambria Math" w:hAnsi="Cambria Math" w:cs="B Nazanin"/>
                  <w:sz w:val="28"/>
                  <w:szCs w:val="28"/>
                  <w:lang w:bidi="fa-IR"/>
                </w:rPr>
                <m:t>A5</m:t>
              </m:r>
            </m:e>
          </m:d>
          <m:r>
            <w:rPr>
              <w:rFonts w:ascii="Cambria Math" w:hAnsi="Cambria Math" w:cs="B Nazanin"/>
              <w:sz w:val="28"/>
              <w:szCs w:val="28"/>
              <w:lang w:bidi="fa-IR"/>
            </w:rPr>
            <m:t xml:space="preserve">          </m:t>
          </m:r>
          <m:sSub>
            <m:sSubPr>
              <m:ctrlPr>
                <w:rPr>
                  <w:rFonts w:ascii="Cambria Math" w:eastAsia="Calibri" w:hAnsi="Cambria Math" w:cs="B Nazanin"/>
                  <w:i/>
                  <w:iCs/>
                  <w:sz w:val="28"/>
                  <w:szCs w:val="28"/>
                  <w:lang w:bidi="fa-IR"/>
                </w:rPr>
              </m:ctrlPr>
            </m:sSubPr>
            <m:e>
              <m:r>
                <w:rPr>
                  <w:rFonts w:ascii="Cambria Math" w:hAnsi="Cambria Math" w:cs="B Nazanin"/>
                  <w:sz w:val="28"/>
                  <w:szCs w:val="28"/>
                  <w:lang w:bidi="fa-IR"/>
                </w:rPr>
                <m:t>∂</m:t>
              </m:r>
            </m:e>
            <m:sub>
              <m:r>
                <w:rPr>
                  <w:rFonts w:ascii="Cambria Math" w:hAnsi="Cambria Math" w:cs="B Nazanin"/>
                  <w:sz w:val="28"/>
                  <w:szCs w:val="28"/>
                  <w:lang w:bidi="fa-IR"/>
                </w:rPr>
                <m:t>p</m:t>
              </m:r>
            </m:sub>
          </m:sSub>
          <m:r>
            <w:rPr>
              <w:rFonts w:ascii="Cambria Math" w:hAnsi="Cambria Math" w:cs="B Nazanin"/>
              <w:sz w:val="28"/>
              <w:szCs w:val="28"/>
              <w:lang w:bidi="fa-IR"/>
            </w:rPr>
            <m:t>=</m:t>
          </m:r>
          <m:rad>
            <m:radPr>
              <m:degHide m:val="on"/>
              <m:ctrlPr>
                <w:rPr>
                  <w:rFonts w:ascii="Cambria Math" w:eastAsia="Calibri" w:hAnsi="Cambria Math" w:cs="B Nazanin"/>
                  <w:i/>
                  <w:iCs/>
                  <w:sz w:val="28"/>
                  <w:szCs w:val="28"/>
                  <w:lang w:bidi="fa-IR"/>
                </w:rPr>
              </m:ctrlPr>
            </m:radPr>
            <m:deg/>
            <m:e>
              <m:sSubSup>
                <m:sSubSupPr>
                  <m:ctrlPr>
                    <w:rPr>
                      <w:rFonts w:ascii="Cambria Math" w:eastAsia="Calibri" w:hAnsi="Cambria Math" w:cs="B Nazanin"/>
                      <w:i/>
                      <w:iCs/>
                      <w:sz w:val="28"/>
                      <w:szCs w:val="28"/>
                      <w:lang w:bidi="fa-IR"/>
                    </w:rPr>
                  </m:ctrlPr>
                </m:sSubSupPr>
                <m:e>
                  <m:r>
                    <w:rPr>
                      <w:rFonts w:ascii="Cambria Math" w:hAnsi="Cambria Math" w:cs="B Nazanin"/>
                      <w:sz w:val="28"/>
                      <w:szCs w:val="28"/>
                      <w:lang w:bidi="fa-IR"/>
                    </w:rPr>
                    <m:t>x</m:t>
                  </m:r>
                </m:e>
                <m:sub>
                  <m:r>
                    <w:rPr>
                      <w:rFonts w:ascii="Cambria Math" w:hAnsi="Cambria Math" w:cs="B Nazanin"/>
                      <w:sz w:val="28"/>
                      <w:szCs w:val="28"/>
                      <w:lang w:bidi="fa-IR"/>
                    </w:rPr>
                    <m:t>1</m:t>
                  </m:r>
                </m:sub>
                <m:sup>
                  <m:r>
                    <w:rPr>
                      <w:rFonts w:ascii="Cambria Math" w:hAnsi="Cambria Math" w:cs="B Nazanin"/>
                      <w:sz w:val="28"/>
                      <w:szCs w:val="28"/>
                      <w:lang w:bidi="fa-IR"/>
                    </w:rPr>
                    <m:t>2</m:t>
                  </m:r>
                </m:sup>
              </m:sSubSup>
              <m:sSubSup>
                <m:sSubSupPr>
                  <m:ctrlPr>
                    <w:rPr>
                      <w:rFonts w:ascii="Cambria Math" w:eastAsia="Calibri" w:hAnsi="Cambria Math" w:cs="B Nazanin"/>
                      <w:i/>
                      <w:iCs/>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1</m:t>
                  </m:r>
                </m:sub>
                <m:sup>
                  <m:r>
                    <w:rPr>
                      <w:rFonts w:ascii="Cambria Math" w:hAnsi="Cambria Math" w:cs="B Nazanin"/>
                      <w:sz w:val="28"/>
                      <w:szCs w:val="28"/>
                      <w:lang w:bidi="fa-IR"/>
                    </w:rPr>
                    <m:t>2</m:t>
                  </m:r>
                </m:sup>
              </m:sSubSup>
              <m:r>
                <w:rPr>
                  <w:rFonts w:ascii="Cambria Math" w:hAnsi="Cambria Math" w:cs="B Nazanin"/>
                  <w:sz w:val="28"/>
                  <w:szCs w:val="28"/>
                  <w:lang w:bidi="fa-IR"/>
                </w:rPr>
                <m:t>+</m:t>
              </m:r>
              <m:sSubSup>
                <m:sSubSupPr>
                  <m:ctrlPr>
                    <w:rPr>
                      <w:rFonts w:ascii="Cambria Math" w:eastAsia="Calibri" w:hAnsi="Cambria Math" w:cs="B Nazanin"/>
                      <w:i/>
                      <w:iCs/>
                      <w:sz w:val="28"/>
                      <w:szCs w:val="28"/>
                      <w:lang w:bidi="fa-IR"/>
                    </w:rPr>
                  </m:ctrlPr>
                </m:sSubSupPr>
                <m:e>
                  <m:r>
                    <w:rPr>
                      <w:rFonts w:ascii="Cambria Math" w:hAnsi="Cambria Math" w:cs="B Nazanin"/>
                      <w:sz w:val="28"/>
                      <w:szCs w:val="28"/>
                      <w:lang w:bidi="fa-IR"/>
                    </w:rPr>
                    <m:t>x</m:t>
                  </m:r>
                </m:e>
                <m:sub>
                  <m:r>
                    <w:rPr>
                      <w:rFonts w:ascii="Cambria Math" w:hAnsi="Cambria Math" w:cs="B Nazanin"/>
                      <w:sz w:val="28"/>
                      <w:szCs w:val="28"/>
                      <w:lang w:bidi="fa-IR"/>
                    </w:rPr>
                    <m:t>2</m:t>
                  </m:r>
                </m:sub>
                <m:sup>
                  <m:r>
                    <w:rPr>
                      <w:rFonts w:ascii="Cambria Math" w:hAnsi="Cambria Math" w:cs="B Nazanin"/>
                      <w:sz w:val="28"/>
                      <w:szCs w:val="28"/>
                      <w:lang w:bidi="fa-IR"/>
                    </w:rPr>
                    <m:t>2</m:t>
                  </m:r>
                </m:sup>
              </m:sSubSup>
              <m:sSubSup>
                <m:sSubSupPr>
                  <m:ctrlPr>
                    <w:rPr>
                      <w:rFonts w:ascii="Cambria Math" w:eastAsia="Calibri" w:hAnsi="Cambria Math" w:cs="B Nazanin"/>
                      <w:i/>
                      <w:iCs/>
                      <w:sz w:val="28"/>
                      <w:szCs w:val="28"/>
                      <w:lang w:bidi="fa-IR"/>
                    </w:rPr>
                  </m:ctrlPr>
                </m:sSubSupPr>
                <m:e>
                  <m:r>
                    <w:rPr>
                      <w:rFonts w:ascii="Cambria Math" w:hAnsi="Cambria Math" w:cs="B Nazanin"/>
                      <w:sz w:val="28"/>
                      <w:szCs w:val="28"/>
                      <w:lang w:bidi="fa-IR"/>
                    </w:rPr>
                    <m:t>σ</m:t>
                  </m:r>
                </m:e>
                <m:sub>
                  <m:r>
                    <w:rPr>
                      <w:rFonts w:ascii="Cambria Math" w:hAnsi="Cambria Math" w:cs="B Nazanin"/>
                      <w:sz w:val="28"/>
                      <w:szCs w:val="28"/>
                      <w:lang w:bidi="fa-IR"/>
                    </w:rPr>
                    <m:t>2</m:t>
                  </m:r>
                </m:sub>
                <m:sup>
                  <m:r>
                    <w:rPr>
                      <w:rFonts w:ascii="Cambria Math" w:hAnsi="Cambria Math" w:cs="B Nazanin"/>
                      <w:sz w:val="28"/>
                      <w:szCs w:val="28"/>
                      <w:lang w:bidi="fa-IR"/>
                    </w:rPr>
                    <m:t>2</m:t>
                  </m:r>
                </m:sup>
              </m:sSubSup>
              <m:r>
                <w:rPr>
                  <w:rFonts w:ascii="Cambria Math" w:hAnsi="Cambria Math" w:cs="B Nazanin"/>
                  <w:sz w:val="28"/>
                  <w:szCs w:val="28"/>
                  <w:lang w:bidi="fa-IR"/>
                </w:rPr>
                <m:t>+2</m:t>
              </m:r>
              <m:sSub>
                <m:sSubPr>
                  <m:ctrlPr>
                    <w:rPr>
                      <w:rFonts w:ascii="Cambria Math" w:eastAsia="Calibri" w:hAnsi="Cambria Math" w:cs="B Nazanin"/>
                      <w:i/>
                      <w:iCs/>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1</m:t>
                  </m:r>
                </m:sub>
              </m:sSub>
              <m:sSub>
                <m:sSubPr>
                  <m:ctrlPr>
                    <w:rPr>
                      <w:rFonts w:ascii="Cambria Math" w:eastAsia="Calibri" w:hAnsi="Cambria Math" w:cs="B Nazanin"/>
                      <w:i/>
                      <w:iCs/>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2</m:t>
                  </m:r>
                </m:sub>
              </m:sSub>
              <m:sSub>
                <m:sSubPr>
                  <m:ctrlPr>
                    <w:rPr>
                      <w:rFonts w:ascii="Cambria Math" w:eastAsia="Calibri" w:hAnsi="Cambria Math" w:cs="B Nazanin"/>
                      <w:i/>
                      <w:iCs/>
                      <w:sz w:val="28"/>
                      <w:szCs w:val="28"/>
                      <w:lang w:bidi="fa-IR"/>
                    </w:rPr>
                  </m:ctrlPr>
                </m:sSubPr>
                <m:e>
                  <m:r>
                    <w:rPr>
                      <w:rFonts w:ascii="Cambria Math" w:hAnsi="Cambria Math" w:cs="B Nazanin"/>
                      <w:sz w:val="28"/>
                      <w:szCs w:val="28"/>
                      <w:lang w:bidi="fa-IR"/>
                    </w:rPr>
                    <m:t>ρ</m:t>
                  </m:r>
                </m:e>
                <m:sub>
                  <m:r>
                    <w:rPr>
                      <w:rFonts w:ascii="Cambria Math" w:hAnsi="Cambria Math" w:cs="B Nazanin"/>
                      <w:sz w:val="28"/>
                      <w:szCs w:val="28"/>
                      <w:lang w:bidi="fa-IR"/>
                    </w:rPr>
                    <m:t>12</m:t>
                  </m:r>
                </m:sub>
              </m:sSub>
              <m:sSub>
                <m:sSubPr>
                  <m:ctrlPr>
                    <w:rPr>
                      <w:rFonts w:ascii="Cambria Math" w:eastAsia="Calibri" w:hAnsi="Cambria Math" w:cs="B Nazanin"/>
                      <w:i/>
                      <w:iCs/>
                      <w:sz w:val="28"/>
                      <w:szCs w:val="28"/>
                      <w:lang w:bidi="fa-IR"/>
                    </w:rPr>
                  </m:ctrlPr>
                </m:sSubPr>
                <m:e>
                  <m:r>
                    <w:rPr>
                      <w:rFonts w:ascii="Cambria Math" w:hAnsi="Cambria Math" w:cs="B Nazanin"/>
                      <w:sz w:val="28"/>
                      <w:szCs w:val="28"/>
                      <w:lang w:bidi="fa-IR"/>
                    </w:rPr>
                    <m:t>σ</m:t>
                  </m:r>
                </m:e>
                <m:sub>
                  <m:r>
                    <w:rPr>
                      <w:rFonts w:ascii="Cambria Math" w:hAnsi="Cambria Math" w:cs="B Nazanin"/>
                      <w:sz w:val="28"/>
                      <w:szCs w:val="28"/>
                      <w:lang w:bidi="fa-IR"/>
                    </w:rPr>
                    <m:t>1</m:t>
                  </m:r>
                </m:sub>
              </m:sSub>
              <m:sSub>
                <m:sSubPr>
                  <m:ctrlPr>
                    <w:rPr>
                      <w:rFonts w:ascii="Cambria Math" w:eastAsia="Calibri" w:hAnsi="Cambria Math" w:cs="B Nazanin"/>
                      <w:i/>
                      <w:iCs/>
                      <w:sz w:val="28"/>
                      <w:szCs w:val="28"/>
                      <w:lang w:bidi="fa-IR"/>
                    </w:rPr>
                  </m:ctrlPr>
                </m:sSubPr>
                <m:e>
                  <m:r>
                    <w:rPr>
                      <w:rFonts w:ascii="Cambria Math" w:hAnsi="Cambria Math" w:cs="B Nazanin"/>
                      <w:sz w:val="28"/>
                      <w:szCs w:val="28"/>
                      <w:lang w:bidi="fa-IR"/>
                    </w:rPr>
                    <m:t>σ</m:t>
                  </m:r>
                </m:e>
                <m:sub>
                  <m:r>
                    <w:rPr>
                      <w:rFonts w:ascii="Cambria Math" w:hAnsi="Cambria Math" w:cs="B Nazanin"/>
                      <w:sz w:val="28"/>
                      <w:szCs w:val="28"/>
                      <w:lang w:bidi="fa-IR"/>
                    </w:rPr>
                    <m:t>2</m:t>
                  </m:r>
                </m:sub>
              </m:sSub>
            </m:e>
          </m:rad>
        </m:oMath>
      </m:oMathPara>
    </w:p>
    <w:p w:rsidR="00011129" w:rsidRPr="00A94461" w:rsidRDefault="00011129" w:rsidP="00A94461">
      <w:pPr>
        <w:ind w:left="312" w:right="284"/>
        <w:rPr>
          <w:rFonts w:cs="B Nazanin"/>
          <w:sz w:val="28"/>
          <w:szCs w:val="28"/>
          <w:rtl/>
          <w:lang w:bidi="fa-IR"/>
        </w:rPr>
      </w:pPr>
      <w:r w:rsidRPr="00A94461">
        <w:rPr>
          <w:rFonts w:cs="B Nazanin" w:hint="cs"/>
          <w:sz w:val="28"/>
          <w:szCs w:val="28"/>
          <w:rtl/>
          <w:lang w:bidi="fa-IR"/>
        </w:rPr>
        <w:t xml:space="preserve">که در آن  </w:t>
      </w:r>
      <m:oMath>
        <m:sSub>
          <m:sSubPr>
            <m:ctrlPr>
              <w:rPr>
                <w:rFonts w:ascii="Cambria Math" w:eastAsia="Calibri" w:hAnsi="Cambria Math" w:cs="B Nazanin"/>
                <w:i/>
                <w:iCs/>
                <w:sz w:val="28"/>
                <w:szCs w:val="28"/>
                <w:lang w:bidi="fa-IR"/>
              </w:rPr>
            </m:ctrlPr>
          </m:sSubPr>
          <m:e>
            <m:r>
              <w:rPr>
                <w:rFonts w:ascii="Cambria Math" w:hAnsi="Cambria Math" w:cs="B Nazanin"/>
                <w:sz w:val="28"/>
                <w:szCs w:val="28"/>
                <w:lang w:bidi="fa-IR"/>
              </w:rPr>
              <m:t>ρ</m:t>
            </m:r>
          </m:e>
          <m:sub>
            <m:r>
              <w:rPr>
                <w:rFonts w:ascii="Cambria Math" w:hAnsi="Cambria Math" w:cs="B Nazanin"/>
                <w:sz w:val="28"/>
                <w:szCs w:val="28"/>
                <w:lang w:bidi="fa-IR"/>
              </w:rPr>
              <m:t>12</m:t>
            </m:r>
          </m:sub>
        </m:sSub>
      </m:oMath>
      <w:r w:rsidRPr="00A94461">
        <w:rPr>
          <w:rFonts w:cs="B Nazanin" w:hint="cs"/>
          <w:sz w:val="28"/>
          <w:szCs w:val="28"/>
          <w:rtl/>
          <w:lang w:bidi="fa-IR"/>
        </w:rPr>
        <w:t xml:space="preserve"> ضریب همگرایی کابین دو جریان بازگشت است. </w:t>
      </w:r>
      <w:r w:rsidRPr="00A94461">
        <w:rPr>
          <w:rFonts w:cs="B Nazanin"/>
          <w:i/>
          <w:iCs/>
          <w:sz w:val="28"/>
          <w:szCs w:val="28"/>
          <w:vertAlign w:val="subscript"/>
          <w:lang w:bidi="fa-IR"/>
        </w:rPr>
        <w:t>i</w:t>
      </w:r>
      <w:r w:rsidRPr="00A94461">
        <w:rPr>
          <w:rFonts w:cs="Times New Roman" w:hint="cs"/>
          <w:sz w:val="28"/>
          <w:szCs w:val="28"/>
          <w:rtl/>
          <w:lang w:bidi="fa-IR"/>
        </w:rPr>
        <w:t>σ</w:t>
      </w:r>
      <w:r w:rsidRPr="00A94461">
        <w:rPr>
          <w:rFonts w:cs="B Nazanin" w:hint="cs"/>
          <w:sz w:val="28"/>
          <w:szCs w:val="28"/>
          <w:rtl/>
          <w:lang w:bidi="fa-IR"/>
        </w:rPr>
        <w:t xml:space="preserve"> انحراف معیار بازگشت دوره ای دارایی </w:t>
      </w:r>
      <w:r w:rsidRPr="00A94461">
        <w:rPr>
          <w:rFonts w:cs="B Nazanin"/>
          <w:i/>
          <w:iCs/>
          <w:sz w:val="28"/>
          <w:szCs w:val="28"/>
          <w:lang w:bidi="fa-IR"/>
        </w:rPr>
        <w:t>i</w:t>
      </w:r>
      <w:r w:rsidRPr="00A94461">
        <w:rPr>
          <w:rFonts w:cs="B Nazanin" w:hint="cs"/>
          <w:sz w:val="28"/>
          <w:szCs w:val="28"/>
          <w:rtl/>
          <w:lang w:bidi="fa-IR"/>
        </w:rPr>
        <w:t xml:space="preserve"> است.</w:t>
      </w:r>
    </w:p>
    <w:p w:rsidR="00011129" w:rsidRPr="00A94461" w:rsidRDefault="00011129" w:rsidP="00A94461">
      <w:pPr>
        <w:ind w:left="312" w:right="284"/>
        <w:rPr>
          <w:rFonts w:cs="B Nazanin"/>
          <w:sz w:val="28"/>
          <w:szCs w:val="28"/>
          <w:rtl/>
          <w:lang w:bidi="fa-IR"/>
        </w:rPr>
      </w:pPr>
      <w:r w:rsidRPr="00A94461">
        <w:rPr>
          <w:rFonts w:cs="B Nazanin" w:hint="cs"/>
          <w:sz w:val="28"/>
          <w:szCs w:val="28"/>
          <w:rtl/>
          <w:lang w:bidi="fa-IR"/>
        </w:rPr>
        <w:t xml:space="preserve">موجودی متوسط واریانس می تواند برای منابع انرژی کاربرد داشته باشد اگر بازگشت مورد انتظار را هزینه تولید واحد (مثلا کیلووات ساعت بر سنت و یا مشابه) فرض نمائیم. آنگاه ریسک سرمایه و یا تکنولوژی انرژی بوسیله واریانس هزینه تولید داده می شود. واریانس هزینه تولید به هزینه سوخت بیشتر بستگی دارد تا هزینه سرمایه گذاری. </w:t>
      </w:r>
    </w:p>
    <w:p w:rsidR="00011129" w:rsidRPr="00A94461" w:rsidRDefault="00011129" w:rsidP="00A94461">
      <w:pPr>
        <w:ind w:left="312" w:right="284"/>
        <w:rPr>
          <w:rFonts w:cs="B Nazanin"/>
          <w:sz w:val="28"/>
          <w:szCs w:val="28"/>
          <w:lang w:bidi="fa-IR"/>
        </w:rPr>
      </w:pPr>
      <w:r w:rsidRPr="00A94461">
        <w:rPr>
          <w:rFonts w:cs="B Nazanin" w:hint="cs"/>
          <w:sz w:val="28"/>
          <w:szCs w:val="28"/>
          <w:rtl/>
          <w:lang w:bidi="fa-IR"/>
        </w:rPr>
        <w:t>مزیت این نظریه بر آن است که شوک ها و جهش ناگهانی قیمت ها را می تواند بخوبی تحلیل نماید. شوک قیمتی در مورد نفت خام در گذشته همواره دارای سرریزهایی در حاملهای دیگر انرژی بوده است</w:t>
      </w:r>
      <w:r w:rsidRPr="00A94461">
        <w:rPr>
          <w:rStyle w:val="FootnoteReference"/>
          <w:rFonts w:eastAsiaTheme="majorEastAsia" w:cs="B Nazanin"/>
          <w:sz w:val="28"/>
          <w:szCs w:val="28"/>
          <w:rtl/>
          <w:lang w:bidi="fa-IR"/>
        </w:rPr>
        <w:footnoteReference w:id="188"/>
      </w:r>
      <w:r w:rsidRPr="00A94461">
        <w:rPr>
          <w:rFonts w:cs="B Nazanin" w:hint="cs"/>
          <w:sz w:val="28"/>
          <w:szCs w:val="28"/>
          <w:rtl/>
          <w:lang w:bidi="fa-IR"/>
        </w:rPr>
        <w:t>. این وضعیت را بخوبی می تواند این نظریه توجیه نماید.</w:t>
      </w:r>
    </w:p>
    <w:p w:rsidR="00011129" w:rsidRPr="00A94461" w:rsidRDefault="00011129" w:rsidP="00A94461">
      <w:pPr>
        <w:ind w:left="312" w:right="284"/>
        <w:rPr>
          <w:rFonts w:cs="B Nazanin"/>
          <w:sz w:val="28"/>
          <w:szCs w:val="28"/>
        </w:rPr>
      </w:pPr>
    </w:p>
    <w:p w:rsidR="00011129" w:rsidRPr="00A94461" w:rsidRDefault="00A26F36" w:rsidP="00A94461">
      <w:pPr>
        <w:ind w:left="312" w:right="284"/>
        <w:rPr>
          <w:rFonts w:cs="B Nazanin"/>
          <w:sz w:val="28"/>
          <w:szCs w:val="28"/>
          <w:rtl/>
          <w:lang w:bidi="fa-IR"/>
        </w:rPr>
      </w:pPr>
      <w:bookmarkStart w:id="60" w:name="_Toc295552452"/>
      <w:r w:rsidRPr="00A94461">
        <w:rPr>
          <w:rStyle w:val="Heading2Char"/>
          <w:rFonts w:cs="B Nazanin" w:hint="cs"/>
          <w:sz w:val="28"/>
          <w:szCs w:val="28"/>
          <w:rtl/>
        </w:rPr>
        <w:lastRenderedPageBreak/>
        <w:t>-</w:t>
      </w:r>
      <w:r w:rsidR="00011129" w:rsidRPr="00A94461">
        <w:rPr>
          <w:rStyle w:val="Heading2Char"/>
          <w:rFonts w:cs="B Nazanin" w:hint="cs"/>
          <w:sz w:val="28"/>
          <w:szCs w:val="28"/>
          <w:rtl/>
        </w:rPr>
        <w:t>سهم سوخت های با تولید کربن صفر</w:t>
      </w:r>
      <w:bookmarkEnd w:id="60"/>
      <w:r w:rsidR="00011129" w:rsidRPr="00A94461">
        <w:rPr>
          <w:rFonts w:cs="B Nazanin" w:hint="cs"/>
          <w:sz w:val="28"/>
          <w:szCs w:val="28"/>
          <w:rtl/>
        </w:rPr>
        <w:t xml:space="preserve">: تولید و استفاده از سوخت های با تولید کربن زیاد در حال حاضر با محدودیت هایی مواجه شده است. سوخت های با تولید گاز کربن کمتر شاخصی برای قابلیت قبول بودن است که در ابتدای مقاله در مورد آن بحث شد. </w:t>
      </w:r>
      <w:r w:rsidR="00011129" w:rsidRPr="00A94461">
        <w:rPr>
          <w:rFonts w:cs="B Nazanin" w:hint="cs"/>
          <w:sz w:val="28"/>
          <w:szCs w:val="28"/>
          <w:rtl/>
          <w:lang w:bidi="fa-IR"/>
        </w:rPr>
        <w:t xml:space="preserve">مهمترین موضوع در امنیت انرژی، پیدا کردن مدلی است که بتوان با آن پایداری و تداوم را در توسعه درازمدت انرژی جستجو کرد. تغییرات آب وهوا و انتشار گازهای گلخانه ای ارتباط عمیقی با مصرف انرژی های فسیلی دارد. دستیابی به فنآوری حبس نمودن کربن برای کاهش اکسید کربن از جمله سیاست های آرمانی هر کشور است. به همین دلیل سهم انرژی های تجدیدپذیر در کل انرژی های قابل عرضه در حال افزایش است.  در حال حاضر مقدار کربن (گرم بر کیلوژول) هر حامل انرژی در پس از استفاده سنجیده می شود. </w:t>
      </w:r>
    </w:p>
    <w:p w:rsidR="00011129" w:rsidRPr="00A94461" w:rsidRDefault="00011129" w:rsidP="00A94461">
      <w:pPr>
        <w:ind w:left="312" w:right="284"/>
        <w:rPr>
          <w:rFonts w:cs="B Nazanin"/>
          <w:sz w:val="28"/>
          <w:szCs w:val="28"/>
        </w:rPr>
      </w:pPr>
    </w:p>
    <w:p w:rsidR="00011129" w:rsidRPr="00A94461" w:rsidRDefault="00734724" w:rsidP="00A94461">
      <w:pPr>
        <w:ind w:left="312" w:right="284"/>
        <w:rPr>
          <w:rFonts w:cs="B Nazanin"/>
          <w:sz w:val="28"/>
          <w:szCs w:val="28"/>
        </w:rPr>
      </w:pPr>
      <w:bookmarkStart w:id="61" w:name="_Toc295552453"/>
      <w:r w:rsidRPr="00A94461">
        <w:rPr>
          <w:rStyle w:val="Heading2Char"/>
          <w:rFonts w:cs="B Nazanin" w:hint="cs"/>
          <w:sz w:val="28"/>
          <w:szCs w:val="28"/>
          <w:rtl/>
        </w:rPr>
        <w:t>-</w:t>
      </w:r>
      <w:r w:rsidR="00011129" w:rsidRPr="00A94461">
        <w:rPr>
          <w:rStyle w:val="Heading2Char"/>
          <w:rFonts w:cs="B Nazanin" w:hint="cs"/>
          <w:sz w:val="28"/>
          <w:szCs w:val="28"/>
          <w:rtl/>
        </w:rPr>
        <w:t>سیالیت بازار</w:t>
      </w:r>
      <w:bookmarkEnd w:id="61"/>
      <w:r w:rsidR="00011129" w:rsidRPr="00A94461">
        <w:rPr>
          <w:rStyle w:val="FootnoteReference"/>
          <w:rFonts w:eastAsiaTheme="majorEastAsia" w:cs="B Nazanin"/>
          <w:b/>
          <w:bCs/>
          <w:sz w:val="28"/>
          <w:szCs w:val="28"/>
          <w:rtl/>
        </w:rPr>
        <w:footnoteReference w:id="189"/>
      </w:r>
      <w:r w:rsidR="00011129" w:rsidRPr="00A94461">
        <w:rPr>
          <w:rFonts w:cs="B Nazanin" w:hint="cs"/>
          <w:sz w:val="28"/>
          <w:szCs w:val="28"/>
          <w:rtl/>
        </w:rPr>
        <w:t>: نقدینگی یک مفهوم گسترده و اغفال کننده است. اما میتوان آن را به توانایی تبادل کالا بصورت سریع با کمترین هزینه . بدون تغییر در قیمت تعبیر نمود</w:t>
      </w:r>
      <w:r w:rsidR="00011129" w:rsidRPr="00A94461">
        <w:rPr>
          <w:rStyle w:val="FootnoteReference"/>
          <w:rFonts w:eastAsiaTheme="majorEastAsia" w:cs="B Nazanin"/>
          <w:sz w:val="28"/>
          <w:szCs w:val="28"/>
          <w:rtl/>
        </w:rPr>
        <w:footnoteReference w:id="190"/>
      </w:r>
      <w:r w:rsidR="00011129" w:rsidRPr="00A94461">
        <w:rPr>
          <w:rFonts w:cs="B Nazanin" w:hint="cs"/>
          <w:sz w:val="28"/>
          <w:szCs w:val="28"/>
          <w:rtl/>
        </w:rPr>
        <w:t>. حوادثی که برای نقدینگی در جریان معانلات اتفاق می افتد و ریسک تاخیر درمعاملات فوریت تصمیم گیری و داشتن نقدینگی را بیشتر می نماید</w:t>
      </w:r>
      <w:r w:rsidR="00011129" w:rsidRPr="00A94461">
        <w:rPr>
          <w:rStyle w:val="FootnoteReference"/>
          <w:rFonts w:eastAsiaTheme="majorEastAsia" w:cs="B Nazanin"/>
          <w:sz w:val="28"/>
          <w:szCs w:val="28"/>
          <w:rtl/>
        </w:rPr>
        <w:footnoteReference w:id="191"/>
      </w:r>
      <w:r w:rsidR="00011129" w:rsidRPr="00A94461">
        <w:rPr>
          <w:rFonts w:cs="B Nazanin" w:hint="cs"/>
          <w:sz w:val="28"/>
          <w:szCs w:val="28"/>
          <w:rtl/>
        </w:rPr>
        <w:t>. بانک ها نقش اساسی در تامین نقدینگی برای سرمایه گذاران دارند. علاوه بر آن تمهید نقدینگی با عث کاهش ریسک در بازارهای آینده می گردد</w:t>
      </w:r>
      <w:r w:rsidR="00011129" w:rsidRPr="00A94461">
        <w:rPr>
          <w:rStyle w:val="FootnoteReference"/>
          <w:rFonts w:eastAsiaTheme="majorEastAsia" w:cs="B Nazanin"/>
          <w:sz w:val="28"/>
          <w:szCs w:val="28"/>
          <w:rtl/>
        </w:rPr>
        <w:footnoteReference w:id="192"/>
      </w:r>
      <w:r w:rsidR="00011129" w:rsidRPr="00A94461">
        <w:rPr>
          <w:rFonts w:cs="B Nazanin" w:hint="cs"/>
          <w:sz w:val="28"/>
          <w:szCs w:val="28"/>
          <w:rtl/>
        </w:rPr>
        <w:t>.</w:t>
      </w:r>
    </w:p>
    <w:p w:rsidR="00011129" w:rsidRPr="00A94461" w:rsidRDefault="00011129" w:rsidP="00A94461">
      <w:pPr>
        <w:ind w:left="312" w:right="284"/>
        <w:rPr>
          <w:rFonts w:cs="B Nazanin"/>
          <w:sz w:val="28"/>
          <w:szCs w:val="28"/>
          <w:rtl/>
          <w:lang w:bidi="fa-IR"/>
        </w:rPr>
      </w:pPr>
      <w:r w:rsidRPr="00A94461">
        <w:rPr>
          <w:rFonts w:cs="B Nazanin" w:hint="cs"/>
          <w:sz w:val="28"/>
          <w:szCs w:val="28"/>
          <w:rtl/>
          <w:lang w:bidi="fa-IR"/>
        </w:rPr>
        <w:t xml:space="preserve">بازدهی بازار با حجم تبادلات و همچنین مقدار نقدینگی بیشتر می شود. هرچقدر بازار سیالیت بیشتری داشته باشد، خریداران و فروشندگان سود بیشتری می برند. اگر کشوری که خواهان خرید انرژی است دارای نقدینگی لازم برای دخالت در معاملات در زمان مقرر نباشد، نمی تواند براحتی تغییر در بخش عرضه کنندگان بدهد. </w:t>
      </w:r>
    </w:p>
    <w:p w:rsidR="00011129" w:rsidRPr="00A94461" w:rsidRDefault="00011129" w:rsidP="00A94461">
      <w:pPr>
        <w:ind w:left="312" w:right="284"/>
        <w:rPr>
          <w:rFonts w:cs="B Nazanin"/>
          <w:sz w:val="28"/>
          <w:szCs w:val="28"/>
          <w:rtl/>
        </w:rPr>
      </w:pPr>
      <w:r w:rsidRPr="00A94461">
        <w:rPr>
          <w:rFonts w:cs="B Nazanin" w:hint="cs"/>
          <w:sz w:val="28"/>
          <w:szCs w:val="28"/>
          <w:rtl/>
        </w:rPr>
        <w:t>سیالیت بازار، ظرفیت های بازار انرژی هر کشور و یا منطقه را نشان می دهد که در مواقعی که قیمت و مآلا عرضه و تقاضا دارای فراز و نشیب هستند، وارد عمل شده و در جهت امنیت انرژی اقداماتی را انجام دهند. ابزار سیالیت بازار تابعی نمایی از نسبت مصرف کشور به مجموع کل سوخت های در دسترس در بازار تعریف می شود.</w:t>
      </w:r>
      <w:r w:rsidRPr="00A94461">
        <w:rPr>
          <w:rFonts w:cs="B Nazanin" w:hint="cs"/>
          <w:sz w:val="28"/>
          <w:szCs w:val="28"/>
          <w:rtl/>
          <w:lang w:bidi="fa-IR"/>
        </w:rPr>
        <w:t xml:space="preserve"> همچنین این مفهوم با کشش قیمت نیز در ارتباط است. برای بازار دخائر فرآورده ضریب تبادل شاخصی برای سیالیت بازار است. </w:t>
      </w:r>
    </w:p>
    <w:p w:rsidR="00011129" w:rsidRPr="00A94461" w:rsidRDefault="00011129" w:rsidP="00A94461">
      <w:pPr>
        <w:ind w:left="312" w:right="284"/>
        <w:rPr>
          <w:rFonts w:cs="B Nazanin"/>
          <w:sz w:val="28"/>
          <w:szCs w:val="28"/>
          <w:rtl/>
          <w:lang w:bidi="fa-IR"/>
        </w:rPr>
      </w:pPr>
      <w:r w:rsidRPr="00A94461">
        <w:rPr>
          <w:rFonts w:cs="B Nazanin"/>
          <w:i/>
          <w:iCs/>
          <w:sz w:val="28"/>
          <w:szCs w:val="28"/>
        </w:rPr>
        <w:t>P</w:t>
      </w:r>
      <w:r w:rsidRPr="00A94461">
        <w:rPr>
          <w:rFonts w:cs="B Nazanin" w:hint="cs"/>
          <w:sz w:val="28"/>
          <w:szCs w:val="28"/>
          <w:rtl/>
          <w:lang w:bidi="fa-IR"/>
        </w:rPr>
        <w:t xml:space="preserve"> نشاندهنده قابلیت دستیابی داشتن عرضه یعنی مجموع عرضه قابل دستیابی در بازار تقسیم بر مصرف کشور است. این عدد بصورت درصد بیان شده و عموما بالاتر از 100 است، زیرا عدد پائینتر از 100 به معنای </w:t>
      </w:r>
      <w:r w:rsidRPr="00A94461">
        <w:rPr>
          <w:rFonts w:cs="B Nazanin" w:hint="cs"/>
          <w:sz w:val="28"/>
          <w:szCs w:val="28"/>
          <w:rtl/>
          <w:lang w:bidi="fa-IR"/>
        </w:rPr>
        <w:lastRenderedPageBreak/>
        <w:t>عدم عرضه کافی انرژی در بازار برای پوشاندن تقاضای آن واحد سیاسی است. در این حالت ارتباط مابین ریسک و سیالیت مطابق شکل (6) است.</w:t>
      </w:r>
    </w:p>
    <w:p w:rsidR="00011129" w:rsidRPr="00A94461" w:rsidRDefault="00011129" w:rsidP="00A94461">
      <w:pPr>
        <w:ind w:left="312" w:right="284"/>
        <w:rPr>
          <w:rFonts w:cs="B Nazanin"/>
          <w:sz w:val="28"/>
          <w:szCs w:val="28"/>
          <w:rtl/>
          <w:lang w:bidi="fa-IR"/>
        </w:rPr>
      </w:pPr>
    </w:p>
    <w:p w:rsidR="00011129" w:rsidRPr="00A94461" w:rsidRDefault="00011129" w:rsidP="009A1178">
      <w:pPr>
        <w:ind w:left="312" w:right="284"/>
        <w:jc w:val="center"/>
        <w:rPr>
          <w:rFonts w:cs="B Nazanin"/>
          <w:sz w:val="28"/>
          <w:szCs w:val="28"/>
          <w:rtl/>
        </w:rPr>
      </w:pPr>
      <w:r w:rsidRPr="00A94461">
        <w:rPr>
          <w:rFonts w:cs="B Nazanin" w:hint="cs"/>
          <w:noProof/>
          <w:sz w:val="28"/>
          <w:szCs w:val="28"/>
        </w:rPr>
        <w:drawing>
          <wp:inline distT="0" distB="0" distL="0" distR="0">
            <wp:extent cx="3649980" cy="2026920"/>
            <wp:effectExtent l="1905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srcRect/>
                    <a:stretch>
                      <a:fillRect/>
                    </a:stretch>
                  </pic:blipFill>
                  <pic:spPr bwMode="auto">
                    <a:xfrm>
                      <a:off x="0" y="0"/>
                      <a:ext cx="3649980" cy="2026920"/>
                    </a:xfrm>
                    <a:prstGeom prst="rect">
                      <a:avLst/>
                    </a:prstGeom>
                    <a:noFill/>
                    <a:ln w="9525">
                      <a:noFill/>
                      <a:miter lim="800000"/>
                      <a:headEnd/>
                      <a:tailEnd/>
                    </a:ln>
                  </pic:spPr>
                </pic:pic>
              </a:graphicData>
            </a:graphic>
          </wp:inline>
        </w:drawing>
      </w:r>
    </w:p>
    <w:p w:rsidR="00011129" w:rsidRPr="00A94461" w:rsidRDefault="00011129" w:rsidP="00E17302">
      <w:pPr>
        <w:ind w:left="312" w:right="284"/>
        <w:jc w:val="center"/>
        <w:rPr>
          <w:rFonts w:cs="B Nazanin"/>
          <w:sz w:val="28"/>
          <w:szCs w:val="28"/>
          <w:rtl/>
        </w:rPr>
      </w:pPr>
      <w:r w:rsidRPr="00A94461">
        <w:rPr>
          <w:rFonts w:cs="B Nazanin" w:hint="cs"/>
          <w:sz w:val="28"/>
          <w:szCs w:val="28"/>
          <w:rtl/>
        </w:rPr>
        <w:t>شکل (6): ارتباط مابین ریسک و سیالیت بازار</w:t>
      </w:r>
      <w:r w:rsidRPr="00A94461">
        <w:rPr>
          <w:rStyle w:val="FootnoteReference"/>
          <w:rFonts w:eastAsiaTheme="majorEastAsia" w:cs="B Nazanin"/>
          <w:sz w:val="28"/>
          <w:szCs w:val="28"/>
          <w:rtl/>
        </w:rPr>
        <w:footnoteReference w:id="193"/>
      </w:r>
    </w:p>
    <w:p w:rsidR="00011129" w:rsidRPr="00A94461" w:rsidRDefault="00011129" w:rsidP="00A94461">
      <w:pPr>
        <w:ind w:left="312" w:right="284"/>
        <w:rPr>
          <w:rFonts w:cs="B Nazanin"/>
          <w:sz w:val="28"/>
          <w:szCs w:val="28"/>
          <w:rtl/>
        </w:rPr>
      </w:pPr>
    </w:p>
    <w:p w:rsidR="00011129" w:rsidRPr="00A94461" w:rsidRDefault="00011129" w:rsidP="00A94461">
      <w:pPr>
        <w:ind w:left="312" w:right="284"/>
        <w:rPr>
          <w:rFonts w:cs="B Nazanin"/>
          <w:sz w:val="28"/>
          <w:szCs w:val="28"/>
          <w:rtl/>
        </w:rPr>
      </w:pPr>
      <w:r w:rsidRPr="00A94461">
        <w:rPr>
          <w:rFonts w:cs="B Nazanin" w:hint="cs"/>
          <w:sz w:val="28"/>
          <w:szCs w:val="28"/>
          <w:rtl/>
        </w:rPr>
        <w:t xml:space="preserve">برای انعکاس این منحنی بصورت ریاضی تابع زیر که نشان دهنده افزایش ریسک زمانیکه سیالیت بازار پائین است را می آوریم. </w:t>
      </w:r>
      <m:oMath>
        <m:sSub>
          <m:sSubPr>
            <m:ctrlPr>
              <w:rPr>
                <w:rFonts w:ascii="Cambria Math" w:eastAsia="Calibri" w:hAnsi="Cambria Math" w:cs="B Nazanin"/>
                <w:i/>
                <w:iCs/>
                <w:sz w:val="28"/>
                <w:szCs w:val="28"/>
                <w:lang w:bidi="fa-IR"/>
              </w:rPr>
            </m:ctrlPr>
          </m:sSubPr>
          <m:e>
            <m:r>
              <w:rPr>
                <w:rFonts w:ascii="Cambria Math" w:hAnsi="Cambria Math" w:cs="B Nazanin"/>
                <w:sz w:val="28"/>
                <w:szCs w:val="28"/>
                <w:lang w:bidi="fa-IR"/>
              </w:rPr>
              <m:t>P</m:t>
            </m:r>
          </m:e>
          <m:sub>
            <m:r>
              <w:rPr>
                <w:rFonts w:ascii="Cambria Math" w:hAnsi="Cambria Math" w:cs="B Nazanin"/>
                <w:sz w:val="28"/>
                <w:szCs w:val="28"/>
                <w:lang w:bidi="fa-IR"/>
              </w:rPr>
              <m:t>f</m:t>
            </m:r>
          </m:sub>
        </m:sSub>
      </m:oMath>
      <w:r w:rsidRPr="00A94461">
        <w:rPr>
          <w:rFonts w:cs="B Nazanin" w:hint="cs"/>
          <w:sz w:val="28"/>
          <w:szCs w:val="28"/>
          <w:rtl/>
        </w:rPr>
        <w:t xml:space="preserve"> </w:t>
      </w:r>
      <w:r w:rsidRPr="00A94461">
        <w:rPr>
          <w:rFonts w:cs="B Nazanin" w:hint="cs"/>
          <w:i/>
          <w:iCs/>
          <w:sz w:val="28"/>
          <w:szCs w:val="28"/>
          <w:rtl/>
        </w:rPr>
        <w:t xml:space="preserve"> </w:t>
      </w:r>
      <w:r w:rsidRPr="00A94461">
        <w:rPr>
          <w:rFonts w:cs="B Nazanin" w:hint="cs"/>
          <w:sz w:val="28"/>
          <w:szCs w:val="28"/>
          <w:rtl/>
          <w:lang w:bidi="fa-IR"/>
        </w:rPr>
        <w:t xml:space="preserve">نشاندهنده قابلیت دستیابی داشتن عرضه در بازار قابل دسترس </w:t>
      </w:r>
      <w:r w:rsidRPr="00A94461">
        <w:rPr>
          <w:rFonts w:cs="B Nazanin"/>
          <w:i/>
          <w:iCs/>
          <w:sz w:val="28"/>
          <w:szCs w:val="28"/>
          <w:lang w:bidi="fa-IR"/>
        </w:rPr>
        <w:t>f</w:t>
      </w:r>
      <w:r w:rsidRPr="00A94461">
        <w:rPr>
          <w:rFonts w:cs="B Nazanin" w:hint="cs"/>
          <w:sz w:val="28"/>
          <w:szCs w:val="28"/>
          <w:rtl/>
          <w:lang w:bidi="fa-IR"/>
        </w:rPr>
        <w:t xml:space="preserve"> است. </w:t>
      </w:r>
    </w:p>
    <w:p w:rsidR="00011129" w:rsidRPr="00A94461" w:rsidRDefault="00011129" w:rsidP="00A94461">
      <w:pPr>
        <w:ind w:left="312" w:right="284"/>
        <w:rPr>
          <w:rFonts w:cs="B Nazanin"/>
          <w:i/>
          <w:iCs/>
          <w:sz w:val="28"/>
          <w:szCs w:val="28"/>
          <w:lang w:bidi="fa-IR"/>
        </w:rPr>
      </w:pPr>
      <w:r w:rsidRPr="00A94461">
        <w:rPr>
          <w:rFonts w:cs="B Nazanin" w:hint="cs"/>
          <w:sz w:val="28"/>
          <w:szCs w:val="28"/>
          <w:rtl/>
        </w:rPr>
        <w:t xml:space="preserve"> </w:t>
      </w:r>
      <w:r w:rsidRPr="00A94461">
        <w:rPr>
          <w:rFonts w:ascii="Cambria Math" w:hAnsi="Cambria Math" w:cs="B Nazanin"/>
          <w:iCs/>
          <w:sz w:val="28"/>
          <w:szCs w:val="28"/>
          <w:lang w:bidi="fa-IR"/>
        </w:rPr>
        <w:br/>
      </w:r>
      <m:oMathPara>
        <m:oMath>
          <m:d>
            <m:dPr>
              <m:ctrlPr>
                <w:rPr>
                  <w:rFonts w:ascii="Cambria Math" w:hAnsi="Cambria Math" w:cs="B Nazanin"/>
                  <w:i/>
                  <w:iCs/>
                  <w:sz w:val="28"/>
                  <w:szCs w:val="28"/>
                  <w:lang w:bidi="fa-IR"/>
                </w:rPr>
              </m:ctrlPr>
            </m:dPr>
            <m:e>
              <m:r>
                <w:rPr>
                  <w:rFonts w:ascii="Cambria Math" w:hAnsi="Cambria Math" w:cs="B Nazanin"/>
                  <w:sz w:val="28"/>
                  <w:szCs w:val="28"/>
                  <w:lang w:bidi="fa-IR"/>
                </w:rPr>
                <m:t>C3</m:t>
              </m:r>
            </m:e>
          </m:d>
          <m:r>
            <w:rPr>
              <w:rFonts w:ascii="Cambria Math" w:hAnsi="Cambria Math" w:cs="B Nazanin"/>
              <w:sz w:val="28"/>
              <w:szCs w:val="28"/>
              <w:lang w:bidi="fa-IR"/>
            </w:rPr>
            <m:t xml:space="preserve">           GM</m:t>
          </m:r>
          <m:sSub>
            <m:sSubPr>
              <m:ctrlPr>
                <w:rPr>
                  <w:rFonts w:ascii="Cambria Math" w:eastAsia="Calibri" w:hAnsi="Cambria Math" w:cs="B Nazanin"/>
                  <w:i/>
                  <w:iCs/>
                  <w:sz w:val="28"/>
                  <w:szCs w:val="28"/>
                  <w:lang w:bidi="fa-IR"/>
                </w:rPr>
              </m:ctrlPr>
            </m:sSubPr>
            <m:e>
              <m:r>
                <w:rPr>
                  <w:rFonts w:ascii="Cambria Math" w:hAnsi="Cambria Math" w:cs="B Nazanin"/>
                  <w:sz w:val="28"/>
                  <w:szCs w:val="28"/>
                  <w:lang w:bidi="fa-IR"/>
                </w:rPr>
                <m:t>C</m:t>
              </m:r>
            </m:e>
            <m:sub>
              <m:r>
                <w:rPr>
                  <w:rFonts w:ascii="Cambria Math" w:hAnsi="Cambria Math" w:cs="B Nazanin"/>
                  <w:sz w:val="28"/>
                  <w:szCs w:val="28"/>
                  <w:lang w:bidi="fa-IR"/>
                </w:rPr>
                <m:t>f</m:t>
              </m:r>
            </m:sub>
          </m:sSub>
          <m:r>
            <w:rPr>
              <w:rFonts w:ascii="Cambria Math" w:hAnsi="Cambria Math" w:cs="B Nazanin"/>
              <w:sz w:val="28"/>
              <w:szCs w:val="28"/>
              <w:lang w:bidi="fa-IR"/>
            </w:rPr>
            <m:t>=</m:t>
          </m:r>
          <m:d>
            <m:dPr>
              <m:begChr m:val="["/>
              <m:endChr m:val="]"/>
              <m:ctrlPr>
                <w:rPr>
                  <w:rFonts w:ascii="Cambria Math" w:eastAsia="Calibri" w:hAnsi="Cambria Math" w:cs="B Nazanin"/>
                  <w:i/>
                  <w:iCs/>
                  <w:sz w:val="28"/>
                  <w:szCs w:val="28"/>
                  <w:lang w:bidi="fa-IR"/>
                </w:rPr>
              </m:ctrlPr>
            </m:dPr>
            <m:e>
              <m:nary>
                <m:naryPr>
                  <m:chr m:val="∑"/>
                  <m:limLoc m:val="undOvr"/>
                  <m:supHide m:val="on"/>
                  <m:ctrlPr>
                    <w:rPr>
                      <w:rFonts w:ascii="Cambria Math" w:eastAsia="Calibri" w:hAnsi="Cambria Math" w:cs="B Nazanin"/>
                      <w:i/>
                      <w:iCs/>
                      <w:sz w:val="28"/>
                      <w:szCs w:val="28"/>
                      <w:lang w:bidi="fa-IR"/>
                    </w:rPr>
                  </m:ctrlPr>
                </m:naryPr>
                <m:sub>
                  <m:r>
                    <w:rPr>
                      <w:rFonts w:ascii="Cambria Math" w:hAnsi="Cambria Math" w:cs="B Nazanin"/>
                      <w:sz w:val="28"/>
                      <w:szCs w:val="28"/>
                      <w:lang w:bidi="fa-IR"/>
                    </w:rPr>
                    <m:t>i</m:t>
                  </m:r>
                </m:sub>
                <m:sup/>
                <m:e>
                  <m:sSub>
                    <m:sSubPr>
                      <m:ctrlPr>
                        <w:rPr>
                          <w:rFonts w:ascii="Cambria Math" w:eastAsia="Calibri" w:hAnsi="Cambria Math" w:cs="B Nazanin"/>
                          <w:i/>
                          <w:iCs/>
                          <w:sz w:val="28"/>
                          <w:szCs w:val="28"/>
                          <w:lang w:bidi="fa-IR"/>
                        </w:rPr>
                      </m:ctrlPr>
                    </m:sSubPr>
                    <m:e>
                      <m:r>
                        <w:rPr>
                          <w:rFonts w:ascii="Cambria Math" w:hAnsi="Cambria Math" w:cs="B Nazanin"/>
                          <w:sz w:val="28"/>
                          <w:szCs w:val="28"/>
                          <w:lang w:bidi="fa-IR"/>
                        </w:rPr>
                        <m:t>r</m:t>
                      </m:r>
                    </m:e>
                    <m:sub>
                      <m:r>
                        <w:rPr>
                          <w:rFonts w:ascii="Cambria Math" w:hAnsi="Cambria Math" w:cs="B Nazanin"/>
                          <w:sz w:val="28"/>
                          <w:szCs w:val="28"/>
                          <w:lang w:bidi="fa-IR"/>
                        </w:rPr>
                        <m:t>i</m:t>
                      </m:r>
                    </m:sub>
                  </m:sSub>
                </m:e>
              </m:nary>
              <m:sSup>
                <m:sSupPr>
                  <m:ctrlPr>
                    <w:rPr>
                      <w:rFonts w:ascii="Cambria Math" w:eastAsia="Calibri" w:hAnsi="Cambria Math" w:cs="B Nazanin"/>
                      <w:i/>
                      <w:iCs/>
                      <w:sz w:val="28"/>
                      <w:szCs w:val="28"/>
                      <w:lang w:bidi="fa-IR"/>
                    </w:rPr>
                  </m:ctrlPr>
                </m:sSupPr>
                <m:e>
                  <m:d>
                    <m:dPr>
                      <m:ctrlPr>
                        <w:rPr>
                          <w:rFonts w:ascii="Cambria Math" w:eastAsia="Calibri" w:hAnsi="Cambria Math" w:cs="B Nazanin"/>
                          <w:i/>
                          <w:iCs/>
                          <w:sz w:val="28"/>
                          <w:szCs w:val="28"/>
                          <w:lang w:bidi="fa-IR"/>
                        </w:rPr>
                      </m:ctrlPr>
                    </m:dPr>
                    <m:e>
                      <m:sSub>
                        <m:sSubPr>
                          <m:ctrlPr>
                            <w:rPr>
                              <w:rFonts w:ascii="Cambria Math" w:eastAsia="Calibri" w:hAnsi="Cambria Math" w:cs="B Nazanin"/>
                              <w:i/>
                              <w:iCs/>
                              <w:sz w:val="28"/>
                              <w:szCs w:val="28"/>
                              <w:lang w:bidi="fa-IR"/>
                            </w:rPr>
                          </m:ctrlPr>
                        </m:sSubPr>
                        <m:e>
                          <m:r>
                            <w:rPr>
                              <w:rFonts w:ascii="Cambria Math" w:hAnsi="Cambria Math" w:cs="B Nazanin"/>
                              <w:sz w:val="28"/>
                              <w:szCs w:val="28"/>
                              <w:lang w:bidi="fa-IR"/>
                            </w:rPr>
                            <m:t>S</m:t>
                          </m:r>
                        </m:e>
                        <m:sub>
                          <m:r>
                            <w:rPr>
                              <w:rFonts w:ascii="Cambria Math" w:hAnsi="Cambria Math" w:cs="B Nazanin"/>
                              <w:sz w:val="28"/>
                              <w:szCs w:val="28"/>
                              <w:lang w:bidi="fa-IR"/>
                            </w:rPr>
                            <m:t>if</m:t>
                          </m:r>
                        </m:sub>
                      </m:sSub>
                    </m:e>
                  </m:d>
                </m:e>
                <m:sup>
                  <m:r>
                    <w:rPr>
                      <w:rFonts w:ascii="Cambria Math" w:hAnsi="Cambria Math" w:cs="B Nazanin"/>
                      <w:sz w:val="28"/>
                      <w:szCs w:val="28"/>
                      <w:lang w:bidi="fa-IR"/>
                    </w:rPr>
                    <m:t>2</m:t>
                  </m:r>
                </m:sup>
              </m:sSup>
            </m:e>
          </m:d>
          <m:sSup>
            <m:sSupPr>
              <m:ctrlPr>
                <w:rPr>
                  <w:rFonts w:ascii="Cambria Math" w:eastAsia="Calibri" w:hAnsi="Cambria Math" w:cs="B Nazanin"/>
                  <w:i/>
                  <w:iCs/>
                  <w:sz w:val="28"/>
                  <w:szCs w:val="28"/>
                  <w:lang w:bidi="fa-IR"/>
                </w:rPr>
              </m:ctrlPr>
            </m:sSupPr>
            <m:e>
              <m:r>
                <w:rPr>
                  <w:rFonts w:ascii="Cambria Math" w:hAnsi="Cambria Math" w:cs="B Nazanin"/>
                  <w:sz w:val="28"/>
                  <w:szCs w:val="28"/>
                  <w:lang w:bidi="fa-IR"/>
                </w:rPr>
                <m:t>e</m:t>
              </m:r>
            </m:e>
            <m:sup>
              <m:d>
                <m:dPr>
                  <m:ctrlPr>
                    <w:rPr>
                      <w:rFonts w:ascii="Cambria Math" w:eastAsia="Calibri" w:hAnsi="Cambria Math" w:cs="B Nazanin"/>
                      <w:i/>
                      <w:iCs/>
                      <w:sz w:val="28"/>
                      <w:szCs w:val="28"/>
                      <w:lang w:bidi="fa-IR"/>
                    </w:rPr>
                  </m:ctrlPr>
                </m:dPr>
                <m:e>
                  <m:f>
                    <m:fPr>
                      <m:type m:val="skw"/>
                      <m:ctrlPr>
                        <w:rPr>
                          <w:rFonts w:ascii="Cambria Math" w:eastAsia="Calibri" w:hAnsi="Cambria Math" w:cs="B Nazanin"/>
                          <w:i/>
                          <w:iCs/>
                          <w:sz w:val="28"/>
                          <w:szCs w:val="28"/>
                          <w:lang w:bidi="fa-IR"/>
                        </w:rPr>
                      </m:ctrlPr>
                    </m:fPr>
                    <m:num>
                      <m:r>
                        <w:rPr>
                          <w:rFonts w:ascii="Cambria Math" w:hAnsi="Cambria Math" w:cs="B Nazanin"/>
                          <w:sz w:val="28"/>
                          <w:szCs w:val="28"/>
                          <w:lang w:bidi="fa-IR"/>
                        </w:rPr>
                        <m:t>1</m:t>
                      </m:r>
                    </m:num>
                    <m:den>
                      <m:sSub>
                        <m:sSubPr>
                          <m:ctrlPr>
                            <w:rPr>
                              <w:rFonts w:ascii="Cambria Math" w:eastAsia="Calibri" w:hAnsi="Cambria Math" w:cs="B Nazanin"/>
                              <w:i/>
                              <w:iCs/>
                              <w:sz w:val="28"/>
                              <w:szCs w:val="28"/>
                              <w:lang w:bidi="fa-IR"/>
                            </w:rPr>
                          </m:ctrlPr>
                        </m:sSubPr>
                        <m:e>
                          <m:r>
                            <w:rPr>
                              <w:rFonts w:ascii="Cambria Math" w:hAnsi="Cambria Math" w:cs="B Nazanin"/>
                              <w:sz w:val="28"/>
                              <w:szCs w:val="28"/>
                              <w:lang w:bidi="fa-IR"/>
                            </w:rPr>
                            <m:t>P</m:t>
                          </m:r>
                        </m:e>
                        <m:sub>
                          <m:r>
                            <w:rPr>
                              <w:rFonts w:ascii="Cambria Math" w:hAnsi="Cambria Math" w:cs="B Nazanin"/>
                              <w:sz w:val="28"/>
                              <w:szCs w:val="28"/>
                              <w:lang w:bidi="fa-IR"/>
                            </w:rPr>
                            <m:t>f</m:t>
                          </m:r>
                        </m:sub>
                      </m:sSub>
                    </m:den>
                  </m:f>
                </m:e>
              </m:d>
            </m:sup>
          </m:sSup>
        </m:oMath>
      </m:oMathPara>
    </w:p>
    <w:p w:rsidR="00011129" w:rsidRPr="00A94461" w:rsidRDefault="00011129" w:rsidP="00A94461">
      <w:pPr>
        <w:ind w:left="312" w:right="284"/>
        <w:rPr>
          <w:rFonts w:cs="B Nazanin"/>
          <w:i/>
          <w:iCs/>
          <w:sz w:val="28"/>
          <w:szCs w:val="28"/>
          <w:lang w:bidi="fa-IR"/>
        </w:rPr>
      </w:pPr>
    </w:p>
    <w:p w:rsidR="00011129" w:rsidRPr="00A94461" w:rsidRDefault="00011129" w:rsidP="00A94461">
      <w:pPr>
        <w:ind w:left="312" w:right="284"/>
        <w:rPr>
          <w:rFonts w:cs="B Nazanin"/>
          <w:sz w:val="28"/>
          <w:szCs w:val="28"/>
          <w:rtl/>
        </w:rPr>
      </w:pPr>
      <w:r w:rsidRPr="00A94461">
        <w:rPr>
          <w:rFonts w:cs="B Nazanin" w:hint="cs"/>
          <w:sz w:val="28"/>
          <w:szCs w:val="28"/>
          <w:rtl/>
        </w:rPr>
        <w:t>بعنوان مثال اگر یک کشور دسترسی به بازار سوخت</w:t>
      </w:r>
      <w:r w:rsidRPr="00A94461">
        <w:rPr>
          <w:rFonts w:cs="B Nazanin"/>
          <w:i/>
          <w:iCs/>
          <w:sz w:val="28"/>
          <w:szCs w:val="28"/>
        </w:rPr>
        <w:t xml:space="preserve">f  </w:t>
      </w:r>
      <w:r w:rsidRPr="00A94461">
        <w:rPr>
          <w:rFonts w:cs="B Nazanin" w:hint="cs"/>
          <w:i/>
          <w:iCs/>
          <w:sz w:val="28"/>
          <w:szCs w:val="28"/>
          <w:rtl/>
        </w:rPr>
        <w:t xml:space="preserve"> </w:t>
      </w:r>
      <w:r w:rsidRPr="00A94461">
        <w:rPr>
          <w:rFonts w:cs="B Nazanin" w:hint="cs"/>
          <w:sz w:val="28"/>
          <w:szCs w:val="28"/>
          <w:rtl/>
        </w:rPr>
        <w:t xml:space="preserve"> و نسبت </w:t>
      </w:r>
      <w:r w:rsidRPr="00A94461">
        <w:rPr>
          <w:rFonts w:cs="B Nazanin"/>
          <w:i/>
          <w:iCs/>
          <w:sz w:val="28"/>
          <w:szCs w:val="28"/>
        </w:rPr>
        <w:t>P</w:t>
      </w:r>
      <w:r w:rsidRPr="00A94461">
        <w:rPr>
          <w:rFonts w:cs="B Nazanin" w:hint="cs"/>
          <w:i/>
          <w:iCs/>
          <w:sz w:val="28"/>
          <w:szCs w:val="28"/>
          <w:rtl/>
        </w:rPr>
        <w:t xml:space="preserve"> </w:t>
      </w:r>
      <w:r w:rsidRPr="00A94461">
        <w:rPr>
          <w:rFonts w:cs="B Nazanin" w:hint="cs"/>
          <w:sz w:val="28"/>
          <w:szCs w:val="28"/>
          <w:rtl/>
        </w:rPr>
        <w:t xml:space="preserve">از عرضه قابل دستیابی از بازار به مصرف به مقدار 10000 درصد را دارد، آنگاه ریسک این بازار در این حالت تنها حدود 01/1 خواهد بود. اگر متقابلا این کشور دسترسی به عرضه محدودی داشت یعنی </w:t>
      </w:r>
      <w:r w:rsidRPr="00A94461">
        <w:rPr>
          <w:rFonts w:cs="B Nazanin"/>
          <w:i/>
          <w:iCs/>
          <w:sz w:val="28"/>
          <w:szCs w:val="28"/>
        </w:rPr>
        <w:t>P</w:t>
      </w:r>
      <w:r w:rsidRPr="00A94461">
        <w:rPr>
          <w:rFonts w:cs="B Nazanin" w:hint="cs"/>
          <w:i/>
          <w:iCs/>
          <w:sz w:val="28"/>
          <w:szCs w:val="28"/>
          <w:rtl/>
        </w:rPr>
        <w:t xml:space="preserve"> </w:t>
      </w:r>
      <w:r w:rsidRPr="00A94461">
        <w:rPr>
          <w:rFonts w:cs="B Nazanin" w:hint="cs"/>
          <w:sz w:val="28"/>
          <w:szCs w:val="28"/>
          <w:rtl/>
        </w:rPr>
        <w:t xml:space="preserve">200 درصد بود آنگاه ریسک بازار حدود 6/1 بود که نسبت به قبلی بیشتر است.  </w:t>
      </w:r>
    </w:p>
    <w:p w:rsidR="00CC7E76" w:rsidRDefault="00011129" w:rsidP="00CC7E76">
      <w:pPr>
        <w:pStyle w:val="Heading2"/>
        <w:rPr>
          <w:lang w:bidi="fa-IR"/>
        </w:rPr>
      </w:pPr>
      <w:bookmarkStart w:id="62" w:name="_Toc295552454"/>
      <w:r w:rsidRPr="00A94461">
        <w:rPr>
          <w:rFonts w:hint="cs"/>
          <w:rtl/>
          <w:lang w:bidi="fa-IR"/>
        </w:rPr>
        <w:t>-شاخص تقاضا</w:t>
      </w:r>
      <w:bookmarkEnd w:id="62"/>
    </w:p>
    <w:p w:rsidR="00011129" w:rsidRPr="00A94461" w:rsidRDefault="00011129" w:rsidP="00A94461">
      <w:pPr>
        <w:ind w:left="312" w:right="284"/>
        <w:rPr>
          <w:rFonts w:cs="B Nazanin"/>
          <w:sz w:val="28"/>
          <w:szCs w:val="28"/>
          <w:rtl/>
          <w:lang w:bidi="fa-IR"/>
        </w:rPr>
      </w:pPr>
      <w:r w:rsidRPr="00A94461">
        <w:rPr>
          <w:rFonts w:cs="B Nazanin" w:hint="cs"/>
          <w:sz w:val="28"/>
          <w:szCs w:val="28"/>
          <w:rtl/>
          <w:lang w:bidi="fa-IR"/>
        </w:rPr>
        <w:t xml:space="preserve">آنچه که تاکنون بحث شده است، بیشتر شاخص هایی برای امنیت عرضه بود. در بخش تقاضا نیز شاخص هایی مطرح است. شدت انرژی یکی از شاخص های تقاضاست. این شاخص نشان دهنده وابستگی اقتصاد هر واحد به انرژی است. ازاین شاخص حساسیت اقتصاد هر کشور به قیمت انرژی و یا سوخت را نیز می توان مطالبه نمود. </w:t>
      </w:r>
    </w:p>
    <w:p w:rsidR="00011129" w:rsidRPr="00A94461" w:rsidRDefault="00011129" w:rsidP="00A94461">
      <w:pPr>
        <w:ind w:left="312" w:right="284"/>
        <w:rPr>
          <w:rFonts w:cs="B Nazanin"/>
          <w:sz w:val="28"/>
          <w:szCs w:val="28"/>
          <w:rtl/>
          <w:lang w:bidi="fa-IR"/>
        </w:rPr>
      </w:pPr>
      <w:r w:rsidRPr="00A94461">
        <w:rPr>
          <w:rFonts w:cs="B Nazanin" w:hint="cs"/>
          <w:sz w:val="28"/>
          <w:szCs w:val="28"/>
          <w:rtl/>
          <w:lang w:bidi="fa-IR"/>
        </w:rPr>
        <w:t>همچنین مقدار سرانه مصرف نفت خام نیز یکی دیگر از شاخص های بخش تقاضاست. شکل (7) نشاندهنه مقدار تقاض در کشورهایی مانند چین و هند و انتظار افزایش آن در سالهای آتی است.</w:t>
      </w:r>
    </w:p>
    <w:p w:rsidR="00011129" w:rsidRPr="00A94461" w:rsidRDefault="00CC7E76" w:rsidP="00DC757A">
      <w:pPr>
        <w:ind w:left="312" w:right="284"/>
        <w:jc w:val="center"/>
        <w:rPr>
          <w:rFonts w:cs="B Nazanin"/>
          <w:sz w:val="28"/>
          <w:szCs w:val="28"/>
          <w:rtl/>
          <w:lang w:bidi="fa-IR"/>
        </w:rPr>
      </w:pPr>
      <w:r w:rsidRPr="00A94461">
        <w:rPr>
          <w:rFonts w:cs="B Nazanin"/>
          <w:sz w:val="28"/>
          <w:szCs w:val="28"/>
          <w:lang w:bidi="fa-IR"/>
        </w:rPr>
        <w:object w:dxaOrig="7208" w:dyaOrig="5394">
          <v:shape id="_x0000_i1029" type="#_x0000_t75" style="width:261.6pt;height:195.6pt" o:ole="">
            <v:imagedata r:id="rId22" o:title=""/>
          </v:shape>
          <o:OLEObject Type="Embed" ProgID="PowerPoint.Slide.12" ShapeID="_x0000_i1029" DrawAspect="Content" ObjectID="_1375169884" r:id="rId23"/>
        </w:object>
      </w:r>
    </w:p>
    <w:p w:rsidR="00011129" w:rsidRPr="00A94461" w:rsidRDefault="00011129" w:rsidP="00DC757A">
      <w:pPr>
        <w:ind w:left="312" w:right="284"/>
        <w:jc w:val="center"/>
        <w:rPr>
          <w:rFonts w:cs="B Nazanin"/>
          <w:sz w:val="28"/>
          <w:szCs w:val="28"/>
          <w:rtl/>
          <w:lang w:bidi="fa-IR"/>
        </w:rPr>
      </w:pPr>
      <w:r w:rsidRPr="00A94461">
        <w:rPr>
          <w:rFonts w:cs="B Nazanin" w:hint="cs"/>
          <w:sz w:val="28"/>
          <w:szCs w:val="28"/>
          <w:rtl/>
          <w:lang w:bidi="fa-IR"/>
        </w:rPr>
        <w:t>شکل (7): انتظار افزایش شدت مصرف نفت در دو کشور چین و هند</w:t>
      </w:r>
    </w:p>
    <w:p w:rsidR="00011129" w:rsidRPr="00A94461" w:rsidRDefault="00011129" w:rsidP="00A94461">
      <w:pPr>
        <w:ind w:left="312" w:right="284"/>
        <w:rPr>
          <w:rFonts w:cs="B Nazanin"/>
          <w:sz w:val="28"/>
          <w:szCs w:val="28"/>
          <w:rtl/>
          <w:lang w:bidi="fa-IR"/>
        </w:rPr>
      </w:pPr>
    </w:p>
    <w:p w:rsidR="00011129" w:rsidRPr="00A94461" w:rsidRDefault="00011129" w:rsidP="00A94461">
      <w:pPr>
        <w:ind w:left="312" w:right="284"/>
        <w:rPr>
          <w:rFonts w:cs="B Nazanin"/>
          <w:sz w:val="28"/>
          <w:szCs w:val="28"/>
          <w:rtl/>
          <w:lang w:bidi="fa-IR"/>
        </w:rPr>
      </w:pPr>
      <w:r w:rsidRPr="00A94461">
        <w:rPr>
          <w:rFonts w:cs="B Nazanin" w:hint="cs"/>
          <w:sz w:val="28"/>
          <w:szCs w:val="28"/>
          <w:rtl/>
          <w:lang w:bidi="fa-IR"/>
        </w:rPr>
        <w:t>یکی دیگر از شاخص های تقاضا هزینه های انرژی است. مقدار هزینه بسیار می تواند مشخصه مشکلات در تامین منابع انرژی باشد</w:t>
      </w:r>
      <w:r w:rsidRPr="00A94461">
        <w:rPr>
          <w:rStyle w:val="FootnoteReference"/>
          <w:rFonts w:eastAsiaTheme="majorEastAsia" w:cs="B Nazanin"/>
          <w:sz w:val="28"/>
          <w:szCs w:val="28"/>
          <w:rtl/>
          <w:lang w:bidi="fa-IR"/>
        </w:rPr>
        <w:footnoteReference w:id="194"/>
      </w:r>
      <w:r w:rsidRPr="00A94461">
        <w:rPr>
          <w:rFonts w:cs="B Nazanin" w:hint="cs"/>
          <w:sz w:val="28"/>
          <w:szCs w:val="28"/>
          <w:rtl/>
          <w:lang w:bidi="fa-IR"/>
        </w:rPr>
        <w:t xml:space="preserve">. قابل تحمل بودن کلیه اقدامات در ارتباط با انرژی در زمینه اقتصادی و موضوع هزینه های انرژی با یکدیگر ارتباط مستقیمی دارند. </w:t>
      </w:r>
    </w:p>
    <w:p w:rsidR="00011129" w:rsidRPr="00A94461" w:rsidRDefault="00011129" w:rsidP="00A94461">
      <w:pPr>
        <w:ind w:left="312" w:right="284"/>
        <w:rPr>
          <w:rFonts w:cs="B Nazanin"/>
          <w:sz w:val="28"/>
          <w:szCs w:val="28"/>
          <w:rtl/>
          <w:lang w:bidi="fa-IR"/>
        </w:rPr>
      </w:pPr>
      <w:r w:rsidRPr="00A94461">
        <w:rPr>
          <w:rFonts w:cs="B Nazanin" w:hint="cs"/>
          <w:sz w:val="28"/>
          <w:szCs w:val="28"/>
          <w:rtl/>
          <w:lang w:bidi="fa-IR"/>
        </w:rPr>
        <w:t>شاخص هایی از جمله حساسیت بخش های مختلف جامعه که از انرژی استفاده می نمایند نیز در همین جا می تواند مورد بحث قرار گیرد. بعنوان مثال سهم نفت مصرفی در حمل ونقل. زیرا بخش حمل و نقل دارای تقاضا غیر کششی در مورد نفت است که اکثرا نمی توانداز انرژی های جایگزین استفاده نماید.</w:t>
      </w:r>
    </w:p>
    <w:p w:rsidR="00011129" w:rsidRPr="00A94461" w:rsidRDefault="00011129" w:rsidP="00A94461">
      <w:pPr>
        <w:ind w:left="312" w:right="284"/>
        <w:rPr>
          <w:rFonts w:cs="B Nazanin"/>
          <w:sz w:val="28"/>
          <w:szCs w:val="28"/>
        </w:rPr>
      </w:pPr>
    </w:p>
    <w:p w:rsidR="00011129" w:rsidRPr="00A94461" w:rsidRDefault="00D23924" w:rsidP="00A94461">
      <w:pPr>
        <w:pStyle w:val="Heading2"/>
        <w:spacing w:before="0"/>
        <w:rPr>
          <w:rFonts w:cs="B Nazanin"/>
          <w:sz w:val="28"/>
          <w:szCs w:val="28"/>
          <w:rtl/>
          <w:lang w:bidi="fa-IR"/>
        </w:rPr>
      </w:pPr>
      <w:bookmarkStart w:id="63" w:name="_Toc295552455"/>
      <w:r w:rsidRPr="00A94461">
        <w:rPr>
          <w:rFonts w:cs="B Nazanin" w:hint="cs"/>
          <w:sz w:val="28"/>
          <w:szCs w:val="28"/>
          <w:rtl/>
        </w:rPr>
        <w:t>3</w:t>
      </w:r>
      <w:r w:rsidR="00011129" w:rsidRPr="00A94461">
        <w:rPr>
          <w:rFonts w:cs="B Nazanin" w:hint="cs"/>
          <w:sz w:val="28"/>
          <w:szCs w:val="28"/>
          <w:rtl/>
        </w:rPr>
        <w:t>-شاخص های تجمعی برای امنیت انرژی</w:t>
      </w:r>
      <w:bookmarkEnd w:id="63"/>
    </w:p>
    <w:p w:rsidR="00011129" w:rsidRPr="00A94461" w:rsidRDefault="00011129" w:rsidP="00A94461">
      <w:pPr>
        <w:ind w:left="312" w:right="284"/>
        <w:rPr>
          <w:rFonts w:cs="B Nazanin"/>
          <w:sz w:val="28"/>
          <w:szCs w:val="28"/>
          <w:rtl/>
        </w:rPr>
      </w:pPr>
      <w:r w:rsidRPr="00A94461">
        <w:rPr>
          <w:rFonts w:cs="B Nazanin" w:hint="cs"/>
          <w:sz w:val="28"/>
          <w:szCs w:val="28"/>
          <w:rtl/>
        </w:rPr>
        <w:t>همانطور که در گذشته عنوان شد می توان دو دسته از شاخص های امنیت انرژی را از یکدیگر تمیز داد. بخشی از آنها شاخص های ساده هستند و بخشی دیگر شاخص های تجمعی. ذیلا به چند شاخص تجمعی اشاره می شود:</w:t>
      </w:r>
    </w:p>
    <w:p w:rsidR="00011129" w:rsidRPr="00A94461" w:rsidRDefault="00011129" w:rsidP="00A94461">
      <w:pPr>
        <w:ind w:left="312" w:right="284"/>
        <w:rPr>
          <w:rFonts w:cs="B Nazanin"/>
          <w:sz w:val="28"/>
          <w:szCs w:val="28"/>
          <w:rtl/>
        </w:rPr>
      </w:pPr>
    </w:p>
    <w:p w:rsidR="00011129" w:rsidRPr="00A94461" w:rsidRDefault="00D23924" w:rsidP="00A94461">
      <w:pPr>
        <w:pStyle w:val="Heading3"/>
        <w:bidi/>
        <w:spacing w:before="0" w:line="240" w:lineRule="auto"/>
        <w:rPr>
          <w:rFonts w:cs="B Nazanin"/>
          <w:sz w:val="28"/>
          <w:szCs w:val="28"/>
        </w:rPr>
      </w:pPr>
      <w:bookmarkStart w:id="64" w:name="_Toc295552456"/>
      <w:r w:rsidRPr="00A94461">
        <w:rPr>
          <w:rFonts w:cs="B Nazanin" w:hint="cs"/>
          <w:sz w:val="28"/>
          <w:szCs w:val="28"/>
          <w:rtl/>
        </w:rPr>
        <w:t>-</w:t>
      </w:r>
      <w:r w:rsidR="00011129" w:rsidRPr="00A94461">
        <w:rPr>
          <w:rFonts w:cs="B Nazanin" w:hint="cs"/>
          <w:sz w:val="28"/>
          <w:szCs w:val="28"/>
          <w:rtl/>
        </w:rPr>
        <w:t>شاخص پایه ای شانون</w:t>
      </w:r>
      <w:bookmarkEnd w:id="64"/>
    </w:p>
    <w:p w:rsidR="00011129" w:rsidRPr="00A94461" w:rsidRDefault="00011129" w:rsidP="004A00A9">
      <w:pPr>
        <w:ind w:left="312" w:right="284"/>
        <w:rPr>
          <w:rFonts w:cs="B Nazanin"/>
          <w:sz w:val="28"/>
          <w:szCs w:val="28"/>
        </w:rPr>
      </w:pPr>
      <w:r w:rsidRPr="00A94461">
        <w:rPr>
          <w:rFonts w:cs="B Nazanin" w:hint="cs"/>
          <w:sz w:val="28"/>
          <w:szCs w:val="28"/>
          <w:rtl/>
        </w:rPr>
        <w:t>استرلینگ در مقالات خود 3 صفت را در مورد شاخص تنوع در نظر می گیرد: تعداد اقلام، توازن میان اقلام و اختلاف مابین اقلام. اما در مورد دو صفت اول که به "مفهوم دوگان</w:t>
      </w:r>
      <w:r w:rsidR="004A00A9">
        <w:rPr>
          <w:rFonts w:cs="B Nazanin" w:hint="cs"/>
          <w:sz w:val="28"/>
          <w:szCs w:val="28"/>
          <w:rtl/>
          <w:lang w:bidi="fa-IR"/>
        </w:rPr>
        <w:t>ه</w:t>
      </w:r>
      <w:r w:rsidRPr="00A94461">
        <w:rPr>
          <w:rFonts w:cs="B Nazanin" w:hint="cs"/>
          <w:sz w:val="28"/>
          <w:szCs w:val="28"/>
          <w:rtl/>
        </w:rPr>
        <w:t>" شهرت دارد، شاخص های اندازه گیری وجود دارد. شاخص اول که به شانون و یا شاخص شانون-واینر شهرت دارد، بصورت زیر تعریف می گردد:</w:t>
      </w:r>
    </w:p>
    <w:p w:rsidR="00011129" w:rsidRPr="00A94461" w:rsidRDefault="00011129" w:rsidP="00A94461">
      <w:pPr>
        <w:ind w:left="312" w:right="284"/>
        <w:rPr>
          <w:rFonts w:cs="B Nazanin"/>
          <w:sz w:val="28"/>
          <w:szCs w:val="28"/>
          <w:rtl/>
        </w:rPr>
      </w:pPr>
    </w:p>
    <w:p w:rsidR="00011129" w:rsidRPr="00A94461" w:rsidRDefault="00BE3B9F" w:rsidP="00A94461">
      <w:pPr>
        <w:ind w:left="312" w:right="284"/>
        <w:rPr>
          <w:rFonts w:cs="B Nazanin"/>
          <w:i/>
          <w:iCs/>
          <w:sz w:val="28"/>
          <w:szCs w:val="28"/>
          <w:rtl/>
          <w:lang w:bidi="fa-IR"/>
        </w:rPr>
      </w:pPr>
      <m:oMathPara>
        <m:oMath>
          <m:d>
            <m:dPr>
              <m:ctrlPr>
                <w:rPr>
                  <w:rFonts w:ascii="Cambria Math" w:hAnsi="Cambria Math" w:cs="B Nazanin"/>
                  <w:i/>
                  <w:iCs/>
                  <w:sz w:val="28"/>
                  <w:szCs w:val="28"/>
                  <w:lang w:bidi="fa-IR"/>
                </w:rPr>
              </m:ctrlPr>
            </m:dPr>
            <m:e>
              <m:r>
                <w:rPr>
                  <w:rFonts w:ascii="Cambria Math" w:hAnsi="Cambria Math" w:cs="B Nazanin"/>
                  <w:sz w:val="28"/>
                  <w:szCs w:val="28"/>
                  <w:lang w:bidi="fa-IR"/>
                </w:rPr>
                <m:t>A1</m:t>
              </m:r>
            </m:e>
          </m:d>
          <m:r>
            <w:rPr>
              <w:rFonts w:ascii="Cambria Math" w:hAnsi="Cambria Math" w:cs="B Nazanin"/>
              <w:sz w:val="28"/>
              <w:szCs w:val="28"/>
              <w:lang w:bidi="fa-IR"/>
            </w:rPr>
            <m:t xml:space="preserve">          H=-</m:t>
          </m:r>
          <m:nary>
            <m:naryPr>
              <m:chr m:val="∑"/>
              <m:limLoc m:val="undOvr"/>
              <m:supHide m:val="on"/>
              <m:ctrlPr>
                <w:rPr>
                  <w:rFonts w:ascii="Cambria Math" w:eastAsia="Calibri" w:hAnsi="Cambria Math" w:cs="B Nazanin"/>
                  <w:i/>
                  <w:iCs/>
                  <w:sz w:val="28"/>
                  <w:szCs w:val="28"/>
                  <w:lang w:bidi="fa-IR"/>
                </w:rPr>
              </m:ctrlPr>
            </m:naryPr>
            <m:sub>
              <m:r>
                <w:rPr>
                  <w:rFonts w:ascii="Cambria Math" w:hAnsi="Cambria Math" w:cs="B Nazanin"/>
                  <w:sz w:val="28"/>
                  <w:szCs w:val="28"/>
                  <w:lang w:bidi="fa-IR"/>
                </w:rPr>
                <m:t>i</m:t>
              </m:r>
            </m:sub>
            <m:sup/>
            <m:e>
              <m:sSub>
                <m:sSubPr>
                  <m:ctrlPr>
                    <w:rPr>
                      <w:rFonts w:ascii="Cambria Math" w:eastAsia="Calibri" w:hAnsi="Cambria Math" w:cs="B Nazanin"/>
                      <w:i/>
                      <w:iCs/>
                      <w:sz w:val="28"/>
                      <w:szCs w:val="28"/>
                      <w:lang w:bidi="fa-IR"/>
                    </w:rPr>
                  </m:ctrlPr>
                </m:sSubPr>
                <m:e>
                  <m:r>
                    <w:rPr>
                      <w:rFonts w:ascii="Cambria Math" w:hAnsi="Cambria Math" w:cs="B Nazanin"/>
                      <w:sz w:val="28"/>
                      <w:szCs w:val="28"/>
                      <w:lang w:bidi="fa-IR"/>
                    </w:rPr>
                    <m:t>P</m:t>
                  </m:r>
                </m:e>
                <m:sub>
                  <m:r>
                    <w:rPr>
                      <w:rFonts w:ascii="Cambria Math" w:hAnsi="Cambria Math" w:cs="B Nazanin"/>
                      <w:sz w:val="28"/>
                      <w:szCs w:val="28"/>
                      <w:lang w:bidi="fa-IR"/>
                    </w:rPr>
                    <m:t>i</m:t>
                  </m:r>
                </m:sub>
              </m:sSub>
              <m:func>
                <m:funcPr>
                  <m:ctrlPr>
                    <w:rPr>
                      <w:rFonts w:ascii="Cambria Math" w:eastAsia="Calibri" w:hAnsi="Cambria Math" w:cs="B Nazanin"/>
                      <w:i/>
                      <w:iCs/>
                      <w:sz w:val="28"/>
                      <w:szCs w:val="28"/>
                      <w:lang w:bidi="fa-IR"/>
                    </w:rPr>
                  </m:ctrlPr>
                </m:funcPr>
                <m:fName>
                  <m:r>
                    <m:rPr>
                      <m:sty m:val="p"/>
                    </m:rPr>
                    <w:rPr>
                      <w:rFonts w:ascii="Cambria Math" w:eastAsia="Calibri" w:hAnsi="Cambria Math" w:cs="B Nazanin"/>
                      <w:sz w:val="28"/>
                      <w:szCs w:val="28"/>
                      <w:lang w:bidi="fa-IR"/>
                    </w:rPr>
                    <m:t>ln</m:t>
                  </m:r>
                </m:fName>
                <m:e>
                  <m:sSub>
                    <m:sSubPr>
                      <m:ctrlPr>
                        <w:rPr>
                          <w:rFonts w:ascii="Cambria Math" w:eastAsia="Calibri" w:hAnsi="Cambria Math" w:cs="B Nazanin"/>
                          <w:i/>
                          <w:iCs/>
                          <w:sz w:val="28"/>
                          <w:szCs w:val="28"/>
                          <w:lang w:bidi="fa-IR"/>
                        </w:rPr>
                      </m:ctrlPr>
                    </m:sSubPr>
                    <m:e>
                      <m:r>
                        <w:rPr>
                          <w:rFonts w:ascii="Cambria Math" w:hAnsi="Cambria Math" w:cs="B Nazanin"/>
                          <w:sz w:val="28"/>
                          <w:szCs w:val="28"/>
                          <w:lang w:bidi="fa-IR"/>
                        </w:rPr>
                        <m:t>P</m:t>
                      </m:r>
                    </m:e>
                    <m:sub>
                      <m:r>
                        <w:rPr>
                          <w:rFonts w:ascii="Cambria Math" w:hAnsi="Cambria Math" w:cs="B Nazanin"/>
                          <w:sz w:val="28"/>
                          <w:szCs w:val="28"/>
                          <w:lang w:bidi="fa-IR"/>
                        </w:rPr>
                        <m:t>i</m:t>
                      </m:r>
                    </m:sub>
                  </m:sSub>
                </m:e>
              </m:func>
            </m:e>
          </m:nary>
        </m:oMath>
      </m:oMathPara>
    </w:p>
    <w:p w:rsidR="00011129" w:rsidRPr="00A94461" w:rsidRDefault="00011129" w:rsidP="00A94461">
      <w:pPr>
        <w:ind w:left="312" w:right="284"/>
        <w:rPr>
          <w:rFonts w:cs="B Nazanin"/>
          <w:sz w:val="28"/>
          <w:szCs w:val="28"/>
          <w:rtl/>
        </w:rPr>
      </w:pPr>
      <w:r w:rsidRPr="00A94461">
        <w:rPr>
          <w:rFonts w:cs="B Nazanin"/>
          <w:i/>
          <w:iCs/>
          <w:sz w:val="28"/>
          <w:szCs w:val="28"/>
          <w:lang w:bidi="fa-IR"/>
        </w:rPr>
        <w:t>P</w:t>
      </w:r>
      <w:r w:rsidRPr="00A94461">
        <w:rPr>
          <w:rFonts w:cs="B Nazanin"/>
          <w:i/>
          <w:iCs/>
          <w:sz w:val="28"/>
          <w:szCs w:val="28"/>
          <w:vertAlign w:val="subscript"/>
          <w:lang w:bidi="fa-IR"/>
        </w:rPr>
        <w:t>i</w:t>
      </w:r>
      <w:r w:rsidRPr="00A94461">
        <w:rPr>
          <w:rFonts w:cs="B Nazanin"/>
          <w:i/>
          <w:iCs/>
          <w:sz w:val="28"/>
          <w:szCs w:val="28"/>
          <w:lang w:bidi="fa-IR"/>
        </w:rPr>
        <w:t xml:space="preserve"> </w:t>
      </w:r>
      <w:r w:rsidRPr="00A94461">
        <w:rPr>
          <w:rFonts w:cs="B Nazanin" w:hint="cs"/>
          <w:i/>
          <w:iCs/>
          <w:sz w:val="28"/>
          <w:szCs w:val="28"/>
          <w:rtl/>
          <w:lang w:bidi="fa-IR"/>
        </w:rPr>
        <w:t xml:space="preserve">  </w:t>
      </w:r>
      <w:r w:rsidRPr="00A94461">
        <w:rPr>
          <w:rFonts w:cs="B Nazanin" w:hint="cs"/>
          <w:sz w:val="28"/>
          <w:szCs w:val="28"/>
          <w:rtl/>
        </w:rPr>
        <w:t xml:space="preserve">نماینده انرژی </w:t>
      </w:r>
      <w:r w:rsidRPr="00A94461">
        <w:rPr>
          <w:rFonts w:cs="B Nazanin"/>
          <w:i/>
          <w:iCs/>
          <w:sz w:val="28"/>
          <w:szCs w:val="28"/>
          <w:rtl/>
        </w:rPr>
        <w:t>i</w:t>
      </w:r>
      <w:r w:rsidRPr="00A94461">
        <w:rPr>
          <w:rFonts w:cs="B Nazanin" w:hint="cs"/>
          <w:sz w:val="28"/>
          <w:szCs w:val="28"/>
          <w:rtl/>
        </w:rPr>
        <w:t xml:space="preserve"> در سبد انرژی و یا سهم بازار عرضه کننده </w:t>
      </w:r>
      <w:r w:rsidRPr="00A94461">
        <w:rPr>
          <w:rFonts w:cs="B Nazanin"/>
          <w:i/>
          <w:iCs/>
          <w:sz w:val="28"/>
          <w:szCs w:val="28"/>
          <w:rtl/>
        </w:rPr>
        <w:t>i</w:t>
      </w:r>
      <w:r w:rsidRPr="00A94461">
        <w:rPr>
          <w:rFonts w:cs="B Nazanin" w:hint="cs"/>
          <w:sz w:val="28"/>
          <w:szCs w:val="28"/>
          <w:rtl/>
        </w:rPr>
        <w:t xml:space="preserve"> است. افزایش در مقدار </w:t>
      </w:r>
      <w:r w:rsidRPr="00A94461">
        <w:rPr>
          <w:rFonts w:cs="B Nazanin"/>
          <w:i/>
          <w:iCs/>
          <w:sz w:val="28"/>
          <w:szCs w:val="28"/>
        </w:rPr>
        <w:t>H</w:t>
      </w:r>
      <w:r w:rsidRPr="00A94461">
        <w:rPr>
          <w:rFonts w:cs="B Nazanin" w:hint="cs"/>
          <w:sz w:val="28"/>
          <w:szCs w:val="28"/>
          <w:rtl/>
        </w:rPr>
        <w:t xml:space="preserve"> معرف افزایش در مقدار تنوع از نوع مفهوم دوگانه در سیستم است. این شاخص با افزایش تعداد اقلام و توازن میان اقلام بصورت یکنواخت افزایش خواهد یافت. </w:t>
      </w:r>
    </w:p>
    <w:p w:rsidR="00011129" w:rsidRPr="00A94461" w:rsidRDefault="00011129" w:rsidP="00A94461">
      <w:pPr>
        <w:ind w:left="312" w:right="284"/>
        <w:rPr>
          <w:rFonts w:cs="B Nazanin"/>
          <w:sz w:val="28"/>
          <w:szCs w:val="28"/>
          <w:rtl/>
          <w:lang w:bidi="fa-IR"/>
        </w:rPr>
      </w:pPr>
      <w:r w:rsidRPr="00A94461">
        <w:rPr>
          <w:rFonts w:cs="B Nazanin" w:hint="cs"/>
          <w:sz w:val="28"/>
          <w:szCs w:val="28"/>
          <w:rtl/>
        </w:rPr>
        <w:t>شاخص دوم که به شاخص هرفیندال-هیرشمن (</w:t>
      </w:r>
      <w:r w:rsidRPr="00A94461">
        <w:rPr>
          <w:rFonts w:cs="B Nazanin"/>
          <w:sz w:val="28"/>
          <w:szCs w:val="28"/>
        </w:rPr>
        <w:t>HHI</w:t>
      </w:r>
      <w:r w:rsidRPr="00A94461">
        <w:rPr>
          <w:rFonts w:cs="B Nazanin" w:hint="cs"/>
          <w:sz w:val="28"/>
          <w:szCs w:val="28"/>
          <w:rtl/>
        </w:rPr>
        <w:t>)</w:t>
      </w:r>
      <w:r w:rsidRPr="00A94461">
        <w:rPr>
          <w:rStyle w:val="FootnoteReference"/>
          <w:rFonts w:eastAsiaTheme="majorEastAsia" w:cs="B Nazanin"/>
          <w:sz w:val="28"/>
          <w:szCs w:val="28"/>
          <w:rtl/>
        </w:rPr>
        <w:footnoteReference w:id="195"/>
      </w:r>
      <w:r w:rsidRPr="00A94461">
        <w:rPr>
          <w:rFonts w:cs="B Nazanin" w:hint="cs"/>
          <w:sz w:val="28"/>
          <w:szCs w:val="28"/>
          <w:rtl/>
        </w:rPr>
        <w:t xml:space="preserve"> و یا ایندکس سیمسون</w:t>
      </w:r>
      <w:r w:rsidRPr="00A94461">
        <w:rPr>
          <w:rStyle w:val="FootnoteReference"/>
          <w:rFonts w:eastAsiaTheme="majorEastAsia" w:cs="B Nazanin"/>
          <w:sz w:val="28"/>
          <w:szCs w:val="28"/>
          <w:rtl/>
        </w:rPr>
        <w:footnoteReference w:id="196"/>
      </w:r>
      <w:r w:rsidRPr="00A94461">
        <w:rPr>
          <w:rFonts w:cs="B Nazanin" w:hint="cs"/>
          <w:sz w:val="28"/>
          <w:szCs w:val="28"/>
          <w:rtl/>
        </w:rPr>
        <w:t xml:space="preserve"> شهرت دارد عبارتست از</w:t>
      </w:r>
    </w:p>
    <w:p w:rsidR="00011129" w:rsidRPr="00A94461" w:rsidRDefault="00BE3B9F" w:rsidP="00A94461">
      <w:pPr>
        <w:ind w:left="312" w:right="284"/>
        <w:rPr>
          <w:rFonts w:cs="B Nazanin"/>
          <w:i/>
          <w:iCs/>
          <w:sz w:val="28"/>
          <w:szCs w:val="28"/>
          <w:lang w:bidi="fa-IR"/>
        </w:rPr>
      </w:pPr>
      <m:oMathPara>
        <m:oMath>
          <m:d>
            <m:dPr>
              <m:ctrlPr>
                <w:rPr>
                  <w:rFonts w:ascii="Cambria Math" w:hAnsi="Cambria Math" w:cs="B Nazanin"/>
                  <w:i/>
                  <w:iCs/>
                  <w:sz w:val="28"/>
                  <w:szCs w:val="28"/>
                  <w:lang w:bidi="fa-IR"/>
                </w:rPr>
              </m:ctrlPr>
            </m:dPr>
            <m:e>
              <m:r>
                <w:rPr>
                  <w:rFonts w:ascii="Cambria Math" w:hAnsi="Cambria Math" w:cs="B Nazanin"/>
                  <w:sz w:val="28"/>
                  <w:szCs w:val="28"/>
                  <w:lang w:bidi="fa-IR"/>
                </w:rPr>
                <m:t>A2</m:t>
              </m:r>
            </m:e>
          </m:d>
          <m:r>
            <w:rPr>
              <w:rFonts w:ascii="Cambria Math" w:hAnsi="Cambria Math" w:cs="B Nazanin"/>
              <w:sz w:val="28"/>
              <w:szCs w:val="28"/>
              <w:lang w:bidi="fa-IR"/>
            </w:rPr>
            <m:t xml:space="preserve">         D=</m:t>
          </m:r>
          <m:nary>
            <m:naryPr>
              <m:chr m:val="∑"/>
              <m:limLoc m:val="undOvr"/>
              <m:supHide m:val="on"/>
              <m:ctrlPr>
                <w:rPr>
                  <w:rFonts w:ascii="Cambria Math" w:eastAsia="Calibri" w:hAnsi="Cambria Math" w:cs="B Nazanin"/>
                  <w:i/>
                  <w:iCs/>
                  <w:sz w:val="28"/>
                  <w:szCs w:val="28"/>
                  <w:lang w:bidi="fa-IR"/>
                </w:rPr>
              </m:ctrlPr>
            </m:naryPr>
            <m:sub>
              <m:r>
                <w:rPr>
                  <w:rFonts w:ascii="Cambria Math" w:hAnsi="Cambria Math" w:cs="B Nazanin"/>
                  <w:sz w:val="28"/>
                  <w:szCs w:val="28"/>
                  <w:lang w:bidi="fa-IR"/>
                </w:rPr>
                <m:t>i</m:t>
              </m:r>
            </m:sub>
            <m:sup/>
            <m:e>
              <m:sSubSup>
                <m:sSubSupPr>
                  <m:ctrlPr>
                    <w:rPr>
                      <w:rFonts w:ascii="Cambria Math" w:eastAsia="Calibri" w:hAnsi="Cambria Math" w:cs="B Nazanin"/>
                      <w:i/>
                      <w:iCs/>
                      <w:sz w:val="28"/>
                      <w:szCs w:val="28"/>
                      <w:lang w:bidi="fa-IR"/>
                    </w:rPr>
                  </m:ctrlPr>
                </m:sSubSupPr>
                <m:e>
                  <m:r>
                    <w:rPr>
                      <w:rFonts w:ascii="Cambria Math" w:hAnsi="Cambria Math" w:cs="B Nazanin"/>
                      <w:sz w:val="28"/>
                      <w:szCs w:val="28"/>
                      <w:lang w:bidi="fa-IR"/>
                    </w:rPr>
                    <m:t>P</m:t>
                  </m:r>
                </m:e>
                <m:sub>
                  <m:r>
                    <w:rPr>
                      <w:rFonts w:ascii="Cambria Math" w:hAnsi="Cambria Math" w:cs="B Nazanin"/>
                      <w:sz w:val="28"/>
                      <w:szCs w:val="28"/>
                      <w:lang w:bidi="fa-IR"/>
                    </w:rPr>
                    <m:t>i</m:t>
                  </m:r>
                </m:sub>
                <m:sup>
                  <m:r>
                    <w:rPr>
                      <w:rFonts w:ascii="Cambria Math" w:hAnsi="Cambria Math" w:cs="B Nazanin"/>
                      <w:sz w:val="28"/>
                      <w:szCs w:val="28"/>
                      <w:lang w:bidi="fa-IR"/>
                    </w:rPr>
                    <m:t>2</m:t>
                  </m:r>
                </m:sup>
              </m:sSubSup>
            </m:e>
          </m:nary>
        </m:oMath>
      </m:oMathPara>
    </w:p>
    <w:p w:rsidR="00011129" w:rsidRPr="00A94461" w:rsidRDefault="00011129" w:rsidP="00A94461">
      <w:pPr>
        <w:ind w:left="312" w:right="284"/>
        <w:rPr>
          <w:rFonts w:cs="B Nazanin"/>
          <w:sz w:val="28"/>
          <w:szCs w:val="28"/>
          <w:rtl/>
          <w:lang w:bidi="fa-IR"/>
        </w:rPr>
      </w:pPr>
      <w:r w:rsidRPr="00A94461">
        <w:rPr>
          <w:rFonts w:cs="B Nazanin" w:hint="cs"/>
          <w:sz w:val="28"/>
          <w:szCs w:val="28"/>
          <w:rtl/>
          <w:lang w:bidi="fa-IR"/>
        </w:rPr>
        <w:t xml:space="preserve">مجددا </w:t>
      </w:r>
      <w:r w:rsidRPr="00A94461">
        <w:rPr>
          <w:rFonts w:cs="B Nazanin"/>
          <w:i/>
          <w:iCs/>
          <w:sz w:val="28"/>
          <w:szCs w:val="28"/>
          <w:lang w:bidi="fa-IR"/>
        </w:rPr>
        <w:t>P</w:t>
      </w:r>
      <w:r w:rsidRPr="00A94461">
        <w:rPr>
          <w:rFonts w:cs="B Nazanin"/>
          <w:i/>
          <w:iCs/>
          <w:sz w:val="28"/>
          <w:szCs w:val="28"/>
          <w:vertAlign w:val="subscript"/>
          <w:lang w:bidi="fa-IR"/>
        </w:rPr>
        <w:t>i</w:t>
      </w:r>
      <w:r w:rsidRPr="00A94461">
        <w:rPr>
          <w:rFonts w:cs="B Nazanin" w:hint="cs"/>
          <w:sz w:val="28"/>
          <w:szCs w:val="28"/>
          <w:rtl/>
          <w:lang w:bidi="fa-IR"/>
        </w:rPr>
        <w:t xml:space="preserve"> نماینده </w:t>
      </w:r>
      <w:r w:rsidRPr="00A94461">
        <w:rPr>
          <w:rFonts w:cs="B Nazanin" w:hint="cs"/>
          <w:sz w:val="28"/>
          <w:szCs w:val="28"/>
          <w:rtl/>
        </w:rPr>
        <w:t xml:space="preserve">انرژی </w:t>
      </w:r>
      <w:r w:rsidRPr="00A94461">
        <w:rPr>
          <w:rFonts w:cs="B Nazanin"/>
          <w:i/>
          <w:iCs/>
          <w:sz w:val="28"/>
          <w:szCs w:val="28"/>
          <w:rtl/>
        </w:rPr>
        <w:t>i</w:t>
      </w:r>
      <w:r w:rsidRPr="00A94461">
        <w:rPr>
          <w:rFonts w:cs="B Nazanin" w:hint="cs"/>
          <w:sz w:val="28"/>
          <w:szCs w:val="28"/>
          <w:rtl/>
        </w:rPr>
        <w:t xml:space="preserve"> در سبد انرژی و یا سهم بازار عرضه کننده </w:t>
      </w:r>
      <w:r w:rsidRPr="00A94461">
        <w:rPr>
          <w:rFonts w:cs="B Nazanin"/>
          <w:i/>
          <w:iCs/>
          <w:sz w:val="28"/>
          <w:szCs w:val="28"/>
          <w:rtl/>
        </w:rPr>
        <w:t>i</w:t>
      </w:r>
      <w:r w:rsidRPr="00A94461">
        <w:rPr>
          <w:rFonts w:cs="B Nazanin" w:hint="cs"/>
          <w:sz w:val="28"/>
          <w:szCs w:val="28"/>
          <w:rtl/>
        </w:rPr>
        <w:t xml:space="preserve"> است. کاهش در مقدار </w:t>
      </w:r>
      <w:r w:rsidRPr="00A94461">
        <w:rPr>
          <w:rFonts w:cs="B Nazanin"/>
          <w:i/>
          <w:iCs/>
          <w:sz w:val="28"/>
          <w:szCs w:val="28"/>
        </w:rPr>
        <w:t>D</w:t>
      </w:r>
      <w:r w:rsidRPr="00A94461">
        <w:rPr>
          <w:rFonts w:cs="B Nazanin" w:hint="cs"/>
          <w:sz w:val="28"/>
          <w:szCs w:val="28"/>
          <w:rtl/>
        </w:rPr>
        <w:t xml:space="preserve"> به معنای بیشتر شدن تنوع در سیستم است. </w:t>
      </w:r>
      <w:r w:rsidRPr="00A94461">
        <w:rPr>
          <w:rFonts w:cs="B Nazanin" w:hint="cs"/>
          <w:sz w:val="28"/>
          <w:szCs w:val="28"/>
          <w:rtl/>
          <w:lang w:bidi="fa-IR"/>
        </w:rPr>
        <w:t>متقابلا اندازه ارزش شاخص بیشتر، دلالت بر تنوع بیشتر را دارد. این شاخص برابر با مجموع مربع سهم هر شرکت کننده در بازار است. بنابراین تاکید بیشتری بر روی دارندگان سهم بزرگتر از بازار را دارد. استفاده فرعی از این شاخص می تواند در اندازه، مقدار و چگونگی ادغام</w:t>
      </w:r>
      <w:r w:rsidRPr="00A94461">
        <w:rPr>
          <w:rStyle w:val="FootnoteReference"/>
          <w:rFonts w:eastAsiaTheme="majorEastAsia" w:cs="B Nazanin"/>
          <w:sz w:val="28"/>
          <w:szCs w:val="28"/>
          <w:rtl/>
          <w:lang w:bidi="fa-IR"/>
        </w:rPr>
        <w:footnoteReference w:id="197"/>
      </w:r>
      <w:r w:rsidRPr="00A94461">
        <w:rPr>
          <w:rFonts w:cs="B Nazanin" w:hint="cs"/>
          <w:sz w:val="28"/>
          <w:szCs w:val="28"/>
          <w:rtl/>
          <w:lang w:bidi="fa-IR"/>
        </w:rPr>
        <w:t xml:space="preserve"> و یا یکی شدن</w:t>
      </w:r>
      <w:r w:rsidRPr="00A94461">
        <w:rPr>
          <w:rStyle w:val="FootnoteReference"/>
          <w:rFonts w:eastAsiaTheme="majorEastAsia" w:cs="B Nazanin"/>
          <w:sz w:val="28"/>
          <w:szCs w:val="28"/>
          <w:rtl/>
          <w:lang w:bidi="fa-IR"/>
        </w:rPr>
        <w:footnoteReference w:id="198"/>
      </w:r>
      <w:r w:rsidRPr="00A94461">
        <w:rPr>
          <w:rFonts w:cs="B Nazanin" w:hint="cs"/>
          <w:sz w:val="28"/>
          <w:szCs w:val="28"/>
          <w:rtl/>
          <w:lang w:bidi="fa-IR"/>
        </w:rPr>
        <w:t xml:space="preserve"> چند شرکت بزرگ و نقش آنان در بازار انرژی داشته باشد. </w:t>
      </w:r>
    </w:p>
    <w:p w:rsidR="00011129" w:rsidRPr="00A94461" w:rsidRDefault="00011129" w:rsidP="00A94461">
      <w:pPr>
        <w:ind w:left="312" w:right="284"/>
        <w:rPr>
          <w:rFonts w:cs="B Nazanin"/>
          <w:sz w:val="28"/>
          <w:szCs w:val="28"/>
          <w:rtl/>
        </w:rPr>
      </w:pPr>
      <w:r w:rsidRPr="00A94461">
        <w:rPr>
          <w:rFonts w:cs="B Nazanin" w:hint="cs"/>
          <w:sz w:val="28"/>
          <w:szCs w:val="28"/>
          <w:rtl/>
          <w:lang w:bidi="fa-IR"/>
        </w:rPr>
        <w:t xml:space="preserve">شکل (8) مفهوم دوگانه دو شاخص تعداد و توازن  و همچنین شاخص متمم </w:t>
      </w:r>
      <w:r w:rsidRPr="00A94461">
        <w:rPr>
          <w:rFonts w:cs="B Nazanin" w:hint="cs"/>
          <w:sz w:val="28"/>
          <w:szCs w:val="28"/>
          <w:rtl/>
        </w:rPr>
        <w:t>هرفیندال-هیرشمن را برای سیستم با 3 قلم نشان می دهد.</w:t>
      </w:r>
    </w:p>
    <w:p w:rsidR="00011129" w:rsidRPr="00A94461" w:rsidRDefault="00011129" w:rsidP="00A94461">
      <w:pPr>
        <w:ind w:left="312" w:right="284"/>
        <w:rPr>
          <w:rFonts w:cs="B Nazanin"/>
          <w:sz w:val="28"/>
          <w:szCs w:val="28"/>
          <w:rtl/>
        </w:rPr>
      </w:pPr>
    </w:p>
    <w:p w:rsidR="00011129" w:rsidRPr="00A94461" w:rsidRDefault="00011129" w:rsidP="009A1178">
      <w:pPr>
        <w:ind w:left="312" w:right="284"/>
        <w:jc w:val="center"/>
        <w:rPr>
          <w:rFonts w:cs="B Nazanin"/>
          <w:sz w:val="28"/>
          <w:szCs w:val="28"/>
          <w:rtl/>
        </w:rPr>
      </w:pPr>
      <w:r w:rsidRPr="00A94461">
        <w:rPr>
          <w:rFonts w:cs="B Nazanin" w:hint="cs"/>
          <w:noProof/>
          <w:sz w:val="28"/>
          <w:szCs w:val="28"/>
        </w:rPr>
        <w:drawing>
          <wp:inline distT="0" distB="0" distL="0" distR="0">
            <wp:extent cx="3162300" cy="216408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srcRect/>
                    <a:stretch>
                      <a:fillRect/>
                    </a:stretch>
                  </pic:blipFill>
                  <pic:spPr bwMode="auto">
                    <a:xfrm>
                      <a:off x="0" y="0"/>
                      <a:ext cx="3162300" cy="2164080"/>
                    </a:xfrm>
                    <a:prstGeom prst="rect">
                      <a:avLst/>
                    </a:prstGeom>
                    <a:noFill/>
                    <a:ln w="9525">
                      <a:noFill/>
                      <a:miter lim="800000"/>
                      <a:headEnd/>
                      <a:tailEnd/>
                    </a:ln>
                  </pic:spPr>
                </pic:pic>
              </a:graphicData>
            </a:graphic>
          </wp:inline>
        </w:drawing>
      </w:r>
    </w:p>
    <w:p w:rsidR="00011129" w:rsidRPr="00A94461" w:rsidRDefault="00011129" w:rsidP="00A94461">
      <w:pPr>
        <w:ind w:left="312" w:right="284"/>
        <w:rPr>
          <w:rFonts w:cs="B Nazanin"/>
          <w:sz w:val="28"/>
          <w:szCs w:val="28"/>
          <w:rtl/>
          <w:lang w:bidi="fa-IR"/>
        </w:rPr>
      </w:pPr>
      <w:r w:rsidRPr="00A94461">
        <w:rPr>
          <w:rFonts w:cs="B Nazanin" w:hint="cs"/>
          <w:sz w:val="28"/>
          <w:szCs w:val="28"/>
          <w:rtl/>
          <w:lang w:bidi="fa-IR"/>
        </w:rPr>
        <w:t>شکل (8): شاخص اصلاح شده شانون (</w:t>
      </w:r>
      <w:r w:rsidRPr="00A94461">
        <w:rPr>
          <w:rFonts w:cs="B Nazanin"/>
          <w:sz w:val="28"/>
          <w:szCs w:val="28"/>
          <w:lang w:bidi="fa-IR"/>
        </w:rPr>
        <w:t>Shannon</w:t>
      </w:r>
      <w:r w:rsidRPr="00A94461">
        <w:rPr>
          <w:rFonts w:cs="B Nazanin" w:hint="cs"/>
          <w:sz w:val="28"/>
          <w:szCs w:val="28"/>
          <w:rtl/>
          <w:lang w:bidi="fa-IR"/>
        </w:rPr>
        <w:t xml:space="preserve">) و شاخص </w:t>
      </w:r>
      <w:r w:rsidRPr="00A94461">
        <w:rPr>
          <w:rFonts w:cs="B Nazanin" w:hint="cs"/>
          <w:sz w:val="28"/>
          <w:szCs w:val="28"/>
          <w:rtl/>
        </w:rPr>
        <w:t>هرفیندال-هیرشمن (</w:t>
      </w:r>
      <w:r w:rsidRPr="00A94461">
        <w:rPr>
          <w:rFonts w:cs="B Nazanin"/>
          <w:sz w:val="28"/>
          <w:szCs w:val="28"/>
        </w:rPr>
        <w:t>HHI</w:t>
      </w:r>
      <w:r w:rsidRPr="00A94461">
        <w:rPr>
          <w:rFonts w:cs="B Nazanin" w:hint="cs"/>
          <w:sz w:val="28"/>
          <w:szCs w:val="28"/>
          <w:rtl/>
        </w:rPr>
        <w:t xml:space="preserve">) برای یک سیستم با تعداد 3 قلم که یکی از آنها در طول محور افقی تغییر می کند و باقیمانده بر دو قلم دیگر تاثیر می کند. مقدار بیشتر شاخص شانون حکایت از تنوع بیشتر دارد. در حالیکه مقدار بیشتر برای </w:t>
      </w:r>
      <w:r w:rsidRPr="00A94461">
        <w:rPr>
          <w:rFonts w:cs="B Nazanin" w:hint="cs"/>
          <w:sz w:val="28"/>
          <w:szCs w:val="28"/>
          <w:rtl/>
          <w:lang w:bidi="fa-IR"/>
        </w:rPr>
        <w:t xml:space="preserve">شاخص </w:t>
      </w:r>
      <w:r w:rsidRPr="00A94461">
        <w:rPr>
          <w:rFonts w:cs="B Nazanin" w:hint="cs"/>
          <w:sz w:val="28"/>
          <w:szCs w:val="28"/>
          <w:rtl/>
        </w:rPr>
        <w:t>هرفیندال-</w:t>
      </w:r>
      <w:r w:rsidRPr="00A94461">
        <w:rPr>
          <w:rFonts w:cs="B Nazanin" w:hint="cs"/>
          <w:sz w:val="28"/>
          <w:szCs w:val="28"/>
          <w:rtl/>
        </w:rPr>
        <w:lastRenderedPageBreak/>
        <w:t>هیرشمن، دلالت بر کمتر شدن تنوع دارد. شاخص متمم هرفیندال-هیرشمن (</w:t>
      </w:r>
      <w:r w:rsidRPr="00A94461">
        <w:rPr>
          <w:rFonts w:cs="B Nazanin"/>
          <w:sz w:val="28"/>
          <w:szCs w:val="28"/>
        </w:rPr>
        <w:t>1-HHI</w:t>
      </w:r>
      <w:r w:rsidRPr="00A94461">
        <w:rPr>
          <w:rFonts w:cs="B Nazanin" w:hint="cs"/>
          <w:sz w:val="28"/>
          <w:szCs w:val="28"/>
          <w:rtl/>
        </w:rPr>
        <w:t>) نیز نشان داده شده است. مقدار بیشینه تنوع در جایی است که سهم هر کدام از شاخص ها با یکدیگر برابر است. (در اینجا 3/0). کمترین مقدار در جایی است که یکی از شاخص ها بیشترین را دارد (انحصار)</w:t>
      </w:r>
      <w:r w:rsidRPr="00A94461">
        <w:rPr>
          <w:rStyle w:val="FootnoteReference"/>
          <w:rFonts w:eastAsiaTheme="majorEastAsia" w:cs="B Nazanin"/>
          <w:sz w:val="28"/>
          <w:szCs w:val="28"/>
          <w:rtl/>
        </w:rPr>
        <w:footnoteReference w:id="199"/>
      </w:r>
      <w:r w:rsidRPr="00A94461">
        <w:rPr>
          <w:rFonts w:cs="B Nazanin" w:hint="cs"/>
          <w:sz w:val="28"/>
          <w:szCs w:val="28"/>
          <w:rtl/>
        </w:rPr>
        <w:t>.</w:t>
      </w:r>
    </w:p>
    <w:p w:rsidR="00011129" w:rsidRPr="00A94461" w:rsidRDefault="00011129" w:rsidP="00A94461">
      <w:pPr>
        <w:ind w:left="312" w:right="284"/>
        <w:rPr>
          <w:rFonts w:cs="B Nazanin"/>
          <w:sz w:val="28"/>
          <w:szCs w:val="28"/>
          <w:rtl/>
          <w:lang w:bidi="fa-IR"/>
        </w:rPr>
      </w:pPr>
    </w:p>
    <w:p w:rsidR="00011129" w:rsidRPr="00A94461" w:rsidRDefault="00011129" w:rsidP="00A94461">
      <w:pPr>
        <w:ind w:left="312" w:right="284"/>
        <w:rPr>
          <w:rFonts w:cs="B Nazanin"/>
          <w:sz w:val="28"/>
          <w:szCs w:val="28"/>
          <w:lang w:bidi="fa-IR"/>
        </w:rPr>
      </w:pPr>
      <w:r w:rsidRPr="00A94461">
        <w:rPr>
          <w:rFonts w:cs="B Nazanin" w:hint="cs"/>
          <w:sz w:val="28"/>
          <w:szCs w:val="28"/>
          <w:rtl/>
          <w:lang w:bidi="fa-IR"/>
        </w:rPr>
        <w:t>روش سوم توسط جانسن به این صورت بکار برده شد که شاخص شانون بصورت ترکیبی برای تنوع سوخت و همچنین تنوع عرضه برای سهم واردات هر سوخت توامان بکار برده شد</w:t>
      </w:r>
      <w:r w:rsidRPr="00A94461">
        <w:rPr>
          <w:rStyle w:val="FootnoteReference"/>
          <w:rFonts w:eastAsiaTheme="majorEastAsia" w:cs="B Nazanin"/>
          <w:sz w:val="28"/>
          <w:szCs w:val="28"/>
          <w:rtl/>
          <w:lang w:bidi="fa-IR"/>
        </w:rPr>
        <w:footnoteReference w:id="200"/>
      </w:r>
      <w:r w:rsidRPr="00A94461">
        <w:rPr>
          <w:rFonts w:cs="B Nazanin" w:hint="cs"/>
          <w:sz w:val="28"/>
          <w:szCs w:val="28"/>
          <w:rtl/>
          <w:lang w:bidi="fa-IR"/>
        </w:rPr>
        <w:t xml:space="preserve">. فاکتور ثبات سیاسی نیز بر مبنای شاخص انسانی برنامه توسعه ملل متحد مورد نظر قرار گرفت. بصورتی که به کشورهای با ثبات بیشتر وزن بیشتری داده شد.  همچنین پایان پذیری منابع نیز با در نظر گرفتن شاخص پایان پذیری برای مناطق و کشورهای صادرکننده مورد توجه قرار گرفت. </w:t>
      </w:r>
    </w:p>
    <w:p w:rsidR="00011129" w:rsidRPr="00A94461" w:rsidRDefault="00011129" w:rsidP="00A94461">
      <w:pPr>
        <w:ind w:left="312" w:right="284"/>
        <w:rPr>
          <w:rFonts w:cs="B Nazanin"/>
          <w:sz w:val="28"/>
          <w:szCs w:val="28"/>
          <w:rtl/>
          <w:lang w:bidi="fa-IR"/>
        </w:rPr>
      </w:pPr>
      <w:r w:rsidRPr="00A94461">
        <w:rPr>
          <w:rFonts w:cs="B Nazanin" w:hint="cs"/>
          <w:sz w:val="28"/>
          <w:szCs w:val="28"/>
          <w:rtl/>
          <w:lang w:bidi="fa-IR"/>
        </w:rPr>
        <w:t>برای این کار، جانسن 4 جنبه و یا شاخص را در نظر گرفت:</w:t>
      </w:r>
    </w:p>
    <w:p w:rsidR="00011129" w:rsidRPr="00A94461" w:rsidRDefault="00011129" w:rsidP="0000746D">
      <w:pPr>
        <w:numPr>
          <w:ilvl w:val="0"/>
          <w:numId w:val="29"/>
        </w:numPr>
        <w:ind w:left="312" w:right="284"/>
        <w:rPr>
          <w:rFonts w:cs="B Nazanin"/>
          <w:sz w:val="28"/>
          <w:szCs w:val="28"/>
          <w:lang w:bidi="fa-IR"/>
        </w:rPr>
      </w:pPr>
      <w:r w:rsidRPr="00A94461">
        <w:rPr>
          <w:rFonts w:cs="B Nazanin" w:hint="cs"/>
          <w:sz w:val="28"/>
          <w:szCs w:val="28"/>
          <w:rtl/>
          <w:lang w:bidi="fa-IR"/>
        </w:rPr>
        <w:t>تنوع سازی منابع انرژی در بخش عرضه</w:t>
      </w:r>
    </w:p>
    <w:p w:rsidR="00011129" w:rsidRPr="00A94461" w:rsidRDefault="00011129" w:rsidP="0000746D">
      <w:pPr>
        <w:numPr>
          <w:ilvl w:val="0"/>
          <w:numId w:val="29"/>
        </w:numPr>
        <w:ind w:left="312" w:right="284"/>
        <w:rPr>
          <w:rFonts w:cs="B Nazanin"/>
          <w:sz w:val="28"/>
          <w:szCs w:val="28"/>
          <w:lang w:bidi="fa-IR"/>
        </w:rPr>
      </w:pPr>
      <w:r w:rsidRPr="00A94461">
        <w:rPr>
          <w:rFonts w:cs="B Nazanin" w:hint="cs"/>
          <w:sz w:val="28"/>
          <w:szCs w:val="28"/>
          <w:rtl/>
          <w:lang w:bidi="fa-IR"/>
        </w:rPr>
        <w:t>تنوع سازی منابع انرژی در بخش واردات</w:t>
      </w:r>
    </w:p>
    <w:p w:rsidR="00011129" w:rsidRPr="00A94461" w:rsidRDefault="00011129" w:rsidP="0000746D">
      <w:pPr>
        <w:numPr>
          <w:ilvl w:val="0"/>
          <w:numId w:val="29"/>
        </w:numPr>
        <w:ind w:left="312" w:right="284"/>
        <w:rPr>
          <w:rFonts w:cs="B Nazanin"/>
          <w:sz w:val="28"/>
          <w:szCs w:val="28"/>
          <w:lang w:bidi="fa-IR"/>
        </w:rPr>
      </w:pPr>
      <w:r w:rsidRPr="00A94461">
        <w:rPr>
          <w:rFonts w:cs="B Nazanin" w:hint="cs"/>
          <w:sz w:val="28"/>
          <w:szCs w:val="28"/>
          <w:rtl/>
          <w:lang w:bidi="fa-IR"/>
        </w:rPr>
        <w:t>ثبات سیاسی درازمدت در کشور و یا منطقه مبداء</w:t>
      </w:r>
    </w:p>
    <w:p w:rsidR="00011129" w:rsidRPr="00A94461" w:rsidRDefault="00011129" w:rsidP="0000746D">
      <w:pPr>
        <w:numPr>
          <w:ilvl w:val="0"/>
          <w:numId w:val="29"/>
        </w:numPr>
        <w:ind w:left="312" w:right="284"/>
        <w:rPr>
          <w:rFonts w:cs="B Nazanin"/>
          <w:sz w:val="28"/>
          <w:szCs w:val="28"/>
          <w:rtl/>
          <w:lang w:bidi="fa-IR"/>
        </w:rPr>
      </w:pPr>
      <w:r w:rsidRPr="00A94461">
        <w:rPr>
          <w:rFonts w:cs="B Nazanin" w:hint="cs"/>
          <w:sz w:val="28"/>
          <w:szCs w:val="28"/>
          <w:rtl/>
          <w:lang w:bidi="fa-IR"/>
        </w:rPr>
        <w:t>مبنای منابع در منطقه و یا کشور مبدا و همچنین کشور و یا منطقه مورد مطالعه</w:t>
      </w:r>
    </w:p>
    <w:p w:rsidR="00011129" w:rsidRPr="00A94461" w:rsidRDefault="00011129" w:rsidP="00A94461">
      <w:pPr>
        <w:ind w:left="312" w:right="284"/>
        <w:rPr>
          <w:rFonts w:cs="B Nazanin"/>
          <w:sz w:val="28"/>
          <w:szCs w:val="28"/>
          <w:lang w:bidi="fa-IR"/>
        </w:rPr>
      </w:pPr>
      <w:r w:rsidRPr="00A94461">
        <w:rPr>
          <w:rFonts w:cs="B Nazanin" w:hint="cs"/>
          <w:sz w:val="28"/>
          <w:szCs w:val="28"/>
          <w:rtl/>
          <w:lang w:bidi="fa-IR"/>
        </w:rPr>
        <w:t>براین اساس می توان نوشت:</w:t>
      </w:r>
    </w:p>
    <w:p w:rsidR="00011129" w:rsidRPr="00A94461" w:rsidRDefault="00BE3B9F" w:rsidP="00A94461">
      <w:pPr>
        <w:ind w:left="312" w:right="284"/>
        <w:rPr>
          <w:rFonts w:cs="B Nazanin"/>
          <w:i/>
          <w:iCs/>
          <w:sz w:val="28"/>
          <w:szCs w:val="28"/>
          <w:rtl/>
          <w:lang w:bidi="fa-IR"/>
        </w:rPr>
      </w:pPr>
      <m:oMathPara>
        <m:oMath>
          <m:d>
            <m:dPr>
              <m:ctrlPr>
                <w:rPr>
                  <w:rFonts w:ascii="Cambria Math" w:hAnsi="Cambria Math" w:cs="B Nazanin"/>
                  <w:i/>
                  <w:iCs/>
                  <w:sz w:val="28"/>
                  <w:szCs w:val="28"/>
                  <w:lang w:bidi="fa-IR"/>
                </w:rPr>
              </m:ctrlPr>
            </m:dPr>
            <m:e>
              <m:r>
                <w:rPr>
                  <w:rFonts w:ascii="Cambria Math" w:hAnsi="Cambria Math" w:cs="B Nazanin"/>
                  <w:sz w:val="28"/>
                  <w:szCs w:val="28"/>
                  <w:lang w:bidi="fa-IR"/>
                </w:rPr>
                <m:t>S1</m:t>
              </m:r>
            </m:e>
          </m:d>
          <m:r>
            <w:rPr>
              <w:rFonts w:ascii="Cambria Math" w:hAnsi="Cambria Math" w:cs="B Nazanin"/>
              <w:sz w:val="28"/>
              <w:szCs w:val="28"/>
              <w:lang w:bidi="fa-IR"/>
            </w:rPr>
            <m:t xml:space="preserve">         </m:t>
          </m:r>
          <m:sSub>
            <m:sSubPr>
              <m:ctrlPr>
                <w:rPr>
                  <w:rFonts w:ascii="Cambria Math" w:hAnsi="Cambria Math" w:cs="B Nazanin"/>
                  <w:i/>
                  <w:iCs/>
                  <w:sz w:val="28"/>
                  <w:szCs w:val="28"/>
                  <w:lang w:bidi="fa-IR"/>
                </w:rPr>
              </m:ctrlPr>
            </m:sSubPr>
            <m:e>
              <m:r>
                <w:rPr>
                  <w:rFonts w:ascii="Cambria Math" w:hAnsi="Cambria Math" w:cs="B Nazanin"/>
                  <w:sz w:val="28"/>
                  <w:szCs w:val="28"/>
                  <w:lang w:bidi="fa-IR"/>
                </w:rPr>
                <m:t>I</m:t>
              </m:r>
            </m:e>
            <m:sub>
              <m:r>
                <w:rPr>
                  <w:rFonts w:ascii="Cambria Math" w:hAnsi="Cambria Math" w:cs="B Nazanin"/>
                  <w:sz w:val="28"/>
                  <w:szCs w:val="28"/>
                  <w:lang w:bidi="fa-IR"/>
                </w:rPr>
                <m:t>i</m:t>
              </m:r>
            </m:sub>
          </m:sSub>
          <m:r>
            <w:rPr>
              <w:rFonts w:ascii="Cambria Math" w:hAnsi="Cambria Math" w:cs="B Nazanin"/>
              <w:sz w:val="28"/>
              <w:szCs w:val="28"/>
              <w:lang w:bidi="fa-IR"/>
            </w:rPr>
            <m:t>=-</m:t>
          </m:r>
          <m:nary>
            <m:naryPr>
              <m:chr m:val="∑"/>
              <m:limLoc m:val="undOvr"/>
              <m:supHide m:val="on"/>
              <m:ctrlPr>
                <w:rPr>
                  <w:rFonts w:ascii="Cambria Math" w:hAnsi="Cambria Math" w:cs="B Nazanin"/>
                  <w:i/>
                  <w:iCs/>
                  <w:sz w:val="28"/>
                  <w:szCs w:val="28"/>
                  <w:lang w:bidi="fa-IR"/>
                </w:rPr>
              </m:ctrlPr>
            </m:naryPr>
            <m:sub>
              <m:r>
                <w:rPr>
                  <w:rFonts w:ascii="Cambria Math" w:hAnsi="Cambria Math" w:cs="B Nazanin"/>
                  <w:sz w:val="28"/>
                  <w:szCs w:val="28"/>
                  <w:lang w:bidi="fa-IR"/>
                </w:rPr>
                <m:t>i</m:t>
              </m:r>
            </m:sub>
            <m:sup/>
            <m:e>
              <m:d>
                <m:dPr>
                  <m:ctrlPr>
                    <w:rPr>
                      <w:rFonts w:ascii="Cambria Math" w:hAnsi="Cambria Math" w:cs="B Nazanin"/>
                      <w:i/>
                      <w:iCs/>
                      <w:sz w:val="28"/>
                      <w:szCs w:val="28"/>
                      <w:lang w:bidi="fa-IR"/>
                    </w:rPr>
                  </m:ctrlPr>
                </m:dPr>
                <m:e>
                  <m:sSubSup>
                    <m:sSubSupPr>
                      <m:ctrlPr>
                        <w:rPr>
                          <w:rFonts w:ascii="Cambria Math" w:hAnsi="Cambria Math" w:cs="B Nazanin"/>
                          <w:i/>
                          <w:iCs/>
                          <w:sz w:val="28"/>
                          <w:szCs w:val="28"/>
                          <w:lang w:bidi="fa-IR"/>
                        </w:rPr>
                      </m:ctrlPr>
                    </m:sSubSupPr>
                    <m:e>
                      <m:r>
                        <w:rPr>
                          <w:rFonts w:ascii="Cambria Math" w:hAnsi="Cambria Math" w:cs="B Nazanin"/>
                          <w:sz w:val="28"/>
                          <w:szCs w:val="28"/>
                          <w:lang w:bidi="fa-IR"/>
                        </w:rPr>
                        <m:t>c</m:t>
                      </m:r>
                    </m:e>
                    <m:sub>
                      <m:r>
                        <w:rPr>
                          <w:rFonts w:ascii="Cambria Math" w:hAnsi="Cambria Math" w:cs="B Nazanin"/>
                          <w:sz w:val="28"/>
                          <w:szCs w:val="28"/>
                          <w:lang w:bidi="fa-IR"/>
                        </w:rPr>
                        <m:t>i</m:t>
                      </m:r>
                    </m:sub>
                    <m:sup>
                      <m:r>
                        <w:rPr>
                          <w:rFonts w:ascii="Cambria Math" w:hAnsi="Cambria Math" w:cs="B Nazanin"/>
                          <w:sz w:val="28"/>
                          <w:szCs w:val="28"/>
                          <w:lang w:bidi="fa-IR"/>
                        </w:rPr>
                        <m:t>1</m:t>
                      </m:r>
                    </m:sup>
                  </m:sSubSup>
                  <m:sSub>
                    <m:sSubPr>
                      <m:ctrlPr>
                        <w:rPr>
                          <w:rFonts w:ascii="Cambria Math" w:hAnsi="Cambria Math" w:cs="B Nazanin"/>
                          <w:i/>
                          <w:iCs/>
                          <w:sz w:val="28"/>
                          <w:szCs w:val="28"/>
                          <w:lang w:bidi="fa-IR"/>
                        </w:rPr>
                      </m:ctrlPr>
                    </m:sSubPr>
                    <m:e>
                      <m:r>
                        <w:rPr>
                          <w:rFonts w:ascii="Cambria Math" w:hAnsi="Cambria Math" w:cs="B Nazanin"/>
                          <w:sz w:val="28"/>
                          <w:szCs w:val="28"/>
                          <w:lang w:bidi="fa-IR"/>
                        </w:rPr>
                        <m:t>P</m:t>
                      </m:r>
                    </m:e>
                    <m:sub>
                      <m:r>
                        <w:rPr>
                          <w:rFonts w:ascii="Cambria Math" w:hAnsi="Cambria Math" w:cs="B Nazanin"/>
                          <w:sz w:val="28"/>
                          <w:szCs w:val="28"/>
                          <w:lang w:bidi="fa-IR"/>
                        </w:rPr>
                        <m:t>i</m:t>
                      </m:r>
                    </m:sub>
                  </m:sSub>
                  <m:func>
                    <m:funcPr>
                      <m:ctrlPr>
                        <w:rPr>
                          <w:rFonts w:ascii="Cambria Math" w:hAnsi="Cambria Math" w:cs="B Nazanin"/>
                          <w:i/>
                          <w:iCs/>
                          <w:sz w:val="28"/>
                          <w:szCs w:val="28"/>
                          <w:lang w:bidi="fa-IR"/>
                        </w:rPr>
                      </m:ctrlPr>
                    </m:funcPr>
                    <m:fName>
                      <m:r>
                        <m:rPr>
                          <m:sty m:val="p"/>
                        </m:rPr>
                        <w:rPr>
                          <w:rFonts w:ascii="Cambria Math" w:hAnsi="Cambria Math" w:cs="B Nazanin"/>
                          <w:sz w:val="28"/>
                          <w:szCs w:val="28"/>
                          <w:lang w:bidi="fa-IR"/>
                        </w:rPr>
                        <m:t>ln</m:t>
                      </m:r>
                    </m:fName>
                    <m:e>
                      <m:sSub>
                        <m:sSubPr>
                          <m:ctrlPr>
                            <w:rPr>
                              <w:rFonts w:ascii="Cambria Math" w:hAnsi="Cambria Math" w:cs="B Nazanin"/>
                              <w:i/>
                              <w:iCs/>
                              <w:sz w:val="28"/>
                              <w:szCs w:val="28"/>
                              <w:lang w:bidi="fa-IR"/>
                            </w:rPr>
                          </m:ctrlPr>
                        </m:sSubPr>
                        <m:e>
                          <m:r>
                            <w:rPr>
                              <w:rFonts w:ascii="Cambria Math" w:hAnsi="Cambria Math" w:cs="B Nazanin"/>
                              <w:sz w:val="28"/>
                              <w:szCs w:val="28"/>
                              <w:lang w:bidi="fa-IR"/>
                            </w:rPr>
                            <m:t>P</m:t>
                          </m:r>
                        </m:e>
                        <m:sub>
                          <m:r>
                            <w:rPr>
                              <w:rFonts w:ascii="Cambria Math" w:hAnsi="Cambria Math" w:cs="B Nazanin"/>
                              <w:sz w:val="28"/>
                              <w:szCs w:val="28"/>
                              <w:lang w:bidi="fa-IR"/>
                            </w:rPr>
                            <m:t>i</m:t>
                          </m:r>
                        </m:sub>
                      </m:sSub>
                    </m:e>
                  </m:func>
                </m:e>
              </m:d>
            </m:e>
          </m:nary>
        </m:oMath>
      </m:oMathPara>
    </w:p>
    <w:p w:rsidR="00011129" w:rsidRPr="00A94461" w:rsidRDefault="00011129" w:rsidP="00A94461">
      <w:pPr>
        <w:ind w:left="312" w:right="284"/>
        <w:rPr>
          <w:rFonts w:cs="B Nazanin"/>
          <w:sz w:val="28"/>
          <w:szCs w:val="28"/>
          <w:rtl/>
          <w:lang w:bidi="fa-IR"/>
        </w:rPr>
      </w:pPr>
      <w:r w:rsidRPr="00A94461">
        <w:rPr>
          <w:rFonts w:cs="B Nazanin" w:hint="cs"/>
          <w:sz w:val="28"/>
          <w:szCs w:val="28"/>
          <w:rtl/>
          <w:lang w:bidi="fa-IR"/>
        </w:rPr>
        <w:t xml:space="preserve">که در آن </w:t>
      </w:r>
      <w:r w:rsidRPr="00A94461">
        <w:rPr>
          <w:rFonts w:cs="B Nazanin"/>
          <w:sz w:val="28"/>
          <w:szCs w:val="28"/>
          <w:lang w:bidi="fa-IR"/>
        </w:rPr>
        <w:t>I</w:t>
      </w:r>
      <w:r w:rsidRPr="00A94461">
        <w:rPr>
          <w:rFonts w:cs="B Nazanin"/>
          <w:sz w:val="28"/>
          <w:szCs w:val="28"/>
          <w:vertAlign w:val="subscript"/>
          <w:lang w:bidi="fa-IR"/>
        </w:rPr>
        <w:t>1</w:t>
      </w:r>
      <w:r w:rsidRPr="00A94461">
        <w:rPr>
          <w:rFonts w:cs="B Nazanin" w:hint="cs"/>
          <w:sz w:val="28"/>
          <w:szCs w:val="28"/>
          <w:rtl/>
          <w:lang w:bidi="fa-IR"/>
        </w:rPr>
        <w:t xml:space="preserve"> شاخص امنیت انرژی شماره 1</w:t>
      </w:r>
    </w:p>
    <w:p w:rsidR="00011129" w:rsidRPr="00A94461" w:rsidRDefault="00011129" w:rsidP="00A94461">
      <w:pPr>
        <w:ind w:left="312" w:right="284"/>
        <w:rPr>
          <w:rFonts w:cs="B Nazanin"/>
          <w:sz w:val="28"/>
          <w:szCs w:val="28"/>
          <w:lang w:bidi="fa-IR"/>
        </w:rPr>
      </w:pPr>
      <w:r w:rsidRPr="00A94461">
        <w:rPr>
          <w:rFonts w:cs="B Nazanin" w:hint="cs"/>
          <w:sz w:val="28"/>
          <w:szCs w:val="28"/>
          <w:rtl/>
          <w:lang w:bidi="fa-IR"/>
        </w:rPr>
        <w:t xml:space="preserve">و </w:t>
      </w:r>
      <w:r w:rsidRPr="00A94461">
        <w:rPr>
          <w:rFonts w:cs="B Nazanin"/>
          <w:sz w:val="28"/>
          <w:szCs w:val="28"/>
          <w:lang w:bidi="fa-IR"/>
        </w:rPr>
        <w:t>P</w:t>
      </w:r>
      <w:r w:rsidRPr="00A94461">
        <w:rPr>
          <w:rFonts w:cs="B Nazanin"/>
          <w:sz w:val="28"/>
          <w:szCs w:val="28"/>
          <w:vertAlign w:val="subscript"/>
          <w:lang w:bidi="fa-IR"/>
        </w:rPr>
        <w:t>i</w:t>
      </w:r>
      <w:r w:rsidRPr="00A94461">
        <w:rPr>
          <w:rFonts w:cs="B Nazanin" w:hint="cs"/>
          <w:sz w:val="28"/>
          <w:szCs w:val="28"/>
          <w:rtl/>
          <w:lang w:bidi="fa-IR"/>
        </w:rPr>
        <w:t xml:space="preserve"> سهم انرژی </w:t>
      </w:r>
      <w:r w:rsidRPr="00A94461">
        <w:rPr>
          <w:rFonts w:cs="B Nazanin"/>
          <w:sz w:val="28"/>
          <w:szCs w:val="28"/>
          <w:lang w:bidi="fa-IR"/>
        </w:rPr>
        <w:t>i</w:t>
      </w:r>
      <w:r w:rsidRPr="00A94461">
        <w:rPr>
          <w:rFonts w:cs="B Nazanin" w:hint="cs"/>
          <w:sz w:val="28"/>
          <w:szCs w:val="28"/>
          <w:rtl/>
          <w:lang w:bidi="fa-IR"/>
        </w:rPr>
        <w:t xml:space="preserve"> در کل عرضه انرژی</w:t>
      </w:r>
    </w:p>
    <w:p w:rsidR="00011129" w:rsidRPr="00A94461" w:rsidRDefault="00011129" w:rsidP="00A94461">
      <w:pPr>
        <w:ind w:left="312" w:right="284"/>
        <w:rPr>
          <w:rFonts w:cs="B Nazanin"/>
          <w:sz w:val="28"/>
          <w:szCs w:val="28"/>
          <w:rtl/>
          <w:lang w:bidi="fa-IR"/>
        </w:rPr>
      </w:pPr>
      <w:r w:rsidRPr="00A94461">
        <w:rPr>
          <w:rFonts w:cs="B Nazanin" w:hint="cs"/>
          <w:sz w:val="28"/>
          <w:szCs w:val="28"/>
          <w:rtl/>
          <w:lang w:bidi="fa-IR"/>
        </w:rPr>
        <w:t xml:space="preserve">و  از 1 تا </w:t>
      </w:r>
      <w:r w:rsidRPr="00A94461">
        <w:rPr>
          <w:rFonts w:cs="B Nazanin"/>
          <w:sz w:val="28"/>
          <w:szCs w:val="28"/>
          <w:lang w:bidi="fa-IR"/>
        </w:rPr>
        <w:t>M</w:t>
      </w:r>
      <w:r w:rsidRPr="00A94461">
        <w:rPr>
          <w:rFonts w:cs="B Nazanin" w:hint="cs"/>
          <w:sz w:val="28"/>
          <w:szCs w:val="28"/>
          <w:rtl/>
          <w:lang w:bidi="fa-IR"/>
        </w:rPr>
        <w:t xml:space="preserve"> شاخص منبع انرژی که تا کنون </w:t>
      </w:r>
      <w:r w:rsidRPr="00A94461">
        <w:rPr>
          <w:rFonts w:cs="B Nazanin"/>
          <w:sz w:val="28"/>
          <w:szCs w:val="28"/>
          <w:lang w:bidi="fa-IR"/>
        </w:rPr>
        <w:t>M</w:t>
      </w:r>
      <w:r w:rsidRPr="00A94461">
        <w:rPr>
          <w:rFonts w:cs="B Nazanin" w:hint="cs"/>
          <w:sz w:val="28"/>
          <w:szCs w:val="28"/>
          <w:rtl/>
          <w:lang w:bidi="fa-IR"/>
        </w:rPr>
        <w:t xml:space="preserve"> منبع شناخته شده است.</w:t>
      </w:r>
    </w:p>
    <w:p w:rsidR="00011129" w:rsidRPr="00A94461" w:rsidRDefault="00011129" w:rsidP="00A94461">
      <w:pPr>
        <w:ind w:left="312" w:right="284"/>
        <w:rPr>
          <w:rFonts w:cs="B Nazanin"/>
          <w:sz w:val="28"/>
          <w:szCs w:val="28"/>
          <w:vertAlign w:val="subscript"/>
          <w:lang w:bidi="fa-IR"/>
        </w:rPr>
      </w:pPr>
      <w:r w:rsidRPr="00A94461">
        <w:rPr>
          <w:rFonts w:cs="B Nazanin" w:hint="cs"/>
          <w:sz w:val="28"/>
          <w:szCs w:val="28"/>
          <w:rtl/>
          <w:lang w:bidi="fa-IR"/>
        </w:rPr>
        <w:t xml:space="preserve">و </w:t>
      </w:r>
      <m:oMath>
        <m:sSubSup>
          <m:sSubSupPr>
            <m:ctrlPr>
              <w:rPr>
                <w:rFonts w:ascii="Cambria Math" w:hAnsi="Cambria Math" w:cs="B Nazanin"/>
                <w:i/>
                <w:iCs/>
                <w:sz w:val="28"/>
                <w:szCs w:val="28"/>
                <w:lang w:bidi="fa-IR"/>
              </w:rPr>
            </m:ctrlPr>
          </m:sSubSupPr>
          <m:e>
            <m:r>
              <w:rPr>
                <w:rFonts w:ascii="Cambria Math" w:hAnsi="Cambria Math" w:cs="B Nazanin"/>
                <w:sz w:val="28"/>
                <w:szCs w:val="28"/>
                <w:lang w:bidi="fa-IR"/>
              </w:rPr>
              <m:t>c</m:t>
            </m:r>
          </m:e>
          <m:sub>
            <m:r>
              <w:rPr>
                <w:rFonts w:ascii="Cambria Math" w:hAnsi="Cambria Math" w:cs="B Nazanin"/>
                <w:sz w:val="28"/>
                <w:szCs w:val="28"/>
                <w:lang w:bidi="fa-IR"/>
              </w:rPr>
              <m:t>i</m:t>
            </m:r>
          </m:sub>
          <m:sup>
            <m:r>
              <w:rPr>
                <w:rFonts w:ascii="Cambria Math" w:hAnsi="Cambria Math" w:cs="B Nazanin"/>
                <w:sz w:val="28"/>
                <w:szCs w:val="28"/>
                <w:lang w:bidi="fa-IR"/>
              </w:rPr>
              <m:t>1</m:t>
            </m:r>
          </m:sup>
        </m:sSubSup>
      </m:oMath>
      <w:r w:rsidRPr="00A94461">
        <w:rPr>
          <w:rFonts w:cs="B Nazanin" w:hint="cs"/>
          <w:sz w:val="28"/>
          <w:szCs w:val="28"/>
          <w:rtl/>
          <w:lang w:bidi="fa-IR"/>
        </w:rPr>
        <w:t xml:space="preserve"> فاکتور تصحیح </w:t>
      </w:r>
      <w:r w:rsidRPr="00A94461">
        <w:rPr>
          <w:rFonts w:cs="B Nazanin"/>
          <w:sz w:val="28"/>
          <w:szCs w:val="28"/>
          <w:lang w:bidi="fa-IR"/>
        </w:rPr>
        <w:t>P</w:t>
      </w:r>
      <w:r w:rsidRPr="00A94461">
        <w:rPr>
          <w:rFonts w:cs="B Nazanin"/>
          <w:sz w:val="28"/>
          <w:szCs w:val="28"/>
          <w:vertAlign w:val="subscript"/>
          <w:lang w:bidi="fa-IR"/>
        </w:rPr>
        <w:t>i</w:t>
      </w:r>
      <w:r w:rsidRPr="00A94461">
        <w:rPr>
          <w:rFonts w:cs="B Nazanin" w:hint="cs"/>
          <w:sz w:val="28"/>
          <w:szCs w:val="28"/>
          <w:rtl/>
          <w:lang w:bidi="fa-IR"/>
        </w:rPr>
        <w:t xml:space="preserve">  برای شاخص </w:t>
      </w:r>
      <w:r w:rsidRPr="00A94461">
        <w:rPr>
          <w:rFonts w:cs="B Nazanin"/>
          <w:sz w:val="28"/>
          <w:szCs w:val="28"/>
          <w:lang w:bidi="fa-IR"/>
        </w:rPr>
        <w:t>I</w:t>
      </w:r>
      <w:r w:rsidRPr="00A94461">
        <w:rPr>
          <w:rFonts w:cs="B Nazanin"/>
          <w:sz w:val="28"/>
          <w:szCs w:val="28"/>
          <w:vertAlign w:val="subscript"/>
          <w:lang w:bidi="fa-IR"/>
        </w:rPr>
        <w:t>1</w:t>
      </w:r>
    </w:p>
    <w:p w:rsidR="00011129" w:rsidRPr="00A94461" w:rsidRDefault="00011129" w:rsidP="00A94461">
      <w:pPr>
        <w:ind w:left="312" w:right="284"/>
        <w:rPr>
          <w:rFonts w:cs="B Nazanin"/>
          <w:sz w:val="28"/>
          <w:szCs w:val="28"/>
          <w:rtl/>
        </w:rPr>
      </w:pPr>
      <w:r w:rsidRPr="00A94461">
        <w:rPr>
          <w:rFonts w:cs="B Nazanin" w:hint="cs"/>
          <w:sz w:val="28"/>
          <w:szCs w:val="28"/>
          <w:rtl/>
        </w:rPr>
        <w:t>برای اولین شاخص همه فاکتورهای تصحیح یک هستند.</w:t>
      </w:r>
    </w:p>
    <w:p w:rsidR="00011129" w:rsidRPr="00A94461" w:rsidRDefault="00011129" w:rsidP="00A94461">
      <w:pPr>
        <w:ind w:left="312" w:right="284"/>
        <w:rPr>
          <w:rFonts w:cs="B Nazanin"/>
          <w:sz w:val="28"/>
          <w:szCs w:val="28"/>
        </w:rPr>
      </w:pPr>
      <w:r w:rsidRPr="00A94461">
        <w:rPr>
          <w:rFonts w:cs="B Nazanin" w:hint="cs"/>
          <w:sz w:val="28"/>
          <w:szCs w:val="28"/>
          <w:rtl/>
        </w:rPr>
        <w:t xml:space="preserve">اگر 8 نوع انرژی شامل ذغال سنگ، نفت، گاز، بیوفیول جدید، بیوفیول قدیم، هسته ای، انرژی های تجدید پذیر دیگر، برق آبی را بعنوان عرضه انرژی های اولیه در نظر بگیریم. بیشترین مقداری که </w:t>
      </w:r>
      <w:r w:rsidRPr="00A94461">
        <w:rPr>
          <w:rFonts w:cs="B Nazanin"/>
          <w:sz w:val="28"/>
          <w:szCs w:val="28"/>
        </w:rPr>
        <w:t>I</w:t>
      </w:r>
      <w:r w:rsidRPr="00A94461">
        <w:rPr>
          <w:rFonts w:cs="B Nazanin"/>
          <w:sz w:val="28"/>
          <w:szCs w:val="28"/>
          <w:vertAlign w:val="subscript"/>
        </w:rPr>
        <w:t>i</w:t>
      </w:r>
      <w:r w:rsidRPr="00A94461">
        <w:rPr>
          <w:rFonts w:cs="B Nazanin" w:hint="cs"/>
          <w:sz w:val="28"/>
          <w:szCs w:val="28"/>
          <w:vertAlign w:val="subscript"/>
          <w:rtl/>
        </w:rPr>
        <w:t xml:space="preserve"> </w:t>
      </w:r>
      <w:r w:rsidRPr="00A94461">
        <w:rPr>
          <w:rFonts w:cs="B Nazanin" w:hint="cs"/>
          <w:sz w:val="28"/>
          <w:szCs w:val="28"/>
          <w:rtl/>
        </w:rPr>
        <w:t xml:space="preserve">می تواند در ارتباط با بیشترین مقدار تنوع و توازن بگیرد، حدود 079/2 است.  </w:t>
      </w:r>
      <w:r w:rsidRPr="00A94461">
        <w:rPr>
          <w:rFonts w:cs="B Nazanin"/>
          <w:sz w:val="28"/>
          <w:szCs w:val="28"/>
        </w:rPr>
        <w:t>–ln 1/8; M=8</w:t>
      </w:r>
    </w:p>
    <w:p w:rsidR="00011129" w:rsidRDefault="00011129" w:rsidP="00A94461">
      <w:pPr>
        <w:ind w:left="312" w:right="284"/>
        <w:rPr>
          <w:rFonts w:cs="B Nazanin"/>
          <w:sz w:val="28"/>
          <w:szCs w:val="28"/>
          <w:rtl/>
        </w:rPr>
      </w:pPr>
      <w:r w:rsidRPr="00A94461">
        <w:rPr>
          <w:rFonts w:cs="B Nazanin" w:hint="cs"/>
          <w:sz w:val="28"/>
          <w:szCs w:val="28"/>
          <w:rtl/>
        </w:rPr>
        <w:t>کمترین مقدار این شاخص صفر است و آن زمانی است که تنها یک نوع انرژی در عر</w:t>
      </w:r>
      <w:r w:rsidR="00D23924" w:rsidRPr="00A94461">
        <w:rPr>
          <w:rFonts w:cs="B Nazanin" w:hint="cs"/>
          <w:sz w:val="28"/>
          <w:szCs w:val="28"/>
          <w:rtl/>
        </w:rPr>
        <w:t>ضه داشته باشیم. هرچقدر مقدار ای</w:t>
      </w:r>
      <w:r w:rsidRPr="00A94461">
        <w:rPr>
          <w:rFonts w:cs="B Nazanin" w:hint="cs"/>
          <w:sz w:val="28"/>
          <w:szCs w:val="28"/>
          <w:rtl/>
        </w:rPr>
        <w:t>ن شاخص کمتر باشد، وضعیت امنیت انرژی بدتر است.</w:t>
      </w:r>
    </w:p>
    <w:p w:rsidR="002E22FC" w:rsidRDefault="002E22FC">
      <w:pPr>
        <w:bidi w:val="0"/>
        <w:spacing w:after="200" w:line="276" w:lineRule="auto"/>
        <w:rPr>
          <w:rFonts w:cs="B Nazanin"/>
          <w:sz w:val="28"/>
          <w:szCs w:val="28"/>
          <w:rtl/>
        </w:rPr>
      </w:pPr>
      <w:r>
        <w:rPr>
          <w:rFonts w:cs="B Nazanin"/>
          <w:sz w:val="28"/>
          <w:szCs w:val="28"/>
          <w:rtl/>
        </w:rPr>
        <w:br w:type="page"/>
      </w:r>
    </w:p>
    <w:p w:rsidR="002E22FC" w:rsidRPr="00A94461" w:rsidRDefault="002E22FC" w:rsidP="00A94461">
      <w:pPr>
        <w:ind w:left="312" w:right="284"/>
        <w:rPr>
          <w:rFonts w:cs="B Nazanin"/>
          <w:sz w:val="28"/>
          <w:szCs w:val="28"/>
        </w:rPr>
      </w:pPr>
    </w:p>
    <w:p w:rsidR="00DC757A" w:rsidRPr="002E22FC" w:rsidRDefault="00DC757A" w:rsidP="002E22FC">
      <w:pPr>
        <w:pStyle w:val="Heading1"/>
      </w:pPr>
      <w:bookmarkStart w:id="65" w:name="_Toc295552457"/>
      <w:r w:rsidRPr="002E22FC">
        <w:rPr>
          <w:rtl/>
        </w:rPr>
        <w:t>فصل</w:t>
      </w:r>
      <w:r w:rsidR="009A1178" w:rsidRPr="002E22FC">
        <w:rPr>
          <w:rFonts w:hint="cs"/>
          <w:rtl/>
        </w:rPr>
        <w:t xml:space="preserve"> چهار</w:t>
      </w:r>
      <w:r w:rsidRPr="002E22FC">
        <w:rPr>
          <w:rtl/>
        </w:rPr>
        <w:t>م: سیاست گذاری انرژی در ایران</w:t>
      </w:r>
      <w:bookmarkStart w:id="66" w:name="_Toc281510020"/>
      <w:bookmarkEnd w:id="65"/>
    </w:p>
    <w:p w:rsidR="00DC757A" w:rsidRPr="009A6FE4" w:rsidRDefault="00DC757A" w:rsidP="00DC757A">
      <w:pPr>
        <w:pStyle w:val="Heading2"/>
        <w:rPr>
          <w:rtl/>
          <w:lang w:bidi="fa-IR"/>
        </w:rPr>
      </w:pPr>
      <w:bookmarkStart w:id="67" w:name="_Toc282377037"/>
      <w:bookmarkStart w:id="68" w:name="_Toc295552458"/>
      <w:r w:rsidRPr="009A6FE4">
        <w:rPr>
          <w:rtl/>
          <w:lang w:bidi="fa-IR"/>
        </w:rPr>
        <w:t>1-سیاست گذاری انرژی در ایران از دیدگاه بین المللی</w:t>
      </w:r>
      <w:bookmarkEnd w:id="66"/>
      <w:bookmarkEnd w:id="67"/>
      <w:bookmarkEnd w:id="68"/>
    </w:p>
    <w:p w:rsidR="00DC757A" w:rsidRPr="002B2C7E" w:rsidRDefault="00DC757A" w:rsidP="00DC757A">
      <w:pPr>
        <w:ind w:left="288" w:right="284"/>
        <w:contextualSpacing/>
        <w:rPr>
          <w:rFonts w:cs="B Nazanin"/>
          <w:sz w:val="28"/>
          <w:szCs w:val="28"/>
          <w:rtl/>
          <w:lang w:bidi="fa-IR"/>
        </w:rPr>
      </w:pPr>
      <w:r w:rsidRPr="002B2C7E">
        <w:rPr>
          <w:rFonts w:cs="B Nazanin"/>
          <w:sz w:val="28"/>
          <w:szCs w:val="28"/>
          <w:rtl/>
          <w:lang w:bidi="fa-IR"/>
        </w:rPr>
        <w:t>يکي از عناصر و عوامل مهم تأثيرگذار بر امنيت ملي کشورهاي توليدکننده و مصرف کننده انرژي، نفت و گاز است. بعد از پيدايش نفت در ايران به مرور اين ماده خام به عنوان مهمترين مؤلفه تاثيرگذار بر اقتصاد، سياست و به طور کلي امنيت ايران ايفاي نقش کرده است. در بازار جهاني انرژي، ايران از 2 نظر دركانون توجه و مركز تعاملات بين‌المللي قرار دارد:</w:t>
      </w:r>
    </w:p>
    <w:p w:rsidR="00DC757A" w:rsidRPr="002B2C7E" w:rsidRDefault="00DC757A" w:rsidP="00DC757A">
      <w:pPr>
        <w:ind w:left="288" w:right="284"/>
        <w:contextualSpacing/>
        <w:rPr>
          <w:rFonts w:cs="B Nazanin"/>
          <w:sz w:val="28"/>
          <w:szCs w:val="28"/>
          <w:lang w:bidi="fa-IR"/>
        </w:rPr>
      </w:pPr>
      <w:r w:rsidRPr="002B2C7E">
        <w:rPr>
          <w:rFonts w:cs="B Nazanin"/>
          <w:sz w:val="28"/>
          <w:szCs w:val="28"/>
          <w:rtl/>
          <w:lang w:bidi="fa-IR"/>
        </w:rPr>
        <w:t xml:space="preserve">اول، موقعيت ژئوپليتيك كشور و قرار گرفتن در </w:t>
      </w:r>
      <w:bookmarkStart w:id="69" w:name="OLE_LINK25"/>
      <w:bookmarkStart w:id="70" w:name="OLE_LINK26"/>
      <w:r w:rsidRPr="002B2C7E">
        <w:rPr>
          <w:rFonts w:cs="B Nazanin"/>
          <w:sz w:val="28"/>
          <w:szCs w:val="28"/>
          <w:rtl/>
          <w:lang w:bidi="fa-IR"/>
        </w:rPr>
        <w:t xml:space="preserve">كانون بيضي انرژي جهاني </w:t>
      </w:r>
      <w:bookmarkEnd w:id="69"/>
      <w:bookmarkEnd w:id="70"/>
      <w:r w:rsidRPr="002B2C7E">
        <w:rPr>
          <w:rFonts w:cs="B Nazanin"/>
          <w:sz w:val="28"/>
          <w:szCs w:val="28"/>
          <w:rtl/>
          <w:lang w:bidi="fa-IR"/>
        </w:rPr>
        <w:t xml:space="preserve">است. </w:t>
      </w:r>
    </w:p>
    <w:p w:rsidR="00DC757A" w:rsidRPr="002B2C7E" w:rsidRDefault="00DC757A" w:rsidP="00DC757A">
      <w:pPr>
        <w:ind w:left="288" w:right="284"/>
        <w:contextualSpacing/>
        <w:jc w:val="center"/>
        <w:rPr>
          <w:rFonts w:cs="B Nazanin"/>
          <w:sz w:val="28"/>
          <w:szCs w:val="28"/>
          <w:lang w:bidi="fa-IR"/>
        </w:rPr>
      </w:pPr>
      <w:r w:rsidRPr="002B2C7E">
        <w:rPr>
          <w:rFonts w:cs="B Nazanin"/>
          <w:noProof/>
          <w:sz w:val="28"/>
          <w:szCs w:val="28"/>
        </w:rPr>
        <w:drawing>
          <wp:inline distT="0" distB="0" distL="0" distR="0">
            <wp:extent cx="2772410" cy="2084705"/>
            <wp:effectExtent l="19050" t="0" r="889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2772410" cy="2084705"/>
                    </a:xfrm>
                    <a:prstGeom prst="rect">
                      <a:avLst/>
                    </a:prstGeom>
                    <a:noFill/>
                    <a:ln w="9525">
                      <a:noFill/>
                      <a:miter lim="800000"/>
                      <a:headEnd/>
                      <a:tailEnd/>
                    </a:ln>
                  </pic:spPr>
                </pic:pic>
              </a:graphicData>
            </a:graphic>
          </wp:inline>
        </w:drawing>
      </w:r>
    </w:p>
    <w:p w:rsidR="00DC757A" w:rsidRPr="002B2C7E" w:rsidRDefault="00DC757A" w:rsidP="00DC757A">
      <w:pPr>
        <w:pStyle w:val="Caption"/>
        <w:bidi/>
        <w:ind w:left="288" w:right="284"/>
        <w:contextualSpacing/>
        <w:jc w:val="center"/>
        <w:rPr>
          <w:rFonts w:cs="B Nazanin"/>
          <w:b w:val="0"/>
          <w:bCs w:val="0"/>
          <w:color w:val="000000" w:themeColor="text1"/>
          <w:sz w:val="28"/>
          <w:szCs w:val="28"/>
          <w:rtl/>
          <w:lang w:bidi="fa-IR"/>
        </w:rPr>
      </w:pPr>
      <w:r w:rsidRPr="002B2C7E">
        <w:rPr>
          <w:rFonts w:cs="B Nazanin"/>
          <w:b w:val="0"/>
          <w:bCs w:val="0"/>
          <w:color w:val="000000" w:themeColor="text1"/>
          <w:sz w:val="28"/>
          <w:szCs w:val="28"/>
          <w:rtl/>
          <w:lang w:bidi="fa-IR"/>
        </w:rPr>
        <w:t>شکل2: موقعيت ژئوپليتيك ایران و قرار گرفتن در كانون بيضي انرژي جهاني</w:t>
      </w:r>
    </w:p>
    <w:p w:rsidR="00DC757A" w:rsidRPr="002B2C7E" w:rsidRDefault="00DC757A" w:rsidP="00DC757A">
      <w:pPr>
        <w:pStyle w:val="NormalWeb"/>
        <w:bidi/>
        <w:ind w:left="288" w:right="284"/>
        <w:contextualSpacing/>
        <w:rPr>
          <w:rFonts w:cs="B Nazanin"/>
          <w:sz w:val="28"/>
          <w:szCs w:val="28"/>
          <w:rtl/>
          <w:lang w:bidi="fa-IR"/>
        </w:rPr>
      </w:pPr>
      <w:r w:rsidRPr="002B2C7E">
        <w:rPr>
          <w:rFonts w:cs="B Nazanin"/>
          <w:sz w:val="28"/>
          <w:szCs w:val="28"/>
          <w:rtl/>
          <w:lang w:bidi="fa-IR"/>
        </w:rPr>
        <w:t>دوم، نقش حياتي ايران در امنيت جهاني انرژي است. داشتن نقش اساسي در تأمين انرژي جهان، ضامن درآمدهاي کافي براي توسعه کشور بوده و امنيت ملي کشور را نيز تضمين خواهد کرد</w:t>
      </w:r>
      <w:r w:rsidRPr="002B2C7E">
        <w:rPr>
          <w:rFonts w:cs="B Nazanin"/>
          <w:sz w:val="28"/>
          <w:szCs w:val="28"/>
          <w:lang w:bidi="fa-IR"/>
        </w:rPr>
        <w:t>.</w:t>
      </w:r>
    </w:p>
    <w:p w:rsidR="00DC757A" w:rsidRPr="002B2C7E" w:rsidRDefault="00DC757A" w:rsidP="00DC757A">
      <w:pPr>
        <w:pStyle w:val="NormalWeb"/>
        <w:bidi/>
        <w:ind w:left="288" w:right="284"/>
        <w:contextualSpacing/>
        <w:rPr>
          <w:rFonts w:cs="B Nazanin"/>
          <w:sz w:val="28"/>
          <w:szCs w:val="28"/>
          <w:rtl/>
          <w:lang w:bidi="fa-IR"/>
        </w:rPr>
      </w:pPr>
      <w:r w:rsidRPr="002B2C7E">
        <w:rPr>
          <w:rFonts w:cs="B Nazanin"/>
          <w:sz w:val="28"/>
          <w:szCs w:val="28"/>
          <w:rtl/>
          <w:lang w:bidi="fa-IR"/>
        </w:rPr>
        <w:t>کشور ایران سه حوزه بزرگ ذخاير گازي جهان يعني خليج فارس، سيبري غربي و آسياي مرکزي را به هم ارتباط مي دهد.</w:t>
      </w:r>
      <w:r w:rsidRPr="002B2C7E">
        <w:rPr>
          <w:rFonts w:cs="B Nazanin"/>
          <w:sz w:val="28"/>
          <w:szCs w:val="28"/>
          <w:lang w:bidi="fa-IR"/>
        </w:rPr>
        <w:t xml:space="preserve"> </w:t>
      </w:r>
      <w:r w:rsidRPr="002B2C7E">
        <w:rPr>
          <w:rFonts w:cs="B Nazanin"/>
          <w:sz w:val="28"/>
          <w:szCs w:val="28"/>
          <w:rtl/>
          <w:lang w:bidi="fa-IR"/>
        </w:rPr>
        <w:t>از جنبه مصرف انرژي نيز ايران محل اتصال دو حوزه بزرگ مصرف انرژي يعني هند و چين درشرق و اروپا در غرب واقع شده است. اين ويژگي هاي دوگانه باعث گرديده است که امنيت ايران و محيط پيرامونش براي نظام بين المللي اهميت مضاعفي پيدا کند</w:t>
      </w:r>
      <w:r w:rsidRPr="002B2C7E">
        <w:rPr>
          <w:rFonts w:cs="B Nazanin"/>
          <w:sz w:val="28"/>
          <w:szCs w:val="28"/>
          <w:lang w:bidi="fa-IR"/>
        </w:rPr>
        <w:t>.</w:t>
      </w:r>
    </w:p>
    <w:p w:rsidR="00DC757A" w:rsidRPr="002E22FC" w:rsidRDefault="00DC757A" w:rsidP="002E22FC">
      <w:pPr>
        <w:pStyle w:val="Heading2"/>
        <w:rPr>
          <w:rtl/>
        </w:rPr>
      </w:pPr>
      <w:bookmarkStart w:id="71" w:name="_Toc281510021"/>
      <w:bookmarkStart w:id="72" w:name="_Toc282377038"/>
      <w:bookmarkStart w:id="73" w:name="_Toc295552459"/>
      <w:r w:rsidRPr="002E22FC">
        <w:rPr>
          <w:rtl/>
        </w:rPr>
        <w:t>2-جغرافياي نفت جهان و جايگاه ايران</w:t>
      </w:r>
      <w:bookmarkEnd w:id="71"/>
      <w:bookmarkEnd w:id="72"/>
      <w:bookmarkEnd w:id="73"/>
    </w:p>
    <w:p w:rsidR="00DC757A" w:rsidRPr="002B2C7E" w:rsidRDefault="00DC757A" w:rsidP="00DC757A">
      <w:pPr>
        <w:pStyle w:val="NoSpacing"/>
        <w:bidi/>
        <w:ind w:left="288" w:right="284"/>
        <w:contextualSpacing/>
        <w:rPr>
          <w:rFonts w:cs="B Nazanin"/>
          <w:sz w:val="28"/>
          <w:szCs w:val="28"/>
          <w:rtl/>
          <w:lang w:bidi="fa-IR"/>
        </w:rPr>
      </w:pPr>
      <w:r w:rsidRPr="002B2C7E">
        <w:rPr>
          <w:rFonts w:ascii="Times New Roman" w:eastAsia="Times New Roman" w:hAnsi="Times New Roman" w:cs="B Nazanin"/>
          <w:color w:val="000000" w:themeColor="text1"/>
          <w:sz w:val="28"/>
          <w:szCs w:val="28"/>
          <w:rtl/>
          <w:lang w:bidi="fa-IR"/>
        </w:rPr>
        <w:t xml:space="preserve">بر اساس گزارش آماری شرکت بریتیش پترولیوم، در سال 2009 موجودي نفت دنيا حدود 1/1333ميليارد بشكه است كه 4/1029 ميليارد بشكه به كشورهاي عضو اوپك تعلق دارد و تولید نفت اوپک 076/33 میلیون بشکه در روز است. در این میان بیشترین سهم از تولید نفت خام در جهان متعلق به خاورمیانه است. </w:t>
      </w:r>
      <w:r w:rsidRPr="002B2C7E">
        <w:rPr>
          <w:rFonts w:cs="B Nazanin"/>
          <w:sz w:val="28"/>
          <w:szCs w:val="28"/>
          <w:rtl/>
          <w:lang w:bidi="fa-IR"/>
        </w:rPr>
        <w:t xml:space="preserve">از تحولات عمده ديگر در روندهاي بازار نفت جهان، شتاب گرفتن مصرف جهاني نفت به ويژه در كشورهاي در حال توسعه آسيايي است. برآوردها حاكي از آن است كه تقاضا براي نفت در جهان درحال توسعه سه برابر </w:t>
      </w:r>
      <w:r w:rsidRPr="002B2C7E">
        <w:rPr>
          <w:rFonts w:cs="B Nazanin"/>
          <w:sz w:val="28"/>
          <w:szCs w:val="28"/>
          <w:rtl/>
          <w:lang w:bidi="fa-IR"/>
        </w:rPr>
        <w:lastRenderedPageBreak/>
        <w:t>سريع تر از جهان توسعه‌يافته است و انتظار مي رود سهم مصرف نفت در کشورهای در حال توسعه از 43</w:t>
      </w:r>
      <w:r w:rsidRPr="002B2C7E">
        <w:rPr>
          <w:rFonts w:cs="B Nazanin"/>
          <w:sz w:val="28"/>
          <w:szCs w:val="28"/>
          <w:lang w:bidi="fa-IR"/>
        </w:rPr>
        <w:t xml:space="preserve"> </w:t>
      </w:r>
      <w:r w:rsidRPr="002B2C7E">
        <w:rPr>
          <w:rFonts w:cs="B Nazanin"/>
          <w:sz w:val="28"/>
          <w:szCs w:val="28"/>
          <w:rtl/>
          <w:lang w:bidi="fa-IR"/>
        </w:rPr>
        <w:t>درصد كل مصرف جهاني نفت تا سال2020 به 55 درصد افزايش يابد</w:t>
      </w:r>
      <w:r w:rsidRPr="002B2C7E">
        <w:rPr>
          <w:rStyle w:val="FootnoteReference"/>
          <w:rFonts w:eastAsiaTheme="majorEastAsia" w:cs="B Nazanin"/>
          <w:sz w:val="28"/>
          <w:szCs w:val="28"/>
          <w:rtl/>
          <w:lang w:bidi="fa-IR"/>
        </w:rPr>
        <w:footnoteReference w:id="201"/>
      </w:r>
      <w:r w:rsidRPr="002B2C7E">
        <w:rPr>
          <w:rFonts w:cs="B Nazanin"/>
          <w:sz w:val="28"/>
          <w:szCs w:val="28"/>
          <w:lang w:bidi="fa-IR"/>
        </w:rPr>
        <w:t>.</w:t>
      </w:r>
      <w:r w:rsidRPr="002B2C7E">
        <w:rPr>
          <w:rFonts w:cs="B Nazanin"/>
          <w:color w:val="FF0000"/>
          <w:sz w:val="28"/>
          <w:szCs w:val="28"/>
          <w:rtl/>
          <w:lang w:bidi="fa-IR"/>
        </w:rPr>
        <w:t xml:space="preserve"> </w:t>
      </w:r>
      <w:r w:rsidRPr="002B2C7E">
        <w:rPr>
          <w:rFonts w:cs="B Nazanin"/>
          <w:sz w:val="28"/>
          <w:szCs w:val="28"/>
          <w:rtl/>
          <w:lang w:bidi="fa-IR"/>
        </w:rPr>
        <w:t>ميزان تقاضاي جهاني براي نفت از سال2010 تا سال 2025 سالانه 9/1 درصد افزايش خواهد يافت و از 6/94 ميليون بشکه در روز در سال 2010 به2‌/119 ميليون بشکه در روز در سال 2025 افزايش خواهد يافت، که بيشترين رشد طي اين دوره به ترتيب مربوط به کشور چين، هند، روسيه، آمريکاي شمالي و کشورهاي اروپايي و پاسيفيک خواهد بود</w:t>
      </w:r>
      <w:r w:rsidRPr="002B2C7E">
        <w:rPr>
          <w:rStyle w:val="FootnoteReference"/>
          <w:rFonts w:eastAsiaTheme="majorEastAsia" w:cs="B Nazanin"/>
          <w:sz w:val="28"/>
          <w:szCs w:val="28"/>
          <w:rtl/>
          <w:lang w:bidi="fa-IR"/>
        </w:rPr>
        <w:footnoteReference w:id="202"/>
      </w:r>
      <w:r w:rsidRPr="002B2C7E">
        <w:rPr>
          <w:rFonts w:cs="B Nazanin"/>
          <w:sz w:val="28"/>
          <w:szCs w:val="28"/>
          <w:lang w:bidi="fa-IR"/>
        </w:rPr>
        <w:t>.</w:t>
      </w:r>
      <w:r w:rsidRPr="002B2C7E">
        <w:rPr>
          <w:rFonts w:cs="B Nazanin"/>
          <w:sz w:val="28"/>
          <w:szCs w:val="28"/>
          <w:rtl/>
          <w:lang w:bidi="fa-IR"/>
        </w:rPr>
        <w:t xml:space="preserve"> براي تأمين اين حجم از تقاضاي انرژي به ويژه در بخش نفت و گاز اهميت راهبردي منطقة خليج فارس طي بيست سال آينده افزايش خواهد يافت. در اين ميان، در پايان سال 2009 میلادی، ايران با داشتن 6/137 ميليارد بشكه نفت، 3/10 درصد از ذخاير جهاني نفت را به خود اختصاص داده است و در زمينة گاز طبيعي با 61/29 تريليون مترمكعب، 8/15درصد ذخاير گاز</w:t>
      </w:r>
      <w:r w:rsidRPr="002B2C7E">
        <w:rPr>
          <w:rFonts w:cs="B Nazanin"/>
          <w:sz w:val="28"/>
          <w:szCs w:val="28"/>
          <w:lang w:bidi="fa-IR"/>
        </w:rPr>
        <w:t xml:space="preserve">  </w:t>
      </w:r>
      <w:r w:rsidRPr="002B2C7E">
        <w:rPr>
          <w:rFonts w:cs="B Nazanin"/>
          <w:sz w:val="28"/>
          <w:szCs w:val="28"/>
          <w:rtl/>
          <w:lang w:bidi="fa-IR"/>
        </w:rPr>
        <w:t>جهان، در مقام اول خاورميانه و دوم جهان قرار دارد</w:t>
      </w:r>
      <w:r w:rsidRPr="002B2C7E">
        <w:rPr>
          <w:rStyle w:val="FootnoteReference"/>
          <w:rFonts w:eastAsiaTheme="majorEastAsia" w:cs="B Nazanin"/>
          <w:sz w:val="28"/>
          <w:szCs w:val="28"/>
          <w:rtl/>
          <w:lang w:bidi="fa-IR"/>
        </w:rPr>
        <w:footnoteReference w:id="203"/>
      </w:r>
      <w:r w:rsidRPr="002B2C7E">
        <w:rPr>
          <w:rFonts w:cs="B Nazanin"/>
          <w:sz w:val="28"/>
          <w:szCs w:val="28"/>
          <w:rtl/>
          <w:lang w:bidi="fa-IR"/>
        </w:rPr>
        <w:t>. ايران با داشتن چنين منابعي و به واسطة نزديكي مراكز توليد نفت و گاز آن به آب هاي بين المللي مي تواند نقش بسيار مهمي را در معادلات انرژي جهان ايفا كند.</w:t>
      </w:r>
    </w:p>
    <w:p w:rsidR="00DC757A" w:rsidRPr="002B2C7E" w:rsidRDefault="00DC757A" w:rsidP="00DC757A">
      <w:pPr>
        <w:pStyle w:val="NoSpacing"/>
        <w:bidi/>
        <w:ind w:left="288" w:right="284"/>
        <w:contextualSpacing/>
        <w:rPr>
          <w:rFonts w:cs="B Nazanin"/>
          <w:sz w:val="28"/>
          <w:szCs w:val="28"/>
          <w:rtl/>
          <w:lang w:bidi="fa-IR"/>
        </w:rPr>
      </w:pPr>
      <w:r w:rsidRPr="002B2C7E">
        <w:rPr>
          <w:rFonts w:cs="B Nazanin"/>
          <w:sz w:val="28"/>
          <w:szCs w:val="28"/>
          <w:rtl/>
          <w:lang w:bidi="fa-IR"/>
        </w:rPr>
        <w:t>برنامه ریزی عربستان سعودی برای رسیدن به ظرفیت اضافی تا 5 میلیون بشکه در روز یعنی مجموع ظرفیت تولید 13 میلیون بشکه در روز و همچنین تلاش عراق برای رسیدن به ظرفیت تولید جاه طلبانه 12 میلیون بشکه در روز، مزیت های رقابتی ایران در بازار انرژی را با چالش مواجه می سازد</w:t>
      </w:r>
      <w:r w:rsidRPr="002B2C7E">
        <w:rPr>
          <w:rStyle w:val="FootnoteReference"/>
          <w:rFonts w:eastAsiaTheme="majorEastAsia" w:cs="B Nazanin"/>
          <w:sz w:val="28"/>
          <w:szCs w:val="28"/>
          <w:rtl/>
          <w:lang w:bidi="fa-IR"/>
        </w:rPr>
        <w:footnoteReference w:id="204"/>
      </w:r>
      <w:r w:rsidRPr="002B2C7E">
        <w:rPr>
          <w:rFonts w:cs="B Nazanin"/>
          <w:sz w:val="28"/>
          <w:szCs w:val="28"/>
          <w:rtl/>
          <w:lang w:bidi="fa-IR"/>
        </w:rPr>
        <w:t>. با این وضعیت دیری نخواهد پائید که موقعیت ایران در بازار جهانی نفت تضعیف شود. ايران كه در سال 1974، 6 ميليون بشكه نفت در روز توليد مي كرد و نقش تعيين كننده اي در اوپك و در بازار جهاني انرژي داشت، بعد از پيروزي انقلاب اسلامي ديگر نتوانسته توليد خود را به اين حد برساند. عواملي چون جنگ، سرمايه گذاري محدود، تحريم و نرخ بالاي افول توليد چاه هاي نفت كشور دلايل اصلي اين امر محسوب مي شوند. چاه هاي نفت ايران نيازمند بازسازي ساختاري و احيا گستردة نفتي است. نرخ كاهش توليد سالانه چاه هاي نفت ايران معادل 8% در خشكي و 10% در دريا است و در عين حال نرخ احيا چاه هاي ايران 10% پايين تر از متوسط جهاني است</w:t>
      </w:r>
      <w:r w:rsidRPr="002B2C7E">
        <w:rPr>
          <w:rStyle w:val="FootnoteReference"/>
          <w:rFonts w:eastAsiaTheme="majorEastAsia" w:cs="B Nazanin"/>
          <w:sz w:val="28"/>
          <w:szCs w:val="28"/>
          <w:rtl/>
          <w:lang w:bidi="fa-IR"/>
        </w:rPr>
        <w:footnoteReference w:id="205"/>
      </w:r>
      <w:r w:rsidRPr="002B2C7E">
        <w:rPr>
          <w:rFonts w:cs="B Nazanin"/>
          <w:sz w:val="28"/>
          <w:szCs w:val="28"/>
          <w:lang w:bidi="fa-IR"/>
        </w:rPr>
        <w:t>.</w:t>
      </w:r>
    </w:p>
    <w:p w:rsidR="00DC757A" w:rsidRPr="002B2C7E" w:rsidRDefault="00DC757A" w:rsidP="00DC757A">
      <w:pPr>
        <w:pStyle w:val="NoSpacing"/>
        <w:bidi/>
        <w:ind w:left="288" w:right="284"/>
        <w:contextualSpacing/>
        <w:rPr>
          <w:rFonts w:ascii="Times New Roman" w:eastAsia="Times New Roman" w:hAnsi="Times New Roman" w:cs="B Nazanin"/>
          <w:color w:val="000000" w:themeColor="text1"/>
          <w:sz w:val="28"/>
          <w:szCs w:val="28"/>
          <w:rtl/>
          <w:lang w:bidi="fa-IR"/>
        </w:rPr>
      </w:pPr>
    </w:p>
    <w:p w:rsidR="00DC757A" w:rsidRPr="002E22FC" w:rsidRDefault="00292F0E" w:rsidP="002E22FC">
      <w:pPr>
        <w:pStyle w:val="Heading2"/>
      </w:pPr>
      <w:bookmarkStart w:id="77" w:name="_Toc281510022"/>
      <w:bookmarkStart w:id="78" w:name="_Toc282377039"/>
      <w:bookmarkStart w:id="79" w:name="_Toc295552460"/>
      <w:r>
        <w:rPr>
          <w:rtl/>
        </w:rPr>
        <w:t>3-نف</w:t>
      </w:r>
      <w:r>
        <w:rPr>
          <w:rFonts w:hint="cs"/>
          <w:rtl/>
        </w:rPr>
        <w:t xml:space="preserve">ت </w:t>
      </w:r>
      <w:r w:rsidR="00DC757A" w:rsidRPr="002E22FC">
        <w:rPr>
          <w:rtl/>
        </w:rPr>
        <w:t>و امنيت ملي ايران</w:t>
      </w:r>
      <w:bookmarkEnd w:id="77"/>
      <w:bookmarkEnd w:id="78"/>
      <w:bookmarkEnd w:id="79"/>
    </w:p>
    <w:p w:rsidR="00DC757A" w:rsidRPr="002B2C7E" w:rsidRDefault="00DC757A" w:rsidP="002E22FC">
      <w:pPr>
        <w:pStyle w:val="NormalWeb"/>
        <w:bidi/>
        <w:ind w:right="284"/>
        <w:contextualSpacing/>
        <w:rPr>
          <w:rFonts w:cs="B Nazanin"/>
          <w:sz w:val="28"/>
          <w:szCs w:val="28"/>
          <w:rtl/>
          <w:lang w:bidi="fa-IR"/>
        </w:rPr>
      </w:pPr>
      <w:r w:rsidRPr="002B2C7E">
        <w:rPr>
          <w:rFonts w:cs="B Nazanin"/>
          <w:sz w:val="28"/>
          <w:szCs w:val="28"/>
          <w:rtl/>
          <w:lang w:bidi="fa-IR"/>
        </w:rPr>
        <w:t>امنيت ايران همواره با نفت رابطة مستقيم داشته و هميشه بخشي از ديدگاه سياستمداران را در نگاه به ايران مسئلة نفت و منابع نفتي ايران تشكيل مي داده است. نفت بيش از 80 درصد درآمد ارزي كشور را تأمين مي نمايد و ارتباط اقتصاد ايران با دنيا عمدتاً از طريق اين صنعت صورت مي گيرد. ازاين</w:t>
      </w:r>
      <w:r w:rsidRPr="002B2C7E">
        <w:rPr>
          <w:rFonts w:cs="B Nazanin"/>
          <w:sz w:val="28"/>
          <w:szCs w:val="28"/>
          <w:lang w:bidi="fa-IR"/>
        </w:rPr>
        <w:t xml:space="preserve"> </w:t>
      </w:r>
      <w:r w:rsidRPr="002B2C7E">
        <w:rPr>
          <w:rFonts w:cs="B Nazanin"/>
          <w:sz w:val="28"/>
          <w:szCs w:val="28"/>
          <w:rtl/>
          <w:lang w:bidi="fa-IR"/>
        </w:rPr>
        <w:t xml:space="preserve">رو، با توجه به وابستگي اقتصاد ايران به درآمدهاي حاصل از نفت، امنيت  ملي از متغير هايي در خارج از مرزها نيز تأثير مي پذيرد. </w:t>
      </w:r>
    </w:p>
    <w:p w:rsidR="00DC757A" w:rsidRPr="002B2C7E" w:rsidRDefault="00DC757A" w:rsidP="00DC757A">
      <w:pPr>
        <w:pStyle w:val="NormalWeb"/>
        <w:bidi/>
        <w:ind w:left="288" w:right="284"/>
        <w:contextualSpacing/>
        <w:rPr>
          <w:rFonts w:cs="B Nazanin"/>
          <w:sz w:val="28"/>
          <w:szCs w:val="28"/>
          <w:rtl/>
          <w:lang w:bidi="fa-IR"/>
        </w:rPr>
      </w:pPr>
      <w:r w:rsidRPr="002B2C7E">
        <w:rPr>
          <w:rFonts w:cs="B Nazanin"/>
          <w:sz w:val="28"/>
          <w:szCs w:val="28"/>
          <w:rtl/>
          <w:lang w:bidi="fa-IR"/>
        </w:rPr>
        <w:lastRenderedPageBreak/>
        <w:t>رابطة مستقيمي ميان امنيت ملي ايران و قيمت هاي جهاني نفت وجود دارد. هر چه بحران در قيمت جهاني نفت افزايش يابد، حساسيت امنيتي كشور نيز افزايش مي يابد. لذا اقتصاد تک محصولي ايران يکي از چالش هاي امنيتي محسوب مي شود که در کنار اينکه منجر به کندي رشد و توسعه اقتصادي شده است، با رقيب قرار دادن ديگر کشورها و در نتيجه واگرايي نسبت به کشورهاي ديگر منطقه، ناامني را براي ايران بازتوليد مي کند. هر قدر بازار جهاني و كشورهاي مختلف به نفت و گاز ايران بيشتر وابسته باشند، مجبور خواهند بود كه از امنيت تداوم توليد و جريان نفت و گاز ايران حراست كنند و اين به نوبه خود مستلزم داشتن جايگاه مناسب در بازار جهاني انرژي ( نفت و گاز)، برقراري آرامش و امنيت ايران خواهد بود.</w:t>
      </w:r>
    </w:p>
    <w:p w:rsidR="00DC757A" w:rsidRPr="002B2C7E" w:rsidRDefault="00DC757A" w:rsidP="00DC757A">
      <w:pPr>
        <w:pStyle w:val="NormalWeb"/>
        <w:bidi/>
        <w:ind w:left="288" w:right="284"/>
        <w:contextualSpacing/>
        <w:rPr>
          <w:rFonts w:cs="B Nazanin"/>
          <w:sz w:val="28"/>
          <w:szCs w:val="28"/>
          <w:rtl/>
          <w:lang w:bidi="fa-IR"/>
        </w:rPr>
      </w:pPr>
      <w:r w:rsidRPr="002B2C7E">
        <w:rPr>
          <w:rFonts w:cs="B Nazanin"/>
          <w:sz w:val="28"/>
          <w:szCs w:val="28"/>
          <w:rtl/>
          <w:lang w:bidi="fa-IR"/>
        </w:rPr>
        <w:t>وجه ديگر نقش انرژي در امنيت ملي ايران، وجود حوزه‌هاي مشترك نفت و گاز با كشورهاي همسايه در خشكي و دريا است. حوزه‌هاي مشترك نفت و گاز عنصر مهمي در امنيت انرژي و امنيت ملي ايران تلقي مي‌شوند، چرا كه در صورتي كه سرمايه‌گذاري هاي ضروري براي بهره‌برداري و توسعه اين حوزه‌ها صورت نگيرد، باتوجه به مشترك‌بودن اين حوزه‌ها، نتيجه، از دست ‌رفتن سهم ايران خواهد بود، دركنار اين كه درصورت تأخير در انجام اين سرمايه‌گذاري ها، ايران توليد حاشيه امنيتي و قدرت سياسي ناشي از نفت و گاز را نيز از دست خواهد داد.</w:t>
      </w:r>
    </w:p>
    <w:p w:rsidR="00DC757A" w:rsidRPr="002B2C7E" w:rsidRDefault="00DC757A" w:rsidP="00DC757A">
      <w:pPr>
        <w:pStyle w:val="NormalWeb"/>
        <w:bidi/>
        <w:ind w:left="288" w:right="284"/>
        <w:contextualSpacing/>
        <w:rPr>
          <w:rFonts w:cs="B Nazanin"/>
          <w:sz w:val="28"/>
          <w:szCs w:val="28"/>
          <w:rtl/>
          <w:lang w:bidi="fa-IR"/>
        </w:rPr>
      </w:pPr>
      <w:r w:rsidRPr="002B2C7E">
        <w:rPr>
          <w:rFonts w:cs="B Nazanin"/>
          <w:sz w:val="28"/>
          <w:szCs w:val="28"/>
          <w:rtl/>
          <w:lang w:bidi="fa-IR"/>
        </w:rPr>
        <w:t>راه ديگر براي افزايش امنيت ملي ايران، انجام سرمايه گذاري هاي مشترك در ميادين نفت و گاز ايران با همكاري كشورهاي منطقه و سرمايه گذاران خارجي است. كه اين امر منافع ايران را با اين كشورها پيوند مي دهد. چالش هاي پيش روي ايران و انجام سرمايه گذاري در ايران نيازمند جلب اعتماد كشورهاي سرمايه گذار مي باشد</w:t>
      </w:r>
      <w:r w:rsidRPr="002B2C7E">
        <w:rPr>
          <w:rFonts w:cs="B Nazanin"/>
          <w:sz w:val="28"/>
          <w:szCs w:val="28"/>
          <w:vertAlign w:val="superscript"/>
          <w:rtl/>
          <w:lang w:bidi="fa-IR"/>
        </w:rPr>
        <w:footnoteReference w:id="206"/>
      </w:r>
      <w:r w:rsidRPr="002B2C7E">
        <w:rPr>
          <w:rFonts w:cs="B Nazanin"/>
          <w:sz w:val="28"/>
          <w:szCs w:val="28"/>
          <w:lang w:bidi="fa-IR"/>
        </w:rPr>
        <w:t>.</w:t>
      </w:r>
    </w:p>
    <w:p w:rsidR="00DC757A" w:rsidRPr="002B2C7E" w:rsidRDefault="00DC757A" w:rsidP="00DC757A">
      <w:pPr>
        <w:ind w:left="288" w:right="284"/>
        <w:outlineLvl w:val="4"/>
        <w:rPr>
          <w:rFonts w:cs="B Nazanin"/>
          <w:sz w:val="28"/>
          <w:szCs w:val="28"/>
          <w:rtl/>
          <w:lang w:bidi="fa-IR"/>
        </w:rPr>
      </w:pPr>
      <w:r w:rsidRPr="002B2C7E">
        <w:rPr>
          <w:rFonts w:cs="B Nazanin"/>
          <w:sz w:val="28"/>
          <w:szCs w:val="28"/>
          <w:rtl/>
          <w:lang w:bidi="fa-IR"/>
        </w:rPr>
        <w:t>پیامدهای امنیتی عدم سرمایه گذاری کافی در صنایع انرژی را می توان چنین برشمرد:</w:t>
      </w:r>
    </w:p>
    <w:p w:rsidR="00DC757A" w:rsidRPr="001A4011" w:rsidRDefault="00DC757A" w:rsidP="001A4011">
      <w:pPr>
        <w:rPr>
          <w:rFonts w:cs="B Nazanin"/>
          <w:rtl/>
          <w:lang w:bidi="fa-IR"/>
        </w:rPr>
      </w:pPr>
      <w:r w:rsidRPr="00BD07B0">
        <w:rPr>
          <w:rFonts w:cs="B Nazanin"/>
          <w:rtl/>
        </w:rPr>
        <w:t>1- از دست</w:t>
      </w:r>
      <w:r w:rsidRPr="001A4011">
        <w:rPr>
          <w:rFonts w:cs="B Nazanin"/>
          <w:rtl/>
          <w:lang w:bidi="fa-IR"/>
        </w:rPr>
        <w:t xml:space="preserve"> دادن بازار رو به رشد انرژی در جهان</w:t>
      </w:r>
    </w:p>
    <w:p w:rsidR="00DC757A" w:rsidRPr="001A4011" w:rsidRDefault="00DC757A" w:rsidP="001A4011">
      <w:pPr>
        <w:rPr>
          <w:rFonts w:cs="B Nazanin"/>
          <w:rtl/>
          <w:lang w:bidi="fa-IR"/>
        </w:rPr>
      </w:pPr>
      <w:r w:rsidRPr="001A4011">
        <w:rPr>
          <w:rFonts w:cs="B Nazanin"/>
          <w:rtl/>
          <w:lang w:bidi="fa-IR"/>
        </w:rPr>
        <w:t>2- کاهش سهم و نقش ایران در سازمان اوپک</w:t>
      </w:r>
    </w:p>
    <w:p w:rsidR="00DC757A" w:rsidRPr="001A4011" w:rsidRDefault="00DC757A" w:rsidP="001A4011">
      <w:pPr>
        <w:rPr>
          <w:rFonts w:cs="B Nazanin"/>
          <w:rtl/>
          <w:lang w:bidi="fa-IR"/>
        </w:rPr>
      </w:pPr>
      <w:r w:rsidRPr="001A4011">
        <w:rPr>
          <w:rFonts w:cs="B Nazanin"/>
          <w:rtl/>
          <w:lang w:bidi="fa-IR"/>
        </w:rPr>
        <w:t>3- استخراج سریع همسایگان از مخازن مشترک انرژی</w:t>
      </w:r>
    </w:p>
    <w:p w:rsidR="00DC757A" w:rsidRPr="001A4011" w:rsidRDefault="00DC757A" w:rsidP="001A4011">
      <w:pPr>
        <w:rPr>
          <w:rFonts w:cs="B Nazanin"/>
          <w:color w:val="000000" w:themeColor="text1"/>
          <w:rtl/>
          <w:lang w:bidi="fa-IR"/>
        </w:rPr>
      </w:pPr>
      <w:r w:rsidRPr="001A4011">
        <w:rPr>
          <w:rFonts w:cs="B Nazanin"/>
          <w:color w:val="000000" w:themeColor="text1"/>
          <w:rtl/>
          <w:lang w:bidi="fa-IR"/>
        </w:rPr>
        <w:t>4- بالا رفتن ریسک ملی ایران به واسطه کاهش درآمدهای نفتی و عدم بازپرداخت به موقع تعهدات مالی خارجی</w:t>
      </w:r>
      <w:r w:rsidRPr="001A4011">
        <w:rPr>
          <w:rStyle w:val="FootnoteReference"/>
          <w:rFonts w:cs="B Nazanin"/>
          <w:color w:val="000000" w:themeColor="text1"/>
          <w:sz w:val="28"/>
          <w:szCs w:val="28"/>
          <w:rtl/>
          <w:lang w:bidi="fa-IR"/>
        </w:rPr>
        <w:footnoteReference w:id="207"/>
      </w:r>
    </w:p>
    <w:p w:rsidR="00DC757A" w:rsidRPr="002B2C7E" w:rsidRDefault="00DC757A" w:rsidP="00DC757A">
      <w:pPr>
        <w:pStyle w:val="Heading5"/>
        <w:spacing w:before="0"/>
        <w:ind w:left="288" w:right="284"/>
        <w:rPr>
          <w:rFonts w:cs="B Nazanin"/>
          <w:b/>
          <w:bCs/>
          <w:sz w:val="28"/>
          <w:szCs w:val="28"/>
          <w:rtl/>
          <w:lang w:bidi="fa-IR"/>
        </w:rPr>
      </w:pPr>
    </w:p>
    <w:p w:rsidR="00DC757A" w:rsidRPr="00DE78DF" w:rsidRDefault="00DC757A" w:rsidP="00DE78DF">
      <w:pPr>
        <w:pStyle w:val="Heading2"/>
        <w:rPr>
          <w:rtl/>
        </w:rPr>
      </w:pPr>
      <w:bookmarkStart w:id="80" w:name="_Toc295552461"/>
      <w:r w:rsidRPr="00DE78DF">
        <w:rPr>
          <w:rtl/>
        </w:rPr>
        <w:t>4-اهداف ایران از سیاست گذاری انرژی</w:t>
      </w:r>
      <w:bookmarkEnd w:id="80"/>
    </w:p>
    <w:p w:rsidR="00DC757A" w:rsidRPr="002B2C7E" w:rsidRDefault="00DC757A" w:rsidP="00DC757A">
      <w:pPr>
        <w:pStyle w:val="NormalWeb"/>
        <w:bidi/>
        <w:ind w:left="288" w:right="284"/>
        <w:contextualSpacing/>
        <w:rPr>
          <w:rFonts w:cs="B Nazanin"/>
          <w:sz w:val="28"/>
          <w:szCs w:val="28"/>
          <w:lang w:bidi="fa-IR"/>
        </w:rPr>
      </w:pPr>
      <w:r w:rsidRPr="002B2C7E">
        <w:rPr>
          <w:rFonts w:cs="B Nazanin"/>
          <w:sz w:val="28"/>
          <w:szCs w:val="28"/>
          <w:rtl/>
          <w:lang w:bidi="fa-IR"/>
        </w:rPr>
        <w:t>اهداف کلان نظام جمهوری اسلامی ایران در یخش سیاست گذاری انرژی در ایران به شرح زیر است:</w:t>
      </w:r>
    </w:p>
    <w:p w:rsidR="00DC757A" w:rsidRPr="002B2C7E" w:rsidRDefault="00DC757A" w:rsidP="00DC757A">
      <w:pPr>
        <w:pStyle w:val="NormalWeb"/>
        <w:bidi/>
        <w:ind w:left="288" w:right="284"/>
        <w:contextualSpacing/>
        <w:rPr>
          <w:rFonts w:cs="B Nazanin"/>
          <w:sz w:val="28"/>
          <w:szCs w:val="28"/>
          <w:lang w:bidi="fa-IR"/>
        </w:rPr>
      </w:pPr>
      <w:r w:rsidRPr="002B2C7E">
        <w:rPr>
          <w:rFonts w:cs="B Nazanin"/>
          <w:sz w:val="28"/>
          <w:szCs w:val="28"/>
          <w:rtl/>
          <w:lang w:bidi="fa-IR"/>
        </w:rPr>
        <w:t>1- ایجاد</w:t>
      </w:r>
      <w:r w:rsidRPr="002B2C7E">
        <w:rPr>
          <w:rFonts w:cs="B Nazanin"/>
          <w:sz w:val="28"/>
          <w:szCs w:val="28"/>
          <w:lang w:bidi="fa-IR"/>
        </w:rPr>
        <w:t xml:space="preserve"> </w:t>
      </w:r>
      <w:r w:rsidRPr="002B2C7E">
        <w:rPr>
          <w:rFonts w:cs="B Nazanin"/>
          <w:sz w:val="28"/>
          <w:szCs w:val="28"/>
          <w:rtl/>
          <w:lang w:bidi="fa-IR"/>
        </w:rPr>
        <w:t>یک</w:t>
      </w:r>
      <w:r w:rsidRPr="002B2C7E">
        <w:rPr>
          <w:rFonts w:cs="B Nazanin"/>
          <w:sz w:val="28"/>
          <w:szCs w:val="28"/>
          <w:lang w:bidi="fa-IR"/>
        </w:rPr>
        <w:t xml:space="preserve"> </w:t>
      </w:r>
      <w:r w:rsidRPr="002B2C7E">
        <w:rPr>
          <w:rFonts w:cs="B Nazanin"/>
          <w:sz w:val="28"/>
          <w:szCs w:val="28"/>
          <w:rtl/>
          <w:lang w:bidi="fa-IR"/>
        </w:rPr>
        <w:t>جریان</w:t>
      </w:r>
      <w:r w:rsidRPr="002B2C7E">
        <w:rPr>
          <w:rFonts w:cs="B Nazanin"/>
          <w:sz w:val="28"/>
          <w:szCs w:val="28"/>
          <w:lang w:bidi="fa-IR"/>
        </w:rPr>
        <w:t xml:space="preserve"> </w:t>
      </w:r>
      <w:r w:rsidRPr="002B2C7E">
        <w:rPr>
          <w:rFonts w:cs="B Nazanin"/>
          <w:sz w:val="28"/>
          <w:szCs w:val="28"/>
          <w:rtl/>
          <w:lang w:bidi="fa-IR"/>
        </w:rPr>
        <w:t>مسئولانه بهره برداري</w:t>
      </w:r>
      <w:r w:rsidRPr="002B2C7E">
        <w:rPr>
          <w:rFonts w:cs="B Nazanin"/>
          <w:sz w:val="28"/>
          <w:szCs w:val="28"/>
          <w:lang w:bidi="fa-IR"/>
        </w:rPr>
        <w:t xml:space="preserve"> </w:t>
      </w:r>
      <w:r w:rsidRPr="002B2C7E">
        <w:rPr>
          <w:rFonts w:cs="B Nazanin"/>
          <w:sz w:val="28"/>
          <w:szCs w:val="28"/>
          <w:rtl/>
          <w:lang w:bidi="fa-IR"/>
        </w:rPr>
        <w:t>از</w:t>
      </w:r>
      <w:r w:rsidRPr="002B2C7E">
        <w:rPr>
          <w:rFonts w:cs="B Nazanin"/>
          <w:sz w:val="28"/>
          <w:szCs w:val="28"/>
          <w:lang w:bidi="fa-IR"/>
        </w:rPr>
        <w:t xml:space="preserve"> </w:t>
      </w:r>
      <w:r w:rsidRPr="002B2C7E">
        <w:rPr>
          <w:rFonts w:cs="B Nazanin"/>
          <w:sz w:val="28"/>
          <w:szCs w:val="28"/>
          <w:rtl/>
          <w:lang w:bidi="fa-IR"/>
        </w:rPr>
        <w:t>امکانات</w:t>
      </w:r>
      <w:r w:rsidRPr="002B2C7E">
        <w:rPr>
          <w:rFonts w:cs="B Nazanin"/>
          <w:sz w:val="28"/>
          <w:szCs w:val="28"/>
          <w:lang w:bidi="fa-IR"/>
        </w:rPr>
        <w:t xml:space="preserve"> </w:t>
      </w:r>
      <w:r w:rsidRPr="002B2C7E">
        <w:rPr>
          <w:rFonts w:cs="B Nazanin"/>
          <w:sz w:val="28"/>
          <w:szCs w:val="28"/>
          <w:rtl/>
          <w:lang w:bidi="fa-IR"/>
        </w:rPr>
        <w:t>انرژي</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کشور</w:t>
      </w:r>
    </w:p>
    <w:p w:rsidR="00DC757A" w:rsidRPr="002B2C7E" w:rsidRDefault="00DC757A" w:rsidP="00DC757A">
      <w:pPr>
        <w:pStyle w:val="NormalWeb"/>
        <w:bidi/>
        <w:ind w:left="288" w:right="284"/>
        <w:contextualSpacing/>
        <w:rPr>
          <w:rFonts w:cs="B Nazanin"/>
          <w:sz w:val="28"/>
          <w:szCs w:val="28"/>
          <w:lang w:bidi="fa-IR"/>
        </w:rPr>
      </w:pPr>
      <w:r w:rsidRPr="002B2C7E">
        <w:rPr>
          <w:rFonts w:cs="B Nazanin"/>
          <w:sz w:val="28"/>
          <w:szCs w:val="28"/>
          <w:rtl/>
          <w:lang w:bidi="fa-IR"/>
        </w:rPr>
        <w:lastRenderedPageBreak/>
        <w:t xml:space="preserve">2- </w:t>
      </w:r>
      <w:r w:rsidRPr="002B2C7E">
        <w:rPr>
          <w:rFonts w:cs="B Nazanin"/>
          <w:sz w:val="28"/>
          <w:szCs w:val="28"/>
          <w:lang w:bidi="fa-IR"/>
        </w:rPr>
        <w:t xml:space="preserve"> </w:t>
      </w:r>
      <w:r w:rsidRPr="002B2C7E">
        <w:rPr>
          <w:rFonts w:cs="B Nazanin"/>
          <w:sz w:val="28"/>
          <w:szCs w:val="28"/>
          <w:rtl/>
          <w:lang w:bidi="fa-IR"/>
        </w:rPr>
        <w:t>شناسایی</w:t>
      </w:r>
      <w:r w:rsidRPr="002B2C7E">
        <w:rPr>
          <w:rFonts w:cs="B Nazanin"/>
          <w:sz w:val="28"/>
          <w:szCs w:val="28"/>
          <w:lang w:bidi="fa-IR"/>
        </w:rPr>
        <w:t xml:space="preserve"> </w:t>
      </w:r>
      <w:r w:rsidRPr="002B2C7E">
        <w:rPr>
          <w:rFonts w:cs="B Nazanin"/>
          <w:sz w:val="28"/>
          <w:szCs w:val="28"/>
          <w:rtl/>
          <w:lang w:bidi="fa-IR"/>
        </w:rPr>
        <w:t>تمام</w:t>
      </w:r>
      <w:r w:rsidRPr="002B2C7E">
        <w:rPr>
          <w:rFonts w:cs="B Nazanin"/>
          <w:sz w:val="28"/>
          <w:szCs w:val="28"/>
          <w:lang w:bidi="fa-IR"/>
        </w:rPr>
        <w:t xml:space="preserve"> </w:t>
      </w:r>
      <w:r w:rsidRPr="002B2C7E">
        <w:rPr>
          <w:rFonts w:cs="B Nazanin"/>
          <w:sz w:val="28"/>
          <w:szCs w:val="28"/>
          <w:rtl/>
          <w:lang w:bidi="fa-IR"/>
        </w:rPr>
        <w:t>منابع</w:t>
      </w:r>
      <w:r w:rsidRPr="002B2C7E">
        <w:rPr>
          <w:rFonts w:cs="B Nazanin"/>
          <w:sz w:val="28"/>
          <w:szCs w:val="28"/>
          <w:lang w:bidi="fa-IR"/>
        </w:rPr>
        <w:t xml:space="preserve"> </w:t>
      </w:r>
      <w:r w:rsidRPr="002B2C7E">
        <w:rPr>
          <w:rFonts w:cs="B Nazanin"/>
          <w:sz w:val="28"/>
          <w:szCs w:val="28"/>
          <w:rtl/>
          <w:lang w:bidi="fa-IR"/>
        </w:rPr>
        <w:t>انرژي</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کشور</w:t>
      </w:r>
    </w:p>
    <w:p w:rsidR="00DC757A" w:rsidRPr="002B2C7E" w:rsidRDefault="00DC757A" w:rsidP="00DC757A">
      <w:pPr>
        <w:pStyle w:val="NormalWeb"/>
        <w:bidi/>
        <w:ind w:left="288" w:right="284"/>
        <w:contextualSpacing/>
        <w:rPr>
          <w:rFonts w:cs="B Nazanin"/>
          <w:sz w:val="28"/>
          <w:szCs w:val="28"/>
          <w:lang w:bidi="fa-IR"/>
        </w:rPr>
      </w:pPr>
      <w:r w:rsidRPr="002B2C7E">
        <w:rPr>
          <w:rFonts w:cs="B Nazanin"/>
          <w:sz w:val="28"/>
          <w:szCs w:val="28"/>
          <w:rtl/>
          <w:lang w:bidi="fa-IR"/>
        </w:rPr>
        <w:t>3- تدوین</w:t>
      </w:r>
      <w:r w:rsidRPr="002B2C7E">
        <w:rPr>
          <w:rFonts w:cs="B Nazanin"/>
          <w:sz w:val="28"/>
          <w:szCs w:val="28"/>
          <w:lang w:bidi="fa-IR"/>
        </w:rPr>
        <w:t xml:space="preserve"> </w:t>
      </w:r>
      <w:r w:rsidRPr="002B2C7E">
        <w:rPr>
          <w:rFonts w:cs="B Nazanin"/>
          <w:sz w:val="28"/>
          <w:szCs w:val="28"/>
          <w:rtl/>
          <w:lang w:bidi="fa-IR"/>
        </w:rPr>
        <w:t>راهبرد</w:t>
      </w:r>
      <w:r w:rsidRPr="002B2C7E">
        <w:rPr>
          <w:rFonts w:cs="B Nazanin"/>
          <w:sz w:val="28"/>
          <w:szCs w:val="28"/>
          <w:lang w:bidi="fa-IR"/>
        </w:rPr>
        <w:t xml:space="preserve"> </w:t>
      </w:r>
      <w:r w:rsidRPr="002B2C7E">
        <w:rPr>
          <w:rFonts w:cs="B Nazanin"/>
          <w:sz w:val="28"/>
          <w:szCs w:val="28"/>
          <w:rtl/>
          <w:lang w:bidi="fa-IR"/>
        </w:rPr>
        <w:t>براي</w:t>
      </w:r>
      <w:r w:rsidRPr="002B2C7E">
        <w:rPr>
          <w:rFonts w:cs="B Nazanin"/>
          <w:sz w:val="28"/>
          <w:szCs w:val="28"/>
          <w:lang w:bidi="fa-IR"/>
        </w:rPr>
        <w:t xml:space="preserve"> </w:t>
      </w:r>
      <w:r w:rsidRPr="002B2C7E">
        <w:rPr>
          <w:rFonts w:cs="B Nazanin"/>
          <w:sz w:val="28"/>
          <w:szCs w:val="28"/>
          <w:rtl/>
          <w:lang w:bidi="fa-IR"/>
        </w:rPr>
        <w:t>ایجاد</w:t>
      </w:r>
      <w:r w:rsidRPr="002B2C7E">
        <w:rPr>
          <w:rFonts w:cs="B Nazanin"/>
          <w:sz w:val="28"/>
          <w:szCs w:val="28"/>
          <w:lang w:bidi="fa-IR"/>
        </w:rPr>
        <w:t xml:space="preserve"> </w:t>
      </w:r>
      <w:r w:rsidRPr="002B2C7E">
        <w:rPr>
          <w:rFonts w:cs="B Nazanin"/>
          <w:sz w:val="28"/>
          <w:szCs w:val="28"/>
          <w:rtl/>
          <w:lang w:bidi="fa-IR"/>
        </w:rPr>
        <w:t>انگیزة</w:t>
      </w:r>
      <w:r w:rsidRPr="002B2C7E">
        <w:rPr>
          <w:rFonts w:cs="B Nazanin"/>
          <w:sz w:val="28"/>
          <w:szCs w:val="28"/>
          <w:lang w:bidi="fa-IR"/>
        </w:rPr>
        <w:t xml:space="preserve"> </w:t>
      </w:r>
      <w:r w:rsidRPr="002B2C7E">
        <w:rPr>
          <w:rFonts w:cs="B Nazanin"/>
          <w:sz w:val="28"/>
          <w:szCs w:val="28"/>
          <w:rtl/>
          <w:lang w:bidi="fa-IR"/>
        </w:rPr>
        <w:t>لازم</w:t>
      </w:r>
      <w:r w:rsidRPr="002B2C7E">
        <w:rPr>
          <w:rFonts w:cs="B Nazanin"/>
          <w:sz w:val="28"/>
          <w:szCs w:val="28"/>
          <w:lang w:bidi="fa-IR"/>
        </w:rPr>
        <w:t xml:space="preserve"> </w:t>
      </w:r>
      <w:r w:rsidRPr="002B2C7E">
        <w:rPr>
          <w:rFonts w:cs="B Nazanin"/>
          <w:sz w:val="28"/>
          <w:szCs w:val="28"/>
          <w:rtl/>
          <w:lang w:bidi="fa-IR"/>
        </w:rPr>
        <w:t>براي</w:t>
      </w:r>
      <w:r w:rsidRPr="002B2C7E">
        <w:rPr>
          <w:rFonts w:cs="B Nazanin"/>
          <w:sz w:val="28"/>
          <w:szCs w:val="28"/>
          <w:lang w:bidi="fa-IR"/>
        </w:rPr>
        <w:t xml:space="preserve"> </w:t>
      </w:r>
      <w:r w:rsidRPr="002B2C7E">
        <w:rPr>
          <w:rFonts w:cs="B Nazanin"/>
          <w:sz w:val="28"/>
          <w:szCs w:val="28"/>
          <w:rtl/>
          <w:lang w:bidi="fa-IR"/>
        </w:rPr>
        <w:t>ظهور</w:t>
      </w:r>
      <w:r w:rsidRPr="002B2C7E">
        <w:rPr>
          <w:rFonts w:cs="B Nazanin"/>
          <w:sz w:val="28"/>
          <w:szCs w:val="28"/>
          <w:lang w:bidi="fa-IR"/>
        </w:rPr>
        <w:t xml:space="preserve"> </w:t>
      </w:r>
      <w:r w:rsidRPr="002B2C7E">
        <w:rPr>
          <w:rFonts w:cs="B Nazanin"/>
          <w:sz w:val="28"/>
          <w:szCs w:val="28"/>
          <w:rtl/>
          <w:lang w:bidi="fa-IR"/>
        </w:rPr>
        <w:t>انواع</w:t>
      </w:r>
      <w:r w:rsidRPr="002B2C7E">
        <w:rPr>
          <w:rFonts w:cs="B Nazanin"/>
          <w:sz w:val="28"/>
          <w:szCs w:val="28"/>
          <w:lang w:bidi="fa-IR"/>
        </w:rPr>
        <w:t xml:space="preserve"> </w:t>
      </w:r>
      <w:r w:rsidRPr="002B2C7E">
        <w:rPr>
          <w:rFonts w:cs="B Nazanin"/>
          <w:sz w:val="28"/>
          <w:szCs w:val="28"/>
          <w:rtl/>
          <w:lang w:bidi="fa-IR"/>
        </w:rPr>
        <w:t>انرژی هاي</w:t>
      </w:r>
      <w:r w:rsidRPr="002B2C7E">
        <w:rPr>
          <w:rFonts w:cs="B Nazanin"/>
          <w:sz w:val="28"/>
          <w:szCs w:val="28"/>
          <w:lang w:bidi="fa-IR"/>
        </w:rPr>
        <w:t xml:space="preserve"> </w:t>
      </w:r>
      <w:r w:rsidRPr="002B2C7E">
        <w:rPr>
          <w:rFonts w:cs="B Nazanin"/>
          <w:sz w:val="28"/>
          <w:szCs w:val="28"/>
          <w:rtl/>
          <w:lang w:bidi="fa-IR"/>
        </w:rPr>
        <w:t>جایگزین</w:t>
      </w:r>
      <w:r w:rsidRPr="002B2C7E">
        <w:rPr>
          <w:rFonts w:cs="B Nazanin"/>
          <w:sz w:val="28"/>
          <w:szCs w:val="28"/>
          <w:lang w:bidi="fa-IR"/>
        </w:rPr>
        <w:t xml:space="preserve"> </w:t>
      </w:r>
      <w:r w:rsidRPr="002B2C7E">
        <w:rPr>
          <w:rFonts w:cs="B Nazanin"/>
          <w:sz w:val="28"/>
          <w:szCs w:val="28"/>
          <w:rtl/>
          <w:lang w:bidi="fa-IR"/>
        </w:rPr>
        <w:t>و تجدیدپذیر</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صحنۀ</w:t>
      </w:r>
      <w:r w:rsidRPr="002B2C7E">
        <w:rPr>
          <w:rFonts w:cs="B Nazanin"/>
          <w:sz w:val="28"/>
          <w:szCs w:val="28"/>
          <w:lang w:bidi="fa-IR"/>
        </w:rPr>
        <w:t xml:space="preserve"> </w:t>
      </w:r>
      <w:r w:rsidRPr="002B2C7E">
        <w:rPr>
          <w:rFonts w:cs="B Nazanin"/>
          <w:sz w:val="28"/>
          <w:szCs w:val="28"/>
          <w:rtl/>
          <w:lang w:bidi="fa-IR"/>
        </w:rPr>
        <w:t>اقتصاد</w:t>
      </w:r>
      <w:r w:rsidRPr="002B2C7E">
        <w:rPr>
          <w:rFonts w:cs="B Nazanin"/>
          <w:sz w:val="28"/>
          <w:szCs w:val="28"/>
          <w:lang w:bidi="fa-IR"/>
        </w:rPr>
        <w:t xml:space="preserve"> </w:t>
      </w:r>
      <w:r w:rsidRPr="002B2C7E">
        <w:rPr>
          <w:rFonts w:cs="B Nazanin"/>
          <w:sz w:val="28"/>
          <w:szCs w:val="28"/>
          <w:rtl/>
          <w:lang w:bidi="fa-IR"/>
        </w:rPr>
        <w:t>کشور</w:t>
      </w:r>
    </w:p>
    <w:p w:rsidR="00DC757A" w:rsidRPr="002B2C7E" w:rsidRDefault="00DC757A" w:rsidP="00DC757A">
      <w:pPr>
        <w:pStyle w:val="NormalWeb"/>
        <w:bidi/>
        <w:ind w:left="288" w:right="284"/>
        <w:contextualSpacing/>
        <w:rPr>
          <w:rFonts w:cs="B Nazanin"/>
          <w:sz w:val="28"/>
          <w:szCs w:val="28"/>
          <w:lang w:bidi="fa-IR"/>
        </w:rPr>
      </w:pPr>
      <w:r w:rsidRPr="002B2C7E">
        <w:rPr>
          <w:rFonts w:cs="B Nazanin"/>
          <w:sz w:val="28"/>
          <w:szCs w:val="28"/>
          <w:rtl/>
          <w:lang w:bidi="fa-IR"/>
        </w:rPr>
        <w:t>4- حصول</w:t>
      </w:r>
      <w:r w:rsidRPr="002B2C7E">
        <w:rPr>
          <w:rFonts w:cs="B Nazanin"/>
          <w:sz w:val="28"/>
          <w:szCs w:val="28"/>
          <w:lang w:bidi="fa-IR"/>
        </w:rPr>
        <w:t xml:space="preserve"> </w:t>
      </w:r>
      <w:r w:rsidRPr="002B2C7E">
        <w:rPr>
          <w:rFonts w:cs="B Nazanin"/>
          <w:sz w:val="28"/>
          <w:szCs w:val="28"/>
          <w:rtl/>
          <w:lang w:bidi="fa-IR"/>
        </w:rPr>
        <w:t>اطمینان</w:t>
      </w:r>
      <w:r w:rsidRPr="002B2C7E">
        <w:rPr>
          <w:rFonts w:cs="B Nazanin"/>
          <w:sz w:val="28"/>
          <w:szCs w:val="28"/>
          <w:lang w:bidi="fa-IR"/>
        </w:rPr>
        <w:t xml:space="preserve"> </w:t>
      </w:r>
      <w:r w:rsidRPr="002B2C7E">
        <w:rPr>
          <w:rFonts w:cs="B Nazanin"/>
          <w:sz w:val="28"/>
          <w:szCs w:val="28"/>
          <w:rtl/>
          <w:lang w:bidi="fa-IR"/>
        </w:rPr>
        <w:t>از</w:t>
      </w:r>
      <w:r w:rsidRPr="002B2C7E">
        <w:rPr>
          <w:rFonts w:cs="B Nazanin"/>
          <w:sz w:val="28"/>
          <w:szCs w:val="28"/>
          <w:lang w:bidi="fa-IR"/>
        </w:rPr>
        <w:t xml:space="preserve"> </w:t>
      </w:r>
      <w:r w:rsidRPr="002B2C7E">
        <w:rPr>
          <w:rFonts w:cs="B Nazanin"/>
          <w:sz w:val="28"/>
          <w:szCs w:val="28"/>
          <w:rtl/>
          <w:lang w:bidi="fa-IR"/>
        </w:rPr>
        <w:t>این</w:t>
      </w:r>
      <w:r w:rsidRPr="002B2C7E">
        <w:rPr>
          <w:rFonts w:cs="B Nazanin"/>
          <w:sz w:val="28"/>
          <w:szCs w:val="28"/>
          <w:lang w:bidi="fa-IR"/>
        </w:rPr>
        <w:t xml:space="preserve"> </w:t>
      </w:r>
      <w:r w:rsidRPr="002B2C7E">
        <w:rPr>
          <w:rFonts w:cs="B Nazanin"/>
          <w:sz w:val="28"/>
          <w:szCs w:val="28"/>
          <w:rtl/>
          <w:lang w:bidi="fa-IR"/>
        </w:rPr>
        <w:t>که</w:t>
      </w:r>
      <w:r w:rsidRPr="002B2C7E">
        <w:rPr>
          <w:rFonts w:cs="B Nazanin"/>
          <w:sz w:val="28"/>
          <w:szCs w:val="28"/>
          <w:lang w:bidi="fa-IR"/>
        </w:rPr>
        <w:t xml:space="preserve"> </w:t>
      </w:r>
      <w:r w:rsidRPr="002B2C7E">
        <w:rPr>
          <w:rFonts w:cs="B Nazanin"/>
          <w:sz w:val="28"/>
          <w:szCs w:val="28"/>
          <w:rtl/>
          <w:lang w:bidi="fa-IR"/>
        </w:rPr>
        <w:t>منابع</w:t>
      </w:r>
      <w:r w:rsidRPr="002B2C7E">
        <w:rPr>
          <w:rFonts w:cs="B Nazanin"/>
          <w:sz w:val="28"/>
          <w:szCs w:val="28"/>
          <w:lang w:bidi="fa-IR"/>
        </w:rPr>
        <w:t xml:space="preserve"> </w:t>
      </w:r>
      <w:r w:rsidRPr="002B2C7E">
        <w:rPr>
          <w:rFonts w:cs="B Nazanin"/>
          <w:sz w:val="28"/>
          <w:szCs w:val="28"/>
          <w:rtl/>
          <w:lang w:bidi="fa-IR"/>
        </w:rPr>
        <w:t>سرمایه اي</w:t>
      </w:r>
      <w:r w:rsidRPr="002B2C7E">
        <w:rPr>
          <w:rFonts w:cs="B Nazanin"/>
          <w:sz w:val="28"/>
          <w:szCs w:val="28"/>
          <w:lang w:bidi="fa-IR"/>
        </w:rPr>
        <w:t xml:space="preserve"> </w:t>
      </w:r>
      <w:r w:rsidRPr="002B2C7E">
        <w:rPr>
          <w:rFonts w:cs="B Nazanin"/>
          <w:sz w:val="28"/>
          <w:szCs w:val="28"/>
          <w:rtl/>
          <w:lang w:bidi="fa-IR"/>
        </w:rPr>
        <w:t>کافی</w:t>
      </w:r>
      <w:r w:rsidRPr="002B2C7E">
        <w:rPr>
          <w:rFonts w:cs="B Nazanin"/>
          <w:sz w:val="28"/>
          <w:szCs w:val="28"/>
          <w:lang w:bidi="fa-IR"/>
        </w:rPr>
        <w:t xml:space="preserve"> </w:t>
      </w:r>
      <w:r w:rsidRPr="002B2C7E">
        <w:rPr>
          <w:rFonts w:cs="B Nazanin"/>
          <w:sz w:val="28"/>
          <w:szCs w:val="28"/>
          <w:rtl/>
          <w:lang w:bidi="fa-IR"/>
        </w:rPr>
        <w:t>براي</w:t>
      </w:r>
      <w:r w:rsidRPr="002B2C7E">
        <w:rPr>
          <w:rFonts w:cs="B Nazanin"/>
          <w:sz w:val="28"/>
          <w:szCs w:val="28"/>
          <w:lang w:bidi="fa-IR"/>
        </w:rPr>
        <w:t xml:space="preserve"> </w:t>
      </w:r>
      <w:r w:rsidRPr="002B2C7E">
        <w:rPr>
          <w:rFonts w:cs="B Nazanin"/>
          <w:sz w:val="28"/>
          <w:szCs w:val="28"/>
          <w:rtl/>
          <w:lang w:bidi="fa-IR"/>
        </w:rPr>
        <w:t>تسهیل</w:t>
      </w:r>
      <w:r w:rsidRPr="002B2C7E">
        <w:rPr>
          <w:rFonts w:cs="B Nazanin"/>
          <w:sz w:val="28"/>
          <w:szCs w:val="28"/>
          <w:lang w:bidi="fa-IR"/>
        </w:rPr>
        <w:t xml:space="preserve"> </w:t>
      </w:r>
      <w:r w:rsidRPr="002B2C7E">
        <w:rPr>
          <w:rFonts w:cs="B Nazanin"/>
          <w:sz w:val="28"/>
          <w:szCs w:val="28"/>
          <w:rtl/>
          <w:lang w:bidi="fa-IR"/>
        </w:rPr>
        <w:t>حضور</w:t>
      </w:r>
      <w:r w:rsidRPr="002B2C7E">
        <w:rPr>
          <w:rFonts w:cs="B Nazanin"/>
          <w:sz w:val="28"/>
          <w:szCs w:val="28"/>
          <w:lang w:bidi="fa-IR"/>
        </w:rPr>
        <w:t xml:space="preserve"> </w:t>
      </w:r>
      <w:r w:rsidRPr="002B2C7E">
        <w:rPr>
          <w:rFonts w:cs="B Nazanin"/>
          <w:sz w:val="28"/>
          <w:szCs w:val="28"/>
          <w:rtl/>
          <w:lang w:bidi="fa-IR"/>
        </w:rPr>
        <w:t>انواع انرژی هاي</w:t>
      </w:r>
      <w:r w:rsidRPr="002B2C7E">
        <w:rPr>
          <w:rFonts w:cs="B Nazanin"/>
          <w:sz w:val="28"/>
          <w:szCs w:val="28"/>
          <w:lang w:bidi="fa-IR"/>
        </w:rPr>
        <w:t xml:space="preserve"> </w:t>
      </w:r>
      <w:r w:rsidRPr="002B2C7E">
        <w:rPr>
          <w:rFonts w:cs="B Nazanin"/>
          <w:sz w:val="28"/>
          <w:szCs w:val="28"/>
          <w:rtl/>
          <w:lang w:bidi="fa-IR"/>
        </w:rPr>
        <w:t>جایگزین</w:t>
      </w:r>
      <w:r w:rsidRPr="002B2C7E">
        <w:rPr>
          <w:rFonts w:cs="B Nazanin"/>
          <w:sz w:val="28"/>
          <w:szCs w:val="28"/>
          <w:lang w:bidi="fa-IR"/>
        </w:rPr>
        <w:t xml:space="preserve"> </w:t>
      </w:r>
      <w:r w:rsidRPr="002B2C7E">
        <w:rPr>
          <w:rFonts w:cs="B Nazanin"/>
          <w:sz w:val="28"/>
          <w:szCs w:val="28"/>
          <w:rtl/>
          <w:lang w:bidi="fa-IR"/>
        </w:rPr>
        <w:t>و</w:t>
      </w:r>
      <w:r w:rsidRPr="002B2C7E">
        <w:rPr>
          <w:rFonts w:cs="B Nazanin"/>
          <w:sz w:val="28"/>
          <w:szCs w:val="28"/>
          <w:lang w:bidi="fa-IR"/>
        </w:rPr>
        <w:t xml:space="preserve"> </w:t>
      </w:r>
      <w:r w:rsidRPr="002B2C7E">
        <w:rPr>
          <w:rFonts w:cs="B Nazanin"/>
          <w:sz w:val="28"/>
          <w:szCs w:val="28"/>
          <w:rtl/>
          <w:lang w:bidi="fa-IR"/>
        </w:rPr>
        <w:t>تجدیدپذیر</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اقتصاد</w:t>
      </w:r>
      <w:r w:rsidRPr="002B2C7E">
        <w:rPr>
          <w:rFonts w:cs="B Nazanin"/>
          <w:sz w:val="28"/>
          <w:szCs w:val="28"/>
          <w:lang w:bidi="fa-IR"/>
        </w:rPr>
        <w:t xml:space="preserve"> </w:t>
      </w:r>
      <w:r w:rsidRPr="002B2C7E">
        <w:rPr>
          <w:rFonts w:cs="B Nazanin"/>
          <w:sz w:val="28"/>
          <w:szCs w:val="28"/>
          <w:rtl/>
          <w:lang w:bidi="fa-IR"/>
        </w:rPr>
        <w:t>کشور</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زمان هاي</w:t>
      </w:r>
      <w:r w:rsidRPr="002B2C7E">
        <w:rPr>
          <w:rFonts w:cs="B Nazanin"/>
          <w:sz w:val="28"/>
          <w:szCs w:val="28"/>
          <w:lang w:bidi="fa-IR"/>
        </w:rPr>
        <w:t xml:space="preserve"> </w:t>
      </w:r>
      <w:r w:rsidRPr="002B2C7E">
        <w:rPr>
          <w:rFonts w:cs="B Nazanin"/>
          <w:sz w:val="28"/>
          <w:szCs w:val="28"/>
          <w:rtl/>
          <w:lang w:bidi="fa-IR"/>
        </w:rPr>
        <w:t>مورد</w:t>
      </w:r>
      <w:r w:rsidRPr="002B2C7E">
        <w:rPr>
          <w:rFonts w:cs="B Nazanin"/>
          <w:sz w:val="28"/>
          <w:szCs w:val="28"/>
          <w:lang w:bidi="fa-IR"/>
        </w:rPr>
        <w:t xml:space="preserve"> </w:t>
      </w:r>
      <w:r w:rsidRPr="002B2C7E">
        <w:rPr>
          <w:rFonts w:cs="B Nazanin"/>
          <w:sz w:val="28"/>
          <w:szCs w:val="28"/>
          <w:rtl/>
          <w:lang w:bidi="fa-IR"/>
        </w:rPr>
        <w:t>نیاز</w:t>
      </w:r>
      <w:r w:rsidRPr="002B2C7E">
        <w:rPr>
          <w:rFonts w:cs="B Nazanin"/>
          <w:sz w:val="28"/>
          <w:szCs w:val="28"/>
          <w:lang w:bidi="fa-IR"/>
        </w:rPr>
        <w:t xml:space="preserve"> </w:t>
      </w:r>
      <w:r w:rsidRPr="002B2C7E">
        <w:rPr>
          <w:rFonts w:cs="B Nazanin"/>
          <w:sz w:val="28"/>
          <w:szCs w:val="28"/>
          <w:rtl/>
          <w:lang w:bidi="fa-IR"/>
        </w:rPr>
        <w:t>وجود</w:t>
      </w:r>
      <w:r w:rsidRPr="002B2C7E">
        <w:rPr>
          <w:rFonts w:cs="B Nazanin"/>
          <w:sz w:val="28"/>
          <w:szCs w:val="28"/>
          <w:lang w:bidi="fa-IR"/>
        </w:rPr>
        <w:t xml:space="preserve"> </w:t>
      </w:r>
      <w:r w:rsidRPr="002B2C7E">
        <w:rPr>
          <w:rFonts w:cs="B Nazanin"/>
          <w:sz w:val="28"/>
          <w:szCs w:val="28"/>
          <w:rtl/>
          <w:lang w:bidi="fa-IR"/>
        </w:rPr>
        <w:t>خواهد داشت</w:t>
      </w:r>
      <w:r w:rsidRPr="002B2C7E">
        <w:rPr>
          <w:rFonts w:cs="B Nazanin"/>
          <w:sz w:val="28"/>
          <w:szCs w:val="28"/>
          <w:lang w:bidi="fa-IR"/>
        </w:rPr>
        <w:t>.</w:t>
      </w:r>
    </w:p>
    <w:p w:rsidR="00DC757A" w:rsidRPr="002B2C7E" w:rsidRDefault="00DC757A" w:rsidP="00DC757A">
      <w:pPr>
        <w:pStyle w:val="NormalWeb"/>
        <w:bidi/>
        <w:ind w:left="288" w:right="284"/>
        <w:contextualSpacing/>
        <w:rPr>
          <w:rFonts w:cs="B Nazanin"/>
          <w:sz w:val="28"/>
          <w:szCs w:val="28"/>
          <w:lang w:bidi="fa-IR"/>
        </w:rPr>
      </w:pPr>
      <w:r w:rsidRPr="002B2C7E">
        <w:rPr>
          <w:rFonts w:cs="B Nazanin"/>
          <w:sz w:val="28"/>
          <w:szCs w:val="28"/>
          <w:rtl/>
          <w:lang w:bidi="fa-IR"/>
        </w:rPr>
        <w:t>5-</w:t>
      </w:r>
      <w:r w:rsidRPr="002B2C7E">
        <w:rPr>
          <w:rFonts w:cs="B Nazanin"/>
          <w:sz w:val="28"/>
          <w:szCs w:val="28"/>
          <w:lang w:bidi="fa-IR"/>
        </w:rPr>
        <w:t xml:space="preserve"> </w:t>
      </w:r>
      <w:r w:rsidRPr="002B2C7E">
        <w:rPr>
          <w:rFonts w:cs="B Nazanin"/>
          <w:sz w:val="28"/>
          <w:szCs w:val="28"/>
          <w:rtl/>
          <w:lang w:bidi="fa-IR"/>
        </w:rPr>
        <w:t>تدوین</w:t>
      </w:r>
      <w:r w:rsidRPr="002B2C7E">
        <w:rPr>
          <w:rFonts w:cs="B Nazanin"/>
          <w:sz w:val="28"/>
          <w:szCs w:val="28"/>
          <w:lang w:bidi="fa-IR"/>
        </w:rPr>
        <w:t xml:space="preserve"> </w:t>
      </w:r>
      <w:r w:rsidRPr="002B2C7E">
        <w:rPr>
          <w:rFonts w:cs="B Nazanin"/>
          <w:sz w:val="28"/>
          <w:szCs w:val="28"/>
          <w:rtl/>
          <w:lang w:bidi="fa-IR"/>
        </w:rPr>
        <w:t>راهبرد</w:t>
      </w:r>
      <w:r w:rsidRPr="002B2C7E">
        <w:rPr>
          <w:rFonts w:cs="B Nazanin"/>
          <w:sz w:val="28"/>
          <w:szCs w:val="28"/>
          <w:lang w:bidi="fa-IR"/>
        </w:rPr>
        <w:t xml:space="preserve"> </w:t>
      </w:r>
      <w:r w:rsidRPr="002B2C7E">
        <w:rPr>
          <w:rFonts w:cs="B Nazanin"/>
          <w:sz w:val="28"/>
          <w:szCs w:val="28"/>
          <w:rtl/>
          <w:lang w:bidi="fa-IR"/>
        </w:rPr>
        <w:t>براي</w:t>
      </w:r>
      <w:r w:rsidRPr="002B2C7E">
        <w:rPr>
          <w:rFonts w:cs="B Nazanin"/>
          <w:sz w:val="28"/>
          <w:szCs w:val="28"/>
          <w:lang w:bidi="fa-IR"/>
        </w:rPr>
        <w:t xml:space="preserve"> </w:t>
      </w:r>
      <w:r w:rsidRPr="002B2C7E">
        <w:rPr>
          <w:rFonts w:cs="B Nazanin"/>
          <w:sz w:val="28"/>
          <w:szCs w:val="28"/>
          <w:rtl/>
          <w:lang w:bidi="fa-IR"/>
        </w:rPr>
        <w:t>برخورد</w:t>
      </w:r>
      <w:r w:rsidRPr="002B2C7E">
        <w:rPr>
          <w:rFonts w:cs="B Nazanin"/>
          <w:sz w:val="28"/>
          <w:szCs w:val="28"/>
          <w:lang w:bidi="fa-IR"/>
        </w:rPr>
        <w:t xml:space="preserve"> </w:t>
      </w:r>
      <w:r w:rsidRPr="002B2C7E">
        <w:rPr>
          <w:rFonts w:cs="B Nazanin"/>
          <w:sz w:val="28"/>
          <w:szCs w:val="28"/>
          <w:rtl/>
          <w:lang w:bidi="fa-IR"/>
        </w:rPr>
        <w:t>عادلانه</w:t>
      </w:r>
      <w:r w:rsidRPr="002B2C7E">
        <w:rPr>
          <w:rFonts w:cs="B Nazanin"/>
          <w:sz w:val="28"/>
          <w:szCs w:val="28"/>
          <w:lang w:bidi="fa-IR"/>
        </w:rPr>
        <w:t xml:space="preserve"> </w:t>
      </w:r>
      <w:r w:rsidRPr="002B2C7E">
        <w:rPr>
          <w:rFonts w:cs="B Nazanin"/>
          <w:sz w:val="28"/>
          <w:szCs w:val="28"/>
          <w:rtl/>
          <w:lang w:bidi="fa-IR"/>
        </w:rPr>
        <w:t>با</w:t>
      </w:r>
      <w:r w:rsidRPr="002B2C7E">
        <w:rPr>
          <w:rFonts w:cs="B Nazanin"/>
          <w:sz w:val="28"/>
          <w:szCs w:val="28"/>
          <w:lang w:bidi="fa-IR"/>
        </w:rPr>
        <w:t xml:space="preserve"> </w:t>
      </w:r>
      <w:r w:rsidRPr="002B2C7E">
        <w:rPr>
          <w:rFonts w:cs="B Nazanin"/>
          <w:sz w:val="28"/>
          <w:szCs w:val="28"/>
          <w:rtl/>
          <w:lang w:bidi="fa-IR"/>
        </w:rPr>
        <w:t>مصرف کنندگان</w:t>
      </w:r>
      <w:r w:rsidRPr="002B2C7E">
        <w:rPr>
          <w:rFonts w:cs="B Nazanin"/>
          <w:sz w:val="28"/>
          <w:szCs w:val="28"/>
          <w:lang w:bidi="fa-IR"/>
        </w:rPr>
        <w:t xml:space="preserve"> </w:t>
      </w:r>
      <w:r w:rsidRPr="002B2C7E">
        <w:rPr>
          <w:rFonts w:cs="B Nazanin"/>
          <w:sz w:val="28"/>
          <w:szCs w:val="28"/>
          <w:rtl/>
          <w:lang w:bidi="fa-IR"/>
        </w:rPr>
        <w:t>و</w:t>
      </w:r>
      <w:r w:rsidRPr="002B2C7E">
        <w:rPr>
          <w:rFonts w:cs="B Nazanin"/>
          <w:sz w:val="28"/>
          <w:szCs w:val="28"/>
          <w:lang w:bidi="fa-IR"/>
        </w:rPr>
        <w:t xml:space="preserve"> </w:t>
      </w:r>
      <w:r w:rsidRPr="002B2C7E">
        <w:rPr>
          <w:rFonts w:cs="B Nazanin"/>
          <w:sz w:val="28"/>
          <w:szCs w:val="28"/>
          <w:rtl/>
          <w:lang w:bidi="fa-IR"/>
        </w:rPr>
        <w:t>بنگاه هاي</w:t>
      </w:r>
      <w:r w:rsidRPr="002B2C7E">
        <w:rPr>
          <w:rFonts w:cs="B Nazanin"/>
          <w:sz w:val="28"/>
          <w:szCs w:val="28"/>
          <w:lang w:bidi="fa-IR"/>
        </w:rPr>
        <w:t xml:space="preserve"> </w:t>
      </w:r>
      <w:r w:rsidRPr="002B2C7E">
        <w:rPr>
          <w:rFonts w:cs="B Nazanin"/>
          <w:sz w:val="28"/>
          <w:szCs w:val="28"/>
          <w:rtl/>
          <w:lang w:bidi="fa-IR"/>
        </w:rPr>
        <w:t>آسیب پذیر</w:t>
      </w:r>
      <w:r w:rsidRPr="002B2C7E">
        <w:rPr>
          <w:rFonts w:cs="B Nazanin"/>
          <w:sz w:val="28"/>
          <w:szCs w:val="28"/>
          <w:lang w:bidi="fa-IR"/>
        </w:rPr>
        <w:t xml:space="preserve"> </w:t>
      </w:r>
      <w:r w:rsidRPr="002B2C7E">
        <w:rPr>
          <w:rFonts w:cs="B Nazanin"/>
          <w:sz w:val="28"/>
          <w:szCs w:val="28"/>
          <w:rtl/>
          <w:lang w:bidi="fa-IR"/>
        </w:rPr>
        <w:t>در جامعه</w:t>
      </w:r>
    </w:p>
    <w:p w:rsidR="00DC757A" w:rsidRPr="002B2C7E" w:rsidRDefault="00DC757A" w:rsidP="00DC757A">
      <w:pPr>
        <w:pStyle w:val="NormalWeb"/>
        <w:bidi/>
        <w:ind w:left="288" w:right="284"/>
        <w:contextualSpacing/>
        <w:rPr>
          <w:rFonts w:cs="B Nazanin"/>
          <w:sz w:val="28"/>
          <w:szCs w:val="28"/>
          <w:lang w:bidi="fa-IR"/>
        </w:rPr>
      </w:pPr>
      <w:r w:rsidRPr="002B2C7E">
        <w:rPr>
          <w:rFonts w:cs="B Nazanin"/>
          <w:sz w:val="28"/>
          <w:szCs w:val="28"/>
          <w:rtl/>
          <w:lang w:bidi="fa-IR"/>
        </w:rPr>
        <w:t>6- حصول</w:t>
      </w:r>
      <w:r w:rsidRPr="002B2C7E">
        <w:rPr>
          <w:rFonts w:cs="B Nazanin"/>
          <w:sz w:val="28"/>
          <w:szCs w:val="28"/>
          <w:lang w:bidi="fa-IR"/>
        </w:rPr>
        <w:t xml:space="preserve"> </w:t>
      </w:r>
      <w:r w:rsidRPr="002B2C7E">
        <w:rPr>
          <w:rFonts w:cs="B Nazanin"/>
          <w:sz w:val="28"/>
          <w:szCs w:val="28"/>
          <w:rtl/>
          <w:lang w:bidi="fa-IR"/>
        </w:rPr>
        <w:t>اطمینان</w:t>
      </w:r>
      <w:r w:rsidRPr="002B2C7E">
        <w:rPr>
          <w:rFonts w:cs="B Nazanin"/>
          <w:sz w:val="28"/>
          <w:szCs w:val="28"/>
          <w:lang w:bidi="fa-IR"/>
        </w:rPr>
        <w:t xml:space="preserve"> </w:t>
      </w:r>
      <w:r w:rsidRPr="002B2C7E">
        <w:rPr>
          <w:rFonts w:cs="B Nazanin"/>
          <w:sz w:val="28"/>
          <w:szCs w:val="28"/>
          <w:rtl/>
          <w:lang w:bidi="fa-IR"/>
        </w:rPr>
        <w:t>از</w:t>
      </w:r>
      <w:r w:rsidRPr="002B2C7E">
        <w:rPr>
          <w:rFonts w:cs="B Nazanin"/>
          <w:sz w:val="28"/>
          <w:szCs w:val="28"/>
          <w:lang w:bidi="fa-IR"/>
        </w:rPr>
        <w:t xml:space="preserve"> </w:t>
      </w:r>
      <w:r w:rsidRPr="002B2C7E">
        <w:rPr>
          <w:rFonts w:cs="B Nazanin"/>
          <w:sz w:val="28"/>
          <w:szCs w:val="28"/>
          <w:rtl/>
          <w:lang w:bidi="fa-IR"/>
        </w:rPr>
        <w:t>کارآمدبودن</w:t>
      </w:r>
      <w:r w:rsidRPr="002B2C7E">
        <w:rPr>
          <w:rFonts w:cs="B Nazanin"/>
          <w:sz w:val="28"/>
          <w:szCs w:val="28"/>
          <w:lang w:bidi="fa-IR"/>
        </w:rPr>
        <w:t xml:space="preserve"> </w:t>
      </w:r>
      <w:r w:rsidRPr="002B2C7E">
        <w:rPr>
          <w:rFonts w:cs="B Nazanin"/>
          <w:sz w:val="28"/>
          <w:szCs w:val="28"/>
          <w:rtl/>
          <w:lang w:bidi="fa-IR"/>
        </w:rPr>
        <w:t>مدیریت</w:t>
      </w:r>
      <w:r w:rsidRPr="002B2C7E">
        <w:rPr>
          <w:rFonts w:cs="B Nazanin"/>
          <w:sz w:val="28"/>
          <w:szCs w:val="28"/>
          <w:lang w:bidi="fa-IR"/>
        </w:rPr>
        <w:t xml:space="preserve"> </w:t>
      </w:r>
      <w:r w:rsidRPr="002B2C7E">
        <w:rPr>
          <w:rFonts w:cs="B Nazanin"/>
          <w:sz w:val="28"/>
          <w:szCs w:val="28"/>
          <w:rtl/>
          <w:lang w:bidi="fa-IR"/>
        </w:rPr>
        <w:t>تولید</w:t>
      </w:r>
      <w:r w:rsidRPr="002B2C7E">
        <w:rPr>
          <w:rFonts w:cs="B Nazanin"/>
          <w:sz w:val="28"/>
          <w:szCs w:val="28"/>
          <w:lang w:bidi="fa-IR"/>
        </w:rPr>
        <w:t xml:space="preserve"> </w:t>
      </w:r>
      <w:r w:rsidRPr="002B2C7E">
        <w:rPr>
          <w:rFonts w:cs="B Nazanin"/>
          <w:sz w:val="28"/>
          <w:szCs w:val="28"/>
          <w:rtl/>
          <w:lang w:bidi="fa-IR"/>
        </w:rPr>
        <w:t>و</w:t>
      </w:r>
      <w:r w:rsidRPr="002B2C7E">
        <w:rPr>
          <w:rFonts w:cs="B Nazanin"/>
          <w:sz w:val="28"/>
          <w:szCs w:val="28"/>
          <w:lang w:bidi="fa-IR"/>
        </w:rPr>
        <w:t xml:space="preserve"> </w:t>
      </w:r>
      <w:r w:rsidRPr="002B2C7E">
        <w:rPr>
          <w:rFonts w:cs="B Nazanin"/>
          <w:sz w:val="28"/>
          <w:szCs w:val="28"/>
          <w:rtl/>
          <w:lang w:bidi="fa-IR"/>
        </w:rPr>
        <w:t>مصرف</w:t>
      </w:r>
      <w:r w:rsidRPr="002B2C7E">
        <w:rPr>
          <w:rFonts w:cs="B Nazanin"/>
          <w:sz w:val="28"/>
          <w:szCs w:val="28"/>
          <w:lang w:bidi="fa-IR"/>
        </w:rPr>
        <w:t xml:space="preserve"> </w:t>
      </w:r>
      <w:r w:rsidRPr="002B2C7E">
        <w:rPr>
          <w:rFonts w:cs="B Nazanin"/>
          <w:sz w:val="28"/>
          <w:szCs w:val="28"/>
          <w:rtl/>
          <w:lang w:bidi="fa-IR"/>
        </w:rPr>
        <w:t>انرژي</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داخل</w:t>
      </w:r>
      <w:r w:rsidRPr="002B2C7E">
        <w:rPr>
          <w:rFonts w:cs="B Nazanin"/>
          <w:sz w:val="28"/>
          <w:szCs w:val="28"/>
          <w:lang w:bidi="fa-IR"/>
        </w:rPr>
        <w:t xml:space="preserve"> </w:t>
      </w:r>
      <w:r w:rsidRPr="002B2C7E">
        <w:rPr>
          <w:rFonts w:cs="B Nazanin"/>
          <w:sz w:val="28"/>
          <w:szCs w:val="28"/>
          <w:rtl/>
          <w:lang w:bidi="fa-IR"/>
        </w:rPr>
        <w:t>کشور</w:t>
      </w:r>
    </w:p>
    <w:p w:rsidR="00DC757A" w:rsidRPr="002B2C7E" w:rsidRDefault="00DC757A" w:rsidP="00DC757A">
      <w:pPr>
        <w:pStyle w:val="NormalWeb"/>
        <w:bidi/>
        <w:ind w:left="288" w:right="284"/>
        <w:contextualSpacing/>
        <w:rPr>
          <w:rFonts w:cs="B Nazanin"/>
          <w:sz w:val="28"/>
          <w:szCs w:val="28"/>
          <w:lang w:bidi="fa-IR"/>
        </w:rPr>
      </w:pPr>
      <w:r w:rsidRPr="002B2C7E">
        <w:rPr>
          <w:rFonts w:cs="B Nazanin"/>
          <w:sz w:val="28"/>
          <w:szCs w:val="28"/>
          <w:rtl/>
          <w:lang w:bidi="fa-IR"/>
        </w:rPr>
        <w:t>موارد</w:t>
      </w:r>
      <w:r w:rsidRPr="002B2C7E">
        <w:rPr>
          <w:rFonts w:cs="B Nazanin"/>
          <w:sz w:val="28"/>
          <w:szCs w:val="28"/>
          <w:lang w:bidi="fa-IR"/>
        </w:rPr>
        <w:t xml:space="preserve"> </w:t>
      </w:r>
      <w:r w:rsidRPr="002B2C7E">
        <w:rPr>
          <w:rFonts w:cs="B Nazanin"/>
          <w:sz w:val="28"/>
          <w:szCs w:val="28"/>
          <w:rtl/>
          <w:lang w:bidi="fa-IR"/>
        </w:rPr>
        <w:t>دیگري</w:t>
      </w:r>
      <w:r w:rsidRPr="002B2C7E">
        <w:rPr>
          <w:rFonts w:cs="B Nazanin"/>
          <w:sz w:val="28"/>
          <w:szCs w:val="28"/>
          <w:lang w:bidi="fa-IR"/>
        </w:rPr>
        <w:t xml:space="preserve"> </w:t>
      </w:r>
      <w:r w:rsidRPr="002B2C7E">
        <w:rPr>
          <w:rFonts w:cs="B Nazanin"/>
          <w:sz w:val="28"/>
          <w:szCs w:val="28"/>
          <w:rtl/>
          <w:lang w:bidi="fa-IR"/>
        </w:rPr>
        <w:t>هم</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کنار</w:t>
      </w:r>
      <w:r w:rsidRPr="002B2C7E">
        <w:rPr>
          <w:rFonts w:cs="B Nazanin"/>
          <w:sz w:val="28"/>
          <w:szCs w:val="28"/>
          <w:lang w:bidi="fa-IR"/>
        </w:rPr>
        <w:t xml:space="preserve"> </w:t>
      </w:r>
      <w:r w:rsidRPr="002B2C7E">
        <w:rPr>
          <w:rFonts w:cs="B Nazanin"/>
          <w:sz w:val="28"/>
          <w:szCs w:val="28"/>
          <w:rtl/>
          <w:lang w:bidi="fa-IR"/>
        </w:rPr>
        <w:t>محورهاي</w:t>
      </w:r>
      <w:r w:rsidRPr="002B2C7E">
        <w:rPr>
          <w:rFonts w:cs="B Nazanin"/>
          <w:sz w:val="28"/>
          <w:szCs w:val="28"/>
          <w:lang w:bidi="fa-IR"/>
        </w:rPr>
        <w:t xml:space="preserve"> </w:t>
      </w:r>
      <w:r w:rsidRPr="002B2C7E">
        <w:rPr>
          <w:rFonts w:cs="B Nazanin"/>
          <w:sz w:val="28"/>
          <w:szCs w:val="28"/>
          <w:rtl/>
          <w:lang w:bidi="fa-IR"/>
        </w:rPr>
        <w:t>اصلی</w:t>
      </w:r>
      <w:r w:rsidRPr="002B2C7E">
        <w:rPr>
          <w:rFonts w:cs="B Nazanin"/>
          <w:sz w:val="28"/>
          <w:szCs w:val="28"/>
          <w:lang w:bidi="fa-IR"/>
        </w:rPr>
        <w:t xml:space="preserve"> </w:t>
      </w:r>
      <w:r w:rsidRPr="002B2C7E">
        <w:rPr>
          <w:rFonts w:cs="B Nazanin"/>
          <w:sz w:val="28"/>
          <w:szCs w:val="28"/>
          <w:rtl/>
          <w:lang w:bidi="fa-IR"/>
        </w:rPr>
        <w:t>مطرح</w:t>
      </w:r>
      <w:r w:rsidRPr="002B2C7E">
        <w:rPr>
          <w:rFonts w:cs="B Nazanin"/>
          <w:sz w:val="28"/>
          <w:szCs w:val="28"/>
          <w:lang w:bidi="fa-IR"/>
        </w:rPr>
        <w:t xml:space="preserve"> </w:t>
      </w:r>
      <w:r w:rsidRPr="002B2C7E">
        <w:rPr>
          <w:rFonts w:cs="B Nazanin"/>
          <w:sz w:val="28"/>
          <w:szCs w:val="28"/>
          <w:rtl/>
          <w:lang w:bidi="fa-IR"/>
        </w:rPr>
        <w:t>می</w:t>
      </w:r>
      <w:r w:rsidRPr="002B2C7E">
        <w:rPr>
          <w:rFonts w:cs="B Nazanin"/>
          <w:sz w:val="28"/>
          <w:szCs w:val="28"/>
          <w:lang w:bidi="fa-IR"/>
        </w:rPr>
        <w:t xml:space="preserve"> </w:t>
      </w:r>
      <w:r w:rsidRPr="002B2C7E">
        <w:rPr>
          <w:rFonts w:cs="B Nazanin"/>
          <w:sz w:val="28"/>
          <w:szCs w:val="28"/>
          <w:rtl/>
          <w:lang w:bidi="fa-IR"/>
        </w:rPr>
        <w:t>شود</w:t>
      </w:r>
      <w:r w:rsidRPr="002B2C7E">
        <w:rPr>
          <w:rFonts w:cs="B Nazanin"/>
          <w:sz w:val="28"/>
          <w:szCs w:val="28"/>
          <w:lang w:bidi="fa-IR"/>
        </w:rPr>
        <w:t xml:space="preserve"> </w:t>
      </w:r>
      <w:r w:rsidRPr="002B2C7E">
        <w:rPr>
          <w:rFonts w:cs="B Nazanin"/>
          <w:sz w:val="28"/>
          <w:szCs w:val="28"/>
          <w:rtl/>
          <w:lang w:bidi="fa-IR"/>
        </w:rPr>
        <w:t>که</w:t>
      </w:r>
      <w:r w:rsidRPr="002B2C7E">
        <w:rPr>
          <w:rFonts w:cs="B Nazanin"/>
          <w:sz w:val="28"/>
          <w:szCs w:val="28"/>
          <w:lang w:bidi="fa-IR"/>
        </w:rPr>
        <w:t xml:space="preserve"> </w:t>
      </w:r>
      <w:r w:rsidRPr="002B2C7E">
        <w:rPr>
          <w:rFonts w:cs="B Nazanin"/>
          <w:sz w:val="28"/>
          <w:szCs w:val="28"/>
          <w:rtl/>
          <w:lang w:bidi="fa-IR"/>
        </w:rPr>
        <w:t>دولت ها</w:t>
      </w:r>
      <w:r w:rsidRPr="002B2C7E">
        <w:rPr>
          <w:rFonts w:cs="B Nazanin"/>
          <w:sz w:val="28"/>
          <w:szCs w:val="28"/>
          <w:lang w:bidi="fa-IR"/>
        </w:rPr>
        <w:t xml:space="preserve"> </w:t>
      </w:r>
      <w:r w:rsidRPr="002B2C7E">
        <w:rPr>
          <w:rFonts w:cs="B Nazanin"/>
          <w:sz w:val="28"/>
          <w:szCs w:val="28"/>
          <w:rtl/>
          <w:lang w:bidi="fa-IR"/>
        </w:rPr>
        <w:t>باید</w:t>
      </w:r>
      <w:r w:rsidRPr="002B2C7E">
        <w:rPr>
          <w:rFonts w:cs="B Nazanin"/>
          <w:sz w:val="28"/>
          <w:szCs w:val="28"/>
          <w:lang w:bidi="fa-IR"/>
        </w:rPr>
        <w:t xml:space="preserve"> </w:t>
      </w:r>
      <w:r w:rsidRPr="002B2C7E">
        <w:rPr>
          <w:rFonts w:cs="B Nazanin"/>
          <w:sz w:val="28"/>
          <w:szCs w:val="28"/>
          <w:rtl/>
          <w:lang w:bidi="fa-IR"/>
        </w:rPr>
        <w:t>به</w:t>
      </w:r>
      <w:r w:rsidRPr="002B2C7E">
        <w:rPr>
          <w:rFonts w:cs="B Nazanin"/>
          <w:sz w:val="28"/>
          <w:szCs w:val="28"/>
          <w:lang w:bidi="fa-IR"/>
        </w:rPr>
        <w:t xml:space="preserve"> </w:t>
      </w:r>
      <w:r w:rsidRPr="002B2C7E">
        <w:rPr>
          <w:rFonts w:cs="B Nazanin"/>
          <w:sz w:val="28"/>
          <w:szCs w:val="28"/>
          <w:rtl/>
          <w:lang w:bidi="fa-IR"/>
        </w:rPr>
        <w:t>آن عنایت</w:t>
      </w:r>
      <w:r w:rsidRPr="002B2C7E">
        <w:rPr>
          <w:rFonts w:cs="B Nazanin"/>
          <w:sz w:val="28"/>
          <w:szCs w:val="28"/>
          <w:lang w:bidi="fa-IR"/>
        </w:rPr>
        <w:t xml:space="preserve"> </w:t>
      </w:r>
      <w:r w:rsidRPr="002B2C7E">
        <w:rPr>
          <w:rFonts w:cs="B Nazanin"/>
          <w:sz w:val="28"/>
          <w:szCs w:val="28"/>
          <w:rtl/>
          <w:lang w:bidi="fa-IR"/>
        </w:rPr>
        <w:t>داشته</w:t>
      </w:r>
      <w:r w:rsidRPr="002B2C7E">
        <w:rPr>
          <w:rFonts w:cs="B Nazanin"/>
          <w:sz w:val="28"/>
          <w:szCs w:val="28"/>
          <w:lang w:bidi="fa-IR"/>
        </w:rPr>
        <w:t xml:space="preserve"> </w:t>
      </w:r>
      <w:r w:rsidRPr="002B2C7E">
        <w:rPr>
          <w:rFonts w:cs="B Nazanin"/>
          <w:sz w:val="28"/>
          <w:szCs w:val="28"/>
          <w:rtl/>
          <w:lang w:bidi="fa-IR"/>
        </w:rPr>
        <w:t>باشند.</w:t>
      </w:r>
      <w:r w:rsidRPr="002B2C7E">
        <w:rPr>
          <w:rFonts w:cs="B Nazanin"/>
          <w:sz w:val="28"/>
          <w:szCs w:val="28"/>
          <w:lang w:bidi="fa-IR"/>
        </w:rPr>
        <w:t xml:space="preserve"> </w:t>
      </w:r>
      <w:r w:rsidRPr="002B2C7E">
        <w:rPr>
          <w:rFonts w:cs="B Nazanin"/>
          <w:sz w:val="28"/>
          <w:szCs w:val="28"/>
          <w:rtl/>
          <w:lang w:bidi="fa-IR"/>
        </w:rPr>
        <w:t>از</w:t>
      </w:r>
      <w:r w:rsidRPr="002B2C7E">
        <w:rPr>
          <w:rFonts w:cs="B Nazanin"/>
          <w:sz w:val="28"/>
          <w:szCs w:val="28"/>
          <w:lang w:bidi="fa-IR"/>
        </w:rPr>
        <w:t xml:space="preserve"> </w:t>
      </w:r>
      <w:r w:rsidRPr="002B2C7E">
        <w:rPr>
          <w:rFonts w:cs="B Nazanin"/>
          <w:sz w:val="28"/>
          <w:szCs w:val="28"/>
          <w:rtl/>
          <w:lang w:bidi="fa-IR"/>
        </w:rPr>
        <w:t>جمله</w:t>
      </w:r>
      <w:r w:rsidRPr="002B2C7E">
        <w:rPr>
          <w:rFonts w:cs="B Nazanin"/>
          <w:sz w:val="28"/>
          <w:szCs w:val="28"/>
          <w:lang w:bidi="fa-IR"/>
        </w:rPr>
        <w:t xml:space="preserve"> </w:t>
      </w:r>
      <w:r w:rsidRPr="002B2C7E">
        <w:rPr>
          <w:rFonts w:cs="B Nazanin"/>
          <w:sz w:val="28"/>
          <w:szCs w:val="28"/>
          <w:rtl/>
          <w:lang w:bidi="fa-IR"/>
        </w:rPr>
        <w:t>می توان</w:t>
      </w:r>
      <w:r w:rsidRPr="002B2C7E">
        <w:rPr>
          <w:rFonts w:cs="B Nazanin"/>
          <w:sz w:val="28"/>
          <w:szCs w:val="28"/>
          <w:lang w:bidi="fa-IR"/>
        </w:rPr>
        <w:t xml:space="preserve"> </w:t>
      </w:r>
      <w:r w:rsidRPr="002B2C7E">
        <w:rPr>
          <w:rFonts w:cs="B Nazanin"/>
          <w:sz w:val="28"/>
          <w:szCs w:val="28"/>
          <w:rtl/>
          <w:lang w:bidi="fa-IR"/>
        </w:rPr>
        <w:t>موارد</w:t>
      </w:r>
      <w:r w:rsidRPr="002B2C7E">
        <w:rPr>
          <w:rFonts w:cs="B Nazanin"/>
          <w:sz w:val="28"/>
          <w:szCs w:val="28"/>
          <w:lang w:bidi="fa-IR"/>
        </w:rPr>
        <w:t xml:space="preserve"> </w:t>
      </w:r>
      <w:r w:rsidRPr="002B2C7E">
        <w:rPr>
          <w:rFonts w:cs="B Nazanin"/>
          <w:sz w:val="28"/>
          <w:szCs w:val="28"/>
          <w:rtl/>
          <w:lang w:bidi="fa-IR"/>
        </w:rPr>
        <w:t>زیر</w:t>
      </w:r>
      <w:r w:rsidRPr="002B2C7E">
        <w:rPr>
          <w:rFonts w:cs="B Nazanin"/>
          <w:sz w:val="28"/>
          <w:szCs w:val="28"/>
          <w:lang w:bidi="fa-IR"/>
        </w:rPr>
        <w:t xml:space="preserve"> </w:t>
      </w:r>
      <w:r w:rsidRPr="002B2C7E">
        <w:rPr>
          <w:rFonts w:cs="B Nazanin"/>
          <w:sz w:val="28"/>
          <w:szCs w:val="28"/>
          <w:rtl/>
          <w:lang w:bidi="fa-IR"/>
        </w:rPr>
        <w:t>را</w:t>
      </w:r>
      <w:r w:rsidRPr="002B2C7E">
        <w:rPr>
          <w:rFonts w:cs="B Nazanin"/>
          <w:sz w:val="28"/>
          <w:szCs w:val="28"/>
          <w:lang w:bidi="fa-IR"/>
        </w:rPr>
        <w:t xml:space="preserve"> </w:t>
      </w:r>
      <w:r w:rsidRPr="002B2C7E">
        <w:rPr>
          <w:rFonts w:cs="B Nazanin"/>
          <w:sz w:val="28"/>
          <w:szCs w:val="28"/>
          <w:rtl/>
          <w:lang w:bidi="fa-IR"/>
        </w:rPr>
        <w:t>مطرح</w:t>
      </w:r>
      <w:r w:rsidRPr="002B2C7E">
        <w:rPr>
          <w:rFonts w:cs="B Nazanin"/>
          <w:sz w:val="28"/>
          <w:szCs w:val="28"/>
          <w:lang w:bidi="fa-IR"/>
        </w:rPr>
        <w:t xml:space="preserve"> </w:t>
      </w:r>
      <w:r w:rsidRPr="002B2C7E">
        <w:rPr>
          <w:rFonts w:cs="B Nazanin"/>
          <w:sz w:val="28"/>
          <w:szCs w:val="28"/>
          <w:rtl/>
          <w:lang w:bidi="fa-IR"/>
        </w:rPr>
        <w:t>کرد</w:t>
      </w:r>
      <w:r w:rsidRPr="002B2C7E">
        <w:rPr>
          <w:rFonts w:cs="B Nazanin"/>
          <w:sz w:val="28"/>
          <w:szCs w:val="28"/>
          <w:lang w:bidi="fa-IR"/>
        </w:rPr>
        <w:t>:</w:t>
      </w:r>
    </w:p>
    <w:p w:rsidR="00DC757A" w:rsidRPr="002B2C7E" w:rsidRDefault="00DC757A" w:rsidP="00DC757A">
      <w:pPr>
        <w:numPr>
          <w:ilvl w:val="0"/>
          <w:numId w:val="9"/>
        </w:numPr>
        <w:ind w:left="288" w:right="284"/>
        <w:rPr>
          <w:rFonts w:cs="B Nazanin"/>
          <w:sz w:val="28"/>
          <w:szCs w:val="28"/>
          <w:lang w:bidi="fa-IR"/>
        </w:rPr>
      </w:pPr>
      <w:r w:rsidRPr="002B2C7E">
        <w:rPr>
          <w:rFonts w:cs="B Nazanin"/>
          <w:sz w:val="28"/>
          <w:szCs w:val="28"/>
          <w:rtl/>
          <w:lang w:bidi="fa-IR"/>
        </w:rPr>
        <w:t>تعدیل حجم بالای مصرف انرژی مانند بنزین، گاز، و برق</w:t>
      </w:r>
    </w:p>
    <w:p w:rsidR="00DC757A" w:rsidRPr="002B2C7E" w:rsidRDefault="00DC757A" w:rsidP="00DC757A">
      <w:pPr>
        <w:numPr>
          <w:ilvl w:val="0"/>
          <w:numId w:val="9"/>
        </w:numPr>
        <w:ind w:left="288" w:right="284"/>
        <w:rPr>
          <w:rFonts w:cs="B Nazanin"/>
          <w:sz w:val="28"/>
          <w:szCs w:val="28"/>
          <w:lang w:bidi="fa-IR"/>
        </w:rPr>
      </w:pPr>
      <w:r w:rsidRPr="002B2C7E">
        <w:rPr>
          <w:rFonts w:cs="B Nazanin"/>
          <w:sz w:val="28"/>
          <w:szCs w:val="28"/>
          <w:rtl/>
          <w:lang w:bidi="fa-IR"/>
        </w:rPr>
        <w:t>نقش یارانه ها در فضای جدید</w:t>
      </w:r>
    </w:p>
    <w:p w:rsidR="00DC757A" w:rsidRPr="002B2C7E" w:rsidRDefault="00DC757A" w:rsidP="00DC757A">
      <w:pPr>
        <w:numPr>
          <w:ilvl w:val="0"/>
          <w:numId w:val="9"/>
        </w:numPr>
        <w:ind w:left="288" w:right="284"/>
        <w:rPr>
          <w:rFonts w:cs="B Nazanin"/>
          <w:sz w:val="28"/>
          <w:szCs w:val="28"/>
          <w:lang w:bidi="fa-IR"/>
        </w:rPr>
      </w:pPr>
      <w:r w:rsidRPr="002B2C7E">
        <w:rPr>
          <w:rFonts w:cs="B Nazanin"/>
          <w:sz w:val="28"/>
          <w:szCs w:val="28"/>
          <w:rtl/>
          <w:lang w:bidi="fa-IR"/>
        </w:rPr>
        <w:t>تصمیم گیری راجع به پروژه های بزرگ نفت و گاز</w:t>
      </w:r>
    </w:p>
    <w:p w:rsidR="00DC757A" w:rsidRPr="002B2C7E" w:rsidRDefault="00DC757A" w:rsidP="00DC757A">
      <w:pPr>
        <w:numPr>
          <w:ilvl w:val="0"/>
          <w:numId w:val="9"/>
        </w:numPr>
        <w:ind w:left="288" w:right="284"/>
        <w:rPr>
          <w:rFonts w:cs="B Nazanin"/>
          <w:sz w:val="28"/>
          <w:szCs w:val="28"/>
          <w:lang w:bidi="fa-IR"/>
        </w:rPr>
      </w:pPr>
      <w:r w:rsidRPr="002B2C7E">
        <w:rPr>
          <w:rFonts w:cs="B Nazanin"/>
          <w:sz w:val="28"/>
          <w:szCs w:val="28"/>
          <w:rtl/>
          <w:lang w:bidi="fa-IR"/>
        </w:rPr>
        <w:t>مسئله هسته ای</w:t>
      </w:r>
    </w:p>
    <w:p w:rsidR="00DC757A" w:rsidRPr="002B2C7E" w:rsidRDefault="00DC757A" w:rsidP="00DC757A">
      <w:pPr>
        <w:numPr>
          <w:ilvl w:val="0"/>
          <w:numId w:val="9"/>
        </w:numPr>
        <w:ind w:left="288" w:right="284"/>
        <w:rPr>
          <w:rFonts w:cs="B Nazanin"/>
          <w:sz w:val="28"/>
          <w:szCs w:val="28"/>
          <w:lang w:bidi="fa-IR"/>
        </w:rPr>
      </w:pPr>
      <w:r w:rsidRPr="002B2C7E">
        <w:rPr>
          <w:rFonts w:cs="B Nazanin"/>
          <w:sz w:val="28"/>
          <w:szCs w:val="28"/>
          <w:rtl/>
          <w:lang w:bidi="fa-IR"/>
        </w:rPr>
        <w:t>تغییرات آب و هوایی</w:t>
      </w:r>
    </w:p>
    <w:p w:rsidR="00DC757A" w:rsidRPr="002B2C7E" w:rsidRDefault="00DC757A" w:rsidP="00DC757A">
      <w:pPr>
        <w:numPr>
          <w:ilvl w:val="0"/>
          <w:numId w:val="9"/>
        </w:numPr>
        <w:ind w:left="288" w:right="284"/>
        <w:rPr>
          <w:rFonts w:cs="B Nazanin"/>
          <w:sz w:val="28"/>
          <w:szCs w:val="28"/>
          <w:lang w:bidi="fa-IR"/>
        </w:rPr>
      </w:pPr>
      <w:r w:rsidRPr="002B2C7E">
        <w:rPr>
          <w:rFonts w:cs="B Nazanin"/>
          <w:sz w:val="28"/>
          <w:szCs w:val="28"/>
          <w:rtl/>
          <w:lang w:bidi="fa-IR"/>
        </w:rPr>
        <w:t>استخراج از منابع مشترک با همسایگان</w:t>
      </w:r>
    </w:p>
    <w:p w:rsidR="00DC757A" w:rsidRPr="002B2C7E" w:rsidRDefault="00DC757A" w:rsidP="00DC757A">
      <w:pPr>
        <w:numPr>
          <w:ilvl w:val="0"/>
          <w:numId w:val="9"/>
        </w:numPr>
        <w:ind w:left="288" w:right="284"/>
        <w:rPr>
          <w:rFonts w:cs="B Nazanin"/>
          <w:sz w:val="28"/>
          <w:szCs w:val="28"/>
          <w:lang w:bidi="fa-IR"/>
        </w:rPr>
      </w:pPr>
      <w:r w:rsidRPr="002B2C7E">
        <w:rPr>
          <w:rFonts w:cs="B Nazanin"/>
          <w:sz w:val="28"/>
          <w:szCs w:val="28"/>
          <w:rtl/>
          <w:lang w:bidi="fa-IR"/>
        </w:rPr>
        <w:t>بازدهی و کارآیی اقتصادی</w:t>
      </w:r>
      <w:r w:rsidRPr="002B2C7E">
        <w:rPr>
          <w:rFonts w:cs="B Nazanin"/>
          <w:sz w:val="28"/>
          <w:szCs w:val="28"/>
          <w:lang w:bidi="fa-IR"/>
        </w:rPr>
        <w:t xml:space="preserve"> </w:t>
      </w:r>
    </w:p>
    <w:p w:rsidR="00DC757A" w:rsidRPr="002B2C7E" w:rsidRDefault="00DC757A" w:rsidP="00DC757A">
      <w:pPr>
        <w:pStyle w:val="NormalWeb"/>
        <w:numPr>
          <w:ilvl w:val="0"/>
          <w:numId w:val="9"/>
        </w:numPr>
        <w:bidi/>
        <w:ind w:left="288" w:right="284"/>
        <w:contextualSpacing/>
        <w:rPr>
          <w:rFonts w:cs="B Nazanin"/>
          <w:sz w:val="28"/>
          <w:szCs w:val="28"/>
          <w:lang w:bidi="fa-IR"/>
        </w:rPr>
      </w:pPr>
      <w:r w:rsidRPr="002B2C7E">
        <w:rPr>
          <w:rFonts w:cs="B Nazanin"/>
          <w:sz w:val="28"/>
          <w:szCs w:val="28"/>
          <w:rtl/>
          <w:lang w:bidi="fa-IR"/>
        </w:rPr>
        <w:t>فقرزدایی</w:t>
      </w:r>
      <w:r w:rsidRPr="002B2C7E">
        <w:rPr>
          <w:rFonts w:cs="B Nazanin"/>
          <w:sz w:val="28"/>
          <w:szCs w:val="28"/>
          <w:lang w:bidi="fa-IR"/>
        </w:rPr>
        <w:t xml:space="preserve"> </w:t>
      </w:r>
      <w:r w:rsidRPr="002B2C7E">
        <w:rPr>
          <w:rFonts w:cs="B Nazanin"/>
          <w:sz w:val="28"/>
          <w:szCs w:val="28"/>
          <w:rtl/>
          <w:lang w:bidi="fa-IR"/>
        </w:rPr>
        <w:t>و</w:t>
      </w:r>
      <w:r w:rsidRPr="002B2C7E">
        <w:rPr>
          <w:rFonts w:cs="B Nazanin"/>
          <w:sz w:val="28"/>
          <w:szCs w:val="28"/>
          <w:lang w:bidi="fa-IR"/>
        </w:rPr>
        <w:t xml:space="preserve"> </w:t>
      </w:r>
      <w:r w:rsidRPr="002B2C7E">
        <w:rPr>
          <w:rFonts w:cs="B Nazanin"/>
          <w:sz w:val="28"/>
          <w:szCs w:val="28"/>
          <w:rtl/>
          <w:lang w:bidi="fa-IR"/>
        </w:rPr>
        <w:t>حمایت</w:t>
      </w:r>
      <w:r w:rsidRPr="002B2C7E">
        <w:rPr>
          <w:rFonts w:cs="B Nazanin"/>
          <w:sz w:val="28"/>
          <w:szCs w:val="28"/>
          <w:lang w:bidi="fa-IR"/>
        </w:rPr>
        <w:t xml:space="preserve"> </w:t>
      </w:r>
      <w:r w:rsidRPr="002B2C7E">
        <w:rPr>
          <w:rFonts w:cs="B Nazanin"/>
          <w:sz w:val="28"/>
          <w:szCs w:val="28"/>
          <w:rtl/>
          <w:lang w:bidi="fa-IR"/>
        </w:rPr>
        <w:t>از</w:t>
      </w:r>
      <w:r w:rsidRPr="002B2C7E">
        <w:rPr>
          <w:rFonts w:cs="B Nazanin"/>
          <w:sz w:val="28"/>
          <w:szCs w:val="28"/>
          <w:lang w:bidi="fa-IR"/>
        </w:rPr>
        <w:t xml:space="preserve"> </w:t>
      </w:r>
      <w:r w:rsidRPr="002B2C7E">
        <w:rPr>
          <w:rFonts w:cs="B Nazanin"/>
          <w:sz w:val="28"/>
          <w:szCs w:val="28"/>
          <w:rtl/>
          <w:lang w:bidi="fa-IR"/>
        </w:rPr>
        <w:t>مصرف کنندگان</w:t>
      </w:r>
      <w:r w:rsidRPr="002B2C7E">
        <w:rPr>
          <w:rFonts w:cs="B Nazanin"/>
          <w:sz w:val="28"/>
          <w:szCs w:val="28"/>
          <w:lang w:bidi="fa-IR"/>
        </w:rPr>
        <w:t xml:space="preserve"> </w:t>
      </w:r>
      <w:r w:rsidRPr="002B2C7E">
        <w:rPr>
          <w:rFonts w:cs="B Nazanin"/>
          <w:sz w:val="28"/>
          <w:szCs w:val="28"/>
          <w:rtl/>
          <w:lang w:bidi="fa-IR"/>
        </w:rPr>
        <w:t>آسیب پذیر</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زمینۀ</w:t>
      </w:r>
      <w:r w:rsidRPr="002B2C7E">
        <w:rPr>
          <w:rFonts w:cs="B Nazanin"/>
          <w:sz w:val="28"/>
          <w:szCs w:val="28"/>
          <w:lang w:bidi="fa-IR"/>
        </w:rPr>
        <w:t xml:space="preserve"> </w:t>
      </w:r>
      <w:r w:rsidRPr="002B2C7E">
        <w:rPr>
          <w:rFonts w:cs="B Nazanin"/>
          <w:sz w:val="28"/>
          <w:szCs w:val="28"/>
          <w:rtl/>
          <w:lang w:bidi="fa-IR"/>
        </w:rPr>
        <w:t>مصرف</w:t>
      </w:r>
      <w:r w:rsidRPr="002B2C7E">
        <w:rPr>
          <w:rFonts w:cs="B Nazanin"/>
          <w:sz w:val="28"/>
          <w:szCs w:val="28"/>
          <w:lang w:bidi="fa-IR"/>
        </w:rPr>
        <w:t xml:space="preserve"> </w:t>
      </w:r>
      <w:r w:rsidRPr="002B2C7E">
        <w:rPr>
          <w:rFonts w:cs="B Nazanin"/>
          <w:sz w:val="28"/>
          <w:szCs w:val="28"/>
          <w:rtl/>
          <w:lang w:bidi="fa-IR"/>
        </w:rPr>
        <w:t>انرژي</w:t>
      </w:r>
    </w:p>
    <w:p w:rsidR="00DC757A" w:rsidRPr="002B2C7E" w:rsidRDefault="00DC757A" w:rsidP="00DC757A">
      <w:pPr>
        <w:pStyle w:val="NormalWeb"/>
        <w:numPr>
          <w:ilvl w:val="0"/>
          <w:numId w:val="9"/>
        </w:numPr>
        <w:bidi/>
        <w:ind w:left="288" w:right="284"/>
        <w:contextualSpacing/>
        <w:rPr>
          <w:rFonts w:cs="B Nazanin"/>
          <w:sz w:val="28"/>
          <w:szCs w:val="28"/>
          <w:lang w:bidi="fa-IR"/>
        </w:rPr>
      </w:pPr>
      <w:r w:rsidRPr="002B2C7E">
        <w:rPr>
          <w:rFonts w:cs="B Nazanin"/>
          <w:sz w:val="28"/>
          <w:szCs w:val="28"/>
          <w:rtl/>
          <w:lang w:bidi="fa-IR"/>
        </w:rPr>
        <w:t>تشویق</w:t>
      </w:r>
      <w:r w:rsidRPr="002B2C7E">
        <w:rPr>
          <w:rFonts w:cs="B Nazanin"/>
          <w:sz w:val="28"/>
          <w:szCs w:val="28"/>
          <w:lang w:bidi="fa-IR"/>
        </w:rPr>
        <w:t xml:space="preserve"> </w:t>
      </w:r>
      <w:r w:rsidRPr="002B2C7E">
        <w:rPr>
          <w:rFonts w:cs="B Nazanin"/>
          <w:sz w:val="28"/>
          <w:szCs w:val="28"/>
          <w:rtl/>
          <w:lang w:bidi="fa-IR"/>
        </w:rPr>
        <w:t>بهینه سازي</w:t>
      </w:r>
      <w:r w:rsidRPr="002B2C7E">
        <w:rPr>
          <w:rFonts w:cs="B Nazanin"/>
          <w:sz w:val="28"/>
          <w:szCs w:val="28"/>
          <w:lang w:bidi="fa-IR"/>
        </w:rPr>
        <w:t xml:space="preserve"> </w:t>
      </w:r>
      <w:r w:rsidRPr="002B2C7E">
        <w:rPr>
          <w:rFonts w:cs="B Nazanin"/>
          <w:sz w:val="28"/>
          <w:szCs w:val="28"/>
          <w:rtl/>
          <w:lang w:bidi="fa-IR"/>
        </w:rPr>
        <w:t>مصرف</w:t>
      </w:r>
      <w:r w:rsidRPr="002B2C7E">
        <w:rPr>
          <w:rFonts w:cs="B Nazanin"/>
          <w:sz w:val="28"/>
          <w:szCs w:val="28"/>
          <w:lang w:bidi="fa-IR"/>
        </w:rPr>
        <w:t xml:space="preserve"> </w:t>
      </w:r>
      <w:r w:rsidRPr="002B2C7E">
        <w:rPr>
          <w:rFonts w:cs="B Nazanin"/>
          <w:sz w:val="28"/>
          <w:szCs w:val="28"/>
          <w:rtl/>
          <w:lang w:bidi="fa-IR"/>
        </w:rPr>
        <w:t>به</w:t>
      </w:r>
      <w:r w:rsidRPr="002B2C7E">
        <w:rPr>
          <w:rFonts w:cs="B Nazanin"/>
          <w:sz w:val="28"/>
          <w:szCs w:val="28"/>
          <w:lang w:bidi="fa-IR"/>
        </w:rPr>
        <w:t xml:space="preserve"> </w:t>
      </w:r>
      <w:r w:rsidRPr="002B2C7E">
        <w:rPr>
          <w:rFonts w:cs="B Nazanin"/>
          <w:sz w:val="28"/>
          <w:szCs w:val="28"/>
          <w:rtl/>
          <w:lang w:bidi="fa-IR"/>
        </w:rPr>
        <w:t>جاي</w:t>
      </w:r>
      <w:r w:rsidRPr="002B2C7E">
        <w:rPr>
          <w:rFonts w:cs="B Nazanin"/>
          <w:sz w:val="28"/>
          <w:szCs w:val="28"/>
          <w:lang w:bidi="fa-IR"/>
        </w:rPr>
        <w:t xml:space="preserve"> </w:t>
      </w:r>
      <w:r w:rsidRPr="002B2C7E">
        <w:rPr>
          <w:rFonts w:cs="B Nazanin"/>
          <w:sz w:val="28"/>
          <w:szCs w:val="28"/>
          <w:rtl/>
          <w:lang w:bidi="fa-IR"/>
        </w:rPr>
        <w:t>کاهش</w:t>
      </w:r>
      <w:r w:rsidRPr="002B2C7E">
        <w:rPr>
          <w:rFonts w:cs="B Nazanin"/>
          <w:sz w:val="28"/>
          <w:szCs w:val="28"/>
          <w:lang w:bidi="fa-IR"/>
        </w:rPr>
        <w:t xml:space="preserve"> </w:t>
      </w:r>
      <w:r w:rsidRPr="002B2C7E">
        <w:rPr>
          <w:rFonts w:cs="B Nazanin"/>
          <w:sz w:val="28"/>
          <w:szCs w:val="28"/>
          <w:rtl/>
          <w:lang w:bidi="fa-IR"/>
        </w:rPr>
        <w:t>بی رویه</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مصرف</w:t>
      </w:r>
      <w:r w:rsidRPr="002B2C7E">
        <w:rPr>
          <w:rFonts w:cs="B Nazanin"/>
          <w:sz w:val="28"/>
          <w:szCs w:val="28"/>
          <w:lang w:bidi="fa-IR"/>
        </w:rPr>
        <w:t xml:space="preserve"> </w:t>
      </w:r>
      <w:r w:rsidRPr="002B2C7E">
        <w:rPr>
          <w:rFonts w:cs="B Nazanin"/>
          <w:sz w:val="28"/>
          <w:szCs w:val="28"/>
          <w:rtl/>
          <w:lang w:bidi="fa-IR"/>
        </w:rPr>
        <w:t>انرژي</w:t>
      </w:r>
    </w:p>
    <w:p w:rsidR="00DC757A" w:rsidRPr="002B2C7E" w:rsidRDefault="00DC757A" w:rsidP="00DC757A">
      <w:pPr>
        <w:pStyle w:val="NormalWeb"/>
        <w:numPr>
          <w:ilvl w:val="0"/>
          <w:numId w:val="9"/>
        </w:numPr>
        <w:bidi/>
        <w:ind w:left="288" w:right="284"/>
        <w:contextualSpacing/>
        <w:jc w:val="both"/>
        <w:rPr>
          <w:rFonts w:cs="B Nazanin"/>
          <w:sz w:val="28"/>
          <w:szCs w:val="28"/>
          <w:lang w:bidi="fa-IR"/>
        </w:rPr>
      </w:pPr>
      <w:r w:rsidRPr="002B2C7E">
        <w:rPr>
          <w:rFonts w:cs="B Nazanin"/>
          <w:sz w:val="28"/>
          <w:szCs w:val="28"/>
          <w:rtl/>
          <w:lang w:bidi="fa-IR"/>
        </w:rPr>
        <w:t>حصول</w:t>
      </w:r>
      <w:r w:rsidRPr="002B2C7E">
        <w:rPr>
          <w:rFonts w:cs="B Nazanin"/>
          <w:sz w:val="28"/>
          <w:szCs w:val="28"/>
          <w:lang w:bidi="fa-IR"/>
        </w:rPr>
        <w:t xml:space="preserve"> </w:t>
      </w:r>
      <w:r w:rsidRPr="002B2C7E">
        <w:rPr>
          <w:rFonts w:cs="B Nazanin"/>
          <w:sz w:val="28"/>
          <w:szCs w:val="28"/>
          <w:rtl/>
          <w:lang w:bidi="fa-IR"/>
        </w:rPr>
        <w:t>اطمینان</w:t>
      </w:r>
      <w:r w:rsidRPr="002B2C7E">
        <w:rPr>
          <w:rFonts w:cs="B Nazanin"/>
          <w:sz w:val="28"/>
          <w:szCs w:val="28"/>
          <w:lang w:bidi="fa-IR"/>
        </w:rPr>
        <w:t xml:space="preserve"> </w:t>
      </w:r>
      <w:r w:rsidRPr="002B2C7E">
        <w:rPr>
          <w:rFonts w:cs="B Nazanin"/>
          <w:sz w:val="28"/>
          <w:szCs w:val="28"/>
          <w:rtl/>
          <w:lang w:bidi="fa-IR"/>
        </w:rPr>
        <w:t>از</w:t>
      </w:r>
      <w:r w:rsidRPr="002B2C7E">
        <w:rPr>
          <w:rFonts w:cs="B Nazanin"/>
          <w:sz w:val="28"/>
          <w:szCs w:val="28"/>
          <w:lang w:bidi="fa-IR"/>
        </w:rPr>
        <w:t xml:space="preserve"> </w:t>
      </w:r>
      <w:r w:rsidRPr="002B2C7E">
        <w:rPr>
          <w:rFonts w:cs="B Nazanin"/>
          <w:sz w:val="28"/>
          <w:szCs w:val="28"/>
          <w:rtl/>
          <w:lang w:bidi="fa-IR"/>
        </w:rPr>
        <w:t>عرضۀ</w:t>
      </w:r>
      <w:r w:rsidRPr="002B2C7E">
        <w:rPr>
          <w:rFonts w:cs="B Nazanin"/>
          <w:sz w:val="28"/>
          <w:szCs w:val="28"/>
          <w:lang w:bidi="fa-IR"/>
        </w:rPr>
        <w:t xml:space="preserve"> </w:t>
      </w:r>
      <w:r w:rsidRPr="002B2C7E">
        <w:rPr>
          <w:rFonts w:cs="B Nazanin"/>
          <w:sz w:val="28"/>
          <w:szCs w:val="28"/>
          <w:rtl/>
          <w:lang w:bidi="fa-IR"/>
        </w:rPr>
        <w:t>قابل</w:t>
      </w:r>
      <w:r w:rsidRPr="002B2C7E">
        <w:rPr>
          <w:rFonts w:cs="B Nazanin"/>
          <w:sz w:val="28"/>
          <w:szCs w:val="28"/>
          <w:lang w:bidi="fa-IR"/>
        </w:rPr>
        <w:t xml:space="preserve"> </w:t>
      </w:r>
      <w:r w:rsidRPr="002B2C7E">
        <w:rPr>
          <w:rFonts w:cs="B Nazanin"/>
          <w:sz w:val="28"/>
          <w:szCs w:val="28"/>
          <w:rtl/>
          <w:lang w:bidi="fa-IR"/>
        </w:rPr>
        <w:t>اعتماد</w:t>
      </w:r>
      <w:r w:rsidRPr="002B2C7E">
        <w:rPr>
          <w:rFonts w:cs="B Nazanin"/>
          <w:sz w:val="28"/>
          <w:szCs w:val="28"/>
          <w:lang w:bidi="fa-IR"/>
        </w:rPr>
        <w:t xml:space="preserve"> </w:t>
      </w:r>
      <w:r w:rsidRPr="002B2C7E">
        <w:rPr>
          <w:rFonts w:cs="B Nazanin"/>
          <w:sz w:val="28"/>
          <w:szCs w:val="28"/>
          <w:rtl/>
          <w:lang w:bidi="fa-IR"/>
        </w:rPr>
        <w:t>انواع</w:t>
      </w:r>
      <w:r w:rsidRPr="002B2C7E">
        <w:rPr>
          <w:rFonts w:cs="B Nazanin"/>
          <w:sz w:val="28"/>
          <w:szCs w:val="28"/>
          <w:lang w:bidi="fa-IR"/>
        </w:rPr>
        <w:t xml:space="preserve"> </w:t>
      </w:r>
      <w:r w:rsidRPr="002B2C7E">
        <w:rPr>
          <w:rFonts w:cs="B Nazanin"/>
          <w:sz w:val="28"/>
          <w:szCs w:val="28"/>
          <w:rtl/>
          <w:lang w:bidi="fa-IR"/>
        </w:rPr>
        <w:t>انرژي</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کشور</w:t>
      </w:r>
    </w:p>
    <w:p w:rsidR="00DC757A" w:rsidRPr="002B2C7E" w:rsidRDefault="00DC757A" w:rsidP="00DC757A">
      <w:pPr>
        <w:pStyle w:val="NormalWeb"/>
        <w:numPr>
          <w:ilvl w:val="0"/>
          <w:numId w:val="9"/>
        </w:numPr>
        <w:bidi/>
        <w:ind w:left="288" w:right="284"/>
        <w:contextualSpacing/>
        <w:jc w:val="both"/>
        <w:rPr>
          <w:rFonts w:cs="B Nazanin"/>
          <w:sz w:val="28"/>
          <w:szCs w:val="28"/>
          <w:lang w:bidi="fa-IR"/>
        </w:rPr>
      </w:pPr>
      <w:r w:rsidRPr="002B2C7E">
        <w:rPr>
          <w:rFonts w:cs="B Nazanin"/>
          <w:sz w:val="28"/>
          <w:szCs w:val="28"/>
          <w:rtl/>
          <w:lang w:bidi="fa-IR"/>
        </w:rPr>
        <w:t>حمایت</w:t>
      </w:r>
      <w:r w:rsidRPr="002B2C7E">
        <w:rPr>
          <w:rFonts w:cs="B Nazanin"/>
          <w:sz w:val="28"/>
          <w:szCs w:val="28"/>
          <w:lang w:bidi="fa-IR"/>
        </w:rPr>
        <w:t xml:space="preserve"> </w:t>
      </w:r>
      <w:r w:rsidRPr="002B2C7E">
        <w:rPr>
          <w:rFonts w:cs="B Nazanin"/>
          <w:sz w:val="28"/>
          <w:szCs w:val="28"/>
          <w:rtl/>
          <w:lang w:bidi="fa-IR"/>
        </w:rPr>
        <w:t>از</w:t>
      </w:r>
      <w:r w:rsidRPr="002B2C7E">
        <w:rPr>
          <w:rFonts w:cs="B Nazanin"/>
          <w:sz w:val="28"/>
          <w:szCs w:val="28"/>
          <w:lang w:bidi="fa-IR"/>
        </w:rPr>
        <w:t xml:space="preserve"> </w:t>
      </w:r>
      <w:r w:rsidRPr="002B2C7E">
        <w:rPr>
          <w:rFonts w:cs="B Nazanin"/>
          <w:sz w:val="28"/>
          <w:szCs w:val="28"/>
          <w:rtl/>
          <w:lang w:bidi="fa-IR"/>
        </w:rPr>
        <w:t>محیط</w:t>
      </w:r>
      <w:r w:rsidRPr="002B2C7E">
        <w:rPr>
          <w:rFonts w:cs="B Nazanin"/>
          <w:sz w:val="28"/>
          <w:szCs w:val="28"/>
          <w:lang w:bidi="fa-IR"/>
        </w:rPr>
        <w:t xml:space="preserve"> </w:t>
      </w:r>
      <w:r w:rsidRPr="002B2C7E">
        <w:rPr>
          <w:rFonts w:cs="B Nazanin"/>
          <w:sz w:val="28"/>
          <w:szCs w:val="28"/>
          <w:rtl/>
          <w:lang w:bidi="fa-IR"/>
        </w:rPr>
        <w:t>زیست</w:t>
      </w:r>
      <w:r w:rsidRPr="002B2C7E">
        <w:rPr>
          <w:rFonts w:cs="B Nazanin"/>
          <w:sz w:val="28"/>
          <w:szCs w:val="28"/>
          <w:lang w:bidi="fa-IR"/>
        </w:rPr>
        <w:t xml:space="preserve"> </w:t>
      </w:r>
      <w:r w:rsidRPr="002B2C7E">
        <w:rPr>
          <w:rFonts w:cs="B Nazanin"/>
          <w:sz w:val="28"/>
          <w:szCs w:val="28"/>
          <w:rtl/>
          <w:lang w:bidi="fa-IR"/>
        </w:rPr>
        <w:t>و</w:t>
      </w:r>
      <w:r w:rsidRPr="002B2C7E">
        <w:rPr>
          <w:rFonts w:cs="B Nazanin"/>
          <w:sz w:val="28"/>
          <w:szCs w:val="28"/>
          <w:lang w:bidi="fa-IR"/>
        </w:rPr>
        <w:t xml:space="preserve"> </w:t>
      </w:r>
      <w:r w:rsidRPr="002B2C7E">
        <w:rPr>
          <w:rFonts w:cs="B Nazanin"/>
          <w:sz w:val="28"/>
          <w:szCs w:val="28"/>
          <w:rtl/>
          <w:lang w:bidi="fa-IR"/>
        </w:rPr>
        <w:t>پایدارسازي</w:t>
      </w:r>
      <w:r w:rsidRPr="002B2C7E">
        <w:rPr>
          <w:rFonts w:cs="B Nazanin"/>
          <w:sz w:val="28"/>
          <w:szCs w:val="28"/>
          <w:lang w:bidi="fa-IR"/>
        </w:rPr>
        <w:t xml:space="preserve"> </w:t>
      </w:r>
      <w:r w:rsidRPr="002B2C7E">
        <w:rPr>
          <w:rFonts w:cs="B Nazanin"/>
          <w:sz w:val="28"/>
          <w:szCs w:val="28"/>
          <w:rtl/>
          <w:lang w:bidi="fa-IR"/>
        </w:rPr>
        <w:t>آن</w:t>
      </w:r>
      <w:r w:rsidRPr="002B2C7E">
        <w:rPr>
          <w:rFonts w:cs="B Nazanin"/>
          <w:sz w:val="28"/>
          <w:szCs w:val="28"/>
          <w:vertAlign w:val="superscript"/>
          <w:lang w:bidi="fa-IR"/>
        </w:rPr>
        <w:footnoteReference w:id="208"/>
      </w:r>
      <w:bookmarkStart w:id="81" w:name="_Toc281510019"/>
      <w:r w:rsidRPr="002B2C7E">
        <w:rPr>
          <w:rFonts w:cs="B Nazanin"/>
          <w:sz w:val="28"/>
          <w:szCs w:val="28"/>
          <w:rtl/>
          <w:lang w:bidi="fa-IR"/>
        </w:rPr>
        <w:t>.</w:t>
      </w:r>
    </w:p>
    <w:p w:rsidR="00772903" w:rsidRDefault="00772903" w:rsidP="00772903">
      <w:pPr>
        <w:pStyle w:val="Heading3"/>
        <w:bidi/>
        <w:rPr>
          <w:rtl/>
          <w:lang w:bidi="fa-IR"/>
        </w:rPr>
      </w:pPr>
      <w:bookmarkStart w:id="82" w:name="_Toc295552462"/>
      <w:r>
        <w:rPr>
          <w:rFonts w:hint="cs"/>
          <w:rtl/>
          <w:lang w:bidi="fa-IR"/>
        </w:rPr>
        <w:t>مجلس وسیاستگذاری انرژی</w:t>
      </w:r>
      <w:bookmarkEnd w:id="82"/>
    </w:p>
    <w:p w:rsidR="00DC757A" w:rsidRPr="002B2C7E" w:rsidRDefault="00DC757A" w:rsidP="00772903">
      <w:pPr>
        <w:pStyle w:val="NoSpacing"/>
        <w:bidi/>
        <w:ind w:left="288" w:right="284"/>
        <w:contextualSpacing/>
        <w:jc w:val="both"/>
        <w:rPr>
          <w:rFonts w:ascii="Arial" w:hAnsi="Arial" w:cs="B Nazanin"/>
          <w:sz w:val="28"/>
          <w:szCs w:val="28"/>
          <w:rtl/>
          <w:lang w:val="fa-IR" w:bidi="fa-IR"/>
        </w:rPr>
      </w:pPr>
      <w:r w:rsidRPr="002B2C7E">
        <w:rPr>
          <w:rFonts w:ascii="Arial" w:hAnsi="Arial" w:cs="B Nazanin"/>
          <w:sz w:val="28"/>
          <w:szCs w:val="28"/>
          <w:rtl/>
          <w:lang w:val="fa-IR" w:bidi="fa-IR"/>
        </w:rPr>
        <w:t>مجلس شورای اسلامی ایران، قوانینی را در ارتباط با سياست گذاري انرژي در كشور تصویب کرده است.</w:t>
      </w:r>
      <w:r w:rsidRPr="002B2C7E">
        <w:rPr>
          <w:rFonts w:ascii="Tahoma" w:hAnsi="Tahoma" w:cs="B Nazanin"/>
          <w:color w:val="000000"/>
          <w:sz w:val="28"/>
          <w:szCs w:val="28"/>
          <w:rtl/>
          <w:lang w:bidi="fa-IR"/>
        </w:rPr>
        <w:t xml:space="preserve"> </w:t>
      </w:r>
      <w:r w:rsidRPr="002B2C7E">
        <w:rPr>
          <w:rFonts w:ascii="Arial" w:hAnsi="Arial" w:cs="B Nazanin"/>
          <w:sz w:val="28"/>
          <w:szCs w:val="28"/>
          <w:rtl/>
          <w:lang w:val="fa-IR" w:bidi="fa-IR"/>
        </w:rPr>
        <w:t>از جمله آن می توان به موارد زیر اشاره کرد:</w:t>
      </w:r>
    </w:p>
    <w:p w:rsidR="00DC757A" w:rsidRPr="002B2C7E" w:rsidRDefault="00DC757A" w:rsidP="00DC757A">
      <w:pPr>
        <w:pStyle w:val="NoSpacing"/>
        <w:numPr>
          <w:ilvl w:val="0"/>
          <w:numId w:val="9"/>
        </w:numPr>
        <w:bidi/>
        <w:ind w:left="288" w:right="284"/>
        <w:contextualSpacing/>
        <w:jc w:val="both"/>
        <w:rPr>
          <w:rFonts w:ascii="Arial" w:hAnsi="Arial" w:cs="B Nazanin"/>
          <w:sz w:val="28"/>
          <w:szCs w:val="28"/>
          <w:rtl/>
          <w:lang w:val="fa-IR" w:bidi="fa-IR"/>
        </w:rPr>
      </w:pPr>
      <w:r w:rsidRPr="002B2C7E">
        <w:rPr>
          <w:rFonts w:ascii="Arial" w:hAnsi="Arial" w:cs="B Nazanin"/>
          <w:sz w:val="28"/>
          <w:szCs w:val="28"/>
          <w:rtl/>
          <w:lang w:val="fa-IR" w:bidi="fa-IR"/>
        </w:rPr>
        <w:t>سياست گذاري در بخش انرژي كشور از جمله انرژي ‌هاي نو و بهينه سازي توليد و مصرف انواع حامل‌هاي انرژي به عهده شوراي عالي انرژي گذاشته شد.</w:t>
      </w:r>
    </w:p>
    <w:p w:rsidR="00DC757A" w:rsidRPr="002B2C7E" w:rsidRDefault="00DC757A" w:rsidP="00DC757A">
      <w:pPr>
        <w:pStyle w:val="NoSpacing"/>
        <w:numPr>
          <w:ilvl w:val="0"/>
          <w:numId w:val="9"/>
        </w:numPr>
        <w:bidi/>
        <w:ind w:left="288" w:right="284"/>
        <w:contextualSpacing/>
        <w:jc w:val="both"/>
        <w:rPr>
          <w:rFonts w:ascii="Arial" w:hAnsi="Arial" w:cs="B Nazanin"/>
          <w:sz w:val="28"/>
          <w:szCs w:val="28"/>
          <w:rtl/>
          <w:lang w:val="fa-IR" w:bidi="fa-IR"/>
        </w:rPr>
      </w:pPr>
      <w:r w:rsidRPr="002B2C7E">
        <w:rPr>
          <w:rFonts w:ascii="Arial" w:hAnsi="Arial" w:cs="B Nazanin"/>
          <w:sz w:val="28"/>
          <w:szCs w:val="28"/>
          <w:rtl/>
          <w:lang w:val="fa-IR" w:bidi="fa-IR"/>
        </w:rPr>
        <w:t>راهكارهاي اجرايي مناسب، به منظور حمايت و تشويق براي ارتقاء نظام تحقيق و توسعه درباره فناوري‌هاي جديد از طريق تأمين اعتبارات نفت و نيرو در بودجه سنواتي تدوين و به تصويب هيئت وزيران ‌برسد.</w:t>
      </w:r>
    </w:p>
    <w:p w:rsidR="00DC757A" w:rsidRPr="002B2C7E" w:rsidRDefault="00DC757A" w:rsidP="00DC757A">
      <w:pPr>
        <w:pStyle w:val="NoSpacing"/>
        <w:numPr>
          <w:ilvl w:val="0"/>
          <w:numId w:val="9"/>
        </w:numPr>
        <w:bidi/>
        <w:ind w:left="288" w:right="284"/>
        <w:contextualSpacing/>
        <w:rPr>
          <w:rFonts w:ascii="Arial" w:hAnsi="Arial" w:cs="B Nazanin"/>
          <w:sz w:val="28"/>
          <w:szCs w:val="28"/>
          <w:rtl/>
          <w:lang w:val="fa-IR" w:bidi="fa-IR"/>
        </w:rPr>
      </w:pPr>
      <w:r w:rsidRPr="002B2C7E">
        <w:rPr>
          <w:rFonts w:ascii="Arial" w:hAnsi="Arial" w:cs="B Nazanin"/>
          <w:sz w:val="28"/>
          <w:szCs w:val="28"/>
          <w:rtl/>
          <w:lang w:val="fa-IR" w:bidi="fa-IR"/>
        </w:rPr>
        <w:lastRenderedPageBreak/>
        <w:t xml:space="preserve">ساختار شوراي عالي انرژي بايد به گونه‌اي اصلاح شود كه امكان حضور منظم طرف‌هاي عرضه و تقاضاي انرژي در جلسات شورا و سياست گذاري مشترك آنها در بخش انرژي فراهم شود. </w:t>
      </w:r>
    </w:p>
    <w:p w:rsidR="00DC757A" w:rsidRPr="002B2C7E" w:rsidRDefault="00DC757A" w:rsidP="00DC757A">
      <w:pPr>
        <w:pStyle w:val="NormalWeb"/>
        <w:numPr>
          <w:ilvl w:val="0"/>
          <w:numId w:val="9"/>
        </w:numPr>
        <w:bidi/>
        <w:ind w:left="288" w:right="284"/>
        <w:contextualSpacing/>
        <w:rPr>
          <w:rFonts w:cs="B Nazanin"/>
          <w:sz w:val="28"/>
          <w:szCs w:val="28"/>
          <w:lang w:bidi="fa-IR"/>
        </w:rPr>
      </w:pPr>
      <w:r w:rsidRPr="002B2C7E">
        <w:rPr>
          <w:rFonts w:ascii="Arial" w:hAnsi="Arial" w:cs="B Nazanin"/>
          <w:sz w:val="28"/>
          <w:szCs w:val="28"/>
          <w:rtl/>
          <w:lang w:val="fa-IR" w:bidi="fa-IR"/>
        </w:rPr>
        <w:t>وزارت نفت مكلف است به منظور مديريت تقاضا و اجراي سياست‌هاي مرتبط با بهينه سازي مصرف سوخت در بخش‌هاي مختلف مصرف، كمك به توسعه كاربرد انواع فناوري‌هاي نوين تبديل انرژي در بخش‌هاي مختلف مصرف، كاهش هزينه‌هاي دراز مدت ناشي از تقاضاي انرژي، تدوين معيارها، ضوابط و دستورالعمل‌هاي مرتبط با بهينه سازي مصرف انرژي جايگزيني اقتصادي حامل‌هاي انرژي همراه با توسعه به كارگيري پتانسيل‌هاي محلي انرژي و انرژي‌هاي تجديد پذير نسبت به اصلاح اساسنامه و وظايف شركت بهينه سازي مصرف سوخت اقدام كند</w:t>
      </w:r>
      <w:r w:rsidRPr="002B2C7E">
        <w:rPr>
          <w:rStyle w:val="FootnoteReference"/>
          <w:rFonts w:ascii="Arial" w:eastAsiaTheme="majorEastAsia" w:hAnsi="Arial" w:cs="B Nazanin"/>
          <w:sz w:val="28"/>
          <w:szCs w:val="28"/>
          <w:rtl/>
          <w:lang w:val="fa-IR" w:bidi="fa-IR"/>
        </w:rPr>
        <w:footnoteReference w:id="209"/>
      </w:r>
      <w:r w:rsidRPr="002B2C7E">
        <w:rPr>
          <w:rFonts w:ascii="Arial" w:hAnsi="Arial" w:cs="B Nazanin"/>
          <w:sz w:val="28"/>
          <w:szCs w:val="28"/>
          <w:rtl/>
          <w:lang w:val="fa-IR" w:bidi="fa-IR"/>
        </w:rPr>
        <w:t>.</w:t>
      </w:r>
    </w:p>
    <w:p w:rsidR="00DC757A" w:rsidRPr="002B2C7E" w:rsidRDefault="00D35C8D" w:rsidP="00D35C8D">
      <w:pPr>
        <w:pStyle w:val="Heading3"/>
        <w:bidi/>
        <w:rPr>
          <w:rtl/>
          <w:lang w:bidi="fa-IR"/>
        </w:rPr>
      </w:pPr>
      <w:bookmarkStart w:id="83" w:name="_Toc295552463"/>
      <w:bookmarkEnd w:id="81"/>
      <w:r>
        <w:rPr>
          <w:rFonts w:hint="cs"/>
          <w:rtl/>
          <w:lang w:bidi="fa-IR"/>
        </w:rPr>
        <w:t>تعامل دولت و مصرف کنندگان</w:t>
      </w:r>
      <w:bookmarkEnd w:id="83"/>
    </w:p>
    <w:p w:rsidR="00DC757A" w:rsidRPr="002B2C7E" w:rsidRDefault="00DC757A" w:rsidP="00D35C8D">
      <w:pPr>
        <w:pStyle w:val="NormalWeb"/>
        <w:bidi/>
        <w:ind w:right="284"/>
        <w:contextualSpacing/>
        <w:rPr>
          <w:rFonts w:cs="B Nazanin"/>
          <w:sz w:val="28"/>
          <w:szCs w:val="28"/>
          <w:lang w:bidi="fa-IR"/>
        </w:rPr>
      </w:pPr>
      <w:r w:rsidRPr="002B2C7E">
        <w:rPr>
          <w:rFonts w:cs="B Nazanin"/>
          <w:sz w:val="28"/>
          <w:szCs w:val="28"/>
          <w:rtl/>
          <w:lang w:bidi="fa-IR"/>
        </w:rPr>
        <w:t>یکی</w:t>
      </w:r>
      <w:r w:rsidRPr="002B2C7E">
        <w:rPr>
          <w:rFonts w:cs="B Nazanin"/>
          <w:sz w:val="28"/>
          <w:szCs w:val="28"/>
          <w:lang w:bidi="fa-IR"/>
        </w:rPr>
        <w:t xml:space="preserve"> </w:t>
      </w:r>
      <w:r w:rsidRPr="002B2C7E">
        <w:rPr>
          <w:rFonts w:cs="B Nazanin"/>
          <w:sz w:val="28"/>
          <w:szCs w:val="28"/>
          <w:rtl/>
          <w:lang w:bidi="fa-IR"/>
        </w:rPr>
        <w:t>از</w:t>
      </w:r>
      <w:r w:rsidRPr="002B2C7E">
        <w:rPr>
          <w:rFonts w:cs="B Nazanin"/>
          <w:sz w:val="28"/>
          <w:szCs w:val="28"/>
          <w:lang w:bidi="fa-IR"/>
        </w:rPr>
        <w:t xml:space="preserve"> </w:t>
      </w:r>
      <w:r w:rsidRPr="002B2C7E">
        <w:rPr>
          <w:rFonts w:cs="B Nazanin"/>
          <w:sz w:val="28"/>
          <w:szCs w:val="28"/>
          <w:rtl/>
          <w:lang w:bidi="fa-IR"/>
        </w:rPr>
        <w:t>نگرانی هاي</w:t>
      </w:r>
      <w:r w:rsidRPr="002B2C7E">
        <w:rPr>
          <w:rFonts w:cs="B Nazanin"/>
          <w:sz w:val="28"/>
          <w:szCs w:val="28"/>
          <w:lang w:bidi="fa-IR"/>
        </w:rPr>
        <w:t xml:space="preserve"> </w:t>
      </w:r>
      <w:r w:rsidRPr="002B2C7E">
        <w:rPr>
          <w:rFonts w:cs="B Nazanin"/>
          <w:sz w:val="28"/>
          <w:szCs w:val="28"/>
          <w:rtl/>
          <w:lang w:bidi="fa-IR"/>
        </w:rPr>
        <w:t>اصلی</w:t>
      </w:r>
      <w:r w:rsidRPr="002B2C7E">
        <w:rPr>
          <w:rFonts w:cs="B Nazanin"/>
          <w:sz w:val="28"/>
          <w:szCs w:val="28"/>
          <w:lang w:bidi="fa-IR"/>
        </w:rPr>
        <w:t xml:space="preserve"> </w:t>
      </w:r>
      <w:r w:rsidRPr="002B2C7E">
        <w:rPr>
          <w:rFonts w:cs="B Nazanin"/>
          <w:sz w:val="28"/>
          <w:szCs w:val="28"/>
          <w:rtl/>
          <w:lang w:bidi="fa-IR"/>
        </w:rPr>
        <w:t>مصرف کنندگان</w:t>
      </w:r>
      <w:r w:rsidRPr="002B2C7E">
        <w:rPr>
          <w:rFonts w:cs="B Nazanin"/>
          <w:sz w:val="28"/>
          <w:szCs w:val="28"/>
          <w:lang w:bidi="fa-IR"/>
        </w:rPr>
        <w:t xml:space="preserve"> </w:t>
      </w:r>
      <w:r w:rsidRPr="002B2C7E">
        <w:rPr>
          <w:rFonts w:cs="B Nazanin"/>
          <w:sz w:val="28"/>
          <w:szCs w:val="28"/>
          <w:rtl/>
          <w:lang w:bidi="fa-IR"/>
        </w:rPr>
        <w:t>این</w:t>
      </w:r>
      <w:r w:rsidRPr="002B2C7E">
        <w:rPr>
          <w:rFonts w:cs="B Nazanin"/>
          <w:sz w:val="28"/>
          <w:szCs w:val="28"/>
          <w:lang w:bidi="fa-IR"/>
        </w:rPr>
        <w:t xml:space="preserve"> </w:t>
      </w:r>
      <w:r w:rsidRPr="002B2C7E">
        <w:rPr>
          <w:rFonts w:cs="B Nazanin"/>
          <w:sz w:val="28"/>
          <w:szCs w:val="28"/>
          <w:rtl/>
          <w:lang w:bidi="fa-IR"/>
        </w:rPr>
        <w:t>است</w:t>
      </w:r>
      <w:r w:rsidRPr="002B2C7E">
        <w:rPr>
          <w:rFonts w:cs="B Nazanin"/>
          <w:sz w:val="28"/>
          <w:szCs w:val="28"/>
          <w:lang w:bidi="fa-IR"/>
        </w:rPr>
        <w:t xml:space="preserve"> </w:t>
      </w:r>
      <w:r w:rsidRPr="002B2C7E">
        <w:rPr>
          <w:rFonts w:cs="B Nazanin"/>
          <w:sz w:val="28"/>
          <w:szCs w:val="28"/>
          <w:rtl/>
          <w:lang w:bidi="fa-IR"/>
        </w:rPr>
        <w:t>که</w:t>
      </w:r>
      <w:r w:rsidRPr="002B2C7E">
        <w:rPr>
          <w:rFonts w:cs="B Nazanin"/>
          <w:sz w:val="28"/>
          <w:szCs w:val="28"/>
          <w:lang w:bidi="fa-IR"/>
        </w:rPr>
        <w:t xml:space="preserve"> </w:t>
      </w:r>
      <w:r w:rsidRPr="002B2C7E">
        <w:rPr>
          <w:rFonts w:cs="B Nazanin"/>
          <w:sz w:val="28"/>
          <w:szCs w:val="28"/>
          <w:rtl/>
          <w:lang w:bidi="fa-IR"/>
        </w:rPr>
        <w:t>آنها</w:t>
      </w:r>
      <w:r w:rsidRPr="002B2C7E">
        <w:rPr>
          <w:rFonts w:cs="B Nazanin"/>
          <w:sz w:val="28"/>
          <w:szCs w:val="28"/>
          <w:lang w:bidi="fa-IR"/>
        </w:rPr>
        <w:t xml:space="preserve"> </w:t>
      </w:r>
      <w:r w:rsidRPr="002B2C7E">
        <w:rPr>
          <w:rFonts w:cs="B Nazanin"/>
          <w:sz w:val="28"/>
          <w:szCs w:val="28"/>
          <w:rtl/>
          <w:lang w:bidi="fa-IR"/>
        </w:rPr>
        <w:t>ناگزیرند</w:t>
      </w:r>
      <w:r w:rsidRPr="002B2C7E">
        <w:rPr>
          <w:rFonts w:cs="B Nazanin"/>
          <w:sz w:val="28"/>
          <w:szCs w:val="28"/>
          <w:lang w:bidi="fa-IR"/>
        </w:rPr>
        <w:t xml:space="preserve"> </w:t>
      </w:r>
      <w:r w:rsidRPr="002B2C7E">
        <w:rPr>
          <w:rFonts w:cs="B Nazanin"/>
          <w:sz w:val="28"/>
          <w:szCs w:val="28"/>
          <w:rtl/>
          <w:lang w:bidi="fa-IR"/>
        </w:rPr>
        <w:t>هزینۀ</w:t>
      </w:r>
      <w:r w:rsidRPr="002B2C7E">
        <w:rPr>
          <w:rFonts w:cs="B Nazanin"/>
          <w:sz w:val="28"/>
          <w:szCs w:val="28"/>
          <w:lang w:bidi="fa-IR"/>
        </w:rPr>
        <w:t xml:space="preserve"> </w:t>
      </w:r>
      <w:r w:rsidRPr="002B2C7E">
        <w:rPr>
          <w:rFonts w:cs="B Nazanin"/>
          <w:sz w:val="28"/>
          <w:szCs w:val="28"/>
          <w:rtl/>
          <w:lang w:bidi="fa-IR"/>
        </w:rPr>
        <w:t>ناکارآیی دولت</w:t>
      </w:r>
      <w:r w:rsidRPr="002B2C7E">
        <w:rPr>
          <w:rFonts w:cs="B Nazanin"/>
          <w:sz w:val="28"/>
          <w:szCs w:val="28"/>
          <w:lang w:bidi="fa-IR"/>
        </w:rPr>
        <w:t xml:space="preserve"> </w:t>
      </w:r>
      <w:r w:rsidRPr="002B2C7E">
        <w:rPr>
          <w:rFonts w:cs="B Nazanin"/>
          <w:sz w:val="28"/>
          <w:szCs w:val="28"/>
          <w:rtl/>
          <w:lang w:bidi="fa-IR"/>
        </w:rPr>
        <w:t>را</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عرضۀ</w:t>
      </w:r>
      <w:r w:rsidRPr="002B2C7E">
        <w:rPr>
          <w:rFonts w:cs="B Nazanin"/>
          <w:sz w:val="28"/>
          <w:szCs w:val="28"/>
          <w:lang w:bidi="fa-IR"/>
        </w:rPr>
        <w:t xml:space="preserve"> </w:t>
      </w:r>
      <w:r w:rsidRPr="002B2C7E">
        <w:rPr>
          <w:rFonts w:cs="B Nazanin"/>
          <w:sz w:val="28"/>
          <w:szCs w:val="28"/>
          <w:rtl/>
          <w:lang w:bidi="fa-IR"/>
        </w:rPr>
        <w:t>انرژي</w:t>
      </w:r>
      <w:r w:rsidRPr="002B2C7E">
        <w:rPr>
          <w:rFonts w:cs="B Nazanin"/>
          <w:sz w:val="28"/>
          <w:szCs w:val="28"/>
          <w:lang w:bidi="fa-IR"/>
        </w:rPr>
        <w:t xml:space="preserve"> </w:t>
      </w:r>
      <w:r w:rsidRPr="002B2C7E">
        <w:rPr>
          <w:rFonts w:cs="B Nazanin"/>
          <w:sz w:val="28"/>
          <w:szCs w:val="28"/>
          <w:rtl/>
          <w:lang w:bidi="fa-IR"/>
        </w:rPr>
        <w:t>مورد</w:t>
      </w:r>
      <w:r w:rsidRPr="002B2C7E">
        <w:rPr>
          <w:rFonts w:cs="B Nazanin"/>
          <w:sz w:val="28"/>
          <w:szCs w:val="28"/>
          <w:lang w:bidi="fa-IR"/>
        </w:rPr>
        <w:t xml:space="preserve"> </w:t>
      </w:r>
      <w:r w:rsidRPr="002B2C7E">
        <w:rPr>
          <w:rFonts w:cs="B Nazanin"/>
          <w:sz w:val="28"/>
          <w:szCs w:val="28"/>
          <w:rtl/>
          <w:lang w:bidi="fa-IR"/>
        </w:rPr>
        <w:t>نیاز</w:t>
      </w:r>
      <w:r w:rsidRPr="002B2C7E">
        <w:rPr>
          <w:rFonts w:cs="B Nazanin"/>
          <w:sz w:val="28"/>
          <w:szCs w:val="28"/>
          <w:lang w:bidi="fa-IR"/>
        </w:rPr>
        <w:t xml:space="preserve"> </w:t>
      </w:r>
      <w:r w:rsidRPr="002B2C7E">
        <w:rPr>
          <w:rFonts w:cs="B Nazanin"/>
          <w:sz w:val="28"/>
          <w:szCs w:val="28"/>
          <w:rtl/>
          <w:lang w:bidi="fa-IR"/>
        </w:rPr>
        <w:t>جامعه</w:t>
      </w:r>
      <w:r w:rsidRPr="002B2C7E">
        <w:rPr>
          <w:rFonts w:cs="B Nazanin"/>
          <w:sz w:val="28"/>
          <w:szCs w:val="28"/>
          <w:lang w:bidi="fa-IR"/>
        </w:rPr>
        <w:t xml:space="preserve"> </w:t>
      </w:r>
      <w:r w:rsidRPr="002B2C7E">
        <w:rPr>
          <w:rFonts w:cs="B Nazanin"/>
          <w:sz w:val="28"/>
          <w:szCs w:val="28"/>
          <w:rtl/>
          <w:lang w:bidi="fa-IR"/>
        </w:rPr>
        <w:t>بپردازند. بنابراین</w:t>
      </w:r>
      <w:r w:rsidRPr="002B2C7E">
        <w:rPr>
          <w:rFonts w:cs="B Nazanin"/>
          <w:sz w:val="28"/>
          <w:szCs w:val="28"/>
          <w:lang w:bidi="fa-IR"/>
        </w:rPr>
        <w:t xml:space="preserve"> </w:t>
      </w:r>
      <w:r w:rsidRPr="002B2C7E">
        <w:rPr>
          <w:rFonts w:cs="B Nazanin"/>
          <w:sz w:val="28"/>
          <w:szCs w:val="28"/>
          <w:rtl/>
          <w:lang w:bidi="fa-IR"/>
        </w:rPr>
        <w:t>دولتها</w:t>
      </w:r>
      <w:r w:rsidRPr="002B2C7E">
        <w:rPr>
          <w:rFonts w:cs="B Nazanin"/>
          <w:sz w:val="28"/>
          <w:szCs w:val="28"/>
          <w:lang w:bidi="fa-IR"/>
        </w:rPr>
        <w:t xml:space="preserve"> </w:t>
      </w:r>
      <w:r w:rsidRPr="002B2C7E">
        <w:rPr>
          <w:rFonts w:cs="B Nazanin"/>
          <w:sz w:val="28"/>
          <w:szCs w:val="28"/>
          <w:rtl/>
          <w:lang w:bidi="fa-IR"/>
        </w:rPr>
        <w:t>باید</w:t>
      </w:r>
      <w:r w:rsidRPr="002B2C7E">
        <w:rPr>
          <w:rFonts w:cs="B Nazanin"/>
          <w:sz w:val="28"/>
          <w:szCs w:val="28"/>
          <w:lang w:bidi="fa-IR"/>
        </w:rPr>
        <w:t xml:space="preserve"> </w:t>
      </w:r>
      <w:r w:rsidRPr="002B2C7E">
        <w:rPr>
          <w:rFonts w:cs="B Nazanin"/>
          <w:sz w:val="28"/>
          <w:szCs w:val="28"/>
          <w:rtl/>
          <w:lang w:bidi="fa-IR"/>
        </w:rPr>
        <w:t>به</w:t>
      </w:r>
      <w:r w:rsidRPr="002B2C7E">
        <w:rPr>
          <w:rFonts w:cs="B Nazanin"/>
          <w:sz w:val="28"/>
          <w:szCs w:val="28"/>
          <w:lang w:bidi="fa-IR"/>
        </w:rPr>
        <w:t xml:space="preserve"> </w:t>
      </w:r>
      <w:r w:rsidRPr="002B2C7E">
        <w:rPr>
          <w:rFonts w:cs="B Nazanin"/>
          <w:sz w:val="28"/>
          <w:szCs w:val="28"/>
          <w:rtl/>
          <w:lang w:bidi="fa-IR"/>
        </w:rPr>
        <w:t>مصرف کنندگان</w:t>
      </w:r>
      <w:r w:rsidRPr="002B2C7E">
        <w:rPr>
          <w:rFonts w:cs="B Nazanin"/>
          <w:sz w:val="28"/>
          <w:szCs w:val="28"/>
          <w:lang w:bidi="fa-IR"/>
        </w:rPr>
        <w:t xml:space="preserve"> </w:t>
      </w:r>
      <w:r w:rsidRPr="002B2C7E">
        <w:rPr>
          <w:rFonts w:cs="B Nazanin"/>
          <w:sz w:val="28"/>
          <w:szCs w:val="28"/>
          <w:rtl/>
          <w:lang w:bidi="fa-IR"/>
        </w:rPr>
        <w:t>نشان بدهند</w:t>
      </w:r>
      <w:r w:rsidRPr="002B2C7E">
        <w:rPr>
          <w:rFonts w:cs="B Nazanin"/>
          <w:sz w:val="28"/>
          <w:szCs w:val="28"/>
          <w:lang w:bidi="fa-IR"/>
        </w:rPr>
        <w:t xml:space="preserve"> </w:t>
      </w:r>
      <w:r w:rsidRPr="002B2C7E">
        <w:rPr>
          <w:rFonts w:cs="B Nazanin"/>
          <w:sz w:val="28"/>
          <w:szCs w:val="28"/>
          <w:rtl/>
          <w:lang w:bidi="fa-IR"/>
        </w:rPr>
        <w:t>که</w:t>
      </w:r>
      <w:r w:rsidRPr="002B2C7E">
        <w:rPr>
          <w:rFonts w:cs="B Nazanin"/>
          <w:sz w:val="28"/>
          <w:szCs w:val="28"/>
          <w:lang w:bidi="fa-IR"/>
        </w:rPr>
        <w:t xml:space="preserve"> </w:t>
      </w:r>
      <w:r w:rsidRPr="002B2C7E">
        <w:rPr>
          <w:rFonts w:cs="B Nazanin"/>
          <w:sz w:val="28"/>
          <w:szCs w:val="28"/>
          <w:rtl/>
          <w:lang w:bidi="fa-IR"/>
        </w:rPr>
        <w:t>عرضۀ</w:t>
      </w:r>
      <w:r w:rsidRPr="002B2C7E">
        <w:rPr>
          <w:rFonts w:cs="B Nazanin"/>
          <w:sz w:val="28"/>
          <w:szCs w:val="28"/>
          <w:lang w:bidi="fa-IR"/>
        </w:rPr>
        <w:t xml:space="preserve"> </w:t>
      </w:r>
      <w:r w:rsidRPr="002B2C7E">
        <w:rPr>
          <w:rFonts w:cs="B Nazanin"/>
          <w:sz w:val="28"/>
          <w:szCs w:val="28"/>
          <w:rtl/>
          <w:lang w:bidi="fa-IR"/>
        </w:rPr>
        <w:t>انواع</w:t>
      </w:r>
      <w:r w:rsidRPr="002B2C7E">
        <w:rPr>
          <w:rFonts w:cs="B Nazanin"/>
          <w:sz w:val="28"/>
          <w:szCs w:val="28"/>
          <w:lang w:bidi="fa-IR"/>
        </w:rPr>
        <w:t xml:space="preserve"> </w:t>
      </w:r>
      <w:r w:rsidRPr="002B2C7E">
        <w:rPr>
          <w:rFonts w:cs="B Nazanin"/>
          <w:sz w:val="28"/>
          <w:szCs w:val="28"/>
          <w:rtl/>
          <w:lang w:bidi="fa-IR"/>
        </w:rPr>
        <w:t>انرژي</w:t>
      </w:r>
      <w:r w:rsidRPr="002B2C7E">
        <w:rPr>
          <w:rFonts w:cs="B Nazanin"/>
          <w:sz w:val="28"/>
          <w:szCs w:val="28"/>
          <w:lang w:bidi="fa-IR"/>
        </w:rPr>
        <w:t xml:space="preserve"> </w:t>
      </w:r>
      <w:r w:rsidRPr="002B2C7E">
        <w:rPr>
          <w:rFonts w:cs="B Nazanin"/>
          <w:sz w:val="28"/>
          <w:szCs w:val="28"/>
          <w:rtl/>
          <w:lang w:bidi="fa-IR"/>
        </w:rPr>
        <w:t>به</w:t>
      </w:r>
      <w:r w:rsidRPr="002B2C7E">
        <w:rPr>
          <w:rFonts w:cs="B Nazanin"/>
          <w:sz w:val="28"/>
          <w:szCs w:val="28"/>
          <w:lang w:bidi="fa-IR"/>
        </w:rPr>
        <w:t xml:space="preserve"> </w:t>
      </w:r>
      <w:r w:rsidRPr="002B2C7E">
        <w:rPr>
          <w:rFonts w:cs="B Nazanin"/>
          <w:sz w:val="28"/>
          <w:szCs w:val="28"/>
          <w:rtl/>
          <w:lang w:bidi="fa-IR"/>
        </w:rPr>
        <w:t>شکلی کارآمد</w:t>
      </w:r>
      <w:r w:rsidRPr="002B2C7E">
        <w:rPr>
          <w:rFonts w:cs="B Nazanin"/>
          <w:sz w:val="28"/>
          <w:szCs w:val="28"/>
          <w:lang w:bidi="fa-IR"/>
        </w:rPr>
        <w:t xml:space="preserve"> </w:t>
      </w:r>
      <w:r w:rsidRPr="002B2C7E">
        <w:rPr>
          <w:rFonts w:cs="B Nazanin"/>
          <w:sz w:val="28"/>
          <w:szCs w:val="28"/>
          <w:rtl/>
          <w:lang w:bidi="fa-IR"/>
        </w:rPr>
        <w:t>انجام</w:t>
      </w:r>
      <w:r w:rsidRPr="002B2C7E">
        <w:rPr>
          <w:rFonts w:cs="B Nazanin"/>
          <w:sz w:val="28"/>
          <w:szCs w:val="28"/>
          <w:lang w:bidi="fa-IR"/>
        </w:rPr>
        <w:t xml:space="preserve"> </w:t>
      </w:r>
      <w:r w:rsidRPr="002B2C7E">
        <w:rPr>
          <w:rFonts w:cs="B Nazanin"/>
          <w:sz w:val="28"/>
          <w:szCs w:val="28"/>
          <w:rtl/>
          <w:lang w:bidi="fa-IR"/>
        </w:rPr>
        <w:t>می شود.</w:t>
      </w:r>
      <w:r w:rsidRPr="002B2C7E">
        <w:rPr>
          <w:rFonts w:cs="B Nazanin"/>
          <w:sz w:val="28"/>
          <w:szCs w:val="28"/>
          <w:lang w:bidi="fa-IR"/>
        </w:rPr>
        <w:t xml:space="preserve"> </w:t>
      </w:r>
      <w:r w:rsidRPr="002B2C7E">
        <w:rPr>
          <w:rFonts w:cs="B Nazanin"/>
          <w:sz w:val="28"/>
          <w:szCs w:val="28"/>
          <w:rtl/>
          <w:lang w:bidi="fa-IR"/>
        </w:rPr>
        <w:t>باید</w:t>
      </w:r>
      <w:r w:rsidRPr="002B2C7E">
        <w:rPr>
          <w:rFonts w:cs="B Nazanin"/>
          <w:sz w:val="28"/>
          <w:szCs w:val="28"/>
          <w:lang w:bidi="fa-IR"/>
        </w:rPr>
        <w:t xml:space="preserve"> </w:t>
      </w:r>
      <w:r w:rsidRPr="002B2C7E">
        <w:rPr>
          <w:rFonts w:cs="B Nazanin"/>
          <w:sz w:val="28"/>
          <w:szCs w:val="28"/>
          <w:rtl/>
          <w:lang w:bidi="fa-IR"/>
        </w:rPr>
        <w:t>گردش</w:t>
      </w:r>
      <w:r w:rsidRPr="002B2C7E">
        <w:rPr>
          <w:rFonts w:cs="B Nazanin"/>
          <w:sz w:val="28"/>
          <w:szCs w:val="28"/>
          <w:lang w:bidi="fa-IR"/>
        </w:rPr>
        <w:t xml:space="preserve"> </w:t>
      </w:r>
      <w:r w:rsidRPr="002B2C7E">
        <w:rPr>
          <w:rFonts w:cs="B Nazanin"/>
          <w:sz w:val="28"/>
          <w:szCs w:val="28"/>
          <w:rtl/>
          <w:lang w:bidi="fa-IR"/>
        </w:rPr>
        <w:t>اطلاعات</w:t>
      </w:r>
      <w:r w:rsidRPr="002B2C7E">
        <w:rPr>
          <w:rFonts w:cs="B Nazanin"/>
          <w:sz w:val="28"/>
          <w:szCs w:val="28"/>
          <w:lang w:bidi="fa-IR"/>
        </w:rPr>
        <w:t xml:space="preserve"> </w:t>
      </w:r>
      <w:r w:rsidRPr="002B2C7E">
        <w:rPr>
          <w:rFonts w:cs="B Nazanin"/>
          <w:sz w:val="28"/>
          <w:szCs w:val="28"/>
          <w:rtl/>
          <w:lang w:bidi="fa-IR"/>
        </w:rPr>
        <w:t>به</w:t>
      </w:r>
      <w:r w:rsidRPr="002B2C7E">
        <w:rPr>
          <w:rFonts w:cs="B Nazanin"/>
          <w:sz w:val="28"/>
          <w:szCs w:val="28"/>
          <w:lang w:bidi="fa-IR"/>
        </w:rPr>
        <w:t xml:space="preserve"> </w:t>
      </w:r>
      <w:r w:rsidRPr="002B2C7E">
        <w:rPr>
          <w:rFonts w:cs="B Nazanin"/>
          <w:sz w:val="28"/>
          <w:szCs w:val="28"/>
          <w:rtl/>
          <w:lang w:bidi="fa-IR"/>
        </w:rPr>
        <w:t>شکلی</w:t>
      </w:r>
      <w:r w:rsidRPr="002B2C7E">
        <w:rPr>
          <w:rFonts w:cs="B Nazanin"/>
          <w:sz w:val="28"/>
          <w:szCs w:val="28"/>
          <w:lang w:bidi="fa-IR"/>
        </w:rPr>
        <w:t xml:space="preserve"> </w:t>
      </w:r>
      <w:r w:rsidRPr="002B2C7E">
        <w:rPr>
          <w:rFonts w:cs="B Nazanin"/>
          <w:sz w:val="28"/>
          <w:szCs w:val="28"/>
          <w:rtl/>
          <w:lang w:bidi="fa-IR"/>
        </w:rPr>
        <w:t>باشد</w:t>
      </w:r>
      <w:r w:rsidRPr="002B2C7E">
        <w:rPr>
          <w:rFonts w:cs="B Nazanin"/>
          <w:sz w:val="28"/>
          <w:szCs w:val="28"/>
          <w:lang w:bidi="fa-IR"/>
        </w:rPr>
        <w:t xml:space="preserve"> </w:t>
      </w:r>
      <w:r w:rsidRPr="002B2C7E">
        <w:rPr>
          <w:rFonts w:cs="B Nazanin"/>
          <w:sz w:val="28"/>
          <w:szCs w:val="28"/>
          <w:rtl/>
          <w:lang w:bidi="fa-IR"/>
        </w:rPr>
        <w:t>که</w:t>
      </w:r>
      <w:r w:rsidRPr="002B2C7E">
        <w:rPr>
          <w:rFonts w:cs="B Nazanin"/>
          <w:sz w:val="28"/>
          <w:szCs w:val="28"/>
          <w:lang w:bidi="fa-IR"/>
        </w:rPr>
        <w:t xml:space="preserve"> </w:t>
      </w:r>
      <w:r w:rsidRPr="002B2C7E">
        <w:rPr>
          <w:rFonts w:cs="B Nazanin"/>
          <w:sz w:val="28"/>
          <w:szCs w:val="28"/>
          <w:rtl/>
          <w:lang w:bidi="fa-IR"/>
        </w:rPr>
        <w:t>منابع</w:t>
      </w:r>
      <w:r w:rsidRPr="002B2C7E">
        <w:rPr>
          <w:rFonts w:cs="B Nazanin"/>
          <w:sz w:val="28"/>
          <w:szCs w:val="28"/>
          <w:lang w:bidi="fa-IR"/>
        </w:rPr>
        <w:t xml:space="preserve"> </w:t>
      </w:r>
      <w:r w:rsidRPr="002B2C7E">
        <w:rPr>
          <w:rFonts w:cs="B Nazanin"/>
          <w:sz w:val="28"/>
          <w:szCs w:val="28"/>
          <w:rtl/>
          <w:lang w:bidi="fa-IR"/>
        </w:rPr>
        <w:t>علمی</w:t>
      </w:r>
      <w:r w:rsidRPr="002B2C7E">
        <w:rPr>
          <w:rFonts w:cs="B Nazanin"/>
          <w:sz w:val="28"/>
          <w:szCs w:val="28"/>
          <w:lang w:bidi="fa-IR"/>
        </w:rPr>
        <w:t xml:space="preserve"> </w:t>
      </w:r>
      <w:r w:rsidRPr="002B2C7E">
        <w:rPr>
          <w:rFonts w:cs="B Nazanin"/>
          <w:sz w:val="28"/>
          <w:szCs w:val="28"/>
          <w:rtl/>
          <w:lang w:bidi="fa-IR"/>
        </w:rPr>
        <w:t>و</w:t>
      </w:r>
      <w:r w:rsidRPr="002B2C7E">
        <w:rPr>
          <w:rFonts w:cs="B Nazanin"/>
          <w:sz w:val="28"/>
          <w:szCs w:val="28"/>
          <w:lang w:bidi="fa-IR"/>
        </w:rPr>
        <w:t xml:space="preserve"> </w:t>
      </w:r>
      <w:r w:rsidRPr="002B2C7E">
        <w:rPr>
          <w:rFonts w:cs="B Nazanin"/>
          <w:sz w:val="28"/>
          <w:szCs w:val="28"/>
          <w:rtl/>
          <w:lang w:bidi="fa-IR"/>
        </w:rPr>
        <w:t>تحقیقاتی مستقل</w:t>
      </w:r>
      <w:r w:rsidRPr="002B2C7E">
        <w:rPr>
          <w:rFonts w:cs="B Nazanin"/>
          <w:sz w:val="28"/>
          <w:szCs w:val="28"/>
          <w:lang w:bidi="fa-IR"/>
        </w:rPr>
        <w:t xml:space="preserve"> </w:t>
      </w:r>
      <w:r w:rsidRPr="002B2C7E">
        <w:rPr>
          <w:rFonts w:cs="B Nazanin"/>
          <w:sz w:val="28"/>
          <w:szCs w:val="28"/>
          <w:rtl/>
          <w:lang w:bidi="fa-IR"/>
        </w:rPr>
        <w:t>بتوانند</w:t>
      </w:r>
      <w:r w:rsidRPr="002B2C7E">
        <w:rPr>
          <w:rFonts w:cs="B Nazanin"/>
          <w:sz w:val="28"/>
          <w:szCs w:val="28"/>
          <w:lang w:bidi="fa-IR"/>
        </w:rPr>
        <w:t xml:space="preserve"> </w:t>
      </w:r>
      <w:r w:rsidRPr="002B2C7E">
        <w:rPr>
          <w:rFonts w:cs="B Nazanin"/>
          <w:sz w:val="28"/>
          <w:szCs w:val="28"/>
          <w:rtl/>
          <w:lang w:bidi="fa-IR"/>
        </w:rPr>
        <w:t>تأیید</w:t>
      </w:r>
      <w:r w:rsidRPr="002B2C7E">
        <w:rPr>
          <w:rFonts w:cs="B Nazanin"/>
          <w:sz w:val="28"/>
          <w:szCs w:val="28"/>
          <w:lang w:bidi="fa-IR"/>
        </w:rPr>
        <w:t xml:space="preserve"> </w:t>
      </w:r>
      <w:r w:rsidRPr="002B2C7E">
        <w:rPr>
          <w:rFonts w:cs="B Nazanin"/>
          <w:sz w:val="28"/>
          <w:szCs w:val="28"/>
          <w:rtl/>
          <w:lang w:bidi="fa-IR"/>
        </w:rPr>
        <w:t>کنند</w:t>
      </w:r>
      <w:r w:rsidRPr="002B2C7E">
        <w:rPr>
          <w:rFonts w:cs="B Nazanin"/>
          <w:sz w:val="28"/>
          <w:szCs w:val="28"/>
          <w:lang w:bidi="fa-IR"/>
        </w:rPr>
        <w:t xml:space="preserve"> </w:t>
      </w:r>
      <w:r w:rsidRPr="002B2C7E">
        <w:rPr>
          <w:rFonts w:cs="B Nazanin"/>
          <w:sz w:val="28"/>
          <w:szCs w:val="28"/>
          <w:rtl/>
          <w:lang w:bidi="fa-IR"/>
        </w:rPr>
        <w:t>که</w:t>
      </w:r>
      <w:r w:rsidRPr="002B2C7E">
        <w:rPr>
          <w:rFonts w:cs="B Nazanin"/>
          <w:sz w:val="28"/>
          <w:szCs w:val="28"/>
          <w:lang w:bidi="fa-IR"/>
        </w:rPr>
        <w:t>:</w:t>
      </w:r>
    </w:p>
    <w:p w:rsidR="00DC757A" w:rsidRPr="002B2C7E" w:rsidRDefault="00DC757A" w:rsidP="00DC757A">
      <w:pPr>
        <w:pStyle w:val="NormalWeb"/>
        <w:numPr>
          <w:ilvl w:val="0"/>
          <w:numId w:val="9"/>
        </w:numPr>
        <w:bidi/>
        <w:ind w:left="288" w:right="284"/>
        <w:contextualSpacing/>
        <w:jc w:val="both"/>
        <w:rPr>
          <w:rFonts w:cs="B Nazanin"/>
          <w:sz w:val="28"/>
          <w:szCs w:val="28"/>
          <w:lang w:bidi="fa-IR"/>
        </w:rPr>
      </w:pPr>
      <w:r w:rsidRPr="002B2C7E">
        <w:rPr>
          <w:rFonts w:cs="B Nazanin"/>
          <w:sz w:val="28"/>
          <w:szCs w:val="28"/>
          <w:rtl/>
          <w:lang w:bidi="fa-IR"/>
        </w:rPr>
        <w:t>بازار</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زمینۀ</w:t>
      </w:r>
      <w:r w:rsidRPr="002B2C7E">
        <w:rPr>
          <w:rFonts w:cs="B Nazanin"/>
          <w:sz w:val="28"/>
          <w:szCs w:val="28"/>
          <w:lang w:bidi="fa-IR"/>
        </w:rPr>
        <w:t xml:space="preserve"> </w:t>
      </w:r>
      <w:r w:rsidRPr="002B2C7E">
        <w:rPr>
          <w:rFonts w:cs="B Nazanin"/>
          <w:sz w:val="28"/>
          <w:szCs w:val="28"/>
          <w:rtl/>
          <w:lang w:bidi="fa-IR"/>
        </w:rPr>
        <w:t>عرضۀ</w:t>
      </w:r>
      <w:r w:rsidRPr="002B2C7E">
        <w:rPr>
          <w:rFonts w:cs="B Nazanin"/>
          <w:sz w:val="28"/>
          <w:szCs w:val="28"/>
          <w:lang w:bidi="fa-IR"/>
        </w:rPr>
        <w:t xml:space="preserve"> </w:t>
      </w:r>
      <w:r w:rsidRPr="002B2C7E">
        <w:rPr>
          <w:rFonts w:cs="B Nazanin"/>
          <w:sz w:val="28"/>
          <w:szCs w:val="28"/>
          <w:rtl/>
          <w:lang w:bidi="fa-IR"/>
        </w:rPr>
        <w:t>انواع</w:t>
      </w:r>
      <w:r w:rsidRPr="002B2C7E">
        <w:rPr>
          <w:rFonts w:cs="B Nazanin"/>
          <w:sz w:val="28"/>
          <w:szCs w:val="28"/>
          <w:lang w:bidi="fa-IR"/>
        </w:rPr>
        <w:t xml:space="preserve"> </w:t>
      </w:r>
      <w:r w:rsidRPr="002B2C7E">
        <w:rPr>
          <w:rFonts w:cs="B Nazanin"/>
          <w:sz w:val="28"/>
          <w:szCs w:val="28"/>
          <w:rtl/>
          <w:lang w:bidi="fa-IR"/>
        </w:rPr>
        <w:t>انرژي</w:t>
      </w:r>
      <w:r w:rsidRPr="002B2C7E">
        <w:rPr>
          <w:rFonts w:cs="B Nazanin"/>
          <w:sz w:val="28"/>
          <w:szCs w:val="28"/>
          <w:lang w:bidi="fa-IR"/>
        </w:rPr>
        <w:t xml:space="preserve"> </w:t>
      </w:r>
      <w:r w:rsidRPr="002B2C7E">
        <w:rPr>
          <w:rFonts w:cs="B Nazanin"/>
          <w:sz w:val="28"/>
          <w:szCs w:val="28"/>
          <w:rtl/>
          <w:lang w:bidi="fa-IR"/>
        </w:rPr>
        <w:t>به</w:t>
      </w:r>
      <w:r w:rsidRPr="002B2C7E">
        <w:rPr>
          <w:rFonts w:cs="B Nazanin"/>
          <w:sz w:val="28"/>
          <w:szCs w:val="28"/>
          <w:lang w:bidi="fa-IR"/>
        </w:rPr>
        <w:t xml:space="preserve"> </w:t>
      </w:r>
      <w:r w:rsidRPr="002B2C7E">
        <w:rPr>
          <w:rFonts w:cs="B Nazanin"/>
          <w:sz w:val="28"/>
          <w:szCs w:val="28"/>
          <w:rtl/>
          <w:lang w:bidi="fa-IR"/>
        </w:rPr>
        <w:t>اندازة</w:t>
      </w:r>
      <w:r w:rsidRPr="002B2C7E">
        <w:rPr>
          <w:rFonts w:cs="B Nazanin"/>
          <w:sz w:val="28"/>
          <w:szCs w:val="28"/>
          <w:lang w:bidi="fa-IR"/>
        </w:rPr>
        <w:t xml:space="preserve"> </w:t>
      </w:r>
      <w:r w:rsidRPr="002B2C7E">
        <w:rPr>
          <w:rFonts w:cs="B Nazanin"/>
          <w:sz w:val="28"/>
          <w:szCs w:val="28"/>
          <w:rtl/>
          <w:lang w:bidi="fa-IR"/>
        </w:rPr>
        <w:t>کافی</w:t>
      </w:r>
      <w:r w:rsidRPr="002B2C7E">
        <w:rPr>
          <w:rFonts w:cs="B Nazanin"/>
          <w:sz w:val="28"/>
          <w:szCs w:val="28"/>
          <w:lang w:bidi="fa-IR"/>
        </w:rPr>
        <w:t xml:space="preserve"> </w:t>
      </w:r>
      <w:r w:rsidRPr="002B2C7E">
        <w:rPr>
          <w:rFonts w:cs="B Nazanin"/>
          <w:sz w:val="28"/>
          <w:szCs w:val="28"/>
          <w:rtl/>
          <w:lang w:bidi="fa-IR"/>
        </w:rPr>
        <w:t>کارآیی</w:t>
      </w:r>
      <w:r w:rsidRPr="002B2C7E">
        <w:rPr>
          <w:rFonts w:cs="B Nazanin"/>
          <w:sz w:val="28"/>
          <w:szCs w:val="28"/>
          <w:lang w:bidi="fa-IR"/>
        </w:rPr>
        <w:t xml:space="preserve"> </w:t>
      </w:r>
      <w:r w:rsidRPr="002B2C7E">
        <w:rPr>
          <w:rFonts w:cs="B Nazanin"/>
          <w:sz w:val="28"/>
          <w:szCs w:val="28"/>
          <w:rtl/>
          <w:lang w:bidi="fa-IR"/>
        </w:rPr>
        <w:t>دارد.</w:t>
      </w:r>
      <w:r w:rsidRPr="002B2C7E">
        <w:rPr>
          <w:rFonts w:cs="B Nazanin"/>
          <w:sz w:val="28"/>
          <w:szCs w:val="28"/>
          <w:lang w:bidi="fa-IR"/>
        </w:rPr>
        <w:t xml:space="preserve"> </w:t>
      </w:r>
    </w:p>
    <w:p w:rsidR="00DC757A" w:rsidRPr="002B2C7E" w:rsidRDefault="00DC757A" w:rsidP="00DC757A">
      <w:pPr>
        <w:pStyle w:val="NormalWeb"/>
        <w:numPr>
          <w:ilvl w:val="0"/>
          <w:numId w:val="9"/>
        </w:numPr>
        <w:bidi/>
        <w:ind w:left="288" w:right="284"/>
        <w:contextualSpacing/>
        <w:jc w:val="both"/>
        <w:rPr>
          <w:rFonts w:cs="B Nazanin"/>
          <w:sz w:val="28"/>
          <w:szCs w:val="28"/>
          <w:lang w:bidi="fa-IR"/>
        </w:rPr>
      </w:pPr>
      <w:r w:rsidRPr="002B2C7E">
        <w:rPr>
          <w:rFonts w:cs="B Nazanin"/>
          <w:sz w:val="28"/>
          <w:szCs w:val="28"/>
          <w:rtl/>
          <w:lang w:bidi="fa-IR"/>
        </w:rPr>
        <w:t>هیچ</w:t>
      </w:r>
      <w:r w:rsidRPr="002B2C7E">
        <w:rPr>
          <w:rFonts w:cs="B Nazanin"/>
          <w:sz w:val="28"/>
          <w:szCs w:val="28"/>
          <w:lang w:bidi="fa-IR"/>
        </w:rPr>
        <w:t xml:space="preserve"> </w:t>
      </w:r>
      <w:r w:rsidRPr="002B2C7E">
        <w:rPr>
          <w:rFonts w:cs="B Nazanin"/>
          <w:sz w:val="28"/>
          <w:szCs w:val="28"/>
          <w:rtl/>
          <w:lang w:bidi="fa-IR"/>
        </w:rPr>
        <w:t>نشانه اي</w:t>
      </w:r>
      <w:r w:rsidRPr="002B2C7E">
        <w:rPr>
          <w:rFonts w:cs="B Nazanin"/>
          <w:sz w:val="28"/>
          <w:szCs w:val="28"/>
          <w:lang w:bidi="fa-IR"/>
        </w:rPr>
        <w:t xml:space="preserve"> </w:t>
      </w:r>
      <w:r w:rsidRPr="002B2C7E">
        <w:rPr>
          <w:rFonts w:cs="B Nazanin"/>
          <w:sz w:val="28"/>
          <w:szCs w:val="28"/>
          <w:rtl/>
          <w:lang w:bidi="fa-IR"/>
        </w:rPr>
        <w:t>از</w:t>
      </w:r>
      <w:r w:rsidRPr="002B2C7E">
        <w:rPr>
          <w:rFonts w:cs="B Nazanin"/>
          <w:sz w:val="28"/>
          <w:szCs w:val="28"/>
          <w:lang w:bidi="fa-IR"/>
        </w:rPr>
        <w:t xml:space="preserve"> </w:t>
      </w:r>
      <w:r w:rsidRPr="002B2C7E">
        <w:rPr>
          <w:rFonts w:cs="B Nazanin"/>
          <w:sz w:val="28"/>
          <w:szCs w:val="28"/>
          <w:rtl/>
          <w:lang w:bidi="fa-IR"/>
        </w:rPr>
        <w:t>مداخله</w:t>
      </w:r>
      <w:r w:rsidRPr="002B2C7E">
        <w:rPr>
          <w:rFonts w:cs="B Nazanin"/>
          <w:sz w:val="28"/>
          <w:szCs w:val="28"/>
          <w:lang w:bidi="fa-IR"/>
        </w:rPr>
        <w:t xml:space="preserve"> </w:t>
      </w:r>
      <w:r w:rsidRPr="002B2C7E">
        <w:rPr>
          <w:rFonts w:cs="B Nazanin"/>
          <w:sz w:val="28"/>
          <w:szCs w:val="28"/>
          <w:rtl/>
          <w:lang w:bidi="fa-IR"/>
        </w:rPr>
        <w:t>هاي</w:t>
      </w:r>
      <w:r w:rsidRPr="002B2C7E">
        <w:rPr>
          <w:rFonts w:cs="B Nazanin"/>
          <w:sz w:val="28"/>
          <w:szCs w:val="28"/>
          <w:lang w:bidi="fa-IR"/>
        </w:rPr>
        <w:t xml:space="preserve"> </w:t>
      </w:r>
      <w:r w:rsidRPr="002B2C7E">
        <w:rPr>
          <w:rFonts w:cs="B Nazanin"/>
          <w:sz w:val="28"/>
          <w:szCs w:val="28"/>
          <w:rtl/>
          <w:lang w:bidi="fa-IR"/>
        </w:rPr>
        <w:t>غیررقابتی</w:t>
      </w:r>
      <w:r w:rsidRPr="002B2C7E">
        <w:rPr>
          <w:rFonts w:cs="B Nazanin"/>
          <w:sz w:val="28"/>
          <w:szCs w:val="28"/>
          <w:lang w:bidi="fa-IR"/>
        </w:rPr>
        <w:t xml:space="preserve"> </w:t>
      </w:r>
      <w:r w:rsidRPr="002B2C7E">
        <w:rPr>
          <w:rFonts w:cs="B Nazanin"/>
          <w:sz w:val="28"/>
          <w:szCs w:val="28"/>
          <w:rtl/>
          <w:lang w:bidi="fa-IR"/>
        </w:rPr>
        <w:t>و</w:t>
      </w:r>
      <w:r w:rsidRPr="002B2C7E">
        <w:rPr>
          <w:rFonts w:cs="B Nazanin"/>
          <w:sz w:val="28"/>
          <w:szCs w:val="28"/>
          <w:lang w:bidi="fa-IR"/>
        </w:rPr>
        <w:t xml:space="preserve"> </w:t>
      </w:r>
      <w:r w:rsidRPr="002B2C7E">
        <w:rPr>
          <w:rFonts w:cs="B Nazanin"/>
          <w:sz w:val="28"/>
          <w:szCs w:val="28"/>
          <w:rtl/>
          <w:lang w:bidi="fa-IR"/>
        </w:rPr>
        <w:t>انحصار</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عملکرد</w:t>
      </w:r>
      <w:r w:rsidRPr="002B2C7E">
        <w:rPr>
          <w:rFonts w:cs="B Nazanin"/>
          <w:sz w:val="28"/>
          <w:szCs w:val="28"/>
          <w:lang w:bidi="fa-IR"/>
        </w:rPr>
        <w:t xml:space="preserve"> </w:t>
      </w:r>
      <w:r w:rsidRPr="002B2C7E">
        <w:rPr>
          <w:rFonts w:cs="B Nazanin"/>
          <w:sz w:val="28"/>
          <w:szCs w:val="28"/>
          <w:rtl/>
          <w:lang w:bidi="fa-IR"/>
        </w:rPr>
        <w:t>جریان</w:t>
      </w:r>
      <w:r w:rsidRPr="002B2C7E">
        <w:rPr>
          <w:rFonts w:cs="B Nazanin"/>
          <w:sz w:val="28"/>
          <w:szCs w:val="28"/>
          <w:lang w:bidi="fa-IR"/>
        </w:rPr>
        <w:t xml:space="preserve"> </w:t>
      </w:r>
      <w:r w:rsidRPr="002B2C7E">
        <w:rPr>
          <w:rFonts w:cs="B Nazanin"/>
          <w:sz w:val="28"/>
          <w:szCs w:val="28"/>
          <w:rtl/>
          <w:lang w:bidi="fa-IR"/>
        </w:rPr>
        <w:t>عرضه</w:t>
      </w:r>
      <w:r w:rsidRPr="002B2C7E">
        <w:rPr>
          <w:rFonts w:cs="B Nazanin"/>
          <w:sz w:val="28"/>
          <w:szCs w:val="28"/>
          <w:lang w:bidi="fa-IR"/>
        </w:rPr>
        <w:t xml:space="preserve"> </w:t>
      </w:r>
      <w:r w:rsidRPr="002B2C7E">
        <w:rPr>
          <w:rFonts w:cs="B Nazanin"/>
          <w:sz w:val="28"/>
          <w:szCs w:val="28"/>
          <w:rtl/>
          <w:lang w:bidi="fa-IR"/>
        </w:rPr>
        <w:t>وجود ندارد</w:t>
      </w:r>
      <w:r w:rsidRPr="002B2C7E">
        <w:rPr>
          <w:rFonts w:cs="B Nazanin"/>
          <w:sz w:val="28"/>
          <w:szCs w:val="28"/>
          <w:lang w:bidi="fa-IR"/>
        </w:rPr>
        <w:t>.</w:t>
      </w:r>
    </w:p>
    <w:p w:rsidR="00DC757A" w:rsidRPr="002B2C7E" w:rsidRDefault="00DC757A" w:rsidP="00DC757A">
      <w:pPr>
        <w:pStyle w:val="NormalWeb"/>
        <w:numPr>
          <w:ilvl w:val="0"/>
          <w:numId w:val="9"/>
        </w:numPr>
        <w:bidi/>
        <w:ind w:left="288" w:right="284"/>
        <w:contextualSpacing/>
        <w:jc w:val="both"/>
        <w:rPr>
          <w:rFonts w:cs="B Nazanin"/>
          <w:sz w:val="28"/>
          <w:szCs w:val="28"/>
          <w:lang w:bidi="fa-IR"/>
        </w:rPr>
      </w:pPr>
      <w:r w:rsidRPr="002B2C7E">
        <w:rPr>
          <w:rFonts w:cs="B Nazanin"/>
          <w:sz w:val="28"/>
          <w:szCs w:val="28"/>
          <w:rtl/>
          <w:lang w:bidi="fa-IR"/>
        </w:rPr>
        <w:t>انتخاب</w:t>
      </w:r>
      <w:r w:rsidRPr="002B2C7E">
        <w:rPr>
          <w:rFonts w:cs="B Nazanin"/>
          <w:sz w:val="28"/>
          <w:szCs w:val="28"/>
          <w:lang w:bidi="fa-IR"/>
        </w:rPr>
        <w:t xml:space="preserve"> </w:t>
      </w:r>
      <w:r w:rsidRPr="002B2C7E">
        <w:rPr>
          <w:rFonts w:cs="B Nazanin"/>
          <w:sz w:val="28"/>
          <w:szCs w:val="28"/>
          <w:rtl/>
          <w:lang w:bidi="fa-IR"/>
        </w:rPr>
        <w:t>براي</w:t>
      </w:r>
      <w:r w:rsidRPr="002B2C7E">
        <w:rPr>
          <w:rFonts w:cs="B Nazanin"/>
          <w:sz w:val="28"/>
          <w:szCs w:val="28"/>
          <w:lang w:bidi="fa-IR"/>
        </w:rPr>
        <w:t xml:space="preserve"> </w:t>
      </w:r>
      <w:r w:rsidRPr="002B2C7E">
        <w:rPr>
          <w:rFonts w:cs="B Nazanin"/>
          <w:sz w:val="28"/>
          <w:szCs w:val="28"/>
          <w:rtl/>
          <w:lang w:bidi="fa-IR"/>
        </w:rPr>
        <w:t>مصرف کنندگان</w:t>
      </w:r>
      <w:r w:rsidRPr="002B2C7E">
        <w:rPr>
          <w:rFonts w:cs="B Nazanin"/>
          <w:sz w:val="28"/>
          <w:szCs w:val="28"/>
          <w:lang w:bidi="fa-IR"/>
        </w:rPr>
        <w:t xml:space="preserve"> </w:t>
      </w:r>
      <w:r w:rsidRPr="002B2C7E">
        <w:rPr>
          <w:rFonts w:cs="B Nazanin"/>
          <w:sz w:val="28"/>
          <w:szCs w:val="28"/>
          <w:rtl/>
          <w:lang w:bidi="fa-IR"/>
        </w:rPr>
        <w:t>کم</w:t>
      </w:r>
      <w:r w:rsidRPr="002B2C7E">
        <w:rPr>
          <w:rFonts w:cs="B Nazanin"/>
          <w:sz w:val="28"/>
          <w:szCs w:val="28"/>
          <w:lang w:bidi="fa-IR"/>
        </w:rPr>
        <w:t xml:space="preserve"> </w:t>
      </w:r>
      <w:r w:rsidRPr="002B2C7E">
        <w:rPr>
          <w:rFonts w:cs="B Nazanin"/>
          <w:sz w:val="28"/>
          <w:szCs w:val="28"/>
          <w:rtl/>
          <w:lang w:bidi="fa-IR"/>
        </w:rPr>
        <w:t>و</w:t>
      </w:r>
      <w:r w:rsidRPr="002B2C7E">
        <w:rPr>
          <w:rFonts w:cs="B Nazanin"/>
          <w:sz w:val="28"/>
          <w:szCs w:val="28"/>
          <w:lang w:bidi="fa-IR"/>
        </w:rPr>
        <w:t xml:space="preserve"> </w:t>
      </w:r>
      <w:r w:rsidRPr="002B2C7E">
        <w:rPr>
          <w:rFonts w:cs="B Nazanin"/>
          <w:sz w:val="28"/>
          <w:szCs w:val="28"/>
          <w:rtl/>
          <w:lang w:bidi="fa-IR"/>
        </w:rPr>
        <w:t>بیش</w:t>
      </w:r>
      <w:r w:rsidRPr="002B2C7E">
        <w:rPr>
          <w:rFonts w:cs="B Nazanin"/>
          <w:sz w:val="28"/>
          <w:szCs w:val="28"/>
          <w:lang w:bidi="fa-IR"/>
        </w:rPr>
        <w:t xml:space="preserve"> </w:t>
      </w:r>
      <w:r w:rsidRPr="002B2C7E">
        <w:rPr>
          <w:rFonts w:cs="B Nazanin"/>
          <w:sz w:val="28"/>
          <w:szCs w:val="28"/>
          <w:rtl/>
          <w:lang w:bidi="fa-IR"/>
        </w:rPr>
        <w:t>با</w:t>
      </w:r>
      <w:r w:rsidRPr="002B2C7E">
        <w:rPr>
          <w:rFonts w:cs="B Nazanin"/>
          <w:sz w:val="28"/>
          <w:szCs w:val="28"/>
          <w:lang w:bidi="fa-IR"/>
        </w:rPr>
        <w:t xml:space="preserve"> </w:t>
      </w:r>
      <w:r w:rsidRPr="002B2C7E">
        <w:rPr>
          <w:rFonts w:cs="B Nazanin"/>
          <w:sz w:val="28"/>
          <w:szCs w:val="28"/>
          <w:rtl/>
          <w:lang w:bidi="fa-IR"/>
        </w:rPr>
        <w:t>سهولت</w:t>
      </w:r>
      <w:r w:rsidRPr="002B2C7E">
        <w:rPr>
          <w:rFonts w:cs="B Nazanin"/>
          <w:sz w:val="28"/>
          <w:szCs w:val="28"/>
          <w:lang w:bidi="fa-IR"/>
        </w:rPr>
        <w:t xml:space="preserve"> </w:t>
      </w:r>
      <w:r w:rsidRPr="002B2C7E">
        <w:rPr>
          <w:rFonts w:cs="B Nazanin"/>
          <w:sz w:val="28"/>
          <w:szCs w:val="28"/>
          <w:rtl/>
          <w:lang w:bidi="fa-IR"/>
        </w:rPr>
        <w:t>امکان پذیر</w:t>
      </w:r>
      <w:r w:rsidRPr="002B2C7E">
        <w:rPr>
          <w:rFonts w:cs="B Nazanin"/>
          <w:sz w:val="28"/>
          <w:szCs w:val="28"/>
          <w:lang w:bidi="fa-IR"/>
        </w:rPr>
        <w:t xml:space="preserve"> </w:t>
      </w:r>
      <w:r w:rsidRPr="002B2C7E">
        <w:rPr>
          <w:rFonts w:cs="B Nazanin"/>
          <w:sz w:val="28"/>
          <w:szCs w:val="28"/>
          <w:rtl/>
          <w:lang w:bidi="fa-IR"/>
        </w:rPr>
        <w:t>است</w:t>
      </w:r>
      <w:r w:rsidRPr="002B2C7E">
        <w:rPr>
          <w:rFonts w:cs="B Nazanin"/>
          <w:sz w:val="28"/>
          <w:szCs w:val="28"/>
          <w:lang w:bidi="fa-IR"/>
        </w:rPr>
        <w:t xml:space="preserve"> </w:t>
      </w:r>
      <w:r w:rsidRPr="002B2C7E">
        <w:rPr>
          <w:rFonts w:cs="B Nazanin"/>
          <w:sz w:val="28"/>
          <w:szCs w:val="28"/>
          <w:rtl/>
          <w:lang w:bidi="fa-IR"/>
        </w:rPr>
        <w:t>و</w:t>
      </w:r>
      <w:r w:rsidRPr="002B2C7E">
        <w:rPr>
          <w:rFonts w:cs="B Nazanin"/>
          <w:sz w:val="28"/>
          <w:szCs w:val="28"/>
          <w:lang w:bidi="fa-IR"/>
        </w:rPr>
        <w:t xml:space="preserve"> </w:t>
      </w:r>
      <w:r w:rsidRPr="002B2C7E">
        <w:rPr>
          <w:rFonts w:cs="B Nazanin"/>
          <w:sz w:val="28"/>
          <w:szCs w:val="28"/>
          <w:rtl/>
          <w:lang w:bidi="fa-IR"/>
        </w:rPr>
        <w:t>مصرف کنندگان</w:t>
      </w:r>
      <w:r w:rsidRPr="002B2C7E">
        <w:rPr>
          <w:rFonts w:cs="B Nazanin"/>
          <w:sz w:val="28"/>
          <w:szCs w:val="28"/>
          <w:lang w:bidi="fa-IR"/>
        </w:rPr>
        <w:t xml:space="preserve"> </w:t>
      </w:r>
      <w:r w:rsidRPr="002B2C7E">
        <w:rPr>
          <w:rFonts w:cs="B Nazanin"/>
          <w:sz w:val="28"/>
          <w:szCs w:val="28"/>
          <w:rtl/>
          <w:lang w:bidi="fa-IR"/>
        </w:rPr>
        <w:t>ناگزیر</w:t>
      </w:r>
      <w:r w:rsidRPr="002B2C7E">
        <w:rPr>
          <w:rFonts w:cs="B Nazanin"/>
          <w:sz w:val="28"/>
          <w:szCs w:val="28"/>
          <w:lang w:bidi="fa-IR"/>
        </w:rPr>
        <w:t xml:space="preserve"> </w:t>
      </w:r>
      <w:r w:rsidRPr="002B2C7E">
        <w:rPr>
          <w:rFonts w:cs="B Nazanin"/>
          <w:sz w:val="28"/>
          <w:szCs w:val="28"/>
          <w:rtl/>
          <w:lang w:bidi="fa-IR"/>
        </w:rPr>
        <w:t>نیستند</w:t>
      </w:r>
      <w:r w:rsidRPr="002B2C7E">
        <w:rPr>
          <w:rFonts w:cs="B Nazanin"/>
          <w:sz w:val="28"/>
          <w:szCs w:val="28"/>
          <w:lang w:bidi="fa-IR"/>
        </w:rPr>
        <w:t xml:space="preserve"> </w:t>
      </w:r>
      <w:r w:rsidRPr="002B2C7E">
        <w:rPr>
          <w:rFonts w:cs="B Nazanin"/>
          <w:sz w:val="28"/>
          <w:szCs w:val="28"/>
          <w:rtl/>
          <w:lang w:bidi="fa-IR"/>
        </w:rPr>
        <w:t>به</w:t>
      </w:r>
      <w:r w:rsidRPr="002B2C7E">
        <w:rPr>
          <w:rFonts w:cs="B Nazanin"/>
          <w:sz w:val="28"/>
          <w:szCs w:val="28"/>
          <w:lang w:bidi="fa-IR"/>
        </w:rPr>
        <w:t xml:space="preserve"> </w:t>
      </w:r>
      <w:r w:rsidRPr="002B2C7E">
        <w:rPr>
          <w:rFonts w:cs="B Nazanin"/>
          <w:sz w:val="28"/>
          <w:szCs w:val="28"/>
          <w:rtl/>
          <w:lang w:bidi="fa-IR"/>
        </w:rPr>
        <w:t>مصرف</w:t>
      </w:r>
      <w:r w:rsidRPr="002B2C7E">
        <w:rPr>
          <w:rFonts w:cs="B Nazanin"/>
          <w:sz w:val="28"/>
          <w:szCs w:val="28"/>
          <w:lang w:bidi="fa-IR"/>
        </w:rPr>
        <w:t xml:space="preserve"> </w:t>
      </w:r>
      <w:r w:rsidRPr="002B2C7E">
        <w:rPr>
          <w:rFonts w:cs="B Nazanin"/>
          <w:sz w:val="28"/>
          <w:szCs w:val="28"/>
          <w:rtl/>
          <w:lang w:bidi="fa-IR"/>
        </w:rPr>
        <w:t>تحت</w:t>
      </w:r>
      <w:r w:rsidRPr="002B2C7E">
        <w:rPr>
          <w:rFonts w:cs="B Nazanin"/>
          <w:sz w:val="28"/>
          <w:szCs w:val="28"/>
          <w:lang w:bidi="fa-IR"/>
        </w:rPr>
        <w:t xml:space="preserve"> </w:t>
      </w:r>
      <w:r w:rsidRPr="002B2C7E">
        <w:rPr>
          <w:rFonts w:cs="B Nazanin"/>
          <w:sz w:val="28"/>
          <w:szCs w:val="28"/>
          <w:rtl/>
          <w:lang w:bidi="fa-IR"/>
        </w:rPr>
        <w:t>هر</w:t>
      </w:r>
      <w:r w:rsidRPr="002B2C7E">
        <w:rPr>
          <w:rFonts w:cs="B Nazanin"/>
          <w:sz w:val="28"/>
          <w:szCs w:val="28"/>
          <w:lang w:bidi="fa-IR"/>
        </w:rPr>
        <w:t xml:space="preserve"> </w:t>
      </w:r>
      <w:r w:rsidRPr="002B2C7E">
        <w:rPr>
          <w:rFonts w:cs="B Nazanin"/>
          <w:sz w:val="28"/>
          <w:szCs w:val="28"/>
          <w:rtl/>
          <w:lang w:bidi="fa-IR"/>
        </w:rPr>
        <w:t>وضعیت</w:t>
      </w:r>
      <w:r w:rsidRPr="002B2C7E">
        <w:rPr>
          <w:rFonts w:cs="B Nazanin"/>
          <w:sz w:val="28"/>
          <w:szCs w:val="28"/>
          <w:lang w:bidi="fa-IR"/>
        </w:rPr>
        <w:t xml:space="preserve"> </w:t>
      </w:r>
      <w:r w:rsidRPr="002B2C7E">
        <w:rPr>
          <w:rFonts w:cs="B Nazanin"/>
          <w:sz w:val="28"/>
          <w:szCs w:val="28"/>
          <w:rtl/>
          <w:lang w:bidi="fa-IR"/>
        </w:rPr>
        <w:t>ادامه</w:t>
      </w:r>
      <w:r w:rsidRPr="002B2C7E">
        <w:rPr>
          <w:rFonts w:cs="B Nazanin"/>
          <w:sz w:val="28"/>
          <w:szCs w:val="28"/>
          <w:lang w:bidi="fa-IR"/>
        </w:rPr>
        <w:t xml:space="preserve"> </w:t>
      </w:r>
      <w:r w:rsidRPr="002B2C7E">
        <w:rPr>
          <w:rFonts w:cs="B Nazanin"/>
          <w:sz w:val="28"/>
          <w:szCs w:val="28"/>
          <w:rtl/>
          <w:lang w:bidi="fa-IR"/>
        </w:rPr>
        <w:t>بدهند</w:t>
      </w:r>
      <w:r w:rsidRPr="002B2C7E">
        <w:rPr>
          <w:rFonts w:cs="B Nazanin"/>
          <w:sz w:val="28"/>
          <w:szCs w:val="28"/>
          <w:lang w:bidi="fa-IR"/>
        </w:rPr>
        <w:t>.</w:t>
      </w:r>
    </w:p>
    <w:p w:rsidR="00DC757A" w:rsidRPr="002B2C7E" w:rsidRDefault="00DC757A" w:rsidP="00DC757A">
      <w:pPr>
        <w:pStyle w:val="NormalWeb"/>
        <w:bidi/>
        <w:ind w:left="288" w:right="284"/>
        <w:contextualSpacing/>
        <w:jc w:val="both"/>
        <w:rPr>
          <w:rFonts w:cs="B Nazanin"/>
          <w:sz w:val="28"/>
          <w:szCs w:val="28"/>
          <w:lang w:bidi="fa-IR"/>
        </w:rPr>
      </w:pP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جهت</w:t>
      </w:r>
      <w:r w:rsidRPr="002B2C7E">
        <w:rPr>
          <w:rFonts w:cs="B Nazanin"/>
          <w:sz w:val="28"/>
          <w:szCs w:val="28"/>
          <w:lang w:bidi="fa-IR"/>
        </w:rPr>
        <w:t xml:space="preserve"> </w:t>
      </w:r>
      <w:r w:rsidRPr="002B2C7E">
        <w:rPr>
          <w:rFonts w:cs="B Nazanin"/>
          <w:sz w:val="28"/>
          <w:szCs w:val="28"/>
          <w:rtl/>
          <w:lang w:bidi="fa-IR"/>
        </w:rPr>
        <w:t>بهبود</w:t>
      </w:r>
      <w:r w:rsidRPr="002B2C7E">
        <w:rPr>
          <w:rFonts w:cs="B Nazanin"/>
          <w:sz w:val="28"/>
          <w:szCs w:val="28"/>
          <w:lang w:bidi="fa-IR"/>
        </w:rPr>
        <w:t xml:space="preserve"> </w:t>
      </w:r>
      <w:r w:rsidRPr="002B2C7E">
        <w:rPr>
          <w:rFonts w:cs="B Nazanin"/>
          <w:sz w:val="28"/>
          <w:szCs w:val="28"/>
          <w:rtl/>
          <w:lang w:bidi="fa-IR"/>
        </w:rPr>
        <w:t>عملکرد</w:t>
      </w:r>
      <w:r w:rsidRPr="002B2C7E">
        <w:rPr>
          <w:rFonts w:cs="B Nazanin"/>
          <w:sz w:val="28"/>
          <w:szCs w:val="28"/>
          <w:lang w:bidi="fa-IR"/>
        </w:rPr>
        <w:t xml:space="preserve"> </w:t>
      </w:r>
      <w:r w:rsidRPr="002B2C7E">
        <w:rPr>
          <w:rFonts w:cs="B Nazanin"/>
          <w:sz w:val="28"/>
          <w:szCs w:val="28"/>
          <w:rtl/>
          <w:lang w:bidi="fa-IR"/>
        </w:rPr>
        <w:t>بازار</w:t>
      </w:r>
      <w:r w:rsidRPr="002B2C7E">
        <w:rPr>
          <w:rFonts w:cs="B Nazanin"/>
          <w:sz w:val="28"/>
          <w:szCs w:val="28"/>
          <w:lang w:bidi="fa-IR"/>
        </w:rPr>
        <w:t xml:space="preserve"> </w:t>
      </w:r>
      <w:r w:rsidRPr="002B2C7E">
        <w:rPr>
          <w:rFonts w:cs="B Nazanin"/>
          <w:sz w:val="28"/>
          <w:szCs w:val="28"/>
          <w:rtl/>
          <w:lang w:bidi="fa-IR"/>
        </w:rPr>
        <w:t>لازم</w:t>
      </w:r>
      <w:r w:rsidRPr="002B2C7E">
        <w:rPr>
          <w:rFonts w:cs="B Nazanin"/>
          <w:sz w:val="28"/>
          <w:szCs w:val="28"/>
          <w:lang w:bidi="fa-IR"/>
        </w:rPr>
        <w:t xml:space="preserve"> </w:t>
      </w:r>
      <w:r w:rsidRPr="002B2C7E">
        <w:rPr>
          <w:rFonts w:cs="B Nazanin"/>
          <w:sz w:val="28"/>
          <w:szCs w:val="28"/>
          <w:rtl/>
          <w:lang w:bidi="fa-IR"/>
        </w:rPr>
        <w:t>است</w:t>
      </w:r>
      <w:r w:rsidRPr="002B2C7E">
        <w:rPr>
          <w:rFonts w:cs="B Nazanin"/>
          <w:sz w:val="28"/>
          <w:szCs w:val="28"/>
          <w:lang w:bidi="fa-IR"/>
        </w:rPr>
        <w:t xml:space="preserve"> </w:t>
      </w:r>
      <w:r w:rsidRPr="002B2C7E">
        <w:rPr>
          <w:rFonts w:cs="B Nazanin"/>
          <w:sz w:val="28"/>
          <w:szCs w:val="28"/>
          <w:rtl/>
          <w:lang w:bidi="fa-IR"/>
        </w:rPr>
        <w:t>اطمینان</w:t>
      </w:r>
      <w:r w:rsidRPr="002B2C7E">
        <w:rPr>
          <w:rFonts w:cs="B Nazanin"/>
          <w:sz w:val="28"/>
          <w:szCs w:val="28"/>
          <w:lang w:bidi="fa-IR"/>
        </w:rPr>
        <w:t xml:space="preserve"> </w:t>
      </w:r>
      <w:r w:rsidRPr="002B2C7E">
        <w:rPr>
          <w:rFonts w:cs="B Nazanin"/>
          <w:sz w:val="28"/>
          <w:szCs w:val="28"/>
          <w:rtl/>
          <w:lang w:bidi="fa-IR"/>
        </w:rPr>
        <w:t>داشته</w:t>
      </w:r>
      <w:r w:rsidRPr="002B2C7E">
        <w:rPr>
          <w:rFonts w:cs="B Nazanin"/>
          <w:sz w:val="28"/>
          <w:szCs w:val="28"/>
          <w:lang w:bidi="fa-IR"/>
        </w:rPr>
        <w:t xml:space="preserve"> </w:t>
      </w:r>
      <w:r w:rsidRPr="002B2C7E">
        <w:rPr>
          <w:rFonts w:cs="B Nazanin"/>
          <w:sz w:val="28"/>
          <w:szCs w:val="28"/>
          <w:rtl/>
          <w:lang w:bidi="fa-IR"/>
        </w:rPr>
        <w:t>باشیم</w:t>
      </w:r>
      <w:r w:rsidRPr="002B2C7E">
        <w:rPr>
          <w:rFonts w:cs="B Nazanin"/>
          <w:sz w:val="28"/>
          <w:szCs w:val="28"/>
          <w:lang w:bidi="fa-IR"/>
        </w:rPr>
        <w:t xml:space="preserve"> </w:t>
      </w:r>
      <w:r w:rsidRPr="002B2C7E">
        <w:rPr>
          <w:rFonts w:cs="B Nazanin"/>
          <w:sz w:val="28"/>
          <w:szCs w:val="28"/>
          <w:rtl/>
          <w:lang w:bidi="fa-IR"/>
        </w:rPr>
        <w:t>که</w:t>
      </w:r>
      <w:r w:rsidRPr="002B2C7E">
        <w:rPr>
          <w:rFonts w:cs="B Nazanin"/>
          <w:sz w:val="28"/>
          <w:szCs w:val="28"/>
          <w:lang w:bidi="fa-IR"/>
        </w:rPr>
        <w:t>:</w:t>
      </w:r>
    </w:p>
    <w:p w:rsidR="00DC757A" w:rsidRPr="002B2C7E" w:rsidRDefault="00DC757A" w:rsidP="00DC757A">
      <w:pPr>
        <w:pStyle w:val="NormalWeb"/>
        <w:bidi/>
        <w:ind w:left="288" w:right="284"/>
        <w:contextualSpacing/>
        <w:jc w:val="both"/>
        <w:rPr>
          <w:rFonts w:cs="B Nazanin"/>
          <w:sz w:val="28"/>
          <w:szCs w:val="28"/>
          <w:lang w:bidi="fa-IR"/>
        </w:rPr>
      </w:pPr>
      <w:r w:rsidRPr="002B2C7E">
        <w:rPr>
          <w:rFonts w:cs="B Nazanin"/>
          <w:sz w:val="28"/>
          <w:szCs w:val="28"/>
          <w:rtl/>
          <w:lang w:bidi="fa-IR"/>
        </w:rPr>
        <w:t xml:space="preserve">       - قیمت گذاری ها</w:t>
      </w:r>
      <w:r w:rsidRPr="002B2C7E">
        <w:rPr>
          <w:rFonts w:cs="B Nazanin"/>
          <w:sz w:val="28"/>
          <w:szCs w:val="28"/>
          <w:lang w:bidi="fa-IR"/>
        </w:rPr>
        <w:t xml:space="preserve"> </w:t>
      </w:r>
      <w:r w:rsidRPr="002B2C7E">
        <w:rPr>
          <w:rFonts w:cs="B Nazanin"/>
          <w:sz w:val="28"/>
          <w:szCs w:val="28"/>
          <w:rtl/>
          <w:lang w:bidi="fa-IR"/>
        </w:rPr>
        <w:t>و</w:t>
      </w:r>
      <w:r w:rsidRPr="002B2C7E">
        <w:rPr>
          <w:rFonts w:cs="B Nazanin"/>
          <w:sz w:val="28"/>
          <w:szCs w:val="28"/>
          <w:lang w:bidi="fa-IR"/>
        </w:rPr>
        <w:t xml:space="preserve"> </w:t>
      </w:r>
      <w:r w:rsidRPr="002B2C7E">
        <w:rPr>
          <w:rFonts w:cs="B Nazanin"/>
          <w:sz w:val="28"/>
          <w:szCs w:val="28"/>
          <w:rtl/>
          <w:lang w:bidi="fa-IR"/>
        </w:rPr>
        <w:t>پله هاي</w:t>
      </w:r>
      <w:r w:rsidRPr="002B2C7E">
        <w:rPr>
          <w:rFonts w:cs="B Nazanin"/>
          <w:sz w:val="28"/>
          <w:szCs w:val="28"/>
          <w:lang w:bidi="fa-IR"/>
        </w:rPr>
        <w:t xml:space="preserve"> </w:t>
      </w:r>
      <w:r w:rsidRPr="002B2C7E">
        <w:rPr>
          <w:rFonts w:cs="B Nazanin"/>
          <w:sz w:val="28"/>
          <w:szCs w:val="28"/>
          <w:rtl/>
          <w:lang w:bidi="fa-IR"/>
        </w:rPr>
        <w:t>قیمت گذاري</w:t>
      </w:r>
      <w:r w:rsidRPr="002B2C7E">
        <w:rPr>
          <w:rFonts w:cs="B Nazanin"/>
          <w:sz w:val="28"/>
          <w:szCs w:val="28"/>
          <w:lang w:bidi="fa-IR"/>
        </w:rPr>
        <w:t xml:space="preserve"> </w:t>
      </w:r>
      <w:r w:rsidRPr="002B2C7E">
        <w:rPr>
          <w:rFonts w:cs="B Nazanin"/>
          <w:sz w:val="28"/>
          <w:szCs w:val="28"/>
          <w:rtl/>
          <w:lang w:bidi="fa-IR"/>
        </w:rPr>
        <w:t>عادلانه</w:t>
      </w:r>
      <w:r w:rsidRPr="002B2C7E">
        <w:rPr>
          <w:rFonts w:cs="B Nazanin"/>
          <w:sz w:val="28"/>
          <w:szCs w:val="28"/>
          <w:lang w:bidi="fa-IR"/>
        </w:rPr>
        <w:t xml:space="preserve"> </w:t>
      </w:r>
      <w:r w:rsidRPr="002B2C7E">
        <w:rPr>
          <w:rFonts w:cs="B Nazanin"/>
          <w:sz w:val="28"/>
          <w:szCs w:val="28"/>
          <w:rtl/>
          <w:lang w:bidi="fa-IR"/>
        </w:rPr>
        <w:t>و</w:t>
      </w:r>
      <w:r w:rsidRPr="002B2C7E">
        <w:rPr>
          <w:rFonts w:cs="B Nazanin"/>
          <w:sz w:val="28"/>
          <w:szCs w:val="28"/>
          <w:lang w:bidi="fa-IR"/>
        </w:rPr>
        <w:t xml:space="preserve"> </w:t>
      </w:r>
      <w:r w:rsidRPr="002B2C7E">
        <w:rPr>
          <w:rFonts w:cs="B Nazanin"/>
          <w:sz w:val="28"/>
          <w:szCs w:val="28"/>
          <w:rtl/>
          <w:lang w:bidi="fa-IR"/>
        </w:rPr>
        <w:t>قابل</w:t>
      </w:r>
      <w:r w:rsidRPr="002B2C7E">
        <w:rPr>
          <w:rFonts w:cs="B Nazanin"/>
          <w:sz w:val="28"/>
          <w:szCs w:val="28"/>
          <w:lang w:bidi="fa-IR"/>
        </w:rPr>
        <w:t xml:space="preserve"> </w:t>
      </w:r>
      <w:r w:rsidRPr="002B2C7E">
        <w:rPr>
          <w:rFonts w:cs="B Nazanin"/>
          <w:sz w:val="28"/>
          <w:szCs w:val="28"/>
          <w:rtl/>
          <w:lang w:bidi="fa-IR"/>
        </w:rPr>
        <w:t>دفاع</w:t>
      </w:r>
      <w:r w:rsidRPr="002B2C7E">
        <w:rPr>
          <w:rFonts w:cs="B Nazanin"/>
          <w:sz w:val="28"/>
          <w:szCs w:val="28"/>
          <w:lang w:bidi="fa-IR"/>
        </w:rPr>
        <w:t xml:space="preserve"> </w:t>
      </w:r>
      <w:r w:rsidRPr="002B2C7E">
        <w:rPr>
          <w:rFonts w:cs="B Nazanin"/>
          <w:sz w:val="28"/>
          <w:szCs w:val="28"/>
          <w:rtl/>
          <w:lang w:bidi="fa-IR"/>
        </w:rPr>
        <w:t>است.</w:t>
      </w:r>
    </w:p>
    <w:p w:rsidR="00DC757A" w:rsidRPr="002B2C7E" w:rsidRDefault="00DC757A" w:rsidP="00DC757A">
      <w:pPr>
        <w:pStyle w:val="NormalWeb"/>
        <w:bidi/>
        <w:ind w:left="288" w:right="284"/>
        <w:contextualSpacing/>
        <w:jc w:val="both"/>
        <w:rPr>
          <w:rFonts w:cs="B Nazanin"/>
          <w:sz w:val="28"/>
          <w:szCs w:val="28"/>
          <w:lang w:bidi="fa-IR"/>
        </w:rPr>
      </w:pPr>
      <w:r w:rsidRPr="002B2C7E">
        <w:rPr>
          <w:rFonts w:cs="B Nazanin"/>
          <w:sz w:val="28"/>
          <w:szCs w:val="28"/>
          <w:rtl/>
          <w:lang w:bidi="fa-IR"/>
        </w:rPr>
        <w:t xml:space="preserve">      - روش هاي</w:t>
      </w:r>
      <w:r w:rsidRPr="002B2C7E">
        <w:rPr>
          <w:rFonts w:cs="B Nazanin"/>
          <w:sz w:val="28"/>
          <w:szCs w:val="28"/>
          <w:lang w:bidi="fa-IR"/>
        </w:rPr>
        <w:t xml:space="preserve"> </w:t>
      </w:r>
      <w:r w:rsidRPr="002B2C7E">
        <w:rPr>
          <w:rFonts w:cs="B Nazanin"/>
          <w:sz w:val="28"/>
          <w:szCs w:val="28"/>
          <w:rtl/>
          <w:lang w:bidi="fa-IR"/>
        </w:rPr>
        <w:t>پرداخت</w:t>
      </w:r>
      <w:r w:rsidRPr="002B2C7E">
        <w:rPr>
          <w:rFonts w:cs="B Nazanin"/>
          <w:sz w:val="28"/>
          <w:szCs w:val="28"/>
          <w:lang w:bidi="fa-IR"/>
        </w:rPr>
        <w:t xml:space="preserve"> </w:t>
      </w:r>
      <w:r w:rsidRPr="002B2C7E">
        <w:rPr>
          <w:rFonts w:cs="B Nazanin"/>
          <w:sz w:val="28"/>
          <w:szCs w:val="28"/>
          <w:rtl/>
          <w:lang w:bidi="fa-IR"/>
        </w:rPr>
        <w:t>با</w:t>
      </w:r>
      <w:r w:rsidRPr="002B2C7E">
        <w:rPr>
          <w:rFonts w:cs="B Nazanin"/>
          <w:sz w:val="28"/>
          <w:szCs w:val="28"/>
          <w:lang w:bidi="fa-IR"/>
        </w:rPr>
        <w:t xml:space="preserve"> </w:t>
      </w:r>
      <w:r w:rsidRPr="002B2C7E">
        <w:rPr>
          <w:rFonts w:cs="B Nazanin"/>
          <w:sz w:val="28"/>
          <w:szCs w:val="28"/>
          <w:rtl/>
          <w:lang w:bidi="fa-IR"/>
        </w:rPr>
        <w:t>ساخت</w:t>
      </w:r>
      <w:r w:rsidRPr="002B2C7E">
        <w:rPr>
          <w:rFonts w:cs="B Nazanin"/>
          <w:sz w:val="28"/>
          <w:szCs w:val="28"/>
          <w:lang w:bidi="fa-IR"/>
        </w:rPr>
        <w:t xml:space="preserve"> </w:t>
      </w:r>
      <w:r w:rsidRPr="002B2C7E">
        <w:rPr>
          <w:rFonts w:cs="B Nazanin"/>
          <w:sz w:val="28"/>
          <w:szCs w:val="28"/>
          <w:rtl/>
          <w:lang w:bidi="fa-IR"/>
        </w:rPr>
        <w:t>جامعه</w:t>
      </w:r>
      <w:r w:rsidRPr="002B2C7E">
        <w:rPr>
          <w:rFonts w:cs="B Nazanin"/>
          <w:sz w:val="28"/>
          <w:szCs w:val="28"/>
          <w:lang w:bidi="fa-IR"/>
        </w:rPr>
        <w:t xml:space="preserve"> </w:t>
      </w:r>
      <w:r w:rsidRPr="002B2C7E">
        <w:rPr>
          <w:rFonts w:cs="B Nazanin"/>
          <w:sz w:val="28"/>
          <w:szCs w:val="28"/>
          <w:rtl/>
          <w:lang w:bidi="fa-IR"/>
        </w:rPr>
        <w:t>تطابق</w:t>
      </w:r>
      <w:r w:rsidRPr="002B2C7E">
        <w:rPr>
          <w:rFonts w:cs="B Nazanin"/>
          <w:sz w:val="28"/>
          <w:szCs w:val="28"/>
          <w:lang w:bidi="fa-IR"/>
        </w:rPr>
        <w:t xml:space="preserve"> </w:t>
      </w:r>
      <w:r w:rsidRPr="002B2C7E">
        <w:rPr>
          <w:rFonts w:cs="B Nazanin"/>
          <w:sz w:val="28"/>
          <w:szCs w:val="28"/>
          <w:rtl/>
          <w:lang w:bidi="fa-IR"/>
        </w:rPr>
        <w:t>دارد</w:t>
      </w:r>
      <w:r w:rsidRPr="002B2C7E">
        <w:rPr>
          <w:rFonts w:cs="B Nazanin"/>
          <w:sz w:val="28"/>
          <w:szCs w:val="28"/>
          <w:lang w:bidi="fa-IR"/>
        </w:rPr>
        <w:t>.</w:t>
      </w:r>
    </w:p>
    <w:p w:rsidR="00DC757A" w:rsidRPr="002B2C7E" w:rsidRDefault="00DC757A" w:rsidP="00DC757A">
      <w:pPr>
        <w:pStyle w:val="NormalWeb"/>
        <w:bidi/>
        <w:ind w:left="288" w:right="284"/>
        <w:contextualSpacing/>
        <w:jc w:val="both"/>
        <w:rPr>
          <w:rFonts w:cs="B Nazanin"/>
          <w:sz w:val="28"/>
          <w:szCs w:val="28"/>
          <w:lang w:bidi="fa-IR"/>
        </w:rPr>
      </w:pPr>
      <w:r w:rsidRPr="002B2C7E">
        <w:rPr>
          <w:rFonts w:cs="B Nazanin"/>
          <w:sz w:val="28"/>
          <w:szCs w:val="28"/>
          <w:rtl/>
          <w:lang w:bidi="fa-IR"/>
        </w:rPr>
        <w:t xml:space="preserve">      - گزارش هاي</w:t>
      </w:r>
      <w:r w:rsidRPr="002B2C7E">
        <w:rPr>
          <w:rFonts w:cs="B Nazanin"/>
          <w:sz w:val="28"/>
          <w:szCs w:val="28"/>
          <w:lang w:bidi="fa-IR"/>
        </w:rPr>
        <w:t xml:space="preserve"> </w:t>
      </w:r>
      <w:r w:rsidRPr="002B2C7E">
        <w:rPr>
          <w:rFonts w:cs="B Nazanin"/>
          <w:sz w:val="28"/>
          <w:szCs w:val="28"/>
          <w:rtl/>
          <w:lang w:bidi="fa-IR"/>
        </w:rPr>
        <w:t>مالی</w:t>
      </w:r>
      <w:r w:rsidRPr="002B2C7E">
        <w:rPr>
          <w:rFonts w:cs="B Nazanin"/>
          <w:sz w:val="28"/>
          <w:szCs w:val="28"/>
          <w:lang w:bidi="fa-IR"/>
        </w:rPr>
        <w:t xml:space="preserve"> </w:t>
      </w:r>
      <w:r w:rsidRPr="002B2C7E">
        <w:rPr>
          <w:rFonts w:cs="B Nazanin"/>
          <w:sz w:val="28"/>
          <w:szCs w:val="28"/>
          <w:rtl/>
          <w:lang w:bidi="fa-IR"/>
        </w:rPr>
        <w:t>از</w:t>
      </w:r>
      <w:r w:rsidRPr="002B2C7E">
        <w:rPr>
          <w:rFonts w:cs="B Nazanin"/>
          <w:sz w:val="28"/>
          <w:szCs w:val="28"/>
          <w:lang w:bidi="fa-IR"/>
        </w:rPr>
        <w:t xml:space="preserve"> </w:t>
      </w:r>
      <w:r w:rsidRPr="002B2C7E">
        <w:rPr>
          <w:rFonts w:cs="B Nazanin"/>
          <w:sz w:val="28"/>
          <w:szCs w:val="28"/>
          <w:rtl/>
          <w:lang w:bidi="fa-IR"/>
        </w:rPr>
        <w:t>شفافیت</w:t>
      </w:r>
      <w:r w:rsidRPr="002B2C7E">
        <w:rPr>
          <w:rFonts w:cs="B Nazanin"/>
          <w:sz w:val="28"/>
          <w:szCs w:val="28"/>
          <w:lang w:bidi="fa-IR"/>
        </w:rPr>
        <w:t xml:space="preserve"> </w:t>
      </w:r>
      <w:r w:rsidRPr="002B2C7E">
        <w:rPr>
          <w:rFonts w:cs="B Nazanin"/>
          <w:sz w:val="28"/>
          <w:szCs w:val="28"/>
          <w:rtl/>
          <w:lang w:bidi="fa-IR"/>
        </w:rPr>
        <w:t>کافی</w:t>
      </w:r>
      <w:r w:rsidRPr="002B2C7E">
        <w:rPr>
          <w:rFonts w:cs="B Nazanin"/>
          <w:sz w:val="28"/>
          <w:szCs w:val="28"/>
          <w:lang w:bidi="fa-IR"/>
        </w:rPr>
        <w:t xml:space="preserve"> </w:t>
      </w:r>
      <w:r w:rsidRPr="002B2C7E">
        <w:rPr>
          <w:rFonts w:cs="B Nazanin"/>
          <w:sz w:val="28"/>
          <w:szCs w:val="28"/>
          <w:rtl/>
          <w:lang w:bidi="fa-IR"/>
        </w:rPr>
        <w:t>برخوردار</w:t>
      </w:r>
      <w:r w:rsidRPr="002B2C7E">
        <w:rPr>
          <w:rFonts w:cs="B Nazanin"/>
          <w:sz w:val="28"/>
          <w:szCs w:val="28"/>
          <w:lang w:bidi="fa-IR"/>
        </w:rPr>
        <w:t xml:space="preserve"> </w:t>
      </w:r>
      <w:r w:rsidRPr="002B2C7E">
        <w:rPr>
          <w:rFonts w:cs="B Nazanin"/>
          <w:sz w:val="28"/>
          <w:szCs w:val="28"/>
          <w:rtl/>
          <w:lang w:bidi="fa-IR"/>
        </w:rPr>
        <w:t>است</w:t>
      </w:r>
      <w:r w:rsidRPr="002B2C7E">
        <w:rPr>
          <w:rFonts w:cs="B Nazanin"/>
          <w:sz w:val="28"/>
          <w:szCs w:val="28"/>
          <w:lang w:bidi="fa-IR"/>
        </w:rPr>
        <w:t>.</w:t>
      </w:r>
    </w:p>
    <w:p w:rsidR="00DC757A" w:rsidRPr="002B2C7E" w:rsidRDefault="00DC757A" w:rsidP="00DC757A">
      <w:pPr>
        <w:pStyle w:val="NormalWeb"/>
        <w:bidi/>
        <w:ind w:left="288" w:right="284"/>
        <w:contextualSpacing/>
        <w:jc w:val="both"/>
        <w:rPr>
          <w:rFonts w:cs="B Nazanin"/>
          <w:sz w:val="28"/>
          <w:szCs w:val="28"/>
          <w:rtl/>
          <w:lang w:bidi="fa-IR"/>
        </w:rPr>
      </w:pPr>
      <w:r w:rsidRPr="002B2C7E">
        <w:rPr>
          <w:rFonts w:cs="B Nazanin"/>
          <w:sz w:val="28"/>
          <w:szCs w:val="28"/>
          <w:rtl/>
          <w:lang w:bidi="fa-IR"/>
        </w:rPr>
        <w:t xml:space="preserve">      - صنایع</w:t>
      </w:r>
      <w:r w:rsidRPr="002B2C7E">
        <w:rPr>
          <w:rFonts w:cs="B Nazanin"/>
          <w:sz w:val="28"/>
          <w:szCs w:val="28"/>
          <w:lang w:bidi="fa-IR"/>
        </w:rPr>
        <w:t xml:space="preserve"> </w:t>
      </w:r>
      <w:r w:rsidRPr="002B2C7E">
        <w:rPr>
          <w:rFonts w:cs="B Nazanin"/>
          <w:sz w:val="28"/>
          <w:szCs w:val="28"/>
          <w:rtl/>
          <w:lang w:bidi="fa-IR"/>
        </w:rPr>
        <w:t>ساخت</w:t>
      </w:r>
      <w:r w:rsidRPr="002B2C7E">
        <w:rPr>
          <w:rFonts w:cs="B Nazanin"/>
          <w:sz w:val="28"/>
          <w:szCs w:val="28"/>
          <w:lang w:bidi="fa-IR"/>
        </w:rPr>
        <w:t xml:space="preserve"> </w:t>
      </w:r>
      <w:r w:rsidRPr="002B2C7E">
        <w:rPr>
          <w:rFonts w:cs="B Nazanin"/>
          <w:sz w:val="28"/>
          <w:szCs w:val="28"/>
          <w:rtl/>
          <w:lang w:bidi="fa-IR"/>
        </w:rPr>
        <w:t>ابزارهاي</w:t>
      </w:r>
      <w:r w:rsidRPr="002B2C7E">
        <w:rPr>
          <w:rFonts w:cs="B Nazanin"/>
          <w:sz w:val="28"/>
          <w:szCs w:val="28"/>
          <w:lang w:bidi="fa-IR"/>
        </w:rPr>
        <w:t xml:space="preserve"> </w:t>
      </w:r>
      <w:r w:rsidRPr="002B2C7E">
        <w:rPr>
          <w:rFonts w:cs="B Nazanin"/>
          <w:sz w:val="28"/>
          <w:szCs w:val="28"/>
          <w:rtl/>
          <w:lang w:bidi="fa-IR"/>
        </w:rPr>
        <w:t>مصرف</w:t>
      </w:r>
      <w:r w:rsidRPr="002B2C7E">
        <w:rPr>
          <w:rFonts w:cs="B Nazanin"/>
          <w:sz w:val="28"/>
          <w:szCs w:val="28"/>
          <w:lang w:bidi="fa-IR"/>
        </w:rPr>
        <w:t xml:space="preserve"> </w:t>
      </w:r>
      <w:r w:rsidRPr="002B2C7E">
        <w:rPr>
          <w:rFonts w:cs="B Nazanin"/>
          <w:sz w:val="28"/>
          <w:szCs w:val="28"/>
          <w:rtl/>
          <w:lang w:bidi="fa-IR"/>
        </w:rPr>
        <w:t>انرژي</w:t>
      </w:r>
      <w:r w:rsidRPr="002B2C7E">
        <w:rPr>
          <w:rFonts w:cs="B Nazanin"/>
          <w:sz w:val="28"/>
          <w:szCs w:val="28"/>
          <w:lang w:bidi="fa-IR"/>
        </w:rPr>
        <w:t xml:space="preserve"> </w:t>
      </w:r>
      <w:r w:rsidRPr="002B2C7E">
        <w:rPr>
          <w:rFonts w:cs="B Nazanin"/>
          <w:sz w:val="28"/>
          <w:szCs w:val="28"/>
          <w:rtl/>
          <w:lang w:bidi="fa-IR"/>
        </w:rPr>
        <w:t>وسایلی</w:t>
      </w:r>
      <w:r w:rsidRPr="002B2C7E">
        <w:rPr>
          <w:rFonts w:cs="B Nazanin"/>
          <w:sz w:val="28"/>
          <w:szCs w:val="28"/>
          <w:lang w:bidi="fa-IR"/>
        </w:rPr>
        <w:t xml:space="preserve"> </w:t>
      </w:r>
      <w:r w:rsidRPr="002B2C7E">
        <w:rPr>
          <w:rFonts w:cs="B Nazanin"/>
          <w:sz w:val="28"/>
          <w:szCs w:val="28"/>
          <w:rtl/>
          <w:lang w:bidi="fa-IR"/>
        </w:rPr>
        <w:t>را</w:t>
      </w:r>
      <w:r w:rsidRPr="002B2C7E">
        <w:rPr>
          <w:rFonts w:cs="B Nazanin"/>
          <w:sz w:val="28"/>
          <w:szCs w:val="28"/>
          <w:lang w:bidi="fa-IR"/>
        </w:rPr>
        <w:t xml:space="preserve"> </w:t>
      </w:r>
      <w:r w:rsidRPr="002B2C7E">
        <w:rPr>
          <w:rFonts w:cs="B Nazanin"/>
          <w:sz w:val="28"/>
          <w:szCs w:val="28"/>
          <w:rtl/>
          <w:lang w:bidi="fa-IR"/>
        </w:rPr>
        <w:t>عرضه</w:t>
      </w:r>
      <w:r w:rsidRPr="002B2C7E">
        <w:rPr>
          <w:rFonts w:cs="B Nazanin"/>
          <w:sz w:val="28"/>
          <w:szCs w:val="28"/>
          <w:lang w:bidi="fa-IR"/>
        </w:rPr>
        <w:t xml:space="preserve"> </w:t>
      </w:r>
      <w:r w:rsidRPr="002B2C7E">
        <w:rPr>
          <w:rFonts w:cs="B Nazanin"/>
          <w:sz w:val="28"/>
          <w:szCs w:val="28"/>
          <w:rtl/>
          <w:lang w:bidi="fa-IR"/>
        </w:rPr>
        <w:t>می</w:t>
      </w:r>
      <w:r w:rsidRPr="002B2C7E">
        <w:rPr>
          <w:rFonts w:cs="B Nazanin"/>
          <w:sz w:val="28"/>
          <w:szCs w:val="28"/>
          <w:lang w:bidi="fa-IR"/>
        </w:rPr>
        <w:t xml:space="preserve"> </w:t>
      </w:r>
      <w:r w:rsidRPr="002B2C7E">
        <w:rPr>
          <w:rFonts w:cs="B Nazanin"/>
          <w:sz w:val="28"/>
          <w:szCs w:val="28"/>
          <w:rtl/>
          <w:lang w:bidi="fa-IR"/>
        </w:rPr>
        <w:t>کنند</w:t>
      </w:r>
      <w:r w:rsidRPr="002B2C7E">
        <w:rPr>
          <w:rFonts w:cs="B Nazanin"/>
          <w:sz w:val="28"/>
          <w:szCs w:val="28"/>
          <w:lang w:bidi="fa-IR"/>
        </w:rPr>
        <w:t xml:space="preserve"> </w:t>
      </w:r>
      <w:r w:rsidRPr="002B2C7E">
        <w:rPr>
          <w:rFonts w:cs="B Nazanin"/>
          <w:sz w:val="28"/>
          <w:szCs w:val="28"/>
          <w:rtl/>
          <w:lang w:bidi="fa-IR"/>
        </w:rPr>
        <w:t>که</w:t>
      </w:r>
      <w:r w:rsidRPr="002B2C7E">
        <w:rPr>
          <w:rFonts w:cs="B Nazanin"/>
          <w:sz w:val="28"/>
          <w:szCs w:val="28"/>
          <w:lang w:bidi="fa-IR"/>
        </w:rPr>
        <w:t xml:space="preserve"> </w:t>
      </w:r>
      <w:r w:rsidRPr="002B2C7E">
        <w:rPr>
          <w:rFonts w:cs="B Nazanin"/>
          <w:sz w:val="28"/>
          <w:szCs w:val="28"/>
          <w:rtl/>
          <w:lang w:bidi="fa-IR"/>
        </w:rPr>
        <w:t>از</w:t>
      </w:r>
      <w:r w:rsidRPr="002B2C7E">
        <w:rPr>
          <w:rFonts w:cs="B Nazanin"/>
          <w:sz w:val="28"/>
          <w:szCs w:val="28"/>
          <w:lang w:bidi="fa-IR"/>
        </w:rPr>
        <w:t xml:space="preserve"> </w:t>
      </w:r>
      <w:r w:rsidRPr="002B2C7E">
        <w:rPr>
          <w:rFonts w:cs="B Nazanin"/>
          <w:sz w:val="28"/>
          <w:szCs w:val="28"/>
          <w:rtl/>
          <w:lang w:bidi="fa-IR"/>
        </w:rPr>
        <w:t>کارآیی</w:t>
      </w:r>
      <w:r w:rsidRPr="002B2C7E">
        <w:rPr>
          <w:rFonts w:cs="B Nazanin"/>
          <w:sz w:val="28"/>
          <w:szCs w:val="28"/>
          <w:lang w:bidi="fa-IR"/>
        </w:rPr>
        <w:t xml:space="preserve"> </w:t>
      </w:r>
      <w:r w:rsidRPr="002B2C7E">
        <w:rPr>
          <w:rFonts w:cs="B Nazanin"/>
          <w:sz w:val="28"/>
          <w:szCs w:val="28"/>
          <w:rtl/>
          <w:lang w:bidi="fa-IR"/>
        </w:rPr>
        <w:t>کافی</w:t>
      </w:r>
      <w:r w:rsidRPr="002B2C7E">
        <w:rPr>
          <w:rFonts w:cs="B Nazanin"/>
          <w:sz w:val="28"/>
          <w:szCs w:val="28"/>
          <w:lang w:bidi="fa-IR"/>
        </w:rPr>
        <w:t xml:space="preserve"> </w:t>
      </w:r>
      <w:r w:rsidRPr="002B2C7E">
        <w:rPr>
          <w:rFonts w:cs="B Nazanin"/>
          <w:sz w:val="28"/>
          <w:szCs w:val="28"/>
          <w:rtl/>
          <w:lang w:bidi="fa-IR"/>
        </w:rPr>
        <w:t>براي</w:t>
      </w:r>
      <w:r w:rsidRPr="002B2C7E">
        <w:rPr>
          <w:rFonts w:cs="B Nazanin"/>
          <w:sz w:val="28"/>
          <w:szCs w:val="28"/>
          <w:lang w:bidi="fa-IR"/>
        </w:rPr>
        <w:t xml:space="preserve"> </w:t>
      </w:r>
      <w:r w:rsidRPr="002B2C7E">
        <w:rPr>
          <w:rFonts w:cs="B Nazanin"/>
          <w:sz w:val="28"/>
          <w:szCs w:val="28"/>
          <w:rtl/>
          <w:lang w:bidi="fa-IR"/>
        </w:rPr>
        <w:t>مصرف</w:t>
      </w:r>
      <w:r w:rsidRPr="002B2C7E">
        <w:rPr>
          <w:rFonts w:cs="B Nazanin"/>
          <w:sz w:val="28"/>
          <w:szCs w:val="28"/>
          <w:lang w:bidi="fa-IR"/>
        </w:rPr>
        <w:t xml:space="preserve"> </w:t>
      </w:r>
      <w:r w:rsidRPr="002B2C7E">
        <w:rPr>
          <w:rFonts w:cs="B Nazanin"/>
          <w:sz w:val="28"/>
          <w:szCs w:val="28"/>
          <w:rtl/>
          <w:lang w:bidi="fa-IR"/>
        </w:rPr>
        <w:t>انرژي</w:t>
      </w:r>
      <w:r w:rsidRPr="002B2C7E">
        <w:rPr>
          <w:rFonts w:cs="B Nazanin"/>
          <w:sz w:val="28"/>
          <w:szCs w:val="28"/>
          <w:lang w:bidi="fa-IR"/>
        </w:rPr>
        <w:t xml:space="preserve"> </w:t>
      </w:r>
      <w:r w:rsidRPr="002B2C7E">
        <w:rPr>
          <w:rFonts w:cs="B Nazanin"/>
          <w:sz w:val="28"/>
          <w:szCs w:val="28"/>
          <w:rtl/>
          <w:lang w:bidi="fa-IR"/>
        </w:rPr>
        <w:t>برخوردارند</w:t>
      </w:r>
      <w:r w:rsidRPr="002B2C7E">
        <w:rPr>
          <w:rFonts w:cs="B Nazanin"/>
          <w:sz w:val="28"/>
          <w:szCs w:val="28"/>
          <w:lang w:bidi="fa-IR"/>
        </w:rPr>
        <w:t xml:space="preserve"> </w:t>
      </w:r>
      <w:r w:rsidRPr="002B2C7E">
        <w:rPr>
          <w:rFonts w:cs="B Nazanin"/>
          <w:sz w:val="28"/>
          <w:szCs w:val="28"/>
          <w:rtl/>
          <w:lang w:bidi="fa-IR"/>
        </w:rPr>
        <w:t>و</w:t>
      </w:r>
      <w:r w:rsidRPr="002B2C7E">
        <w:rPr>
          <w:rFonts w:cs="B Nazanin"/>
          <w:sz w:val="28"/>
          <w:szCs w:val="28"/>
          <w:lang w:bidi="fa-IR"/>
        </w:rPr>
        <w:t xml:space="preserve"> </w:t>
      </w:r>
      <w:r w:rsidRPr="002B2C7E">
        <w:rPr>
          <w:rFonts w:cs="B Nazanin"/>
          <w:sz w:val="28"/>
          <w:szCs w:val="28"/>
          <w:rtl/>
          <w:lang w:bidi="fa-IR"/>
        </w:rPr>
        <w:t>مصرف کنندگان</w:t>
      </w:r>
      <w:r w:rsidRPr="002B2C7E">
        <w:rPr>
          <w:rFonts w:cs="B Nazanin"/>
          <w:sz w:val="28"/>
          <w:szCs w:val="28"/>
          <w:lang w:bidi="fa-IR"/>
        </w:rPr>
        <w:t xml:space="preserve"> </w:t>
      </w:r>
      <w:r w:rsidRPr="002B2C7E">
        <w:rPr>
          <w:rFonts w:cs="B Nazanin"/>
          <w:sz w:val="28"/>
          <w:szCs w:val="28"/>
          <w:rtl/>
          <w:lang w:bidi="fa-IR"/>
        </w:rPr>
        <w:t>به</w:t>
      </w:r>
      <w:r w:rsidRPr="002B2C7E">
        <w:rPr>
          <w:rFonts w:cs="B Nazanin"/>
          <w:sz w:val="28"/>
          <w:szCs w:val="28"/>
          <w:lang w:bidi="fa-IR"/>
        </w:rPr>
        <w:t xml:space="preserve"> </w:t>
      </w:r>
      <w:r w:rsidRPr="002B2C7E">
        <w:rPr>
          <w:rFonts w:cs="B Nazanin"/>
          <w:sz w:val="28"/>
          <w:szCs w:val="28"/>
          <w:rtl/>
          <w:lang w:bidi="fa-IR"/>
        </w:rPr>
        <w:t>سادگی</w:t>
      </w:r>
      <w:r w:rsidRPr="002B2C7E">
        <w:rPr>
          <w:rFonts w:cs="B Nazanin"/>
          <w:sz w:val="28"/>
          <w:szCs w:val="28"/>
          <w:lang w:bidi="fa-IR"/>
        </w:rPr>
        <w:t xml:space="preserve"> </w:t>
      </w:r>
      <w:r w:rsidRPr="002B2C7E">
        <w:rPr>
          <w:rFonts w:cs="B Nazanin"/>
          <w:sz w:val="28"/>
          <w:szCs w:val="28"/>
          <w:rtl/>
          <w:lang w:bidi="fa-IR"/>
        </w:rPr>
        <w:t>می توانند</w:t>
      </w:r>
      <w:r w:rsidRPr="002B2C7E">
        <w:rPr>
          <w:rFonts w:cs="B Nazanin"/>
          <w:sz w:val="28"/>
          <w:szCs w:val="28"/>
          <w:lang w:bidi="fa-IR"/>
        </w:rPr>
        <w:t xml:space="preserve"> </w:t>
      </w:r>
      <w:r w:rsidRPr="002B2C7E">
        <w:rPr>
          <w:rFonts w:cs="B Nazanin"/>
          <w:sz w:val="28"/>
          <w:szCs w:val="28"/>
          <w:rtl/>
          <w:lang w:bidi="fa-IR"/>
        </w:rPr>
        <w:t>تمایز استانداردهاي</w:t>
      </w:r>
      <w:r w:rsidRPr="002B2C7E">
        <w:rPr>
          <w:rFonts w:cs="B Nazanin"/>
          <w:sz w:val="28"/>
          <w:szCs w:val="28"/>
          <w:lang w:bidi="fa-IR"/>
        </w:rPr>
        <w:t xml:space="preserve"> </w:t>
      </w:r>
      <w:r w:rsidRPr="002B2C7E">
        <w:rPr>
          <w:rFonts w:cs="B Nazanin"/>
          <w:sz w:val="28"/>
          <w:szCs w:val="28"/>
          <w:rtl/>
          <w:lang w:bidi="fa-IR"/>
        </w:rPr>
        <w:t>مصرف</w:t>
      </w:r>
      <w:r w:rsidRPr="002B2C7E">
        <w:rPr>
          <w:rFonts w:cs="B Nazanin"/>
          <w:sz w:val="28"/>
          <w:szCs w:val="28"/>
          <w:lang w:bidi="fa-IR"/>
        </w:rPr>
        <w:t xml:space="preserve"> </w:t>
      </w:r>
      <w:r w:rsidRPr="002B2C7E">
        <w:rPr>
          <w:rFonts w:cs="B Nazanin"/>
          <w:sz w:val="28"/>
          <w:szCs w:val="28"/>
          <w:rtl/>
          <w:lang w:bidi="fa-IR"/>
        </w:rPr>
        <w:t>را</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این</w:t>
      </w:r>
      <w:r w:rsidRPr="002B2C7E">
        <w:rPr>
          <w:rFonts w:cs="B Nazanin"/>
          <w:sz w:val="28"/>
          <w:szCs w:val="28"/>
          <w:lang w:bidi="fa-IR"/>
        </w:rPr>
        <w:t xml:space="preserve"> </w:t>
      </w:r>
      <w:r w:rsidRPr="002B2C7E">
        <w:rPr>
          <w:rFonts w:cs="B Nazanin"/>
          <w:sz w:val="28"/>
          <w:szCs w:val="28"/>
          <w:rtl/>
          <w:lang w:bidi="fa-IR"/>
        </w:rPr>
        <w:t>وسایل</w:t>
      </w:r>
      <w:r w:rsidRPr="002B2C7E">
        <w:rPr>
          <w:rFonts w:cs="B Nazanin"/>
          <w:sz w:val="28"/>
          <w:szCs w:val="28"/>
          <w:lang w:bidi="fa-IR"/>
        </w:rPr>
        <w:t xml:space="preserve"> </w:t>
      </w:r>
      <w:r w:rsidRPr="002B2C7E">
        <w:rPr>
          <w:rFonts w:cs="B Nazanin"/>
          <w:sz w:val="28"/>
          <w:szCs w:val="28"/>
          <w:rtl/>
          <w:lang w:bidi="fa-IR"/>
        </w:rPr>
        <w:t>تشخیص</w:t>
      </w:r>
      <w:r w:rsidRPr="002B2C7E">
        <w:rPr>
          <w:rFonts w:cs="B Nazanin"/>
          <w:sz w:val="28"/>
          <w:szCs w:val="28"/>
          <w:lang w:bidi="fa-IR"/>
        </w:rPr>
        <w:t xml:space="preserve"> </w:t>
      </w:r>
      <w:r w:rsidRPr="002B2C7E">
        <w:rPr>
          <w:rFonts w:cs="B Nazanin"/>
          <w:sz w:val="28"/>
          <w:szCs w:val="28"/>
          <w:rtl/>
          <w:lang w:bidi="fa-IR"/>
        </w:rPr>
        <w:t>بدهند</w:t>
      </w:r>
      <w:r w:rsidRPr="002B2C7E">
        <w:rPr>
          <w:rFonts w:cs="B Nazanin"/>
          <w:sz w:val="28"/>
          <w:szCs w:val="28"/>
          <w:lang w:bidi="fa-IR"/>
        </w:rPr>
        <w:t>.</w:t>
      </w:r>
    </w:p>
    <w:p w:rsidR="00DC757A" w:rsidRPr="002B2C7E" w:rsidRDefault="00DC757A" w:rsidP="00DC757A">
      <w:pPr>
        <w:pStyle w:val="NormalWeb"/>
        <w:bidi/>
        <w:ind w:left="288" w:right="284"/>
        <w:contextualSpacing/>
        <w:jc w:val="both"/>
        <w:rPr>
          <w:rFonts w:cs="B Nazanin"/>
          <w:sz w:val="28"/>
          <w:szCs w:val="28"/>
          <w:lang w:bidi="fa-IR"/>
        </w:rPr>
      </w:pPr>
      <w:r w:rsidRPr="002B2C7E">
        <w:rPr>
          <w:rFonts w:cs="B Nazanin"/>
          <w:sz w:val="28"/>
          <w:szCs w:val="28"/>
          <w:rtl/>
          <w:lang w:bidi="fa-IR"/>
        </w:rPr>
        <w:t>مصرف کنندگان</w:t>
      </w:r>
      <w:r w:rsidRPr="002B2C7E">
        <w:rPr>
          <w:rFonts w:cs="B Nazanin"/>
          <w:sz w:val="28"/>
          <w:szCs w:val="28"/>
          <w:lang w:bidi="fa-IR"/>
        </w:rPr>
        <w:t xml:space="preserve"> </w:t>
      </w:r>
      <w:r w:rsidRPr="002B2C7E">
        <w:rPr>
          <w:rFonts w:cs="B Nazanin"/>
          <w:sz w:val="28"/>
          <w:szCs w:val="28"/>
          <w:rtl/>
          <w:lang w:bidi="fa-IR"/>
        </w:rPr>
        <w:t>باید</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موارد</w:t>
      </w:r>
      <w:r w:rsidRPr="002B2C7E">
        <w:rPr>
          <w:rFonts w:cs="B Nazanin"/>
          <w:sz w:val="28"/>
          <w:szCs w:val="28"/>
          <w:lang w:bidi="fa-IR"/>
        </w:rPr>
        <w:t xml:space="preserve"> </w:t>
      </w:r>
      <w:r w:rsidRPr="002B2C7E">
        <w:rPr>
          <w:rFonts w:cs="B Nazanin"/>
          <w:sz w:val="28"/>
          <w:szCs w:val="28"/>
          <w:rtl/>
          <w:lang w:bidi="fa-IR"/>
        </w:rPr>
        <w:t>زیر</w:t>
      </w:r>
      <w:r w:rsidRPr="002B2C7E">
        <w:rPr>
          <w:rFonts w:cs="B Nazanin"/>
          <w:sz w:val="28"/>
          <w:szCs w:val="28"/>
          <w:lang w:bidi="fa-IR"/>
        </w:rPr>
        <w:t xml:space="preserve"> </w:t>
      </w:r>
      <w:r w:rsidRPr="002B2C7E">
        <w:rPr>
          <w:rFonts w:cs="B Nazanin"/>
          <w:sz w:val="28"/>
          <w:szCs w:val="28"/>
          <w:rtl/>
          <w:lang w:bidi="fa-IR"/>
        </w:rPr>
        <w:t>پاسخ</w:t>
      </w:r>
      <w:r w:rsidRPr="002B2C7E">
        <w:rPr>
          <w:rFonts w:cs="B Nazanin"/>
          <w:sz w:val="28"/>
          <w:szCs w:val="28"/>
          <w:lang w:bidi="fa-IR"/>
        </w:rPr>
        <w:t xml:space="preserve"> </w:t>
      </w:r>
      <w:r w:rsidRPr="002B2C7E">
        <w:rPr>
          <w:rFonts w:cs="B Nazanin"/>
          <w:sz w:val="28"/>
          <w:szCs w:val="28"/>
          <w:rtl/>
          <w:lang w:bidi="fa-IR"/>
        </w:rPr>
        <w:t>مشخص و</w:t>
      </w:r>
      <w:r w:rsidRPr="002B2C7E">
        <w:rPr>
          <w:rFonts w:cs="B Nazanin"/>
          <w:sz w:val="28"/>
          <w:szCs w:val="28"/>
          <w:lang w:bidi="fa-IR"/>
        </w:rPr>
        <w:t xml:space="preserve"> </w:t>
      </w:r>
      <w:r w:rsidRPr="002B2C7E">
        <w:rPr>
          <w:rFonts w:cs="B Nazanin"/>
          <w:sz w:val="28"/>
          <w:szCs w:val="28"/>
          <w:rtl/>
          <w:lang w:bidi="fa-IR"/>
        </w:rPr>
        <w:t>شفافی</w:t>
      </w:r>
      <w:r w:rsidRPr="002B2C7E">
        <w:rPr>
          <w:rFonts w:cs="B Nazanin"/>
          <w:sz w:val="28"/>
          <w:szCs w:val="28"/>
          <w:lang w:bidi="fa-IR"/>
        </w:rPr>
        <w:t xml:space="preserve"> </w:t>
      </w:r>
      <w:r w:rsidRPr="002B2C7E">
        <w:rPr>
          <w:rFonts w:cs="B Nazanin"/>
          <w:sz w:val="28"/>
          <w:szCs w:val="28"/>
          <w:rtl/>
          <w:lang w:bidi="fa-IR"/>
        </w:rPr>
        <w:t>داشته</w:t>
      </w:r>
      <w:r w:rsidRPr="002B2C7E">
        <w:rPr>
          <w:rFonts w:cs="B Nazanin"/>
          <w:sz w:val="28"/>
          <w:szCs w:val="28"/>
          <w:lang w:bidi="fa-IR"/>
        </w:rPr>
        <w:t xml:space="preserve"> </w:t>
      </w:r>
      <w:r w:rsidRPr="002B2C7E">
        <w:rPr>
          <w:rFonts w:cs="B Nazanin"/>
          <w:sz w:val="28"/>
          <w:szCs w:val="28"/>
          <w:rtl/>
          <w:lang w:bidi="fa-IR"/>
        </w:rPr>
        <w:t>باشند:</w:t>
      </w:r>
    </w:p>
    <w:p w:rsidR="00DC757A" w:rsidRPr="002B2C7E" w:rsidRDefault="00DC757A" w:rsidP="00DC757A">
      <w:pPr>
        <w:pStyle w:val="NormalWeb"/>
        <w:numPr>
          <w:ilvl w:val="0"/>
          <w:numId w:val="9"/>
        </w:numPr>
        <w:bidi/>
        <w:ind w:left="288" w:right="284"/>
        <w:contextualSpacing/>
        <w:jc w:val="both"/>
        <w:rPr>
          <w:rFonts w:cs="B Nazanin"/>
          <w:sz w:val="28"/>
          <w:szCs w:val="28"/>
          <w:lang w:bidi="fa-IR"/>
        </w:rPr>
      </w:pPr>
      <w:r w:rsidRPr="002B2C7E">
        <w:rPr>
          <w:rFonts w:cs="B Nazanin"/>
          <w:sz w:val="28"/>
          <w:szCs w:val="28"/>
          <w:rtl/>
          <w:lang w:bidi="fa-IR"/>
        </w:rPr>
        <w:t>مهمترین</w:t>
      </w:r>
      <w:r w:rsidRPr="002B2C7E">
        <w:rPr>
          <w:rFonts w:cs="B Nazanin"/>
          <w:sz w:val="28"/>
          <w:szCs w:val="28"/>
          <w:lang w:bidi="fa-IR"/>
        </w:rPr>
        <w:t xml:space="preserve"> </w:t>
      </w:r>
      <w:r w:rsidRPr="002B2C7E">
        <w:rPr>
          <w:rFonts w:cs="B Nazanin"/>
          <w:sz w:val="28"/>
          <w:szCs w:val="28"/>
          <w:rtl/>
          <w:lang w:bidi="fa-IR"/>
        </w:rPr>
        <w:t>محدودیت هاي</w:t>
      </w:r>
      <w:r w:rsidRPr="002B2C7E">
        <w:rPr>
          <w:rFonts w:cs="B Nazanin"/>
          <w:sz w:val="28"/>
          <w:szCs w:val="28"/>
          <w:lang w:bidi="fa-IR"/>
        </w:rPr>
        <w:t xml:space="preserve"> </w:t>
      </w:r>
      <w:r w:rsidRPr="002B2C7E">
        <w:rPr>
          <w:rFonts w:cs="B Nazanin"/>
          <w:sz w:val="28"/>
          <w:szCs w:val="28"/>
          <w:rtl/>
          <w:lang w:bidi="fa-IR"/>
        </w:rPr>
        <w:t>مصرف کنندگان</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تغییر</w:t>
      </w:r>
      <w:r w:rsidRPr="002B2C7E">
        <w:rPr>
          <w:rFonts w:cs="B Nazanin"/>
          <w:sz w:val="28"/>
          <w:szCs w:val="28"/>
          <w:lang w:bidi="fa-IR"/>
        </w:rPr>
        <w:t xml:space="preserve"> </w:t>
      </w:r>
      <w:r w:rsidRPr="002B2C7E">
        <w:rPr>
          <w:rFonts w:cs="B Nazanin"/>
          <w:sz w:val="28"/>
          <w:szCs w:val="28"/>
          <w:rtl/>
          <w:lang w:bidi="fa-IR"/>
        </w:rPr>
        <w:t>از</w:t>
      </w:r>
      <w:r w:rsidRPr="002B2C7E">
        <w:rPr>
          <w:rFonts w:cs="B Nazanin"/>
          <w:sz w:val="28"/>
          <w:szCs w:val="28"/>
          <w:lang w:bidi="fa-IR"/>
        </w:rPr>
        <w:t xml:space="preserve"> </w:t>
      </w:r>
      <w:r w:rsidRPr="002B2C7E">
        <w:rPr>
          <w:rFonts w:cs="B Nazanin"/>
          <w:sz w:val="28"/>
          <w:szCs w:val="28"/>
          <w:rtl/>
          <w:lang w:bidi="fa-IR"/>
        </w:rPr>
        <w:t>یک</w:t>
      </w:r>
      <w:r w:rsidRPr="002B2C7E">
        <w:rPr>
          <w:rFonts w:cs="B Nazanin"/>
          <w:sz w:val="28"/>
          <w:szCs w:val="28"/>
          <w:lang w:bidi="fa-IR"/>
        </w:rPr>
        <w:t xml:space="preserve"> </w:t>
      </w:r>
      <w:r w:rsidRPr="002B2C7E">
        <w:rPr>
          <w:rFonts w:cs="B Nazanin"/>
          <w:sz w:val="28"/>
          <w:szCs w:val="28"/>
          <w:rtl/>
          <w:lang w:bidi="fa-IR"/>
        </w:rPr>
        <w:t>نوع</w:t>
      </w:r>
      <w:r w:rsidRPr="002B2C7E">
        <w:rPr>
          <w:rFonts w:cs="B Nazanin"/>
          <w:sz w:val="28"/>
          <w:szCs w:val="28"/>
          <w:lang w:bidi="fa-IR"/>
        </w:rPr>
        <w:t xml:space="preserve"> </w:t>
      </w:r>
      <w:r w:rsidRPr="002B2C7E">
        <w:rPr>
          <w:rFonts w:cs="B Nazanin"/>
          <w:sz w:val="28"/>
          <w:szCs w:val="28"/>
          <w:rtl/>
          <w:lang w:bidi="fa-IR"/>
        </w:rPr>
        <w:t>انرژي</w:t>
      </w:r>
      <w:r w:rsidRPr="002B2C7E">
        <w:rPr>
          <w:rFonts w:cs="B Nazanin"/>
          <w:sz w:val="28"/>
          <w:szCs w:val="28"/>
          <w:lang w:bidi="fa-IR"/>
        </w:rPr>
        <w:t xml:space="preserve"> </w:t>
      </w:r>
      <w:r w:rsidRPr="002B2C7E">
        <w:rPr>
          <w:rFonts w:cs="B Nazanin"/>
          <w:sz w:val="28"/>
          <w:szCs w:val="28"/>
          <w:rtl/>
          <w:lang w:bidi="fa-IR"/>
        </w:rPr>
        <w:t>مصرفی</w:t>
      </w:r>
      <w:r w:rsidRPr="002B2C7E">
        <w:rPr>
          <w:rFonts w:cs="B Nazanin"/>
          <w:sz w:val="28"/>
          <w:szCs w:val="28"/>
          <w:lang w:bidi="fa-IR"/>
        </w:rPr>
        <w:t xml:space="preserve"> </w:t>
      </w:r>
      <w:r w:rsidRPr="002B2C7E">
        <w:rPr>
          <w:rFonts w:cs="B Nazanin"/>
          <w:sz w:val="28"/>
          <w:szCs w:val="28"/>
          <w:rtl/>
          <w:lang w:bidi="fa-IR"/>
        </w:rPr>
        <w:t>به</w:t>
      </w:r>
      <w:r w:rsidRPr="002B2C7E">
        <w:rPr>
          <w:rFonts w:cs="B Nazanin"/>
          <w:sz w:val="28"/>
          <w:szCs w:val="28"/>
          <w:lang w:bidi="fa-IR"/>
        </w:rPr>
        <w:t xml:space="preserve"> </w:t>
      </w:r>
      <w:r w:rsidRPr="002B2C7E">
        <w:rPr>
          <w:rFonts w:cs="B Nazanin"/>
          <w:sz w:val="28"/>
          <w:szCs w:val="28"/>
          <w:rtl/>
          <w:lang w:bidi="fa-IR"/>
        </w:rPr>
        <w:t>نوع</w:t>
      </w:r>
      <w:r w:rsidRPr="002B2C7E">
        <w:rPr>
          <w:rFonts w:cs="B Nazanin"/>
          <w:sz w:val="28"/>
          <w:szCs w:val="28"/>
          <w:lang w:bidi="fa-IR"/>
        </w:rPr>
        <w:t xml:space="preserve"> </w:t>
      </w:r>
      <w:r w:rsidRPr="002B2C7E">
        <w:rPr>
          <w:rFonts w:cs="B Nazanin"/>
          <w:sz w:val="28"/>
          <w:szCs w:val="28"/>
          <w:rtl/>
          <w:lang w:bidi="fa-IR"/>
        </w:rPr>
        <w:t>دیگر</w:t>
      </w:r>
      <w:r w:rsidRPr="002B2C7E">
        <w:rPr>
          <w:rFonts w:cs="B Nazanin"/>
          <w:sz w:val="28"/>
          <w:szCs w:val="28"/>
          <w:lang w:bidi="fa-IR"/>
        </w:rPr>
        <w:t xml:space="preserve"> </w:t>
      </w:r>
      <w:r w:rsidRPr="002B2C7E">
        <w:rPr>
          <w:rFonts w:cs="B Nazanin"/>
          <w:sz w:val="28"/>
          <w:szCs w:val="28"/>
          <w:rtl/>
          <w:lang w:bidi="fa-IR"/>
        </w:rPr>
        <w:t>چیست؟</w:t>
      </w:r>
    </w:p>
    <w:p w:rsidR="00DC757A" w:rsidRPr="002B2C7E" w:rsidRDefault="00DC757A" w:rsidP="00DC757A">
      <w:pPr>
        <w:pStyle w:val="NormalWeb"/>
        <w:numPr>
          <w:ilvl w:val="0"/>
          <w:numId w:val="9"/>
        </w:numPr>
        <w:bidi/>
        <w:ind w:left="288" w:right="284"/>
        <w:contextualSpacing/>
        <w:jc w:val="both"/>
        <w:rPr>
          <w:rFonts w:cs="B Nazanin"/>
          <w:sz w:val="28"/>
          <w:szCs w:val="28"/>
          <w:lang w:bidi="fa-IR"/>
        </w:rPr>
      </w:pPr>
      <w:r w:rsidRPr="002B2C7E">
        <w:rPr>
          <w:rFonts w:cs="B Nazanin"/>
          <w:sz w:val="28"/>
          <w:szCs w:val="28"/>
          <w:rtl/>
          <w:lang w:bidi="fa-IR"/>
        </w:rPr>
        <w:t>آیا</w:t>
      </w:r>
      <w:r w:rsidRPr="002B2C7E">
        <w:rPr>
          <w:rFonts w:cs="B Nazanin"/>
          <w:sz w:val="28"/>
          <w:szCs w:val="28"/>
          <w:lang w:bidi="fa-IR"/>
        </w:rPr>
        <w:t xml:space="preserve"> </w:t>
      </w:r>
      <w:r w:rsidRPr="002B2C7E">
        <w:rPr>
          <w:rFonts w:cs="B Nazanin"/>
          <w:sz w:val="28"/>
          <w:szCs w:val="28"/>
          <w:rtl/>
          <w:lang w:bidi="fa-IR"/>
        </w:rPr>
        <w:t>مصرف کنندگان</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بازار</w:t>
      </w:r>
      <w:r w:rsidRPr="002B2C7E">
        <w:rPr>
          <w:rFonts w:cs="B Nazanin"/>
          <w:sz w:val="28"/>
          <w:szCs w:val="28"/>
          <w:lang w:bidi="fa-IR"/>
        </w:rPr>
        <w:t xml:space="preserve"> </w:t>
      </w:r>
      <w:r w:rsidRPr="002B2C7E">
        <w:rPr>
          <w:rFonts w:cs="B Nazanin"/>
          <w:sz w:val="28"/>
          <w:szCs w:val="28"/>
          <w:rtl/>
          <w:lang w:bidi="fa-IR"/>
        </w:rPr>
        <w:t>نقشی</w:t>
      </w:r>
      <w:r w:rsidRPr="002B2C7E">
        <w:rPr>
          <w:rFonts w:cs="B Nazanin"/>
          <w:sz w:val="28"/>
          <w:szCs w:val="28"/>
          <w:lang w:bidi="fa-IR"/>
        </w:rPr>
        <w:t xml:space="preserve"> </w:t>
      </w:r>
      <w:r w:rsidRPr="002B2C7E">
        <w:rPr>
          <w:rFonts w:cs="B Nazanin"/>
          <w:sz w:val="28"/>
          <w:szCs w:val="28"/>
          <w:rtl/>
          <w:lang w:bidi="fa-IR"/>
        </w:rPr>
        <w:t>مؤثر</w:t>
      </w:r>
      <w:r w:rsidRPr="002B2C7E">
        <w:rPr>
          <w:rFonts w:cs="B Nazanin"/>
          <w:sz w:val="28"/>
          <w:szCs w:val="28"/>
          <w:lang w:bidi="fa-IR"/>
        </w:rPr>
        <w:t xml:space="preserve"> </w:t>
      </w:r>
      <w:r w:rsidRPr="002B2C7E">
        <w:rPr>
          <w:rFonts w:cs="B Nazanin"/>
          <w:sz w:val="28"/>
          <w:szCs w:val="28"/>
          <w:rtl/>
          <w:lang w:bidi="fa-IR"/>
        </w:rPr>
        <w:t>بازي</w:t>
      </w:r>
      <w:r w:rsidRPr="002B2C7E">
        <w:rPr>
          <w:rFonts w:cs="B Nazanin"/>
          <w:sz w:val="28"/>
          <w:szCs w:val="28"/>
          <w:lang w:bidi="fa-IR"/>
        </w:rPr>
        <w:t xml:space="preserve"> </w:t>
      </w:r>
      <w:r w:rsidRPr="002B2C7E">
        <w:rPr>
          <w:rFonts w:cs="B Nazanin"/>
          <w:sz w:val="28"/>
          <w:szCs w:val="28"/>
          <w:rtl/>
          <w:lang w:bidi="fa-IR"/>
        </w:rPr>
        <w:t>می</w:t>
      </w:r>
      <w:r w:rsidRPr="002B2C7E">
        <w:rPr>
          <w:rFonts w:cs="B Nazanin"/>
          <w:sz w:val="28"/>
          <w:szCs w:val="28"/>
          <w:lang w:bidi="fa-IR"/>
        </w:rPr>
        <w:t xml:space="preserve"> </w:t>
      </w:r>
      <w:r w:rsidRPr="002B2C7E">
        <w:rPr>
          <w:rFonts w:cs="B Nazanin"/>
          <w:sz w:val="28"/>
          <w:szCs w:val="28"/>
          <w:rtl/>
          <w:lang w:bidi="fa-IR"/>
        </w:rPr>
        <w:t>کنند</w:t>
      </w:r>
      <w:r w:rsidRPr="002B2C7E">
        <w:rPr>
          <w:rFonts w:cs="B Nazanin"/>
          <w:sz w:val="28"/>
          <w:szCs w:val="28"/>
          <w:lang w:bidi="fa-IR"/>
        </w:rPr>
        <w:t xml:space="preserve"> </w:t>
      </w:r>
      <w:r w:rsidRPr="002B2C7E">
        <w:rPr>
          <w:rFonts w:cs="B Nazanin"/>
          <w:sz w:val="28"/>
          <w:szCs w:val="28"/>
          <w:rtl/>
          <w:lang w:bidi="fa-IR"/>
        </w:rPr>
        <w:t>و</w:t>
      </w:r>
      <w:r w:rsidRPr="002B2C7E">
        <w:rPr>
          <w:rFonts w:cs="B Nazanin"/>
          <w:sz w:val="28"/>
          <w:szCs w:val="28"/>
          <w:lang w:bidi="fa-IR"/>
        </w:rPr>
        <w:t xml:space="preserve"> </w:t>
      </w:r>
      <w:r w:rsidRPr="002B2C7E">
        <w:rPr>
          <w:rFonts w:cs="B Nazanin"/>
          <w:sz w:val="28"/>
          <w:szCs w:val="28"/>
          <w:rtl/>
          <w:lang w:bidi="fa-IR"/>
        </w:rPr>
        <w:t>می توانند</w:t>
      </w:r>
      <w:r w:rsidRPr="002B2C7E">
        <w:rPr>
          <w:rFonts w:cs="B Nazanin"/>
          <w:sz w:val="28"/>
          <w:szCs w:val="28"/>
          <w:lang w:bidi="fa-IR"/>
        </w:rPr>
        <w:t xml:space="preserve"> </w:t>
      </w:r>
      <w:r w:rsidRPr="002B2C7E">
        <w:rPr>
          <w:rFonts w:cs="B Nazanin"/>
          <w:sz w:val="28"/>
          <w:szCs w:val="28"/>
          <w:rtl/>
          <w:lang w:bidi="fa-IR"/>
        </w:rPr>
        <w:t>بهترین</w:t>
      </w:r>
      <w:r w:rsidRPr="002B2C7E">
        <w:rPr>
          <w:rFonts w:cs="B Nazanin"/>
          <w:sz w:val="28"/>
          <w:szCs w:val="28"/>
          <w:lang w:bidi="fa-IR"/>
        </w:rPr>
        <w:t xml:space="preserve"> </w:t>
      </w:r>
      <w:r w:rsidRPr="002B2C7E">
        <w:rPr>
          <w:rFonts w:cs="B Nazanin"/>
          <w:sz w:val="28"/>
          <w:szCs w:val="28"/>
          <w:rtl/>
          <w:lang w:bidi="fa-IR"/>
        </w:rPr>
        <w:t>انتخاب هاي</w:t>
      </w:r>
      <w:r w:rsidRPr="002B2C7E">
        <w:rPr>
          <w:rFonts w:cs="B Nazanin"/>
          <w:sz w:val="28"/>
          <w:szCs w:val="28"/>
          <w:lang w:bidi="fa-IR"/>
        </w:rPr>
        <w:t xml:space="preserve"> </w:t>
      </w:r>
      <w:r w:rsidRPr="002B2C7E">
        <w:rPr>
          <w:rFonts w:cs="B Nazanin"/>
          <w:sz w:val="28"/>
          <w:szCs w:val="28"/>
          <w:rtl/>
          <w:lang w:bidi="fa-IR"/>
        </w:rPr>
        <w:t>خود</w:t>
      </w:r>
      <w:r w:rsidRPr="002B2C7E">
        <w:rPr>
          <w:rFonts w:cs="B Nazanin"/>
          <w:sz w:val="28"/>
          <w:szCs w:val="28"/>
          <w:lang w:bidi="fa-IR"/>
        </w:rPr>
        <w:t xml:space="preserve"> </w:t>
      </w:r>
      <w:r w:rsidRPr="002B2C7E">
        <w:rPr>
          <w:rFonts w:cs="B Nazanin"/>
          <w:sz w:val="28"/>
          <w:szCs w:val="28"/>
          <w:rtl/>
          <w:lang w:bidi="fa-IR"/>
        </w:rPr>
        <w:t>را</w:t>
      </w:r>
      <w:r w:rsidRPr="002B2C7E">
        <w:rPr>
          <w:rFonts w:cs="B Nazanin"/>
          <w:sz w:val="28"/>
          <w:szCs w:val="28"/>
          <w:lang w:bidi="fa-IR"/>
        </w:rPr>
        <w:t xml:space="preserve"> </w:t>
      </w:r>
      <w:r w:rsidRPr="002B2C7E">
        <w:rPr>
          <w:rFonts w:cs="B Nazanin"/>
          <w:sz w:val="28"/>
          <w:szCs w:val="28"/>
          <w:rtl/>
          <w:lang w:bidi="fa-IR"/>
        </w:rPr>
        <w:t>داشته</w:t>
      </w:r>
      <w:r w:rsidRPr="002B2C7E">
        <w:rPr>
          <w:rFonts w:cs="B Nazanin"/>
          <w:sz w:val="28"/>
          <w:szCs w:val="28"/>
          <w:lang w:bidi="fa-IR"/>
        </w:rPr>
        <w:t xml:space="preserve"> </w:t>
      </w:r>
      <w:r w:rsidRPr="002B2C7E">
        <w:rPr>
          <w:rFonts w:cs="B Nazanin"/>
          <w:sz w:val="28"/>
          <w:szCs w:val="28"/>
          <w:rtl/>
          <w:lang w:bidi="fa-IR"/>
        </w:rPr>
        <w:t>باشند؟</w:t>
      </w:r>
    </w:p>
    <w:p w:rsidR="00DC757A" w:rsidRPr="002B2C7E" w:rsidRDefault="00DC757A" w:rsidP="00DC757A">
      <w:pPr>
        <w:pStyle w:val="NormalWeb"/>
        <w:numPr>
          <w:ilvl w:val="0"/>
          <w:numId w:val="9"/>
        </w:numPr>
        <w:bidi/>
        <w:ind w:left="288" w:right="284"/>
        <w:contextualSpacing/>
        <w:jc w:val="both"/>
        <w:rPr>
          <w:rFonts w:cs="B Nazanin"/>
          <w:sz w:val="28"/>
          <w:szCs w:val="28"/>
          <w:lang w:bidi="fa-IR"/>
        </w:rPr>
      </w:pPr>
      <w:r w:rsidRPr="002B2C7E">
        <w:rPr>
          <w:rFonts w:cs="B Nazanin"/>
          <w:sz w:val="28"/>
          <w:szCs w:val="28"/>
          <w:rtl/>
          <w:lang w:bidi="fa-IR"/>
        </w:rPr>
        <w:t>انگیزة</w:t>
      </w:r>
      <w:r w:rsidRPr="002B2C7E">
        <w:rPr>
          <w:rFonts w:cs="B Nazanin"/>
          <w:sz w:val="28"/>
          <w:szCs w:val="28"/>
          <w:lang w:bidi="fa-IR"/>
        </w:rPr>
        <w:t xml:space="preserve"> </w:t>
      </w:r>
      <w:r w:rsidRPr="002B2C7E">
        <w:rPr>
          <w:rFonts w:cs="B Nazanin"/>
          <w:sz w:val="28"/>
          <w:szCs w:val="28"/>
          <w:rtl/>
          <w:lang w:bidi="fa-IR"/>
        </w:rPr>
        <w:t>مصرف کنندگان</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تغییر</w:t>
      </w:r>
      <w:r w:rsidRPr="002B2C7E">
        <w:rPr>
          <w:rFonts w:cs="B Nazanin"/>
          <w:sz w:val="28"/>
          <w:szCs w:val="28"/>
          <w:lang w:bidi="fa-IR"/>
        </w:rPr>
        <w:t xml:space="preserve"> </w:t>
      </w:r>
      <w:r w:rsidRPr="002B2C7E">
        <w:rPr>
          <w:rFonts w:cs="B Nazanin"/>
          <w:sz w:val="28"/>
          <w:szCs w:val="28"/>
          <w:rtl/>
          <w:lang w:bidi="fa-IR"/>
        </w:rPr>
        <w:t>الگو</w:t>
      </w:r>
      <w:r w:rsidRPr="002B2C7E">
        <w:rPr>
          <w:rFonts w:cs="B Nazanin"/>
          <w:sz w:val="28"/>
          <w:szCs w:val="28"/>
          <w:lang w:bidi="fa-IR"/>
        </w:rPr>
        <w:t xml:space="preserve"> </w:t>
      </w:r>
      <w:r w:rsidRPr="002B2C7E">
        <w:rPr>
          <w:rFonts w:cs="B Nazanin"/>
          <w:sz w:val="28"/>
          <w:szCs w:val="28"/>
          <w:rtl/>
          <w:lang w:bidi="fa-IR"/>
        </w:rPr>
        <w:t>و</w:t>
      </w:r>
      <w:r w:rsidRPr="002B2C7E">
        <w:rPr>
          <w:rFonts w:cs="B Nazanin"/>
          <w:sz w:val="28"/>
          <w:szCs w:val="28"/>
          <w:lang w:bidi="fa-IR"/>
        </w:rPr>
        <w:t xml:space="preserve"> </w:t>
      </w:r>
      <w:r w:rsidRPr="002B2C7E">
        <w:rPr>
          <w:rFonts w:cs="B Nazanin"/>
          <w:sz w:val="28"/>
          <w:szCs w:val="28"/>
          <w:rtl/>
          <w:lang w:bidi="fa-IR"/>
        </w:rPr>
        <w:t>نوع</w:t>
      </w:r>
      <w:r w:rsidRPr="002B2C7E">
        <w:rPr>
          <w:rFonts w:cs="B Nazanin"/>
          <w:sz w:val="28"/>
          <w:szCs w:val="28"/>
          <w:lang w:bidi="fa-IR"/>
        </w:rPr>
        <w:t xml:space="preserve"> </w:t>
      </w:r>
      <w:r w:rsidRPr="002B2C7E">
        <w:rPr>
          <w:rFonts w:cs="B Nazanin"/>
          <w:sz w:val="28"/>
          <w:szCs w:val="28"/>
          <w:rtl/>
          <w:lang w:bidi="fa-IR"/>
        </w:rPr>
        <w:t>انرژي</w:t>
      </w:r>
      <w:r w:rsidRPr="002B2C7E">
        <w:rPr>
          <w:rFonts w:cs="B Nazanin"/>
          <w:sz w:val="28"/>
          <w:szCs w:val="28"/>
          <w:lang w:bidi="fa-IR"/>
        </w:rPr>
        <w:t xml:space="preserve"> </w:t>
      </w:r>
      <w:r w:rsidRPr="002B2C7E">
        <w:rPr>
          <w:rFonts w:cs="B Nazanin"/>
          <w:sz w:val="28"/>
          <w:szCs w:val="28"/>
          <w:rtl/>
          <w:lang w:bidi="fa-IR"/>
        </w:rPr>
        <w:t>مصرفی</w:t>
      </w:r>
      <w:r w:rsidRPr="002B2C7E">
        <w:rPr>
          <w:rFonts w:cs="B Nazanin"/>
          <w:sz w:val="28"/>
          <w:szCs w:val="28"/>
          <w:lang w:bidi="fa-IR"/>
        </w:rPr>
        <w:t xml:space="preserve"> </w:t>
      </w:r>
      <w:r w:rsidRPr="002B2C7E">
        <w:rPr>
          <w:rFonts w:cs="B Nazanin"/>
          <w:sz w:val="28"/>
          <w:szCs w:val="28"/>
          <w:rtl/>
          <w:lang w:bidi="fa-IR"/>
        </w:rPr>
        <w:t>چیست؟</w:t>
      </w:r>
      <w:r w:rsidRPr="002B2C7E">
        <w:rPr>
          <w:rFonts w:cs="B Nazanin"/>
          <w:sz w:val="28"/>
          <w:szCs w:val="28"/>
          <w:lang w:bidi="fa-IR"/>
        </w:rPr>
        <w:t xml:space="preserve"> </w:t>
      </w:r>
      <w:r w:rsidRPr="002B2C7E">
        <w:rPr>
          <w:rFonts w:cs="B Nazanin"/>
          <w:sz w:val="28"/>
          <w:szCs w:val="28"/>
          <w:rtl/>
          <w:lang w:bidi="fa-IR"/>
        </w:rPr>
        <w:t>قیمت؟</w:t>
      </w:r>
      <w:r w:rsidRPr="002B2C7E">
        <w:rPr>
          <w:rFonts w:cs="B Nazanin"/>
          <w:sz w:val="28"/>
          <w:szCs w:val="28"/>
          <w:lang w:bidi="fa-IR"/>
        </w:rPr>
        <w:t xml:space="preserve"> </w:t>
      </w:r>
      <w:r w:rsidRPr="002B2C7E">
        <w:rPr>
          <w:rFonts w:cs="B Nazanin"/>
          <w:sz w:val="28"/>
          <w:szCs w:val="28"/>
          <w:rtl/>
          <w:lang w:bidi="fa-IR"/>
        </w:rPr>
        <w:t>خدمات</w:t>
      </w:r>
      <w:r w:rsidRPr="002B2C7E">
        <w:rPr>
          <w:rFonts w:cs="B Nazanin"/>
          <w:sz w:val="28"/>
          <w:szCs w:val="28"/>
          <w:lang w:bidi="fa-IR"/>
        </w:rPr>
        <w:t xml:space="preserve"> </w:t>
      </w:r>
      <w:r w:rsidRPr="002B2C7E">
        <w:rPr>
          <w:rFonts w:cs="B Nazanin"/>
          <w:sz w:val="28"/>
          <w:szCs w:val="28"/>
          <w:rtl/>
          <w:lang w:bidi="fa-IR"/>
        </w:rPr>
        <w:t>متفاوت؟</w:t>
      </w:r>
      <w:r w:rsidRPr="002B2C7E">
        <w:rPr>
          <w:rFonts w:cs="B Nazanin"/>
          <w:sz w:val="28"/>
          <w:szCs w:val="28"/>
          <w:lang w:bidi="fa-IR"/>
        </w:rPr>
        <w:t xml:space="preserve"> </w:t>
      </w:r>
      <w:r w:rsidRPr="002B2C7E">
        <w:rPr>
          <w:rFonts w:cs="B Nazanin"/>
          <w:sz w:val="28"/>
          <w:szCs w:val="28"/>
          <w:rtl/>
          <w:lang w:bidi="fa-IR"/>
        </w:rPr>
        <w:t>رفاه</w:t>
      </w:r>
      <w:r w:rsidRPr="002B2C7E">
        <w:rPr>
          <w:rFonts w:cs="B Nazanin"/>
          <w:sz w:val="28"/>
          <w:szCs w:val="28"/>
          <w:lang w:bidi="fa-IR"/>
        </w:rPr>
        <w:t xml:space="preserve"> </w:t>
      </w:r>
      <w:r w:rsidRPr="002B2C7E">
        <w:rPr>
          <w:rFonts w:cs="B Nazanin"/>
          <w:sz w:val="28"/>
          <w:szCs w:val="28"/>
          <w:rtl/>
          <w:lang w:bidi="fa-IR"/>
        </w:rPr>
        <w:t>بیشتر؟</w:t>
      </w:r>
      <w:r w:rsidRPr="002B2C7E">
        <w:rPr>
          <w:rFonts w:cs="B Nazanin"/>
          <w:sz w:val="28"/>
          <w:szCs w:val="28"/>
          <w:lang w:bidi="fa-IR"/>
        </w:rPr>
        <w:t xml:space="preserve"> ...</w:t>
      </w:r>
    </w:p>
    <w:p w:rsidR="00DC757A" w:rsidRPr="002B2C7E" w:rsidRDefault="00DC757A" w:rsidP="00DC757A">
      <w:pPr>
        <w:pStyle w:val="NormalWeb"/>
        <w:numPr>
          <w:ilvl w:val="0"/>
          <w:numId w:val="9"/>
        </w:numPr>
        <w:bidi/>
        <w:ind w:left="288" w:right="284"/>
        <w:contextualSpacing/>
        <w:jc w:val="both"/>
        <w:rPr>
          <w:rFonts w:cs="B Nazanin"/>
          <w:sz w:val="28"/>
          <w:szCs w:val="28"/>
          <w:lang w:bidi="fa-IR"/>
        </w:rPr>
      </w:pPr>
      <w:r w:rsidRPr="002B2C7E">
        <w:rPr>
          <w:rFonts w:cs="B Nazanin"/>
          <w:sz w:val="28"/>
          <w:szCs w:val="28"/>
          <w:rtl/>
          <w:lang w:bidi="fa-IR"/>
        </w:rPr>
        <w:lastRenderedPageBreak/>
        <w:t>چه</w:t>
      </w:r>
      <w:r w:rsidRPr="002B2C7E">
        <w:rPr>
          <w:rFonts w:cs="B Nazanin"/>
          <w:sz w:val="28"/>
          <w:szCs w:val="28"/>
          <w:lang w:bidi="fa-IR"/>
        </w:rPr>
        <w:t xml:space="preserve"> </w:t>
      </w:r>
      <w:r w:rsidRPr="002B2C7E">
        <w:rPr>
          <w:rFonts w:cs="B Nazanin"/>
          <w:sz w:val="28"/>
          <w:szCs w:val="28"/>
          <w:rtl/>
          <w:lang w:bidi="fa-IR"/>
        </w:rPr>
        <w:t>نوع</w:t>
      </w:r>
      <w:r w:rsidRPr="002B2C7E">
        <w:rPr>
          <w:rFonts w:cs="B Nazanin"/>
          <w:sz w:val="28"/>
          <w:szCs w:val="28"/>
          <w:lang w:bidi="fa-IR"/>
        </w:rPr>
        <w:t xml:space="preserve"> </w:t>
      </w:r>
      <w:r w:rsidRPr="002B2C7E">
        <w:rPr>
          <w:rFonts w:cs="B Nazanin"/>
          <w:sz w:val="28"/>
          <w:szCs w:val="28"/>
          <w:rtl/>
          <w:lang w:bidi="fa-IR"/>
        </w:rPr>
        <w:t>اطلاعاتی</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اختیار</w:t>
      </w:r>
      <w:r w:rsidRPr="002B2C7E">
        <w:rPr>
          <w:rFonts w:cs="B Nazanin"/>
          <w:sz w:val="28"/>
          <w:szCs w:val="28"/>
          <w:lang w:bidi="fa-IR"/>
        </w:rPr>
        <w:t xml:space="preserve"> </w:t>
      </w:r>
      <w:r w:rsidRPr="002B2C7E">
        <w:rPr>
          <w:rFonts w:cs="B Nazanin"/>
          <w:sz w:val="28"/>
          <w:szCs w:val="28"/>
          <w:rtl/>
          <w:lang w:bidi="fa-IR"/>
        </w:rPr>
        <w:t>مصرف کنندگان</w:t>
      </w:r>
      <w:r w:rsidRPr="002B2C7E">
        <w:rPr>
          <w:rFonts w:cs="B Nazanin"/>
          <w:sz w:val="28"/>
          <w:szCs w:val="28"/>
          <w:lang w:bidi="fa-IR"/>
        </w:rPr>
        <w:t xml:space="preserve"> </w:t>
      </w:r>
      <w:r w:rsidRPr="002B2C7E">
        <w:rPr>
          <w:rFonts w:cs="B Nazanin"/>
          <w:sz w:val="28"/>
          <w:szCs w:val="28"/>
          <w:rtl/>
          <w:lang w:bidi="fa-IR"/>
        </w:rPr>
        <w:t>گذاشته</w:t>
      </w:r>
      <w:r w:rsidRPr="002B2C7E">
        <w:rPr>
          <w:rFonts w:cs="B Nazanin"/>
          <w:sz w:val="28"/>
          <w:szCs w:val="28"/>
          <w:lang w:bidi="fa-IR"/>
        </w:rPr>
        <w:t xml:space="preserve"> </w:t>
      </w:r>
      <w:r w:rsidRPr="002B2C7E">
        <w:rPr>
          <w:rFonts w:cs="B Nazanin"/>
          <w:sz w:val="28"/>
          <w:szCs w:val="28"/>
          <w:rtl/>
          <w:lang w:bidi="fa-IR"/>
        </w:rPr>
        <w:t>می شود</w:t>
      </w:r>
      <w:r w:rsidRPr="002B2C7E">
        <w:rPr>
          <w:rFonts w:cs="B Nazanin"/>
          <w:sz w:val="28"/>
          <w:szCs w:val="28"/>
          <w:lang w:bidi="fa-IR"/>
        </w:rPr>
        <w:t xml:space="preserve"> </w:t>
      </w:r>
      <w:r w:rsidRPr="002B2C7E">
        <w:rPr>
          <w:rFonts w:cs="B Nazanin"/>
          <w:sz w:val="28"/>
          <w:szCs w:val="28"/>
          <w:rtl/>
          <w:lang w:bidi="fa-IR"/>
        </w:rPr>
        <w:t>که</w:t>
      </w:r>
      <w:r w:rsidRPr="002B2C7E">
        <w:rPr>
          <w:rFonts w:cs="B Nazanin"/>
          <w:sz w:val="28"/>
          <w:szCs w:val="28"/>
          <w:lang w:bidi="fa-IR"/>
        </w:rPr>
        <w:t xml:space="preserve"> </w:t>
      </w:r>
      <w:r w:rsidRPr="002B2C7E">
        <w:rPr>
          <w:rFonts w:cs="B Nazanin"/>
          <w:sz w:val="28"/>
          <w:szCs w:val="28"/>
          <w:rtl/>
          <w:lang w:bidi="fa-IR"/>
        </w:rPr>
        <w:t>بتوانند</w:t>
      </w:r>
      <w:r w:rsidRPr="002B2C7E">
        <w:rPr>
          <w:rFonts w:cs="B Nazanin"/>
          <w:sz w:val="28"/>
          <w:szCs w:val="28"/>
          <w:lang w:bidi="fa-IR"/>
        </w:rPr>
        <w:t xml:space="preserve"> </w:t>
      </w:r>
      <w:r w:rsidRPr="002B2C7E">
        <w:rPr>
          <w:rFonts w:cs="B Nazanin"/>
          <w:sz w:val="28"/>
          <w:szCs w:val="28"/>
          <w:rtl/>
          <w:lang w:bidi="fa-IR"/>
        </w:rPr>
        <w:t>انتخاب</w:t>
      </w:r>
      <w:r w:rsidRPr="002B2C7E">
        <w:rPr>
          <w:rFonts w:cs="B Nazanin"/>
          <w:sz w:val="28"/>
          <w:szCs w:val="28"/>
          <w:lang w:bidi="fa-IR"/>
        </w:rPr>
        <w:t xml:space="preserve"> </w:t>
      </w:r>
      <w:r w:rsidRPr="002B2C7E">
        <w:rPr>
          <w:rFonts w:cs="B Nazanin"/>
          <w:sz w:val="28"/>
          <w:szCs w:val="28"/>
          <w:rtl/>
          <w:lang w:bidi="fa-IR"/>
        </w:rPr>
        <w:t>بهتري</w:t>
      </w:r>
      <w:r w:rsidRPr="002B2C7E">
        <w:rPr>
          <w:rFonts w:cs="B Nazanin"/>
          <w:sz w:val="28"/>
          <w:szCs w:val="28"/>
          <w:lang w:bidi="fa-IR"/>
        </w:rPr>
        <w:t xml:space="preserve"> </w:t>
      </w:r>
      <w:r w:rsidRPr="002B2C7E">
        <w:rPr>
          <w:rFonts w:cs="B Nazanin"/>
          <w:sz w:val="28"/>
          <w:szCs w:val="28"/>
          <w:rtl/>
          <w:lang w:bidi="fa-IR"/>
        </w:rPr>
        <w:t>داشته</w:t>
      </w:r>
      <w:r w:rsidRPr="002B2C7E">
        <w:rPr>
          <w:rFonts w:cs="B Nazanin"/>
          <w:sz w:val="28"/>
          <w:szCs w:val="28"/>
          <w:lang w:bidi="fa-IR"/>
        </w:rPr>
        <w:t xml:space="preserve"> </w:t>
      </w:r>
      <w:r w:rsidRPr="002B2C7E">
        <w:rPr>
          <w:rFonts w:cs="B Nazanin"/>
          <w:sz w:val="28"/>
          <w:szCs w:val="28"/>
          <w:rtl/>
          <w:lang w:bidi="fa-IR"/>
        </w:rPr>
        <w:t>باشند؟</w:t>
      </w:r>
    </w:p>
    <w:p w:rsidR="00DC757A" w:rsidRPr="002B2C7E" w:rsidRDefault="00DC757A" w:rsidP="00DC757A">
      <w:pPr>
        <w:pStyle w:val="NormalWeb"/>
        <w:numPr>
          <w:ilvl w:val="0"/>
          <w:numId w:val="9"/>
        </w:numPr>
        <w:bidi/>
        <w:ind w:left="288" w:right="284"/>
        <w:contextualSpacing/>
        <w:jc w:val="both"/>
        <w:rPr>
          <w:rFonts w:cs="B Nazanin"/>
          <w:sz w:val="28"/>
          <w:szCs w:val="28"/>
          <w:lang w:bidi="fa-IR"/>
        </w:rPr>
      </w:pPr>
      <w:r w:rsidRPr="002B2C7E">
        <w:rPr>
          <w:rFonts w:cs="B Nazanin"/>
          <w:sz w:val="28"/>
          <w:szCs w:val="28"/>
          <w:rtl/>
          <w:lang w:bidi="fa-IR"/>
        </w:rPr>
        <w:t>محدودیت هاي</w:t>
      </w:r>
      <w:r w:rsidRPr="002B2C7E">
        <w:rPr>
          <w:rFonts w:cs="B Nazanin"/>
          <w:sz w:val="28"/>
          <w:szCs w:val="28"/>
          <w:lang w:bidi="fa-IR"/>
        </w:rPr>
        <w:t xml:space="preserve"> </w:t>
      </w:r>
      <w:r w:rsidRPr="002B2C7E">
        <w:rPr>
          <w:rFonts w:cs="B Nazanin"/>
          <w:sz w:val="28"/>
          <w:szCs w:val="28"/>
          <w:rtl/>
          <w:lang w:bidi="fa-IR"/>
        </w:rPr>
        <w:t>اطلاعاتی</w:t>
      </w:r>
      <w:r w:rsidRPr="002B2C7E">
        <w:rPr>
          <w:rFonts w:cs="B Nazanin"/>
          <w:sz w:val="28"/>
          <w:szCs w:val="28"/>
          <w:lang w:bidi="fa-IR"/>
        </w:rPr>
        <w:t xml:space="preserve"> </w:t>
      </w:r>
      <w:r w:rsidRPr="002B2C7E">
        <w:rPr>
          <w:rFonts w:cs="B Nazanin"/>
          <w:sz w:val="28"/>
          <w:szCs w:val="28"/>
          <w:rtl/>
          <w:lang w:bidi="fa-IR"/>
        </w:rPr>
        <w:t>مشهود</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بازار</w:t>
      </w:r>
      <w:r w:rsidRPr="002B2C7E">
        <w:rPr>
          <w:rFonts w:cs="B Nazanin"/>
          <w:sz w:val="28"/>
          <w:szCs w:val="28"/>
          <w:lang w:bidi="fa-IR"/>
        </w:rPr>
        <w:t xml:space="preserve"> </w:t>
      </w:r>
      <w:r w:rsidRPr="002B2C7E">
        <w:rPr>
          <w:rFonts w:cs="B Nazanin"/>
          <w:sz w:val="28"/>
          <w:szCs w:val="28"/>
          <w:rtl/>
          <w:lang w:bidi="fa-IR"/>
        </w:rPr>
        <w:t>کدام</w:t>
      </w:r>
      <w:r w:rsidRPr="002B2C7E">
        <w:rPr>
          <w:rFonts w:cs="B Nazanin"/>
          <w:sz w:val="28"/>
          <w:szCs w:val="28"/>
          <w:lang w:bidi="fa-IR"/>
        </w:rPr>
        <w:t xml:space="preserve"> </w:t>
      </w:r>
      <w:r w:rsidRPr="002B2C7E">
        <w:rPr>
          <w:rFonts w:cs="B Nazanin"/>
          <w:sz w:val="28"/>
          <w:szCs w:val="28"/>
          <w:rtl/>
          <w:lang w:bidi="fa-IR"/>
        </w:rPr>
        <w:t>است؟</w:t>
      </w:r>
      <w:r w:rsidRPr="002B2C7E">
        <w:rPr>
          <w:rFonts w:cs="B Nazanin"/>
          <w:sz w:val="28"/>
          <w:szCs w:val="28"/>
          <w:lang w:bidi="fa-IR"/>
        </w:rPr>
        <w:t xml:space="preserve"> </w:t>
      </w:r>
    </w:p>
    <w:p w:rsidR="00DC757A" w:rsidRPr="002B2C7E" w:rsidRDefault="00DC757A" w:rsidP="00DC757A">
      <w:pPr>
        <w:pStyle w:val="NormalWeb"/>
        <w:numPr>
          <w:ilvl w:val="0"/>
          <w:numId w:val="9"/>
        </w:numPr>
        <w:bidi/>
        <w:ind w:left="288" w:right="284"/>
        <w:contextualSpacing/>
        <w:jc w:val="both"/>
        <w:rPr>
          <w:rFonts w:cs="B Nazanin"/>
          <w:sz w:val="28"/>
          <w:szCs w:val="28"/>
          <w:lang w:bidi="fa-IR"/>
        </w:rPr>
      </w:pPr>
      <w:r w:rsidRPr="002B2C7E">
        <w:rPr>
          <w:rFonts w:cs="B Nazanin"/>
          <w:sz w:val="28"/>
          <w:szCs w:val="28"/>
          <w:rtl/>
          <w:lang w:bidi="fa-IR"/>
        </w:rPr>
        <w:t>نظر</w:t>
      </w:r>
      <w:r w:rsidRPr="002B2C7E">
        <w:rPr>
          <w:rFonts w:cs="B Nazanin"/>
          <w:sz w:val="28"/>
          <w:szCs w:val="28"/>
          <w:lang w:bidi="fa-IR"/>
        </w:rPr>
        <w:t xml:space="preserve"> </w:t>
      </w:r>
      <w:r w:rsidRPr="002B2C7E">
        <w:rPr>
          <w:rFonts w:cs="B Nazanin"/>
          <w:sz w:val="28"/>
          <w:szCs w:val="28"/>
          <w:rtl/>
          <w:lang w:bidi="fa-IR"/>
        </w:rPr>
        <w:t>مصرف کنندگان</w:t>
      </w:r>
      <w:r w:rsidRPr="002B2C7E">
        <w:rPr>
          <w:rFonts w:cs="B Nazanin"/>
          <w:sz w:val="28"/>
          <w:szCs w:val="28"/>
          <w:lang w:bidi="fa-IR"/>
        </w:rPr>
        <w:t xml:space="preserve"> </w:t>
      </w:r>
      <w:r w:rsidRPr="002B2C7E">
        <w:rPr>
          <w:rFonts w:cs="B Nazanin"/>
          <w:sz w:val="28"/>
          <w:szCs w:val="28"/>
          <w:rtl/>
          <w:lang w:bidi="fa-IR"/>
        </w:rPr>
        <w:t>نسبت</w:t>
      </w:r>
      <w:r w:rsidRPr="002B2C7E">
        <w:rPr>
          <w:rFonts w:cs="B Nazanin"/>
          <w:sz w:val="28"/>
          <w:szCs w:val="28"/>
          <w:lang w:bidi="fa-IR"/>
        </w:rPr>
        <w:t xml:space="preserve"> </w:t>
      </w:r>
      <w:r w:rsidRPr="002B2C7E">
        <w:rPr>
          <w:rFonts w:cs="B Nazanin"/>
          <w:sz w:val="28"/>
          <w:szCs w:val="28"/>
          <w:rtl/>
          <w:lang w:bidi="fa-IR"/>
        </w:rPr>
        <w:t>به</w:t>
      </w:r>
      <w:r w:rsidRPr="002B2C7E">
        <w:rPr>
          <w:rFonts w:cs="B Nazanin"/>
          <w:sz w:val="28"/>
          <w:szCs w:val="28"/>
          <w:lang w:bidi="fa-IR"/>
        </w:rPr>
        <w:t xml:space="preserve"> </w:t>
      </w:r>
      <w:r w:rsidRPr="002B2C7E">
        <w:rPr>
          <w:rFonts w:cs="B Nazanin"/>
          <w:sz w:val="28"/>
          <w:szCs w:val="28"/>
          <w:rtl/>
          <w:lang w:bidi="fa-IR"/>
        </w:rPr>
        <w:t>روش</w:t>
      </w:r>
      <w:r w:rsidRPr="002B2C7E">
        <w:rPr>
          <w:rFonts w:cs="B Nazanin"/>
          <w:sz w:val="28"/>
          <w:szCs w:val="28"/>
          <w:lang w:bidi="fa-IR"/>
        </w:rPr>
        <w:t xml:space="preserve"> </w:t>
      </w:r>
      <w:r w:rsidRPr="002B2C7E">
        <w:rPr>
          <w:rFonts w:cs="B Nazanin"/>
          <w:sz w:val="28"/>
          <w:szCs w:val="28"/>
          <w:rtl/>
          <w:lang w:bidi="fa-IR"/>
        </w:rPr>
        <w:t>عرضۀ</w:t>
      </w:r>
      <w:r w:rsidRPr="002B2C7E">
        <w:rPr>
          <w:rFonts w:cs="B Nazanin"/>
          <w:sz w:val="28"/>
          <w:szCs w:val="28"/>
          <w:lang w:bidi="fa-IR"/>
        </w:rPr>
        <w:t xml:space="preserve"> </w:t>
      </w:r>
      <w:r w:rsidRPr="002B2C7E">
        <w:rPr>
          <w:rFonts w:cs="B Nazanin"/>
          <w:sz w:val="28"/>
          <w:szCs w:val="28"/>
          <w:rtl/>
          <w:lang w:bidi="fa-IR"/>
        </w:rPr>
        <w:t>انواع</w:t>
      </w:r>
      <w:r w:rsidRPr="002B2C7E">
        <w:rPr>
          <w:rFonts w:cs="B Nazanin"/>
          <w:sz w:val="28"/>
          <w:szCs w:val="28"/>
          <w:lang w:bidi="fa-IR"/>
        </w:rPr>
        <w:t xml:space="preserve"> </w:t>
      </w:r>
      <w:r w:rsidRPr="002B2C7E">
        <w:rPr>
          <w:rFonts w:cs="B Nazanin"/>
          <w:sz w:val="28"/>
          <w:szCs w:val="28"/>
          <w:rtl/>
          <w:lang w:bidi="fa-IR"/>
        </w:rPr>
        <w:t>انرژي</w:t>
      </w:r>
      <w:r w:rsidRPr="002B2C7E">
        <w:rPr>
          <w:rFonts w:cs="B Nazanin"/>
          <w:sz w:val="28"/>
          <w:szCs w:val="28"/>
          <w:lang w:bidi="fa-IR"/>
        </w:rPr>
        <w:t xml:space="preserve"> </w:t>
      </w:r>
      <w:r w:rsidRPr="002B2C7E">
        <w:rPr>
          <w:rFonts w:cs="B Nazanin"/>
          <w:sz w:val="28"/>
          <w:szCs w:val="28"/>
          <w:rtl/>
          <w:lang w:bidi="fa-IR"/>
        </w:rPr>
        <w:t>چیست؟</w:t>
      </w:r>
      <w:r w:rsidRPr="002B2C7E">
        <w:rPr>
          <w:rFonts w:cs="B Nazanin"/>
          <w:sz w:val="28"/>
          <w:szCs w:val="28"/>
          <w:lang w:bidi="fa-IR"/>
        </w:rPr>
        <w:t xml:space="preserve"> </w:t>
      </w:r>
    </w:p>
    <w:p w:rsidR="00DC757A" w:rsidRPr="002B2C7E" w:rsidRDefault="00DC757A" w:rsidP="00DC757A">
      <w:pPr>
        <w:pStyle w:val="NormalWeb"/>
        <w:bidi/>
        <w:ind w:left="288" w:right="284"/>
        <w:contextualSpacing/>
        <w:jc w:val="both"/>
        <w:rPr>
          <w:rFonts w:cs="B Nazanin"/>
          <w:sz w:val="28"/>
          <w:szCs w:val="28"/>
          <w:lang w:bidi="fa-IR"/>
        </w:rPr>
      </w:pP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طرف</w:t>
      </w:r>
      <w:r w:rsidRPr="002B2C7E">
        <w:rPr>
          <w:rFonts w:cs="B Nazanin"/>
          <w:sz w:val="28"/>
          <w:szCs w:val="28"/>
          <w:lang w:bidi="fa-IR"/>
        </w:rPr>
        <w:t xml:space="preserve"> </w:t>
      </w:r>
      <w:r w:rsidRPr="002B2C7E">
        <w:rPr>
          <w:rFonts w:cs="B Nazanin"/>
          <w:sz w:val="28"/>
          <w:szCs w:val="28"/>
          <w:rtl/>
          <w:lang w:bidi="fa-IR"/>
        </w:rPr>
        <w:t>عرضه</w:t>
      </w:r>
      <w:r w:rsidRPr="002B2C7E">
        <w:rPr>
          <w:rFonts w:cs="B Nazanin"/>
          <w:sz w:val="28"/>
          <w:szCs w:val="28"/>
          <w:lang w:bidi="fa-IR"/>
        </w:rPr>
        <w:t xml:space="preserve"> </w:t>
      </w:r>
      <w:r w:rsidRPr="002B2C7E">
        <w:rPr>
          <w:rFonts w:cs="B Nazanin"/>
          <w:sz w:val="28"/>
          <w:szCs w:val="28"/>
          <w:rtl/>
          <w:lang w:bidi="fa-IR"/>
        </w:rPr>
        <w:t>باید</w:t>
      </w:r>
      <w:r w:rsidRPr="002B2C7E">
        <w:rPr>
          <w:rFonts w:cs="B Nazanin"/>
          <w:sz w:val="28"/>
          <w:szCs w:val="28"/>
          <w:lang w:bidi="fa-IR"/>
        </w:rPr>
        <w:t xml:space="preserve"> </w:t>
      </w:r>
      <w:r w:rsidRPr="002B2C7E">
        <w:rPr>
          <w:rFonts w:cs="B Nazanin"/>
          <w:sz w:val="28"/>
          <w:szCs w:val="28"/>
          <w:rtl/>
          <w:lang w:bidi="fa-IR"/>
        </w:rPr>
        <w:t>به</w:t>
      </w:r>
      <w:r w:rsidRPr="002B2C7E">
        <w:rPr>
          <w:rFonts w:cs="B Nazanin"/>
          <w:sz w:val="28"/>
          <w:szCs w:val="28"/>
          <w:lang w:bidi="fa-IR"/>
        </w:rPr>
        <w:t xml:space="preserve"> </w:t>
      </w:r>
      <w:r w:rsidRPr="002B2C7E">
        <w:rPr>
          <w:rFonts w:cs="B Nazanin"/>
          <w:sz w:val="28"/>
          <w:szCs w:val="28"/>
          <w:rtl/>
          <w:lang w:bidi="fa-IR"/>
        </w:rPr>
        <w:t>موارد</w:t>
      </w:r>
      <w:r w:rsidRPr="002B2C7E">
        <w:rPr>
          <w:rFonts w:cs="B Nazanin"/>
          <w:sz w:val="28"/>
          <w:szCs w:val="28"/>
          <w:lang w:bidi="fa-IR"/>
        </w:rPr>
        <w:t xml:space="preserve"> </w:t>
      </w:r>
      <w:r w:rsidRPr="002B2C7E">
        <w:rPr>
          <w:rFonts w:cs="B Nazanin"/>
          <w:sz w:val="28"/>
          <w:szCs w:val="28"/>
          <w:rtl/>
          <w:lang w:bidi="fa-IR"/>
        </w:rPr>
        <w:t>زیر</w:t>
      </w:r>
      <w:r w:rsidRPr="002B2C7E">
        <w:rPr>
          <w:rFonts w:cs="B Nazanin"/>
          <w:sz w:val="28"/>
          <w:szCs w:val="28"/>
          <w:lang w:bidi="fa-IR"/>
        </w:rPr>
        <w:t xml:space="preserve"> </w:t>
      </w:r>
      <w:r w:rsidRPr="002B2C7E">
        <w:rPr>
          <w:rFonts w:cs="B Nazanin"/>
          <w:sz w:val="28"/>
          <w:szCs w:val="28"/>
          <w:rtl/>
          <w:lang w:bidi="fa-IR"/>
        </w:rPr>
        <w:t>عنایت</w:t>
      </w:r>
      <w:r w:rsidRPr="002B2C7E">
        <w:rPr>
          <w:rFonts w:cs="B Nazanin"/>
          <w:sz w:val="28"/>
          <w:szCs w:val="28"/>
          <w:lang w:bidi="fa-IR"/>
        </w:rPr>
        <w:t xml:space="preserve"> </w:t>
      </w:r>
      <w:r w:rsidRPr="002B2C7E">
        <w:rPr>
          <w:rFonts w:cs="B Nazanin"/>
          <w:sz w:val="28"/>
          <w:szCs w:val="28"/>
          <w:rtl/>
          <w:lang w:bidi="fa-IR"/>
        </w:rPr>
        <w:t>شود</w:t>
      </w:r>
      <w:r w:rsidRPr="002B2C7E">
        <w:rPr>
          <w:rFonts w:cs="B Nazanin"/>
          <w:sz w:val="28"/>
          <w:szCs w:val="28"/>
          <w:lang w:bidi="fa-IR"/>
        </w:rPr>
        <w:t>:</w:t>
      </w:r>
    </w:p>
    <w:p w:rsidR="00DC757A" w:rsidRPr="002B2C7E" w:rsidRDefault="00DC757A" w:rsidP="00DC757A">
      <w:pPr>
        <w:pStyle w:val="NormalWeb"/>
        <w:numPr>
          <w:ilvl w:val="0"/>
          <w:numId w:val="9"/>
        </w:numPr>
        <w:bidi/>
        <w:ind w:left="288" w:right="284"/>
        <w:contextualSpacing/>
        <w:jc w:val="both"/>
        <w:rPr>
          <w:rFonts w:cs="B Nazanin"/>
          <w:sz w:val="28"/>
          <w:szCs w:val="28"/>
          <w:lang w:bidi="fa-IR"/>
        </w:rPr>
      </w:pPr>
      <w:r w:rsidRPr="002B2C7E">
        <w:rPr>
          <w:rFonts w:cs="B Nazanin"/>
          <w:sz w:val="28"/>
          <w:szCs w:val="28"/>
          <w:rtl/>
          <w:lang w:bidi="fa-IR"/>
        </w:rPr>
        <w:t>عرضه کنندگان</w:t>
      </w:r>
      <w:r w:rsidRPr="002B2C7E">
        <w:rPr>
          <w:rFonts w:cs="B Nazanin"/>
          <w:sz w:val="28"/>
          <w:szCs w:val="28"/>
          <w:lang w:bidi="fa-IR"/>
        </w:rPr>
        <w:t xml:space="preserve"> </w:t>
      </w:r>
      <w:r w:rsidRPr="002B2C7E">
        <w:rPr>
          <w:rFonts w:cs="B Nazanin"/>
          <w:sz w:val="28"/>
          <w:szCs w:val="28"/>
          <w:rtl/>
          <w:lang w:bidi="fa-IR"/>
        </w:rPr>
        <w:t>ناکارآمد</w:t>
      </w:r>
      <w:r w:rsidRPr="002B2C7E">
        <w:rPr>
          <w:rFonts w:cs="B Nazanin"/>
          <w:sz w:val="28"/>
          <w:szCs w:val="28"/>
          <w:lang w:bidi="fa-IR"/>
        </w:rPr>
        <w:t xml:space="preserve"> </w:t>
      </w:r>
      <w:r w:rsidRPr="002B2C7E">
        <w:rPr>
          <w:rFonts w:cs="B Nazanin"/>
          <w:sz w:val="28"/>
          <w:szCs w:val="28"/>
          <w:rtl/>
          <w:lang w:bidi="fa-IR"/>
        </w:rPr>
        <w:t>تا</w:t>
      </w:r>
      <w:r w:rsidRPr="002B2C7E">
        <w:rPr>
          <w:rFonts w:cs="B Nazanin"/>
          <w:sz w:val="28"/>
          <w:szCs w:val="28"/>
          <w:lang w:bidi="fa-IR"/>
        </w:rPr>
        <w:t xml:space="preserve"> </w:t>
      </w:r>
      <w:r w:rsidRPr="002B2C7E">
        <w:rPr>
          <w:rFonts w:cs="B Nazanin"/>
          <w:sz w:val="28"/>
          <w:szCs w:val="28"/>
          <w:rtl/>
          <w:lang w:bidi="fa-IR"/>
        </w:rPr>
        <w:t>چه</w:t>
      </w:r>
      <w:r w:rsidRPr="002B2C7E">
        <w:rPr>
          <w:rFonts w:cs="B Nazanin"/>
          <w:sz w:val="28"/>
          <w:szCs w:val="28"/>
          <w:lang w:bidi="fa-IR"/>
        </w:rPr>
        <w:t xml:space="preserve"> </w:t>
      </w:r>
      <w:r w:rsidRPr="002B2C7E">
        <w:rPr>
          <w:rFonts w:cs="B Nazanin"/>
          <w:sz w:val="28"/>
          <w:szCs w:val="28"/>
          <w:rtl/>
          <w:lang w:bidi="fa-IR"/>
        </w:rPr>
        <w:t>اندازه</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بخش</w:t>
      </w:r>
      <w:r w:rsidRPr="002B2C7E">
        <w:rPr>
          <w:rFonts w:cs="B Nazanin"/>
          <w:sz w:val="28"/>
          <w:szCs w:val="28"/>
          <w:lang w:bidi="fa-IR"/>
        </w:rPr>
        <w:t xml:space="preserve"> </w:t>
      </w:r>
      <w:r w:rsidRPr="002B2C7E">
        <w:rPr>
          <w:rFonts w:cs="B Nazanin"/>
          <w:sz w:val="28"/>
          <w:szCs w:val="28"/>
          <w:rtl/>
          <w:lang w:bidi="fa-IR"/>
        </w:rPr>
        <w:t>عرضه</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بازار</w:t>
      </w:r>
      <w:r w:rsidRPr="002B2C7E">
        <w:rPr>
          <w:rFonts w:cs="B Nazanin"/>
          <w:sz w:val="28"/>
          <w:szCs w:val="28"/>
          <w:lang w:bidi="fa-IR"/>
        </w:rPr>
        <w:t xml:space="preserve"> </w:t>
      </w:r>
      <w:r w:rsidRPr="002B2C7E">
        <w:rPr>
          <w:rFonts w:cs="B Nazanin"/>
          <w:sz w:val="28"/>
          <w:szCs w:val="28"/>
          <w:rtl/>
          <w:lang w:bidi="fa-IR"/>
        </w:rPr>
        <w:t>انرژي</w:t>
      </w:r>
      <w:r w:rsidRPr="002B2C7E">
        <w:rPr>
          <w:rFonts w:cs="B Nazanin"/>
          <w:sz w:val="28"/>
          <w:szCs w:val="28"/>
          <w:lang w:bidi="fa-IR"/>
        </w:rPr>
        <w:t xml:space="preserve"> </w:t>
      </w:r>
      <w:r w:rsidRPr="002B2C7E">
        <w:rPr>
          <w:rFonts w:cs="B Nazanin"/>
          <w:sz w:val="28"/>
          <w:szCs w:val="28"/>
          <w:rtl/>
          <w:lang w:bidi="fa-IR"/>
        </w:rPr>
        <w:t>قدرت مداخله</w:t>
      </w:r>
      <w:r w:rsidRPr="002B2C7E">
        <w:rPr>
          <w:rFonts w:cs="B Nazanin"/>
          <w:sz w:val="28"/>
          <w:szCs w:val="28"/>
          <w:lang w:bidi="fa-IR"/>
        </w:rPr>
        <w:t xml:space="preserve"> </w:t>
      </w:r>
      <w:r w:rsidRPr="002B2C7E">
        <w:rPr>
          <w:rFonts w:cs="B Nazanin"/>
          <w:sz w:val="28"/>
          <w:szCs w:val="28"/>
          <w:rtl/>
          <w:lang w:bidi="fa-IR"/>
        </w:rPr>
        <w:t>و</w:t>
      </w:r>
      <w:r w:rsidRPr="002B2C7E">
        <w:rPr>
          <w:rFonts w:cs="B Nazanin"/>
          <w:sz w:val="28"/>
          <w:szCs w:val="28"/>
          <w:lang w:bidi="fa-IR"/>
        </w:rPr>
        <w:t xml:space="preserve"> </w:t>
      </w:r>
      <w:r w:rsidRPr="002B2C7E">
        <w:rPr>
          <w:rFonts w:cs="B Nazanin"/>
          <w:sz w:val="28"/>
          <w:szCs w:val="28"/>
          <w:rtl/>
          <w:lang w:bidi="fa-IR"/>
        </w:rPr>
        <w:t>تسلط</w:t>
      </w:r>
      <w:r w:rsidRPr="002B2C7E">
        <w:rPr>
          <w:rFonts w:cs="B Nazanin"/>
          <w:sz w:val="28"/>
          <w:szCs w:val="28"/>
          <w:lang w:bidi="fa-IR"/>
        </w:rPr>
        <w:t xml:space="preserve"> </w:t>
      </w:r>
      <w:r w:rsidRPr="002B2C7E">
        <w:rPr>
          <w:rFonts w:cs="B Nazanin"/>
          <w:sz w:val="28"/>
          <w:szCs w:val="28"/>
          <w:rtl/>
          <w:lang w:bidi="fa-IR"/>
        </w:rPr>
        <w:t>دارند؟</w:t>
      </w:r>
    </w:p>
    <w:p w:rsidR="00DC757A" w:rsidRPr="002B2C7E" w:rsidRDefault="00DC757A" w:rsidP="00DC757A">
      <w:pPr>
        <w:pStyle w:val="NormalWeb"/>
        <w:numPr>
          <w:ilvl w:val="0"/>
          <w:numId w:val="9"/>
        </w:numPr>
        <w:bidi/>
        <w:ind w:left="288" w:right="284"/>
        <w:contextualSpacing/>
        <w:jc w:val="both"/>
        <w:rPr>
          <w:rFonts w:cs="B Nazanin"/>
          <w:sz w:val="28"/>
          <w:szCs w:val="28"/>
          <w:lang w:bidi="fa-IR"/>
        </w:rPr>
      </w:pPr>
      <w:r w:rsidRPr="002B2C7E">
        <w:rPr>
          <w:rFonts w:cs="B Nazanin"/>
          <w:sz w:val="28"/>
          <w:szCs w:val="28"/>
          <w:rtl/>
          <w:lang w:bidi="fa-IR"/>
        </w:rPr>
        <w:t>دلایل</w:t>
      </w:r>
      <w:r w:rsidRPr="002B2C7E">
        <w:rPr>
          <w:rFonts w:cs="B Nazanin"/>
          <w:sz w:val="28"/>
          <w:szCs w:val="28"/>
          <w:lang w:bidi="fa-IR"/>
        </w:rPr>
        <w:t xml:space="preserve"> </w:t>
      </w:r>
      <w:r w:rsidRPr="002B2C7E">
        <w:rPr>
          <w:rFonts w:cs="B Nazanin"/>
          <w:sz w:val="28"/>
          <w:szCs w:val="28"/>
          <w:rtl/>
          <w:lang w:bidi="fa-IR"/>
        </w:rPr>
        <w:t>اصلی</w:t>
      </w:r>
      <w:r w:rsidRPr="002B2C7E">
        <w:rPr>
          <w:rFonts w:cs="B Nazanin"/>
          <w:sz w:val="28"/>
          <w:szCs w:val="28"/>
          <w:lang w:bidi="fa-IR"/>
        </w:rPr>
        <w:t xml:space="preserve"> </w:t>
      </w:r>
      <w:r w:rsidRPr="002B2C7E">
        <w:rPr>
          <w:rFonts w:cs="B Nazanin"/>
          <w:sz w:val="28"/>
          <w:szCs w:val="28"/>
          <w:rtl/>
          <w:lang w:bidi="fa-IR"/>
        </w:rPr>
        <w:t>تسلط</w:t>
      </w:r>
      <w:r w:rsidRPr="002B2C7E">
        <w:rPr>
          <w:rFonts w:cs="B Nazanin"/>
          <w:sz w:val="28"/>
          <w:szCs w:val="28"/>
          <w:lang w:bidi="fa-IR"/>
        </w:rPr>
        <w:t xml:space="preserve"> </w:t>
      </w:r>
      <w:r w:rsidRPr="002B2C7E">
        <w:rPr>
          <w:rFonts w:cs="B Nazanin"/>
          <w:sz w:val="28"/>
          <w:szCs w:val="28"/>
          <w:rtl/>
          <w:lang w:bidi="fa-IR"/>
        </w:rPr>
        <w:t>و</w:t>
      </w:r>
      <w:r w:rsidRPr="002B2C7E">
        <w:rPr>
          <w:rFonts w:cs="B Nazanin"/>
          <w:sz w:val="28"/>
          <w:szCs w:val="28"/>
          <w:lang w:bidi="fa-IR"/>
        </w:rPr>
        <w:t xml:space="preserve"> </w:t>
      </w:r>
      <w:r w:rsidRPr="002B2C7E">
        <w:rPr>
          <w:rFonts w:cs="B Nazanin"/>
          <w:sz w:val="28"/>
          <w:szCs w:val="28"/>
          <w:rtl/>
          <w:lang w:bidi="fa-IR"/>
        </w:rPr>
        <w:t>قدرت</w:t>
      </w:r>
      <w:r w:rsidRPr="002B2C7E">
        <w:rPr>
          <w:rFonts w:cs="B Nazanin"/>
          <w:sz w:val="28"/>
          <w:szCs w:val="28"/>
          <w:lang w:bidi="fa-IR"/>
        </w:rPr>
        <w:t xml:space="preserve"> </w:t>
      </w:r>
      <w:r w:rsidRPr="002B2C7E">
        <w:rPr>
          <w:rFonts w:cs="B Nazanin"/>
          <w:sz w:val="28"/>
          <w:szCs w:val="28"/>
          <w:rtl/>
          <w:lang w:bidi="fa-IR"/>
        </w:rPr>
        <w:t>مداخلۀ</w:t>
      </w:r>
      <w:r w:rsidRPr="002B2C7E">
        <w:rPr>
          <w:rFonts w:cs="B Nazanin"/>
          <w:sz w:val="28"/>
          <w:szCs w:val="28"/>
          <w:lang w:bidi="fa-IR"/>
        </w:rPr>
        <w:t xml:space="preserve"> </w:t>
      </w:r>
      <w:r w:rsidRPr="002B2C7E">
        <w:rPr>
          <w:rFonts w:cs="B Nazanin"/>
          <w:sz w:val="28"/>
          <w:szCs w:val="28"/>
          <w:rtl/>
          <w:lang w:bidi="fa-IR"/>
        </w:rPr>
        <w:t>این</w:t>
      </w:r>
      <w:r w:rsidRPr="002B2C7E">
        <w:rPr>
          <w:rFonts w:cs="B Nazanin"/>
          <w:sz w:val="28"/>
          <w:szCs w:val="28"/>
          <w:lang w:bidi="fa-IR"/>
        </w:rPr>
        <w:t xml:space="preserve"> </w:t>
      </w:r>
      <w:r w:rsidRPr="002B2C7E">
        <w:rPr>
          <w:rFonts w:cs="B Nazanin"/>
          <w:sz w:val="28"/>
          <w:szCs w:val="28"/>
          <w:rtl/>
          <w:lang w:bidi="fa-IR"/>
        </w:rPr>
        <w:t>گروه</w:t>
      </w:r>
      <w:r w:rsidRPr="002B2C7E">
        <w:rPr>
          <w:rFonts w:cs="B Nazanin"/>
          <w:sz w:val="28"/>
          <w:szCs w:val="28"/>
          <w:lang w:bidi="fa-IR"/>
        </w:rPr>
        <w:t xml:space="preserve"> </w:t>
      </w:r>
      <w:r w:rsidRPr="002B2C7E">
        <w:rPr>
          <w:rFonts w:cs="B Nazanin"/>
          <w:sz w:val="28"/>
          <w:szCs w:val="28"/>
          <w:rtl/>
          <w:lang w:bidi="fa-IR"/>
        </w:rPr>
        <w:t>چیست؟</w:t>
      </w:r>
      <w:r w:rsidRPr="002B2C7E">
        <w:rPr>
          <w:rFonts w:cs="B Nazanin"/>
          <w:sz w:val="28"/>
          <w:szCs w:val="28"/>
          <w:lang w:bidi="fa-IR"/>
        </w:rPr>
        <w:t xml:space="preserve"> </w:t>
      </w:r>
    </w:p>
    <w:p w:rsidR="00DC757A" w:rsidRPr="002B2C7E" w:rsidRDefault="00DC757A" w:rsidP="00DC757A">
      <w:pPr>
        <w:pStyle w:val="NormalWeb"/>
        <w:numPr>
          <w:ilvl w:val="0"/>
          <w:numId w:val="9"/>
        </w:numPr>
        <w:bidi/>
        <w:ind w:left="288" w:right="284"/>
        <w:contextualSpacing/>
        <w:jc w:val="both"/>
        <w:rPr>
          <w:rFonts w:cs="B Nazanin"/>
          <w:sz w:val="28"/>
          <w:szCs w:val="28"/>
          <w:lang w:bidi="fa-IR"/>
        </w:rPr>
      </w:pPr>
      <w:r w:rsidRPr="002B2C7E">
        <w:rPr>
          <w:rFonts w:cs="B Nazanin"/>
          <w:sz w:val="28"/>
          <w:szCs w:val="28"/>
          <w:rtl/>
          <w:lang w:bidi="fa-IR"/>
        </w:rPr>
        <w:t>چرا</w:t>
      </w:r>
      <w:r w:rsidRPr="002B2C7E">
        <w:rPr>
          <w:rFonts w:cs="B Nazanin"/>
          <w:sz w:val="28"/>
          <w:szCs w:val="28"/>
          <w:lang w:bidi="fa-IR"/>
        </w:rPr>
        <w:t xml:space="preserve"> </w:t>
      </w:r>
      <w:r w:rsidRPr="002B2C7E">
        <w:rPr>
          <w:rFonts w:cs="B Nazanin"/>
          <w:sz w:val="28"/>
          <w:szCs w:val="28"/>
          <w:rtl/>
          <w:lang w:bidi="fa-IR"/>
        </w:rPr>
        <w:t>رقابت</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بخش</w:t>
      </w:r>
      <w:r w:rsidRPr="002B2C7E">
        <w:rPr>
          <w:rFonts w:cs="B Nazanin"/>
          <w:sz w:val="28"/>
          <w:szCs w:val="28"/>
          <w:lang w:bidi="fa-IR"/>
        </w:rPr>
        <w:t xml:space="preserve"> </w:t>
      </w:r>
      <w:r w:rsidRPr="002B2C7E">
        <w:rPr>
          <w:rFonts w:cs="B Nazanin"/>
          <w:sz w:val="28"/>
          <w:szCs w:val="28"/>
          <w:rtl/>
          <w:lang w:bidi="fa-IR"/>
        </w:rPr>
        <w:t>عرضۀ</w:t>
      </w:r>
      <w:r w:rsidRPr="002B2C7E">
        <w:rPr>
          <w:rFonts w:cs="B Nazanin"/>
          <w:sz w:val="28"/>
          <w:szCs w:val="28"/>
          <w:lang w:bidi="fa-IR"/>
        </w:rPr>
        <w:t xml:space="preserve"> </w:t>
      </w:r>
      <w:r w:rsidRPr="002B2C7E">
        <w:rPr>
          <w:rFonts w:cs="B Nazanin"/>
          <w:sz w:val="28"/>
          <w:szCs w:val="28"/>
          <w:rtl/>
          <w:lang w:bidi="fa-IR"/>
        </w:rPr>
        <w:t>حامل ها</w:t>
      </w:r>
      <w:r w:rsidRPr="002B2C7E">
        <w:rPr>
          <w:rFonts w:cs="B Nazanin"/>
          <w:sz w:val="28"/>
          <w:szCs w:val="28"/>
          <w:lang w:bidi="fa-IR"/>
        </w:rPr>
        <w:t xml:space="preserve"> </w:t>
      </w:r>
      <w:r w:rsidRPr="002B2C7E">
        <w:rPr>
          <w:rFonts w:cs="B Nazanin"/>
          <w:sz w:val="28"/>
          <w:szCs w:val="28"/>
          <w:rtl/>
          <w:lang w:bidi="fa-IR"/>
        </w:rPr>
        <w:t>و</w:t>
      </w:r>
      <w:r w:rsidRPr="002B2C7E">
        <w:rPr>
          <w:rFonts w:cs="B Nazanin"/>
          <w:sz w:val="28"/>
          <w:szCs w:val="28"/>
          <w:lang w:bidi="fa-IR"/>
        </w:rPr>
        <w:t xml:space="preserve"> </w:t>
      </w:r>
      <w:r w:rsidRPr="002B2C7E">
        <w:rPr>
          <w:rFonts w:cs="B Nazanin"/>
          <w:sz w:val="28"/>
          <w:szCs w:val="28"/>
          <w:rtl/>
          <w:lang w:bidi="fa-IR"/>
        </w:rPr>
        <w:t>محصولات</w:t>
      </w:r>
      <w:r w:rsidRPr="002B2C7E">
        <w:rPr>
          <w:rFonts w:cs="B Nazanin"/>
          <w:sz w:val="28"/>
          <w:szCs w:val="28"/>
          <w:lang w:bidi="fa-IR"/>
        </w:rPr>
        <w:t xml:space="preserve"> </w:t>
      </w:r>
      <w:r w:rsidRPr="002B2C7E">
        <w:rPr>
          <w:rFonts w:cs="B Nazanin"/>
          <w:sz w:val="28"/>
          <w:szCs w:val="28"/>
          <w:rtl/>
          <w:lang w:bidi="fa-IR"/>
        </w:rPr>
        <w:t>مصرف</w:t>
      </w:r>
      <w:r w:rsidRPr="002B2C7E">
        <w:rPr>
          <w:rFonts w:cs="B Nazanin"/>
          <w:sz w:val="28"/>
          <w:szCs w:val="28"/>
          <w:lang w:bidi="fa-IR"/>
        </w:rPr>
        <w:t xml:space="preserve"> </w:t>
      </w:r>
      <w:r w:rsidRPr="002B2C7E">
        <w:rPr>
          <w:rFonts w:cs="B Nazanin"/>
          <w:sz w:val="28"/>
          <w:szCs w:val="28"/>
          <w:rtl/>
          <w:lang w:bidi="fa-IR"/>
        </w:rPr>
        <w:t>انرژي</w:t>
      </w:r>
      <w:r w:rsidRPr="002B2C7E">
        <w:rPr>
          <w:rFonts w:cs="B Nazanin"/>
          <w:sz w:val="28"/>
          <w:szCs w:val="28"/>
          <w:lang w:bidi="fa-IR"/>
        </w:rPr>
        <w:t xml:space="preserve"> </w:t>
      </w:r>
      <w:r w:rsidRPr="002B2C7E">
        <w:rPr>
          <w:rFonts w:cs="B Nazanin"/>
          <w:sz w:val="28"/>
          <w:szCs w:val="28"/>
          <w:rtl/>
          <w:lang w:bidi="fa-IR"/>
        </w:rPr>
        <w:t>اجرایی</w:t>
      </w:r>
      <w:r w:rsidRPr="002B2C7E">
        <w:rPr>
          <w:rFonts w:cs="B Nazanin"/>
          <w:sz w:val="28"/>
          <w:szCs w:val="28"/>
          <w:lang w:bidi="fa-IR"/>
        </w:rPr>
        <w:t xml:space="preserve"> </w:t>
      </w:r>
      <w:r w:rsidRPr="002B2C7E">
        <w:rPr>
          <w:rFonts w:cs="B Nazanin"/>
          <w:sz w:val="28"/>
          <w:szCs w:val="28"/>
          <w:rtl/>
          <w:lang w:bidi="fa-IR"/>
        </w:rPr>
        <w:t>نمی شود؟</w:t>
      </w:r>
      <w:r w:rsidRPr="002B2C7E">
        <w:rPr>
          <w:rFonts w:cs="B Nazanin"/>
          <w:sz w:val="28"/>
          <w:szCs w:val="28"/>
          <w:lang w:bidi="fa-IR"/>
        </w:rPr>
        <w:t xml:space="preserve"> </w:t>
      </w:r>
    </w:p>
    <w:p w:rsidR="00DC757A" w:rsidRPr="002B2C7E" w:rsidRDefault="00DC757A" w:rsidP="00DC757A">
      <w:pPr>
        <w:pStyle w:val="NormalWeb"/>
        <w:numPr>
          <w:ilvl w:val="0"/>
          <w:numId w:val="9"/>
        </w:numPr>
        <w:bidi/>
        <w:ind w:left="288" w:right="284"/>
        <w:contextualSpacing/>
        <w:jc w:val="both"/>
        <w:rPr>
          <w:rFonts w:cs="B Nazanin"/>
          <w:sz w:val="28"/>
          <w:szCs w:val="28"/>
          <w:lang w:bidi="fa-IR"/>
        </w:rPr>
      </w:pPr>
      <w:r w:rsidRPr="002B2C7E">
        <w:rPr>
          <w:rFonts w:cs="B Nazanin"/>
          <w:sz w:val="28"/>
          <w:szCs w:val="28"/>
          <w:rtl/>
          <w:lang w:bidi="fa-IR"/>
        </w:rPr>
        <w:t>عوامل</w:t>
      </w:r>
      <w:r w:rsidRPr="002B2C7E">
        <w:rPr>
          <w:rFonts w:cs="B Nazanin"/>
          <w:sz w:val="28"/>
          <w:szCs w:val="28"/>
          <w:lang w:bidi="fa-IR"/>
        </w:rPr>
        <w:t xml:space="preserve"> </w:t>
      </w:r>
      <w:r w:rsidRPr="002B2C7E">
        <w:rPr>
          <w:rFonts w:cs="B Nazanin"/>
          <w:sz w:val="28"/>
          <w:szCs w:val="28"/>
          <w:rtl/>
          <w:lang w:bidi="fa-IR"/>
        </w:rPr>
        <w:t>اثرگذار</w:t>
      </w:r>
      <w:r w:rsidRPr="002B2C7E">
        <w:rPr>
          <w:rFonts w:cs="B Nazanin"/>
          <w:sz w:val="28"/>
          <w:szCs w:val="28"/>
          <w:lang w:bidi="fa-IR"/>
        </w:rPr>
        <w:t xml:space="preserve"> </w:t>
      </w:r>
      <w:r w:rsidRPr="002B2C7E">
        <w:rPr>
          <w:rFonts w:cs="B Nazanin"/>
          <w:sz w:val="28"/>
          <w:szCs w:val="28"/>
          <w:rtl/>
          <w:lang w:bidi="fa-IR"/>
        </w:rPr>
        <w:t>بر</w:t>
      </w:r>
      <w:r w:rsidRPr="002B2C7E">
        <w:rPr>
          <w:rFonts w:cs="B Nazanin"/>
          <w:sz w:val="28"/>
          <w:szCs w:val="28"/>
          <w:lang w:bidi="fa-IR"/>
        </w:rPr>
        <w:t xml:space="preserve"> </w:t>
      </w:r>
      <w:r w:rsidRPr="002B2C7E">
        <w:rPr>
          <w:rFonts w:cs="B Nazanin"/>
          <w:sz w:val="28"/>
          <w:szCs w:val="28"/>
          <w:rtl/>
          <w:lang w:bidi="fa-IR"/>
        </w:rPr>
        <w:t>قیمت</w:t>
      </w:r>
      <w:r w:rsidRPr="002B2C7E">
        <w:rPr>
          <w:rFonts w:cs="B Nazanin"/>
          <w:sz w:val="28"/>
          <w:szCs w:val="28"/>
          <w:lang w:bidi="fa-IR"/>
        </w:rPr>
        <w:t xml:space="preserve"> </w:t>
      </w:r>
      <w:r w:rsidRPr="002B2C7E">
        <w:rPr>
          <w:rFonts w:cs="B Nazanin"/>
          <w:sz w:val="28"/>
          <w:szCs w:val="28"/>
          <w:rtl/>
          <w:lang w:bidi="fa-IR"/>
        </w:rPr>
        <w:t>عرضه</w:t>
      </w:r>
      <w:r w:rsidRPr="002B2C7E">
        <w:rPr>
          <w:rFonts w:cs="B Nazanin"/>
          <w:sz w:val="28"/>
          <w:szCs w:val="28"/>
          <w:lang w:bidi="fa-IR"/>
        </w:rPr>
        <w:t xml:space="preserve"> </w:t>
      </w:r>
      <w:r w:rsidRPr="002B2C7E">
        <w:rPr>
          <w:rFonts w:cs="B Nazanin"/>
          <w:sz w:val="28"/>
          <w:szCs w:val="28"/>
          <w:rtl/>
          <w:lang w:bidi="fa-IR"/>
        </w:rPr>
        <w:t>کدام</w:t>
      </w:r>
      <w:r w:rsidRPr="002B2C7E">
        <w:rPr>
          <w:rFonts w:cs="B Nazanin"/>
          <w:sz w:val="28"/>
          <w:szCs w:val="28"/>
          <w:lang w:bidi="fa-IR"/>
        </w:rPr>
        <w:t xml:space="preserve"> </w:t>
      </w:r>
      <w:r w:rsidRPr="002B2C7E">
        <w:rPr>
          <w:rFonts w:cs="B Nazanin"/>
          <w:sz w:val="28"/>
          <w:szCs w:val="28"/>
          <w:rtl/>
          <w:lang w:bidi="fa-IR"/>
        </w:rPr>
        <w:t>است؟</w:t>
      </w:r>
      <w:r w:rsidRPr="002B2C7E">
        <w:rPr>
          <w:rFonts w:cs="B Nazanin"/>
          <w:sz w:val="28"/>
          <w:szCs w:val="28"/>
          <w:lang w:bidi="fa-IR"/>
        </w:rPr>
        <w:t xml:space="preserve"> </w:t>
      </w:r>
    </w:p>
    <w:p w:rsidR="00DC757A" w:rsidRPr="002B2C7E" w:rsidRDefault="00DC757A" w:rsidP="00DC757A">
      <w:pPr>
        <w:pStyle w:val="NormalWeb"/>
        <w:numPr>
          <w:ilvl w:val="0"/>
          <w:numId w:val="9"/>
        </w:numPr>
        <w:bidi/>
        <w:ind w:left="288" w:right="284"/>
        <w:contextualSpacing/>
        <w:jc w:val="both"/>
        <w:rPr>
          <w:rFonts w:cs="B Nazanin"/>
          <w:sz w:val="28"/>
          <w:szCs w:val="28"/>
          <w:lang w:bidi="fa-IR"/>
        </w:rPr>
      </w:pPr>
      <w:r w:rsidRPr="002B2C7E">
        <w:rPr>
          <w:rFonts w:cs="B Nazanin"/>
          <w:sz w:val="28"/>
          <w:szCs w:val="28"/>
          <w:rtl/>
          <w:lang w:bidi="fa-IR"/>
        </w:rPr>
        <w:t>تا</w:t>
      </w:r>
      <w:r w:rsidRPr="002B2C7E">
        <w:rPr>
          <w:rFonts w:cs="B Nazanin"/>
          <w:sz w:val="28"/>
          <w:szCs w:val="28"/>
          <w:lang w:bidi="fa-IR"/>
        </w:rPr>
        <w:t xml:space="preserve"> </w:t>
      </w:r>
      <w:r w:rsidRPr="002B2C7E">
        <w:rPr>
          <w:rFonts w:cs="B Nazanin"/>
          <w:sz w:val="28"/>
          <w:szCs w:val="28"/>
          <w:rtl/>
          <w:lang w:bidi="fa-IR"/>
        </w:rPr>
        <w:t>چه</w:t>
      </w:r>
      <w:r w:rsidRPr="002B2C7E">
        <w:rPr>
          <w:rFonts w:cs="B Nazanin"/>
          <w:sz w:val="28"/>
          <w:szCs w:val="28"/>
          <w:lang w:bidi="fa-IR"/>
        </w:rPr>
        <w:t xml:space="preserve"> </w:t>
      </w:r>
      <w:r w:rsidRPr="002B2C7E">
        <w:rPr>
          <w:rFonts w:cs="B Nazanin"/>
          <w:sz w:val="28"/>
          <w:szCs w:val="28"/>
          <w:rtl/>
          <w:lang w:bidi="fa-IR"/>
        </w:rPr>
        <w:t>اندازه</w:t>
      </w:r>
      <w:r w:rsidRPr="002B2C7E">
        <w:rPr>
          <w:rFonts w:cs="B Nazanin"/>
          <w:sz w:val="28"/>
          <w:szCs w:val="28"/>
          <w:lang w:bidi="fa-IR"/>
        </w:rPr>
        <w:t xml:space="preserve"> </w:t>
      </w:r>
      <w:r w:rsidRPr="002B2C7E">
        <w:rPr>
          <w:rFonts w:cs="B Nazanin"/>
          <w:sz w:val="28"/>
          <w:szCs w:val="28"/>
          <w:rtl/>
          <w:lang w:bidi="fa-IR"/>
        </w:rPr>
        <w:t>عرضه کنندگان</w:t>
      </w:r>
      <w:r w:rsidRPr="002B2C7E">
        <w:rPr>
          <w:rFonts w:cs="B Nazanin"/>
          <w:sz w:val="28"/>
          <w:szCs w:val="28"/>
          <w:lang w:bidi="fa-IR"/>
        </w:rPr>
        <w:t xml:space="preserve"> </w:t>
      </w:r>
      <w:r w:rsidRPr="002B2C7E">
        <w:rPr>
          <w:rFonts w:cs="B Nazanin"/>
          <w:sz w:val="28"/>
          <w:szCs w:val="28"/>
          <w:rtl/>
          <w:lang w:bidi="fa-IR"/>
        </w:rPr>
        <w:t>حامل ها</w:t>
      </w:r>
      <w:r w:rsidRPr="002B2C7E">
        <w:rPr>
          <w:rFonts w:cs="B Nazanin"/>
          <w:sz w:val="28"/>
          <w:szCs w:val="28"/>
          <w:lang w:bidi="fa-IR"/>
        </w:rPr>
        <w:t xml:space="preserve"> </w:t>
      </w:r>
      <w:r w:rsidRPr="002B2C7E">
        <w:rPr>
          <w:rFonts w:cs="B Nazanin"/>
          <w:sz w:val="28"/>
          <w:szCs w:val="28"/>
          <w:rtl/>
          <w:lang w:bidi="fa-IR"/>
        </w:rPr>
        <w:t>و</w:t>
      </w:r>
      <w:r w:rsidRPr="002B2C7E">
        <w:rPr>
          <w:rFonts w:cs="B Nazanin"/>
          <w:sz w:val="28"/>
          <w:szCs w:val="28"/>
          <w:lang w:bidi="fa-IR"/>
        </w:rPr>
        <w:t xml:space="preserve"> </w:t>
      </w:r>
      <w:r w:rsidRPr="002B2C7E">
        <w:rPr>
          <w:rFonts w:cs="B Nazanin"/>
          <w:sz w:val="28"/>
          <w:szCs w:val="28"/>
          <w:rtl/>
          <w:lang w:bidi="fa-IR"/>
        </w:rPr>
        <w:t>محصولات</w:t>
      </w:r>
      <w:r w:rsidRPr="002B2C7E">
        <w:rPr>
          <w:rFonts w:cs="B Nazanin"/>
          <w:sz w:val="28"/>
          <w:szCs w:val="28"/>
          <w:lang w:bidi="fa-IR"/>
        </w:rPr>
        <w:t xml:space="preserve"> </w:t>
      </w:r>
      <w:r w:rsidRPr="002B2C7E">
        <w:rPr>
          <w:rFonts w:cs="B Nazanin"/>
          <w:sz w:val="28"/>
          <w:szCs w:val="28"/>
          <w:rtl/>
          <w:lang w:bidi="fa-IR"/>
        </w:rPr>
        <w:t>انرژي</w:t>
      </w:r>
      <w:r w:rsidRPr="002B2C7E">
        <w:rPr>
          <w:rFonts w:cs="B Nazanin"/>
          <w:sz w:val="28"/>
          <w:szCs w:val="28"/>
          <w:lang w:bidi="fa-IR"/>
        </w:rPr>
        <w:t xml:space="preserve"> </w:t>
      </w:r>
      <w:r w:rsidRPr="002B2C7E">
        <w:rPr>
          <w:rFonts w:cs="B Nazanin"/>
          <w:sz w:val="28"/>
          <w:szCs w:val="28"/>
          <w:rtl/>
          <w:lang w:bidi="fa-IR"/>
        </w:rPr>
        <w:t>نظر</w:t>
      </w:r>
      <w:r w:rsidRPr="002B2C7E">
        <w:rPr>
          <w:rFonts w:cs="B Nazanin"/>
          <w:sz w:val="28"/>
          <w:szCs w:val="28"/>
          <w:lang w:bidi="fa-IR"/>
        </w:rPr>
        <w:t xml:space="preserve"> </w:t>
      </w:r>
      <w:r w:rsidRPr="002B2C7E">
        <w:rPr>
          <w:rFonts w:cs="B Nazanin"/>
          <w:sz w:val="28"/>
          <w:szCs w:val="28"/>
          <w:rtl/>
          <w:lang w:bidi="fa-IR"/>
        </w:rPr>
        <w:t>مصرف</w:t>
      </w:r>
      <w:r w:rsidRPr="002B2C7E">
        <w:rPr>
          <w:rFonts w:cs="B Nazanin"/>
          <w:sz w:val="28"/>
          <w:szCs w:val="28"/>
          <w:lang w:bidi="fa-IR"/>
        </w:rPr>
        <w:t xml:space="preserve"> </w:t>
      </w:r>
      <w:r w:rsidRPr="002B2C7E">
        <w:rPr>
          <w:rFonts w:cs="B Nazanin"/>
          <w:sz w:val="28"/>
          <w:szCs w:val="28"/>
          <w:rtl/>
          <w:lang w:bidi="fa-IR"/>
        </w:rPr>
        <w:t>کنندگان</w:t>
      </w:r>
      <w:r w:rsidRPr="002B2C7E">
        <w:rPr>
          <w:rFonts w:cs="B Nazanin"/>
          <w:sz w:val="28"/>
          <w:szCs w:val="28"/>
          <w:lang w:bidi="fa-IR"/>
        </w:rPr>
        <w:t xml:space="preserve"> </w:t>
      </w:r>
      <w:r w:rsidRPr="002B2C7E">
        <w:rPr>
          <w:rFonts w:cs="B Nazanin"/>
          <w:sz w:val="28"/>
          <w:szCs w:val="28"/>
          <w:rtl/>
          <w:lang w:bidi="fa-IR"/>
        </w:rPr>
        <w:t>را</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تصمیم گیری هاي</w:t>
      </w:r>
      <w:r w:rsidRPr="002B2C7E">
        <w:rPr>
          <w:rFonts w:cs="B Nazanin"/>
          <w:sz w:val="28"/>
          <w:szCs w:val="28"/>
          <w:lang w:bidi="fa-IR"/>
        </w:rPr>
        <w:t xml:space="preserve"> </w:t>
      </w:r>
      <w:r w:rsidRPr="002B2C7E">
        <w:rPr>
          <w:rFonts w:cs="B Nazanin"/>
          <w:sz w:val="28"/>
          <w:szCs w:val="28"/>
          <w:rtl/>
          <w:lang w:bidi="fa-IR"/>
        </w:rPr>
        <w:t>خود دخالت</w:t>
      </w:r>
      <w:r w:rsidRPr="002B2C7E">
        <w:rPr>
          <w:rFonts w:cs="B Nazanin"/>
          <w:sz w:val="28"/>
          <w:szCs w:val="28"/>
          <w:lang w:bidi="fa-IR"/>
        </w:rPr>
        <w:t xml:space="preserve"> </w:t>
      </w:r>
      <w:r w:rsidRPr="002B2C7E">
        <w:rPr>
          <w:rFonts w:cs="B Nazanin"/>
          <w:sz w:val="28"/>
          <w:szCs w:val="28"/>
          <w:rtl/>
          <w:lang w:bidi="fa-IR"/>
        </w:rPr>
        <w:t>می دهند</w:t>
      </w:r>
      <w:r w:rsidRPr="002B2C7E">
        <w:rPr>
          <w:rFonts w:cs="B Nazanin"/>
          <w:sz w:val="28"/>
          <w:szCs w:val="28"/>
          <w:vertAlign w:val="superscript"/>
          <w:rtl/>
          <w:lang w:bidi="fa-IR"/>
        </w:rPr>
        <w:footnoteReference w:id="210"/>
      </w:r>
      <w:r w:rsidRPr="002B2C7E">
        <w:rPr>
          <w:rFonts w:cs="B Nazanin"/>
          <w:sz w:val="28"/>
          <w:szCs w:val="28"/>
          <w:rtl/>
          <w:lang w:bidi="fa-IR"/>
        </w:rPr>
        <w:t>؟</w:t>
      </w:r>
    </w:p>
    <w:p w:rsidR="00DC757A" w:rsidRPr="002B2C7E" w:rsidRDefault="00DC757A" w:rsidP="00DE78DF">
      <w:pPr>
        <w:pStyle w:val="Heading2"/>
        <w:rPr>
          <w:rtl/>
          <w:lang w:bidi="fa-IR"/>
        </w:rPr>
      </w:pPr>
      <w:bookmarkStart w:id="84" w:name="_Toc295552464"/>
      <w:r w:rsidRPr="002B2C7E">
        <w:rPr>
          <w:rtl/>
          <w:lang w:bidi="fa-IR"/>
        </w:rPr>
        <w:t>5-</w:t>
      </w:r>
      <w:r w:rsidRPr="00930040">
        <w:rPr>
          <w:rtl/>
          <w:lang w:bidi="fa-IR"/>
        </w:rPr>
        <w:t>چارچوب</w:t>
      </w:r>
      <w:r w:rsidRPr="002B2C7E">
        <w:rPr>
          <w:rtl/>
          <w:lang w:bidi="fa-IR"/>
        </w:rPr>
        <w:t xml:space="preserve"> مفهومی </w:t>
      </w:r>
      <w:r w:rsidRPr="00DE78DF">
        <w:rPr>
          <w:rtl/>
        </w:rPr>
        <w:t>سیاست</w:t>
      </w:r>
      <w:r w:rsidRPr="002B2C7E">
        <w:rPr>
          <w:rtl/>
          <w:lang w:bidi="fa-IR"/>
        </w:rPr>
        <w:t xml:space="preserve"> گذاری انرژی برای ایران</w:t>
      </w:r>
      <w:bookmarkEnd w:id="84"/>
    </w:p>
    <w:p w:rsidR="00DC757A" w:rsidRPr="002B2C7E" w:rsidRDefault="00DC757A" w:rsidP="00DC757A">
      <w:pPr>
        <w:ind w:left="288" w:right="284"/>
        <w:rPr>
          <w:rFonts w:cs="B Nazanin"/>
          <w:sz w:val="28"/>
          <w:szCs w:val="28"/>
          <w:rtl/>
          <w:lang w:bidi="fa-IR"/>
        </w:rPr>
      </w:pPr>
      <w:r w:rsidRPr="002B2C7E">
        <w:rPr>
          <w:rFonts w:cs="B Nazanin"/>
          <w:sz w:val="28"/>
          <w:szCs w:val="28"/>
          <w:rtl/>
          <w:lang w:bidi="fa-IR"/>
        </w:rPr>
        <w:t>برای بررسی بیشتر چارچوب مفهومی سیاست گذاری انرژی می توان مدلی مفهومی از سیاست گذاری انرژی را ارائه نمود. به صورت کلی سیاست گذاری انرژی نحوه تعامل ملت-دولت</w:t>
      </w:r>
      <w:r w:rsidRPr="002B2C7E">
        <w:rPr>
          <w:rFonts w:cs="B Nazanin"/>
          <w:sz w:val="28"/>
          <w:szCs w:val="28"/>
          <w:vertAlign w:val="superscript"/>
          <w:rtl/>
          <w:lang w:bidi="fa-IR"/>
        </w:rPr>
        <w:footnoteReference w:id="211"/>
      </w:r>
      <w:r w:rsidRPr="002B2C7E">
        <w:rPr>
          <w:rFonts w:cs="B Nazanin"/>
          <w:sz w:val="28"/>
          <w:szCs w:val="28"/>
          <w:rtl/>
          <w:lang w:bidi="fa-IR"/>
        </w:rPr>
        <w:t xml:space="preserve"> با سه متغیر اساسی در دنیای جدید است. برای رسیدن به یک توسعه پایدار که هدف اصلی همه جوامع است، سیاست گذاری انرژی به برآیند ناشی از برخورد سه متغیر اساسی اهداف اقتصادی، نشانگاه زیست محیطی، و مقاصد سیاسی هر کشور جهت گیری مشخصی در ارتباط با توسعه پایدار می دهد. برای کشوری مانند ایران، مقاصد سیاسی دولت در ارتباط با انرژی به دو موضوع امنیت ملی کشور و سیاست خارجی ایران باز می گردد. شکل</w:t>
      </w:r>
      <w:r w:rsidRPr="002B2C7E">
        <w:rPr>
          <w:rFonts w:cs="B Nazanin"/>
          <w:sz w:val="28"/>
          <w:szCs w:val="28"/>
          <w:lang w:bidi="fa-IR"/>
        </w:rPr>
        <w:t xml:space="preserve"> </w:t>
      </w:r>
      <w:r w:rsidRPr="002B2C7E">
        <w:rPr>
          <w:rFonts w:cs="B Nazanin"/>
          <w:sz w:val="28"/>
          <w:szCs w:val="28"/>
          <w:rtl/>
          <w:lang w:bidi="fa-IR"/>
        </w:rPr>
        <w:t>3 نشان</w:t>
      </w:r>
      <w:r w:rsidRPr="002B2C7E">
        <w:rPr>
          <w:rFonts w:cs="B Nazanin"/>
          <w:sz w:val="28"/>
          <w:szCs w:val="28"/>
          <w:lang w:bidi="fa-IR"/>
        </w:rPr>
        <w:t xml:space="preserve"> </w:t>
      </w:r>
      <w:r w:rsidRPr="002B2C7E">
        <w:rPr>
          <w:rFonts w:cs="B Nazanin"/>
          <w:sz w:val="28"/>
          <w:szCs w:val="28"/>
          <w:rtl/>
          <w:lang w:bidi="fa-IR"/>
        </w:rPr>
        <w:t>دهنده مدل پیشنهادی برای سیاست گذاری انرژی مطلوب است. در حالی</w:t>
      </w:r>
      <w:r w:rsidRPr="002B2C7E">
        <w:rPr>
          <w:rFonts w:cs="B Nazanin"/>
          <w:sz w:val="28"/>
          <w:szCs w:val="28"/>
          <w:lang w:bidi="fa-IR"/>
        </w:rPr>
        <w:t xml:space="preserve"> </w:t>
      </w:r>
      <w:r w:rsidRPr="002B2C7E">
        <w:rPr>
          <w:rFonts w:cs="B Nazanin"/>
          <w:sz w:val="28"/>
          <w:szCs w:val="28"/>
          <w:rtl/>
          <w:lang w:bidi="fa-IR"/>
        </w:rPr>
        <w:t xml:space="preserve">که محور مابین اهداف اقتصادی و امنیتی تنها به صدور نفت خام و شاید در آینده گاز طبیعی برای رسیدن به منابع مالی مطمئن و همکاری در میان اوپک می پردازد، این محور کاملا با نشانگاه های زیست محیطی بیگانه است و به همین دلیل از سیاست های مبنی بر کمتر نمودن گازهای گلخانه ای و پیشبرد سیاست های زیست محیطی خبری نیست.   </w:t>
      </w:r>
    </w:p>
    <w:p w:rsidR="00DC757A" w:rsidRPr="002B2C7E" w:rsidRDefault="00DC757A" w:rsidP="00DC757A">
      <w:pPr>
        <w:keepNext/>
        <w:ind w:left="288" w:right="284"/>
        <w:jc w:val="center"/>
        <w:rPr>
          <w:rFonts w:cs="B Nazanin"/>
          <w:sz w:val="28"/>
          <w:szCs w:val="28"/>
          <w:lang w:bidi="fa-IR"/>
        </w:rPr>
      </w:pPr>
      <w:r w:rsidRPr="002B2C7E">
        <w:rPr>
          <w:rFonts w:cs="B Nazanin"/>
          <w:noProof/>
          <w:sz w:val="28"/>
          <w:szCs w:val="28"/>
          <w:rtl/>
        </w:rPr>
        <w:lastRenderedPageBreak/>
        <w:drawing>
          <wp:inline distT="0" distB="0" distL="0" distR="0">
            <wp:extent cx="4972050" cy="3803650"/>
            <wp:effectExtent l="19050" t="0" r="0" b="0"/>
            <wp:docPr id="34" name="Picture 1" descr="Economic Environmental Security"/>
            <wp:cNvGraphicFramePr/>
            <a:graphic xmlns:a="http://schemas.openxmlformats.org/drawingml/2006/main">
              <a:graphicData uri="http://schemas.openxmlformats.org/drawingml/2006/picture">
                <pic:pic xmlns:pic="http://schemas.openxmlformats.org/drawingml/2006/picture">
                  <pic:nvPicPr>
                    <pic:cNvPr id="6" name="Picture 5" descr="Economic Environmental Security"/>
                    <pic:cNvPicPr/>
                  </pic:nvPicPr>
                  <pic:blipFill>
                    <a:blip r:embed="rId26" cstate="print"/>
                    <a:srcRect/>
                    <a:stretch>
                      <a:fillRect/>
                    </a:stretch>
                  </pic:blipFill>
                  <pic:spPr bwMode="auto">
                    <a:xfrm>
                      <a:off x="0" y="0"/>
                      <a:ext cx="4972734" cy="3804173"/>
                    </a:xfrm>
                    <a:prstGeom prst="rect">
                      <a:avLst/>
                    </a:prstGeom>
                    <a:noFill/>
                    <a:ln w="9525">
                      <a:noFill/>
                      <a:miter lim="800000"/>
                      <a:headEnd/>
                      <a:tailEnd/>
                    </a:ln>
                  </pic:spPr>
                </pic:pic>
              </a:graphicData>
            </a:graphic>
          </wp:inline>
        </w:drawing>
      </w:r>
    </w:p>
    <w:p w:rsidR="00DC757A" w:rsidRPr="002B2C7E" w:rsidRDefault="00DC757A" w:rsidP="00DC757A">
      <w:pPr>
        <w:pStyle w:val="Caption"/>
        <w:bidi/>
        <w:ind w:left="288" w:right="284"/>
        <w:contextualSpacing/>
        <w:jc w:val="center"/>
        <w:rPr>
          <w:rFonts w:cs="B Nazanin"/>
          <w:b w:val="0"/>
          <w:bCs w:val="0"/>
          <w:sz w:val="28"/>
          <w:szCs w:val="28"/>
          <w:rtl/>
          <w:lang w:bidi="fa-IR"/>
        </w:rPr>
      </w:pPr>
      <w:r w:rsidRPr="002B2C7E">
        <w:rPr>
          <w:rFonts w:cs="B Nazanin"/>
          <w:b w:val="0"/>
          <w:bCs w:val="0"/>
          <w:color w:val="000000" w:themeColor="text1"/>
          <w:sz w:val="28"/>
          <w:szCs w:val="28"/>
          <w:rtl/>
          <w:lang w:bidi="fa-IR"/>
        </w:rPr>
        <w:t>شکل3: سه متغیر اساسی در سیاست گذاری انرژی</w:t>
      </w:r>
    </w:p>
    <w:p w:rsidR="00DC757A" w:rsidRDefault="00DC757A" w:rsidP="00DC757A">
      <w:pPr>
        <w:pStyle w:val="NormalWeb"/>
        <w:bidi/>
        <w:ind w:left="288" w:right="284"/>
        <w:contextualSpacing/>
        <w:rPr>
          <w:rFonts w:cs="B Nazanin"/>
          <w:sz w:val="28"/>
          <w:szCs w:val="28"/>
          <w:rtl/>
          <w:lang w:bidi="fa-IR"/>
        </w:rPr>
      </w:pPr>
      <w:r w:rsidRPr="002B2C7E">
        <w:rPr>
          <w:rFonts w:cs="B Nazanin"/>
          <w:sz w:val="28"/>
          <w:szCs w:val="28"/>
          <w:rtl/>
          <w:lang w:bidi="fa-IR"/>
        </w:rPr>
        <w:t>دو ضلع دیگر مثلث نیز به وضعیت ایده آل در سیاستگذاری انرژی ایران می پردازد. توجه به ضوابط زیست محیطی و در عین حال قواعد اقتصادی ما را به سمت استفاده از انرژی هایی که هم قابل دسترسی و هم از لحاظ اقتصادی دارای هزینه معقول باشند می کشاند.</w:t>
      </w:r>
    </w:p>
    <w:p w:rsidR="00DC757A" w:rsidRDefault="00DC757A" w:rsidP="00DC757A">
      <w:pPr>
        <w:pStyle w:val="NormalWeb"/>
        <w:bidi/>
        <w:ind w:left="288" w:right="284"/>
        <w:contextualSpacing/>
        <w:rPr>
          <w:rFonts w:cs="B Nazanin"/>
          <w:sz w:val="28"/>
          <w:szCs w:val="28"/>
          <w:rtl/>
          <w:lang w:bidi="fa-IR"/>
        </w:rPr>
      </w:pPr>
    </w:p>
    <w:p w:rsidR="00DC757A" w:rsidRPr="002B2C7E" w:rsidRDefault="00DC757A" w:rsidP="00DC757A">
      <w:pPr>
        <w:pStyle w:val="Heading2"/>
        <w:ind w:left="288" w:right="284"/>
        <w:rPr>
          <w:rtl/>
          <w:lang w:bidi="fa-IR"/>
        </w:rPr>
      </w:pPr>
      <w:bookmarkStart w:id="85" w:name="_Toc295552465"/>
      <w:r>
        <w:rPr>
          <w:rtl/>
          <w:lang w:bidi="fa-IR"/>
        </w:rPr>
        <w:t>6-وضعیت جهانی انرژی و ایران</w:t>
      </w:r>
      <w:bookmarkEnd w:id="85"/>
    </w:p>
    <w:p w:rsidR="00DC757A" w:rsidRPr="002B2C7E" w:rsidRDefault="00DC757A" w:rsidP="00DC757A">
      <w:pPr>
        <w:pStyle w:val="NormalWeb"/>
        <w:bidi/>
        <w:ind w:left="288" w:right="284"/>
        <w:contextualSpacing/>
        <w:rPr>
          <w:rFonts w:cs="B Nazanin"/>
          <w:sz w:val="28"/>
          <w:szCs w:val="28"/>
          <w:rtl/>
          <w:lang w:bidi="fa-IR"/>
        </w:rPr>
      </w:pPr>
      <w:r w:rsidRPr="002B2C7E">
        <w:rPr>
          <w:rFonts w:cs="B Nazanin"/>
          <w:color w:val="FF0000"/>
          <w:sz w:val="28"/>
          <w:szCs w:val="28"/>
          <w:rtl/>
          <w:lang w:bidi="fa-IR"/>
        </w:rPr>
        <w:t xml:space="preserve"> </w:t>
      </w:r>
      <w:r w:rsidRPr="002B2C7E">
        <w:rPr>
          <w:rFonts w:cs="B Nazanin"/>
          <w:sz w:val="28"/>
          <w:szCs w:val="28"/>
          <w:rtl/>
          <w:lang w:bidi="fa-IR"/>
        </w:rPr>
        <w:t xml:space="preserve">همان طور که از نمودار 2 مشخص است، تقاضای جهانی برای انرژی اولیه در حال افزایش است و در سال 2030 تقاضا برای نفت و گاز در مقایسه با سایر انرژی ها، بیشتر است، بنابراین با وجود افزایش تقاضا برای انرژی های تجدیدپذیر و انرژی هسته ای، عرضه مناسب نفت و گاز همچنان در اولویت می باشد و این مسئله اهمیت کشورهای صادر کننده نفت و گاز را نشان می دهد. نمودار 3 نشان می دهد که انتشار دی اکسید کربن نیز روند افزایشی را طی خواهد کرد و این به دلیل تقاضای بالاتر سوخت های فسیلی در سال 2030 امری بدیهی می باشد. با توجه به این توضیحات اهمیت سیاست گذاری انرژی مشخص می شود، با استفاده از یک برنامه مناسب شاید بتوان سهم تقاضای سوخت های فسیلی و در نتیجه آلودگی محیط زیست را  در آینده به سطح پایین تری رساند. سرمایه گذاری در انرژی های تجدیدپذیر و انرژی هسته ای، گسترش امکانات تحقیق و توسعه تکنولوژی در زمینه انرژی های نو، بهینه سازی سیستم های مصرف کننده انرژی و </w:t>
      </w:r>
      <w:r w:rsidRPr="002B2C7E">
        <w:rPr>
          <w:rFonts w:cs="B Nazanin"/>
          <w:sz w:val="28"/>
          <w:szCs w:val="28"/>
          <w:rtl/>
          <w:lang w:bidi="fa-IR"/>
        </w:rPr>
        <w:lastRenderedPageBreak/>
        <w:t>گسترش فرهنگ صرفه جویی، می تواند از گام های مهم برای کاهش تقاضای سوخت های فسیلی و آلودگی محیط زیست، در آینده باشد.</w:t>
      </w:r>
    </w:p>
    <w:p w:rsidR="00DC757A" w:rsidRPr="002B2C7E" w:rsidRDefault="00DC757A" w:rsidP="00DC757A">
      <w:pPr>
        <w:pStyle w:val="NormalWeb"/>
        <w:bidi/>
        <w:ind w:left="288" w:right="284"/>
        <w:contextualSpacing/>
        <w:jc w:val="center"/>
        <w:rPr>
          <w:rFonts w:cs="B Nazanin"/>
          <w:sz w:val="28"/>
          <w:szCs w:val="28"/>
          <w:rtl/>
          <w:lang w:bidi="fa-IR"/>
        </w:rPr>
      </w:pPr>
      <w:r w:rsidRPr="002B2C7E">
        <w:rPr>
          <w:rFonts w:cs="B Nazanin"/>
          <w:noProof/>
          <w:sz w:val="28"/>
          <w:szCs w:val="28"/>
          <w:rtl/>
        </w:rPr>
        <w:drawing>
          <wp:inline distT="0" distB="0" distL="0" distR="0">
            <wp:extent cx="3781425" cy="2419350"/>
            <wp:effectExtent l="19050" t="0" r="9525" b="0"/>
            <wp:docPr id="35" name="Picture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3786964" cy="2422894"/>
                    </a:xfrm>
                    <a:prstGeom prst="rect">
                      <a:avLst/>
                    </a:prstGeom>
                    <a:noFill/>
                    <a:ln w="9525">
                      <a:noFill/>
                      <a:miter lim="800000"/>
                      <a:headEnd/>
                      <a:tailEnd/>
                    </a:ln>
                  </pic:spPr>
                </pic:pic>
              </a:graphicData>
            </a:graphic>
          </wp:inline>
        </w:drawing>
      </w:r>
    </w:p>
    <w:p w:rsidR="00DC757A" w:rsidRPr="002B2C7E" w:rsidRDefault="00DC757A" w:rsidP="00DC757A">
      <w:pPr>
        <w:pStyle w:val="NoSpacing"/>
        <w:bidi/>
        <w:ind w:left="288" w:right="284"/>
        <w:jc w:val="center"/>
        <w:rPr>
          <w:rFonts w:cs="B Nazanin"/>
          <w:sz w:val="28"/>
          <w:szCs w:val="28"/>
          <w:lang w:bidi="fa-IR"/>
        </w:rPr>
      </w:pPr>
      <w:r w:rsidRPr="002B2C7E">
        <w:rPr>
          <w:rFonts w:cs="B Nazanin"/>
          <w:sz w:val="28"/>
          <w:szCs w:val="28"/>
          <w:rtl/>
          <w:lang w:bidi="fa-IR"/>
        </w:rPr>
        <w:t>نمودار1: تقاضای انرژی اولیه در جهان</w:t>
      </w:r>
      <w:r w:rsidRPr="002B2C7E">
        <w:rPr>
          <w:rStyle w:val="FootnoteReference"/>
          <w:rFonts w:cs="B Nazanin"/>
          <w:sz w:val="28"/>
          <w:szCs w:val="28"/>
          <w:rtl/>
          <w:lang w:bidi="fa-IR"/>
        </w:rPr>
        <w:footnoteReference w:id="212"/>
      </w:r>
    </w:p>
    <w:p w:rsidR="00DC757A" w:rsidRPr="002B2C7E" w:rsidRDefault="00DC757A" w:rsidP="00DC757A">
      <w:pPr>
        <w:tabs>
          <w:tab w:val="left" w:pos="2940"/>
        </w:tabs>
        <w:ind w:left="288" w:right="284"/>
        <w:rPr>
          <w:rFonts w:cs="B Nazanin"/>
          <w:sz w:val="28"/>
          <w:szCs w:val="28"/>
          <w:rtl/>
          <w:lang w:bidi="fa-IR"/>
        </w:rPr>
      </w:pPr>
    </w:p>
    <w:p w:rsidR="00DC757A" w:rsidRPr="002B2C7E" w:rsidRDefault="00DC757A" w:rsidP="00DC757A">
      <w:pPr>
        <w:pStyle w:val="NoSpacing"/>
        <w:keepNext/>
        <w:bidi/>
        <w:ind w:left="288" w:right="284"/>
        <w:contextualSpacing/>
        <w:jc w:val="center"/>
        <w:rPr>
          <w:rFonts w:cs="B Nazanin"/>
          <w:sz w:val="28"/>
          <w:szCs w:val="28"/>
          <w:rtl/>
          <w:lang w:bidi="fa-IR"/>
        </w:rPr>
      </w:pPr>
    </w:p>
    <w:p w:rsidR="00DC757A" w:rsidRPr="002B2C7E" w:rsidRDefault="00BE3B9F" w:rsidP="00DC757A">
      <w:pPr>
        <w:pStyle w:val="NoSpacing"/>
        <w:keepNext/>
        <w:bidi/>
        <w:ind w:left="288" w:right="284"/>
        <w:contextualSpacing/>
        <w:jc w:val="center"/>
        <w:rPr>
          <w:rFonts w:cs="B Nazanin"/>
          <w:sz w:val="28"/>
          <w:szCs w:val="28"/>
          <w:rtl/>
          <w:lang w:bidi="fa-IR"/>
        </w:rPr>
      </w:pPr>
      <w:bookmarkStart w:id="86" w:name="OLE_LINK7"/>
      <w:bookmarkStart w:id="87" w:name="OLE_LINK8"/>
      <w:r>
        <w:rPr>
          <w:rFonts w:cs="B Nazanin"/>
          <w:noProof/>
          <w:sz w:val="28"/>
          <w:szCs w:val="28"/>
          <w:rtl/>
          <w:lang w:bidi="fa-IR"/>
        </w:rPr>
        <w:pict>
          <v:shape id="_x0000_s1189" type="#_x0000_t75" style="position:absolute;left:0;text-align:left;margin-left:0;margin-top:-.3pt;width:332.15pt;height:226.85pt;z-index:251693056;mso-position-horizontal:center">
            <v:imagedata r:id="rId28" o:title=""/>
            <w10:wrap type="topAndBottom"/>
          </v:shape>
          <o:OLEObject Type="Embed" ProgID="PBrush" ShapeID="_x0000_s1189" DrawAspect="Content" ObjectID="_1375169901" r:id="rId29"/>
        </w:pict>
      </w:r>
      <w:bookmarkEnd w:id="86"/>
      <w:bookmarkEnd w:id="87"/>
    </w:p>
    <w:p w:rsidR="00DC757A" w:rsidRPr="002B2C7E" w:rsidRDefault="00DC757A" w:rsidP="00DC757A">
      <w:pPr>
        <w:pStyle w:val="Caption"/>
        <w:bidi/>
        <w:ind w:left="288" w:right="284"/>
        <w:contextualSpacing/>
        <w:jc w:val="center"/>
        <w:rPr>
          <w:rFonts w:cs="B Nazanin"/>
          <w:b w:val="0"/>
          <w:bCs w:val="0"/>
          <w:color w:val="auto"/>
          <w:sz w:val="28"/>
          <w:szCs w:val="28"/>
          <w:rtl/>
          <w:lang w:bidi="fa-IR"/>
        </w:rPr>
      </w:pPr>
      <w:r w:rsidRPr="002B2C7E">
        <w:rPr>
          <w:rFonts w:cs="B Nazanin"/>
          <w:b w:val="0"/>
          <w:bCs w:val="0"/>
          <w:color w:val="auto"/>
          <w:sz w:val="28"/>
          <w:szCs w:val="28"/>
          <w:rtl/>
          <w:lang w:bidi="fa-IR"/>
        </w:rPr>
        <w:t xml:space="preserve">نمودار 2: پخش </w:t>
      </w:r>
      <w:r w:rsidRPr="002B2C7E">
        <w:rPr>
          <w:rFonts w:cs="B Nazanin"/>
          <w:b w:val="0"/>
          <w:bCs w:val="0"/>
          <w:color w:val="auto"/>
          <w:sz w:val="28"/>
          <w:szCs w:val="28"/>
          <w:lang w:bidi="fa-IR"/>
        </w:rPr>
        <w:t>co2</w:t>
      </w:r>
      <w:r w:rsidRPr="002B2C7E">
        <w:rPr>
          <w:rFonts w:cs="B Nazanin"/>
          <w:b w:val="0"/>
          <w:bCs w:val="0"/>
          <w:color w:val="auto"/>
          <w:sz w:val="28"/>
          <w:szCs w:val="28"/>
          <w:rtl/>
          <w:lang w:bidi="fa-IR"/>
        </w:rPr>
        <w:t xml:space="preserve"> وابسته به انرژی در جهان</w:t>
      </w:r>
      <w:r w:rsidRPr="002B2C7E">
        <w:rPr>
          <w:rStyle w:val="FootnoteReference"/>
          <w:rFonts w:cs="B Nazanin"/>
          <w:b w:val="0"/>
          <w:bCs w:val="0"/>
          <w:color w:val="auto"/>
          <w:sz w:val="28"/>
          <w:szCs w:val="28"/>
          <w:rtl/>
          <w:lang w:bidi="fa-IR"/>
        </w:rPr>
        <w:footnoteReference w:id="213"/>
      </w:r>
      <w:r w:rsidRPr="002B2C7E">
        <w:rPr>
          <w:rFonts w:cs="B Nazanin"/>
          <w:b w:val="0"/>
          <w:bCs w:val="0"/>
          <w:color w:val="auto"/>
          <w:sz w:val="28"/>
          <w:szCs w:val="28"/>
          <w:rtl/>
          <w:lang w:bidi="fa-IR"/>
        </w:rPr>
        <w:t xml:space="preserve"> </w:t>
      </w:r>
    </w:p>
    <w:p w:rsidR="00DC757A" w:rsidRPr="002B2C7E" w:rsidRDefault="00DC757A" w:rsidP="00DC757A">
      <w:pPr>
        <w:pStyle w:val="NormalWeb"/>
        <w:bidi/>
        <w:ind w:left="288" w:right="284"/>
        <w:contextualSpacing/>
        <w:rPr>
          <w:rFonts w:ascii="Tahoma" w:hAnsi="Tahoma" w:cs="B Nazanin"/>
          <w:sz w:val="28"/>
          <w:szCs w:val="28"/>
          <w:rtl/>
          <w:lang w:bidi="fa-IR"/>
        </w:rPr>
      </w:pPr>
      <w:r w:rsidRPr="002B2C7E">
        <w:rPr>
          <w:rFonts w:cs="B Nazanin"/>
          <w:sz w:val="28"/>
          <w:szCs w:val="28"/>
          <w:rtl/>
          <w:lang w:bidi="fa-IR"/>
        </w:rPr>
        <w:lastRenderedPageBreak/>
        <w:t>جدول 5 نشان می دهد که گازطبیعی و نفت بیشترین سهم را در مصرف انرژی ایران در سال 2009 داشته اند، با توجه به نمودار2، با توجه به آنکه در سال 2030 تقاضا برای سوخت های فسیلی بیشترین سهم را دارد، انتظار می رود در ایران نیز روند مشابهی وجود داشته باشد. از نمودار4 مشخص می شود که تولید نفت ایران در سال 2030 میلادی به 8/6 میلیون بشکه در روز خواهد رسید، در حالی که به دلیل رشد زیاد تقاضای داخلی، صادرات نفت با سرعت کمتری افزایش می یابد. نمودار5 نشان می دهد که سهم رشد صادرات بین المللی گاز از سال 2004 تا 2030، تقریبا 10 درصد است در حالی که برای کشور قطر حدود 25 درصد می باشد. با توجه به اینکه تقاضا برای سوخت های فسیلی تا سال 2030 همچنان وجود دارد و ایران یکی از صادرکنندگان مهم نفت و گاز در جهان می باشد، به منظور افزایش و حفظ سهم ایران در عرضه نفت و گاز در جهان و  حفظ امنیت انرژی، سیاست گذاری مناسب، سرمایه گذاری برای انرژی های تجدیدپذیر و هسته ای، بهینه سازی صنایع و تجهیزات داخلی و صرفه جویی در مصرف انرژی در بخش های مختلف ضروری می باشد. به این ترتیب با کاهش تقاضای داخلی برای نفت و گاز، سهم ایران در تأمین  نفت و گاز جهان حفظ می شود. این امر با همکاری کشورهای جهان و کاهش مخالفت های آنها در توسعه نیروگاه های هسته ای، امکان پذیر است.</w:t>
      </w:r>
      <w:r w:rsidRPr="002B2C7E">
        <w:rPr>
          <w:rFonts w:ascii="Tahoma" w:hAnsi="Tahoma" w:cs="B Nazanin"/>
          <w:sz w:val="28"/>
          <w:szCs w:val="28"/>
          <w:rtl/>
          <w:lang w:bidi="fa-IR"/>
        </w:rPr>
        <w:t xml:space="preserve"> </w:t>
      </w:r>
    </w:p>
    <w:p w:rsidR="00DC757A" w:rsidRPr="002B2C7E" w:rsidRDefault="00DC757A" w:rsidP="00DC757A">
      <w:pPr>
        <w:pStyle w:val="NormalWeb"/>
        <w:bidi/>
        <w:ind w:left="288" w:right="284"/>
        <w:contextualSpacing/>
        <w:rPr>
          <w:rFonts w:ascii="Tahoma" w:hAnsi="Tahoma" w:cs="B Nazanin"/>
          <w:sz w:val="28"/>
          <w:szCs w:val="28"/>
          <w:rtl/>
          <w:lang w:bidi="fa-IR"/>
        </w:rPr>
      </w:pPr>
    </w:p>
    <w:tbl>
      <w:tblPr>
        <w:bidiVisual/>
        <w:tblW w:w="0" w:type="auto"/>
        <w:jc w:val="center"/>
        <w:tblLook w:val="04A0"/>
      </w:tblPr>
      <w:tblGrid>
        <w:gridCol w:w="1804"/>
        <w:gridCol w:w="2704"/>
      </w:tblGrid>
      <w:tr w:rsidR="00DC757A" w:rsidRPr="002B2C7E" w:rsidTr="00B851AB">
        <w:trPr>
          <w:jc w:val="center"/>
        </w:trPr>
        <w:tc>
          <w:tcPr>
            <w:tcW w:w="1804" w:type="dxa"/>
          </w:tcPr>
          <w:p w:rsidR="00DC757A" w:rsidRPr="002B2C7E" w:rsidRDefault="00DC757A" w:rsidP="00B851AB">
            <w:pPr>
              <w:pStyle w:val="NormalWeb"/>
              <w:bidi/>
              <w:ind w:left="288" w:right="284"/>
              <w:contextualSpacing/>
              <w:jc w:val="center"/>
              <w:rPr>
                <w:rFonts w:ascii="Tahoma" w:hAnsi="Tahoma" w:cs="B Nazanin"/>
                <w:sz w:val="28"/>
                <w:szCs w:val="28"/>
                <w:rtl/>
                <w:lang w:bidi="fa-IR"/>
              </w:rPr>
            </w:pPr>
            <w:r w:rsidRPr="002B2C7E">
              <w:rPr>
                <w:rFonts w:ascii="Tahoma" w:hAnsi="Tahoma" w:cs="B Nazanin"/>
                <w:sz w:val="28"/>
                <w:szCs w:val="28"/>
                <w:rtl/>
                <w:lang w:bidi="fa-IR"/>
              </w:rPr>
              <w:t>نوع سوخت</w:t>
            </w:r>
          </w:p>
        </w:tc>
        <w:tc>
          <w:tcPr>
            <w:tcW w:w="2704" w:type="dxa"/>
          </w:tcPr>
          <w:p w:rsidR="00DC757A" w:rsidRPr="002B2C7E" w:rsidRDefault="00DC757A" w:rsidP="00B851AB">
            <w:pPr>
              <w:pStyle w:val="NormalWeb"/>
              <w:bidi/>
              <w:ind w:left="288" w:right="284"/>
              <w:contextualSpacing/>
              <w:jc w:val="center"/>
              <w:rPr>
                <w:rFonts w:ascii="Tahoma" w:hAnsi="Tahoma" w:cs="B Nazanin"/>
                <w:sz w:val="28"/>
                <w:szCs w:val="28"/>
                <w:rtl/>
                <w:lang w:bidi="fa-IR"/>
              </w:rPr>
            </w:pPr>
            <w:r w:rsidRPr="002B2C7E">
              <w:rPr>
                <w:rFonts w:ascii="Tahoma" w:hAnsi="Tahoma" w:cs="B Nazanin"/>
                <w:sz w:val="28"/>
                <w:szCs w:val="28"/>
                <w:rtl/>
                <w:lang w:bidi="fa-IR"/>
              </w:rPr>
              <w:t>میزان مصرف (میلیون تن معادل نفت خام)</w:t>
            </w:r>
          </w:p>
        </w:tc>
      </w:tr>
      <w:tr w:rsidR="00DC757A" w:rsidRPr="002B2C7E" w:rsidTr="00B851AB">
        <w:trPr>
          <w:jc w:val="center"/>
        </w:trPr>
        <w:tc>
          <w:tcPr>
            <w:tcW w:w="1804" w:type="dxa"/>
          </w:tcPr>
          <w:p w:rsidR="00DC757A" w:rsidRPr="002B2C7E" w:rsidRDefault="00DC757A" w:rsidP="00B851AB">
            <w:pPr>
              <w:pStyle w:val="NormalWeb"/>
              <w:bidi/>
              <w:ind w:left="288" w:right="284"/>
              <w:contextualSpacing/>
              <w:jc w:val="center"/>
              <w:rPr>
                <w:rFonts w:ascii="Tahoma" w:hAnsi="Tahoma" w:cs="B Nazanin"/>
                <w:sz w:val="28"/>
                <w:szCs w:val="28"/>
                <w:rtl/>
                <w:lang w:bidi="fa-IR"/>
              </w:rPr>
            </w:pPr>
            <w:r w:rsidRPr="002B2C7E">
              <w:rPr>
                <w:rFonts w:ascii="Tahoma" w:hAnsi="Tahoma" w:cs="B Nazanin"/>
                <w:sz w:val="28"/>
                <w:szCs w:val="28"/>
                <w:rtl/>
                <w:lang w:bidi="fa-IR"/>
              </w:rPr>
              <w:t>نفت</w:t>
            </w:r>
          </w:p>
        </w:tc>
        <w:tc>
          <w:tcPr>
            <w:tcW w:w="2704" w:type="dxa"/>
          </w:tcPr>
          <w:p w:rsidR="00DC757A" w:rsidRPr="002B2C7E" w:rsidRDefault="00DC757A" w:rsidP="00B851AB">
            <w:pPr>
              <w:pStyle w:val="NormalWeb"/>
              <w:bidi/>
              <w:ind w:left="288" w:right="284"/>
              <w:contextualSpacing/>
              <w:jc w:val="center"/>
              <w:rPr>
                <w:rFonts w:ascii="Tahoma" w:hAnsi="Tahoma" w:cs="B Nazanin"/>
                <w:sz w:val="28"/>
                <w:szCs w:val="28"/>
                <w:rtl/>
                <w:lang w:bidi="fa-IR"/>
              </w:rPr>
            </w:pPr>
            <w:r w:rsidRPr="002B2C7E">
              <w:rPr>
                <w:rFonts w:ascii="Tahoma" w:hAnsi="Tahoma" w:cs="B Nazanin"/>
                <w:sz w:val="28"/>
                <w:szCs w:val="28"/>
                <w:rtl/>
                <w:lang w:bidi="fa-IR"/>
              </w:rPr>
              <w:t>6/83</w:t>
            </w:r>
          </w:p>
        </w:tc>
      </w:tr>
      <w:tr w:rsidR="00DC757A" w:rsidRPr="002B2C7E" w:rsidTr="00B851AB">
        <w:trPr>
          <w:jc w:val="center"/>
        </w:trPr>
        <w:tc>
          <w:tcPr>
            <w:tcW w:w="1804" w:type="dxa"/>
          </w:tcPr>
          <w:p w:rsidR="00DC757A" w:rsidRPr="002B2C7E" w:rsidRDefault="00DC757A" w:rsidP="00B851AB">
            <w:pPr>
              <w:pStyle w:val="NormalWeb"/>
              <w:bidi/>
              <w:ind w:left="288" w:right="284"/>
              <w:contextualSpacing/>
              <w:jc w:val="center"/>
              <w:rPr>
                <w:rFonts w:ascii="Tahoma" w:hAnsi="Tahoma" w:cs="B Nazanin"/>
                <w:sz w:val="28"/>
                <w:szCs w:val="28"/>
                <w:rtl/>
                <w:lang w:bidi="fa-IR"/>
              </w:rPr>
            </w:pPr>
            <w:r w:rsidRPr="002B2C7E">
              <w:rPr>
                <w:rFonts w:ascii="Tahoma" w:hAnsi="Tahoma" w:cs="B Nazanin"/>
                <w:sz w:val="28"/>
                <w:szCs w:val="28"/>
                <w:rtl/>
                <w:lang w:bidi="fa-IR"/>
              </w:rPr>
              <w:t>گاز طبیعی</w:t>
            </w:r>
          </w:p>
        </w:tc>
        <w:tc>
          <w:tcPr>
            <w:tcW w:w="2704" w:type="dxa"/>
          </w:tcPr>
          <w:p w:rsidR="00DC757A" w:rsidRPr="002B2C7E" w:rsidRDefault="00DC757A" w:rsidP="00B851AB">
            <w:pPr>
              <w:pStyle w:val="NormalWeb"/>
              <w:bidi/>
              <w:ind w:left="288" w:right="284"/>
              <w:contextualSpacing/>
              <w:jc w:val="center"/>
              <w:rPr>
                <w:rFonts w:ascii="Tahoma" w:hAnsi="Tahoma" w:cs="B Nazanin"/>
                <w:sz w:val="28"/>
                <w:szCs w:val="28"/>
                <w:rtl/>
                <w:lang w:bidi="fa-IR"/>
              </w:rPr>
            </w:pPr>
            <w:r w:rsidRPr="002B2C7E">
              <w:rPr>
                <w:rFonts w:ascii="Tahoma" w:hAnsi="Tahoma" w:cs="B Nazanin"/>
                <w:sz w:val="28"/>
                <w:szCs w:val="28"/>
                <w:rtl/>
                <w:lang w:bidi="fa-IR"/>
              </w:rPr>
              <w:t>5/118</w:t>
            </w:r>
          </w:p>
        </w:tc>
      </w:tr>
      <w:tr w:rsidR="00DC757A" w:rsidRPr="002B2C7E" w:rsidTr="00B851AB">
        <w:trPr>
          <w:jc w:val="center"/>
        </w:trPr>
        <w:tc>
          <w:tcPr>
            <w:tcW w:w="1804" w:type="dxa"/>
          </w:tcPr>
          <w:p w:rsidR="00DC757A" w:rsidRPr="002B2C7E" w:rsidRDefault="00DC757A" w:rsidP="00B851AB">
            <w:pPr>
              <w:pStyle w:val="NormalWeb"/>
              <w:bidi/>
              <w:ind w:left="288" w:right="284"/>
              <w:contextualSpacing/>
              <w:jc w:val="center"/>
              <w:rPr>
                <w:rFonts w:ascii="Tahoma" w:hAnsi="Tahoma" w:cs="B Nazanin"/>
                <w:sz w:val="28"/>
                <w:szCs w:val="28"/>
                <w:rtl/>
                <w:lang w:bidi="fa-IR"/>
              </w:rPr>
            </w:pPr>
            <w:r w:rsidRPr="002B2C7E">
              <w:rPr>
                <w:rFonts w:ascii="Tahoma" w:hAnsi="Tahoma" w:cs="B Nazanin"/>
                <w:sz w:val="28"/>
                <w:szCs w:val="28"/>
                <w:rtl/>
                <w:lang w:bidi="fa-IR"/>
              </w:rPr>
              <w:t>ذغال سنگ</w:t>
            </w:r>
          </w:p>
        </w:tc>
        <w:tc>
          <w:tcPr>
            <w:tcW w:w="2704" w:type="dxa"/>
          </w:tcPr>
          <w:p w:rsidR="00DC757A" w:rsidRPr="002B2C7E" w:rsidRDefault="00DC757A" w:rsidP="00B851AB">
            <w:pPr>
              <w:pStyle w:val="NormalWeb"/>
              <w:bidi/>
              <w:ind w:left="288" w:right="284"/>
              <w:contextualSpacing/>
              <w:jc w:val="center"/>
              <w:rPr>
                <w:rFonts w:ascii="Tahoma" w:hAnsi="Tahoma" w:cs="B Nazanin"/>
                <w:sz w:val="28"/>
                <w:szCs w:val="28"/>
                <w:rtl/>
                <w:lang w:bidi="fa-IR"/>
              </w:rPr>
            </w:pPr>
            <w:r w:rsidRPr="002B2C7E">
              <w:rPr>
                <w:rFonts w:ascii="Tahoma" w:hAnsi="Tahoma" w:cs="B Nazanin"/>
                <w:sz w:val="28"/>
                <w:szCs w:val="28"/>
                <w:rtl/>
                <w:lang w:bidi="fa-IR"/>
              </w:rPr>
              <w:t>4/1</w:t>
            </w:r>
          </w:p>
        </w:tc>
      </w:tr>
      <w:tr w:rsidR="00DC757A" w:rsidRPr="002B2C7E" w:rsidTr="00B851AB">
        <w:trPr>
          <w:jc w:val="center"/>
        </w:trPr>
        <w:tc>
          <w:tcPr>
            <w:tcW w:w="1804" w:type="dxa"/>
          </w:tcPr>
          <w:p w:rsidR="00DC757A" w:rsidRPr="002B2C7E" w:rsidRDefault="00DC757A" w:rsidP="00B851AB">
            <w:pPr>
              <w:pStyle w:val="NormalWeb"/>
              <w:bidi/>
              <w:ind w:left="288" w:right="284"/>
              <w:contextualSpacing/>
              <w:jc w:val="center"/>
              <w:rPr>
                <w:rFonts w:ascii="Tahoma" w:hAnsi="Tahoma" w:cs="B Nazanin"/>
                <w:sz w:val="28"/>
                <w:szCs w:val="28"/>
                <w:rtl/>
                <w:lang w:bidi="fa-IR"/>
              </w:rPr>
            </w:pPr>
            <w:r w:rsidRPr="002B2C7E">
              <w:rPr>
                <w:rFonts w:ascii="Tahoma" w:hAnsi="Tahoma" w:cs="B Nazanin"/>
                <w:sz w:val="28"/>
                <w:szCs w:val="28"/>
                <w:rtl/>
                <w:lang w:bidi="fa-IR"/>
              </w:rPr>
              <w:t>برق حاصل از آب</w:t>
            </w:r>
          </w:p>
        </w:tc>
        <w:tc>
          <w:tcPr>
            <w:tcW w:w="2704" w:type="dxa"/>
          </w:tcPr>
          <w:p w:rsidR="00DC757A" w:rsidRPr="002B2C7E" w:rsidRDefault="00DC757A" w:rsidP="00B851AB">
            <w:pPr>
              <w:pStyle w:val="NormalWeb"/>
              <w:bidi/>
              <w:ind w:left="288" w:right="284"/>
              <w:contextualSpacing/>
              <w:jc w:val="center"/>
              <w:rPr>
                <w:rFonts w:ascii="Tahoma" w:hAnsi="Tahoma" w:cs="B Nazanin"/>
                <w:sz w:val="28"/>
                <w:szCs w:val="28"/>
                <w:rtl/>
                <w:lang w:bidi="fa-IR"/>
              </w:rPr>
            </w:pPr>
            <w:r w:rsidRPr="002B2C7E">
              <w:rPr>
                <w:rFonts w:ascii="Tahoma" w:hAnsi="Tahoma" w:cs="B Nazanin"/>
                <w:sz w:val="28"/>
                <w:szCs w:val="28"/>
                <w:rtl/>
                <w:lang w:bidi="fa-IR"/>
              </w:rPr>
              <w:t>3/1</w:t>
            </w:r>
          </w:p>
        </w:tc>
      </w:tr>
      <w:tr w:rsidR="00DC757A" w:rsidRPr="002B2C7E" w:rsidTr="00B851AB">
        <w:trPr>
          <w:jc w:val="center"/>
        </w:trPr>
        <w:tc>
          <w:tcPr>
            <w:tcW w:w="1804" w:type="dxa"/>
          </w:tcPr>
          <w:p w:rsidR="00DC757A" w:rsidRPr="002B2C7E" w:rsidRDefault="00DC757A" w:rsidP="00B851AB">
            <w:pPr>
              <w:pStyle w:val="NormalWeb"/>
              <w:bidi/>
              <w:ind w:left="288" w:right="284"/>
              <w:contextualSpacing/>
              <w:jc w:val="center"/>
              <w:rPr>
                <w:rFonts w:ascii="Tahoma" w:hAnsi="Tahoma" w:cs="B Nazanin"/>
                <w:sz w:val="28"/>
                <w:szCs w:val="28"/>
                <w:rtl/>
                <w:lang w:bidi="fa-IR"/>
              </w:rPr>
            </w:pPr>
            <w:r w:rsidRPr="002B2C7E">
              <w:rPr>
                <w:rFonts w:ascii="Tahoma" w:hAnsi="Tahoma" w:cs="B Nazanin"/>
                <w:sz w:val="28"/>
                <w:szCs w:val="28"/>
                <w:rtl/>
                <w:lang w:bidi="fa-IR"/>
              </w:rPr>
              <w:t>کل</w:t>
            </w:r>
          </w:p>
        </w:tc>
        <w:tc>
          <w:tcPr>
            <w:tcW w:w="2704" w:type="dxa"/>
          </w:tcPr>
          <w:p w:rsidR="00DC757A" w:rsidRPr="002B2C7E" w:rsidRDefault="00DC757A" w:rsidP="00B851AB">
            <w:pPr>
              <w:pStyle w:val="NormalWeb"/>
              <w:bidi/>
              <w:ind w:left="288" w:right="284"/>
              <w:contextualSpacing/>
              <w:jc w:val="center"/>
              <w:rPr>
                <w:rFonts w:ascii="Tahoma" w:hAnsi="Tahoma" w:cs="B Nazanin"/>
                <w:sz w:val="28"/>
                <w:szCs w:val="28"/>
                <w:rtl/>
                <w:lang w:bidi="fa-IR"/>
              </w:rPr>
            </w:pPr>
            <w:r w:rsidRPr="002B2C7E">
              <w:rPr>
                <w:rFonts w:ascii="Tahoma" w:hAnsi="Tahoma" w:cs="B Nazanin"/>
                <w:sz w:val="28"/>
                <w:szCs w:val="28"/>
                <w:rtl/>
                <w:lang w:bidi="fa-IR"/>
              </w:rPr>
              <w:t>8/204</w:t>
            </w:r>
          </w:p>
        </w:tc>
      </w:tr>
    </w:tbl>
    <w:p w:rsidR="00DC757A" w:rsidRPr="002B2C7E" w:rsidRDefault="00DC757A" w:rsidP="00DC757A">
      <w:pPr>
        <w:pStyle w:val="Caption"/>
        <w:bidi/>
        <w:ind w:left="288" w:right="284"/>
        <w:jc w:val="center"/>
        <w:rPr>
          <w:rFonts w:ascii="Tahoma" w:eastAsia="Times New Roman" w:hAnsi="Tahoma" w:cs="B Nazanin"/>
          <w:color w:val="auto"/>
          <w:sz w:val="28"/>
          <w:szCs w:val="28"/>
          <w:rtl/>
          <w:lang w:bidi="fa-IR"/>
        </w:rPr>
      </w:pPr>
      <w:r w:rsidRPr="002B2C7E">
        <w:rPr>
          <w:rFonts w:ascii="Tahoma" w:eastAsia="Times New Roman" w:hAnsi="Tahoma" w:cs="B Nazanin"/>
          <w:color w:val="auto"/>
          <w:sz w:val="28"/>
          <w:szCs w:val="28"/>
          <w:rtl/>
          <w:lang w:bidi="fa-IR"/>
        </w:rPr>
        <w:t>جدول 5: مصرف انواع سوخت ها در ایران،در سال 2009</w:t>
      </w:r>
      <w:r w:rsidRPr="002B2C7E">
        <w:rPr>
          <w:rStyle w:val="FootnoteReference"/>
          <w:rFonts w:ascii="Tahoma" w:eastAsia="Times New Roman" w:hAnsi="Tahoma" w:cs="B Nazanin"/>
          <w:color w:val="auto"/>
          <w:sz w:val="28"/>
          <w:szCs w:val="28"/>
          <w:rtl/>
          <w:lang w:bidi="fa-IR"/>
        </w:rPr>
        <w:footnoteReference w:id="214"/>
      </w:r>
    </w:p>
    <w:p w:rsidR="00DC757A" w:rsidRPr="002B2C7E" w:rsidRDefault="00DC757A" w:rsidP="00DC757A">
      <w:pPr>
        <w:pStyle w:val="Caption"/>
        <w:bidi/>
        <w:ind w:left="288" w:right="284"/>
        <w:contextualSpacing/>
        <w:jc w:val="center"/>
        <w:rPr>
          <w:rFonts w:ascii="Tahoma" w:eastAsia="Times New Roman" w:hAnsi="Tahoma" w:cs="B Nazanin"/>
          <w:color w:val="auto"/>
          <w:sz w:val="28"/>
          <w:szCs w:val="28"/>
          <w:rtl/>
          <w:lang w:bidi="fa-IR"/>
        </w:rPr>
      </w:pPr>
      <w:r w:rsidRPr="002B2C7E">
        <w:rPr>
          <w:rFonts w:ascii="Tahoma" w:eastAsia="Times New Roman" w:hAnsi="Tahoma" w:cs="B Nazanin"/>
          <w:noProof/>
          <w:color w:val="auto"/>
          <w:sz w:val="28"/>
          <w:szCs w:val="28"/>
          <w:rtl/>
        </w:rPr>
        <w:lastRenderedPageBreak/>
        <w:drawing>
          <wp:anchor distT="0" distB="0" distL="114300" distR="114300" simplePos="0" relativeHeight="251694080" behindDoc="0" locked="0" layoutInCell="1" allowOverlap="1">
            <wp:simplePos x="0" y="0"/>
            <wp:positionH relativeFrom="page">
              <wp:posOffset>1875155</wp:posOffset>
            </wp:positionH>
            <wp:positionV relativeFrom="paragraph">
              <wp:posOffset>-977265</wp:posOffset>
            </wp:positionV>
            <wp:extent cx="3679825" cy="2639060"/>
            <wp:effectExtent l="19050" t="0" r="0" b="0"/>
            <wp:wrapTopAndBottom/>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3679825" cy="2639060"/>
                    </a:xfrm>
                    <a:prstGeom prst="rect">
                      <a:avLst/>
                    </a:prstGeom>
                    <a:noFill/>
                    <a:ln w="9525">
                      <a:noFill/>
                      <a:miter lim="800000"/>
                      <a:headEnd/>
                      <a:tailEnd/>
                    </a:ln>
                  </pic:spPr>
                </pic:pic>
              </a:graphicData>
            </a:graphic>
          </wp:anchor>
        </w:drawing>
      </w:r>
      <w:r w:rsidRPr="002B2C7E">
        <w:rPr>
          <w:rFonts w:ascii="Tahoma" w:eastAsia="Times New Roman" w:hAnsi="Tahoma" w:cs="B Nazanin"/>
          <w:color w:val="auto"/>
          <w:sz w:val="28"/>
          <w:szCs w:val="28"/>
          <w:rtl/>
          <w:lang w:bidi="fa-IR"/>
        </w:rPr>
        <w:t>نمودار 3: تعادل تقاضای داخلی و صادرات خالص نفت در ایران</w:t>
      </w:r>
      <w:r w:rsidRPr="002B2C7E">
        <w:rPr>
          <w:rStyle w:val="FootnoteReference"/>
          <w:rFonts w:ascii="Tahoma" w:eastAsia="Times New Roman" w:hAnsi="Tahoma" w:cs="B Nazanin"/>
          <w:color w:val="auto"/>
          <w:sz w:val="28"/>
          <w:szCs w:val="28"/>
          <w:rtl/>
          <w:lang w:bidi="fa-IR"/>
        </w:rPr>
        <w:footnoteReference w:id="215"/>
      </w:r>
    </w:p>
    <w:p w:rsidR="00DC757A" w:rsidRDefault="00DC757A" w:rsidP="00DC757A">
      <w:pPr>
        <w:pStyle w:val="NoSpacing"/>
        <w:bidi/>
        <w:ind w:left="288" w:right="284"/>
        <w:contextualSpacing/>
        <w:jc w:val="center"/>
        <w:rPr>
          <w:rFonts w:ascii="Tahoma" w:eastAsia="Times New Roman" w:hAnsi="Tahoma" w:cs="B Nazanin"/>
          <w:sz w:val="28"/>
          <w:szCs w:val="28"/>
          <w:rtl/>
          <w:lang w:bidi="fa-IR"/>
        </w:rPr>
      </w:pPr>
      <w:r w:rsidRPr="002B2C7E">
        <w:rPr>
          <w:rFonts w:cs="B Nazanin"/>
          <w:noProof/>
          <w:sz w:val="28"/>
          <w:szCs w:val="28"/>
          <w:rtl/>
        </w:rPr>
        <w:drawing>
          <wp:anchor distT="0" distB="0" distL="114300" distR="114300" simplePos="0" relativeHeight="251695104" behindDoc="0" locked="0" layoutInCell="1" allowOverlap="1">
            <wp:simplePos x="0" y="0"/>
            <wp:positionH relativeFrom="column">
              <wp:posOffset>1357630</wp:posOffset>
            </wp:positionH>
            <wp:positionV relativeFrom="paragraph">
              <wp:posOffset>73025</wp:posOffset>
            </wp:positionV>
            <wp:extent cx="3528695" cy="2230755"/>
            <wp:effectExtent l="19050" t="0" r="0" b="0"/>
            <wp:wrapTopAndBottom/>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a:stretch>
                      <a:fillRect/>
                    </a:stretch>
                  </pic:blipFill>
                  <pic:spPr bwMode="auto">
                    <a:xfrm>
                      <a:off x="0" y="0"/>
                      <a:ext cx="3528695" cy="2230755"/>
                    </a:xfrm>
                    <a:prstGeom prst="rect">
                      <a:avLst/>
                    </a:prstGeom>
                    <a:noFill/>
                    <a:ln w="9525">
                      <a:noFill/>
                      <a:miter lim="800000"/>
                      <a:headEnd/>
                      <a:tailEnd/>
                    </a:ln>
                  </pic:spPr>
                </pic:pic>
              </a:graphicData>
            </a:graphic>
          </wp:anchor>
        </w:drawing>
      </w:r>
      <w:r w:rsidRPr="002B2C7E">
        <w:rPr>
          <w:rFonts w:ascii="Tahoma" w:eastAsia="Times New Roman" w:hAnsi="Tahoma" w:cs="B Nazanin"/>
          <w:sz w:val="28"/>
          <w:szCs w:val="28"/>
          <w:rtl/>
          <w:lang w:bidi="fa-IR"/>
        </w:rPr>
        <w:t>نمودار4: سهم رشد صادرات گاز بین المللی بین سال های 2004 تا 2030</w:t>
      </w:r>
      <w:r w:rsidRPr="002B2C7E">
        <w:rPr>
          <w:rStyle w:val="FootnoteReference"/>
          <w:rFonts w:ascii="Tahoma" w:eastAsia="Times New Roman" w:hAnsi="Tahoma" w:cs="B Nazanin"/>
          <w:sz w:val="28"/>
          <w:szCs w:val="28"/>
          <w:rtl/>
          <w:lang w:bidi="fa-IR"/>
        </w:rPr>
        <w:footnoteReference w:id="216"/>
      </w:r>
      <w:bookmarkStart w:id="88" w:name="_Toc281510024"/>
      <w:bookmarkStart w:id="89" w:name="_Toc282377043"/>
    </w:p>
    <w:p w:rsidR="004846DF" w:rsidRPr="00CC1055" w:rsidRDefault="004846DF" w:rsidP="004846DF">
      <w:pPr>
        <w:pStyle w:val="NoSpacing"/>
        <w:bidi/>
        <w:ind w:left="288" w:right="284"/>
        <w:contextualSpacing/>
        <w:jc w:val="center"/>
        <w:rPr>
          <w:rFonts w:ascii="Tahoma" w:eastAsia="Times New Roman" w:hAnsi="Tahoma" w:cs="B Nazanin"/>
          <w:sz w:val="28"/>
          <w:szCs w:val="28"/>
          <w:rtl/>
          <w:lang w:bidi="fa-IR"/>
        </w:rPr>
      </w:pPr>
    </w:p>
    <w:p w:rsidR="00DC757A" w:rsidRPr="00CC1055" w:rsidRDefault="00DC757A" w:rsidP="00DC757A">
      <w:pPr>
        <w:pStyle w:val="Heading2"/>
        <w:ind w:left="288" w:right="284"/>
        <w:rPr>
          <w:rFonts w:cs="B Nazanin"/>
          <w:sz w:val="28"/>
          <w:szCs w:val="28"/>
          <w:rtl/>
          <w:lang w:bidi="fa-IR"/>
        </w:rPr>
      </w:pPr>
      <w:bookmarkStart w:id="90" w:name="_Toc295552466"/>
      <w:r>
        <w:rPr>
          <w:rtl/>
          <w:lang w:bidi="fa-IR"/>
        </w:rPr>
        <w:t>7</w:t>
      </w:r>
      <w:r w:rsidRPr="00CC1055">
        <w:rPr>
          <w:rFonts w:cs="B Nazanin"/>
          <w:sz w:val="28"/>
          <w:szCs w:val="28"/>
          <w:rtl/>
          <w:lang w:bidi="fa-IR"/>
        </w:rPr>
        <w:t>-منابع و راهبردهای تولید</w:t>
      </w:r>
      <w:bookmarkEnd w:id="90"/>
    </w:p>
    <w:p w:rsidR="00DC757A" w:rsidRDefault="00DC757A" w:rsidP="004631A7">
      <w:pPr>
        <w:ind w:left="288" w:right="284"/>
        <w:rPr>
          <w:rFonts w:cs="B Nazanin"/>
          <w:b/>
          <w:sz w:val="28"/>
          <w:szCs w:val="28"/>
          <w:rtl/>
          <w:lang w:bidi="fa-IR"/>
        </w:rPr>
      </w:pPr>
      <w:r w:rsidRPr="00CC1055">
        <w:rPr>
          <w:rFonts w:cs="B Nazanin"/>
          <w:b/>
          <w:sz w:val="28"/>
          <w:szCs w:val="28"/>
          <w:rtl/>
          <w:lang w:bidi="fa-IR"/>
        </w:rPr>
        <w:t>بر مبنای ذخایر شناخته شدة نفت و گاز، در هر دو گروه، ایران رتبة دوم جهان را داراست. جدول شمارة 1 نمایانگر منابع نفت و گاز کشور می</w:t>
      </w:r>
      <w:r w:rsidRPr="00CC1055">
        <w:rPr>
          <w:rFonts w:cs="B Nazanin"/>
          <w:b/>
          <w:sz w:val="28"/>
          <w:szCs w:val="28"/>
          <w:rtl/>
          <w:lang w:bidi="fa-IR"/>
        </w:rPr>
        <w:softHyphen/>
        <w:t>باشد. نمودار 1 جایگاه ایران را در رتبه</w:t>
      </w:r>
      <w:r w:rsidRPr="00CC1055">
        <w:rPr>
          <w:rFonts w:cs="B Nazanin"/>
          <w:b/>
          <w:sz w:val="28"/>
          <w:szCs w:val="28"/>
          <w:rtl/>
          <w:lang w:bidi="fa-IR"/>
        </w:rPr>
        <w:softHyphen/>
        <w:t>بندی بین</w:t>
      </w:r>
      <w:r w:rsidRPr="00CC1055">
        <w:rPr>
          <w:rFonts w:cs="B Nazanin"/>
          <w:b/>
          <w:sz w:val="28"/>
          <w:szCs w:val="28"/>
          <w:rtl/>
          <w:lang w:bidi="fa-IR"/>
        </w:rPr>
        <w:softHyphen/>
        <w:t>المللی ذخایر هیدروکربن نشان می</w:t>
      </w:r>
      <w:r w:rsidRPr="00CC1055">
        <w:rPr>
          <w:rFonts w:cs="B Nazanin"/>
          <w:b/>
          <w:sz w:val="28"/>
          <w:szCs w:val="28"/>
          <w:rtl/>
          <w:lang w:bidi="fa-IR"/>
        </w:rPr>
        <w:softHyphen/>
        <w:t>دهد. جالب توجه اینکه با در نظرگیری ذخایر ترکیبی نفت و گاز، ایران در رتبه اول جهان قرار می گیرد. به عبارت دیگر، کشور ایران دارنده بزرگترین منابع هیدروکربن در دنیا است و با توجه به اینکه نواحی زیادی از کشور هنوز مورد اکتشاف قرار نگرفته است، بعید نیست که ذخایر ایران فراتر از سطح فعلی نیز باشد.</w:t>
      </w:r>
    </w:p>
    <w:p w:rsidR="004846DF" w:rsidRDefault="004846DF" w:rsidP="00DC757A">
      <w:pPr>
        <w:ind w:left="288" w:right="284" w:firstLine="397"/>
        <w:jc w:val="both"/>
        <w:rPr>
          <w:rFonts w:cs="B Nazanin"/>
          <w:b/>
          <w:sz w:val="28"/>
          <w:szCs w:val="28"/>
          <w:rtl/>
          <w:lang w:bidi="fa-IR"/>
        </w:rPr>
      </w:pPr>
    </w:p>
    <w:p w:rsidR="004846DF" w:rsidRPr="00CC1055" w:rsidRDefault="004846DF" w:rsidP="00DC757A">
      <w:pPr>
        <w:ind w:left="288" w:right="284" w:firstLine="397"/>
        <w:jc w:val="both"/>
        <w:rPr>
          <w:rFonts w:cs="B Nazanin"/>
          <w:b/>
          <w:sz w:val="28"/>
          <w:szCs w:val="28"/>
          <w:rtl/>
          <w:lang w:bidi="fa-IR"/>
        </w:rPr>
      </w:pPr>
    </w:p>
    <w:p w:rsidR="00DC757A" w:rsidRPr="00CC1055" w:rsidRDefault="00DC757A" w:rsidP="00DC757A">
      <w:pPr>
        <w:ind w:left="288" w:right="284" w:firstLine="397"/>
        <w:jc w:val="both"/>
        <w:rPr>
          <w:rFonts w:cs="B Nazanin"/>
          <w:b/>
          <w:sz w:val="28"/>
          <w:szCs w:val="28"/>
          <w:rtl/>
          <w:lang w:bidi="fa-IR"/>
        </w:rPr>
      </w:pPr>
    </w:p>
    <w:p w:rsidR="00DC757A" w:rsidRPr="004E6433" w:rsidRDefault="00DC757A" w:rsidP="00DC757A">
      <w:pPr>
        <w:ind w:left="288" w:right="284"/>
        <w:jc w:val="center"/>
        <w:rPr>
          <w:rFonts w:cs="B Nazanin"/>
          <w:sz w:val="28"/>
          <w:szCs w:val="28"/>
          <w:rtl/>
          <w:lang w:bidi="fa-IR"/>
        </w:rPr>
      </w:pPr>
      <w:r w:rsidRPr="004E6433">
        <w:rPr>
          <w:rFonts w:cs="B Nazanin"/>
          <w:sz w:val="28"/>
          <w:szCs w:val="28"/>
          <w:rtl/>
          <w:lang w:bidi="fa-IR"/>
        </w:rPr>
        <w:lastRenderedPageBreak/>
        <w:t>جدول 1: ذخایر هیدروکربن ایران</w:t>
      </w:r>
      <w:r w:rsidRPr="004E6433">
        <w:rPr>
          <w:rStyle w:val="FootnoteReference"/>
          <w:rFonts w:cs="B Nazanin"/>
          <w:b/>
          <w:sz w:val="28"/>
          <w:szCs w:val="28"/>
          <w:rtl/>
          <w:lang w:bidi="fa-IR"/>
        </w:rPr>
        <w:footnoteReference w:id="217"/>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9"/>
        <w:gridCol w:w="2160"/>
        <w:gridCol w:w="1755"/>
        <w:gridCol w:w="1755"/>
      </w:tblGrid>
      <w:tr w:rsidR="00DC757A" w:rsidRPr="00CC1055" w:rsidTr="00B851AB">
        <w:trPr>
          <w:jc w:val="center"/>
        </w:trPr>
        <w:tc>
          <w:tcPr>
            <w:tcW w:w="912" w:type="dxa"/>
          </w:tcPr>
          <w:p w:rsidR="00DC757A" w:rsidRPr="00CC1055" w:rsidRDefault="00DC757A" w:rsidP="00B851AB">
            <w:pPr>
              <w:ind w:left="288" w:right="284"/>
              <w:jc w:val="both"/>
              <w:rPr>
                <w:rFonts w:cs="B Nazanin"/>
                <w:b/>
                <w:sz w:val="28"/>
                <w:szCs w:val="28"/>
                <w:rtl/>
                <w:lang w:bidi="fa-IR"/>
              </w:rPr>
            </w:pPr>
            <w:r w:rsidRPr="00CC1055">
              <w:rPr>
                <w:rFonts w:cs="B Nazanin"/>
                <w:b/>
                <w:sz w:val="28"/>
                <w:szCs w:val="28"/>
                <w:rtl/>
                <w:lang w:bidi="fa-IR"/>
              </w:rPr>
              <w:t>سوخت</w:t>
            </w:r>
          </w:p>
        </w:tc>
        <w:tc>
          <w:tcPr>
            <w:tcW w:w="2160" w:type="dxa"/>
          </w:tcPr>
          <w:p w:rsidR="00DC757A" w:rsidRPr="00CC1055" w:rsidRDefault="00DC757A" w:rsidP="00B851AB">
            <w:pPr>
              <w:ind w:left="288" w:right="284"/>
              <w:jc w:val="both"/>
              <w:rPr>
                <w:rFonts w:cs="B Nazanin"/>
                <w:b/>
                <w:sz w:val="28"/>
                <w:szCs w:val="28"/>
                <w:rtl/>
                <w:lang w:bidi="fa-IR"/>
              </w:rPr>
            </w:pPr>
          </w:p>
        </w:tc>
        <w:tc>
          <w:tcPr>
            <w:tcW w:w="1755" w:type="dxa"/>
          </w:tcPr>
          <w:p w:rsidR="00DC757A" w:rsidRPr="00CC1055" w:rsidRDefault="00DC757A" w:rsidP="00B851AB">
            <w:pPr>
              <w:ind w:left="288" w:right="284"/>
              <w:jc w:val="both"/>
              <w:rPr>
                <w:rFonts w:cs="B Nazanin"/>
                <w:b/>
                <w:sz w:val="28"/>
                <w:szCs w:val="28"/>
                <w:rtl/>
                <w:lang w:bidi="fa-IR"/>
              </w:rPr>
            </w:pPr>
            <w:r w:rsidRPr="00CC1055">
              <w:rPr>
                <w:rFonts w:cs="B Nazanin"/>
                <w:b/>
                <w:sz w:val="28"/>
                <w:szCs w:val="28"/>
                <w:rtl/>
                <w:lang w:bidi="fa-IR"/>
              </w:rPr>
              <w:t>سهم در کل ذخایر جهان</w:t>
            </w:r>
          </w:p>
        </w:tc>
        <w:tc>
          <w:tcPr>
            <w:tcW w:w="1755" w:type="dxa"/>
          </w:tcPr>
          <w:p w:rsidR="00DC757A" w:rsidRPr="00CC1055" w:rsidRDefault="00DC757A" w:rsidP="00B851AB">
            <w:pPr>
              <w:ind w:left="288" w:right="284"/>
              <w:jc w:val="both"/>
              <w:rPr>
                <w:rFonts w:cs="B Nazanin"/>
                <w:b/>
                <w:sz w:val="28"/>
                <w:szCs w:val="28"/>
                <w:rtl/>
                <w:lang w:bidi="fa-IR"/>
              </w:rPr>
            </w:pPr>
            <w:r w:rsidRPr="00CC1055">
              <w:rPr>
                <w:rFonts w:cs="B Nazanin"/>
                <w:b/>
                <w:sz w:val="28"/>
                <w:szCs w:val="28"/>
                <w:rtl/>
                <w:lang w:bidi="fa-IR"/>
              </w:rPr>
              <w:t>رتبه در جهان</w:t>
            </w:r>
          </w:p>
        </w:tc>
      </w:tr>
      <w:tr w:rsidR="00DC757A" w:rsidRPr="00CC1055" w:rsidTr="00B851AB">
        <w:trPr>
          <w:jc w:val="center"/>
        </w:trPr>
        <w:tc>
          <w:tcPr>
            <w:tcW w:w="912" w:type="dxa"/>
          </w:tcPr>
          <w:p w:rsidR="00DC757A" w:rsidRPr="00CC1055" w:rsidRDefault="00DC757A" w:rsidP="00B851AB">
            <w:pPr>
              <w:ind w:left="288" w:right="284"/>
              <w:jc w:val="both"/>
              <w:rPr>
                <w:rFonts w:cs="B Nazanin"/>
                <w:b/>
                <w:sz w:val="28"/>
                <w:szCs w:val="28"/>
                <w:rtl/>
                <w:lang w:bidi="fa-IR"/>
              </w:rPr>
            </w:pPr>
            <w:r w:rsidRPr="00CC1055">
              <w:rPr>
                <w:rFonts w:cs="B Nazanin"/>
                <w:b/>
                <w:sz w:val="28"/>
                <w:szCs w:val="28"/>
                <w:rtl/>
                <w:lang w:bidi="fa-IR"/>
              </w:rPr>
              <w:t>نفت</w:t>
            </w:r>
          </w:p>
        </w:tc>
        <w:tc>
          <w:tcPr>
            <w:tcW w:w="2160" w:type="dxa"/>
          </w:tcPr>
          <w:p w:rsidR="00DC757A" w:rsidRPr="00CC1055" w:rsidRDefault="00DC757A" w:rsidP="00B851AB">
            <w:pPr>
              <w:ind w:left="288" w:right="284"/>
              <w:jc w:val="both"/>
              <w:rPr>
                <w:rFonts w:cs="B Nazanin"/>
                <w:b/>
                <w:sz w:val="28"/>
                <w:szCs w:val="28"/>
                <w:rtl/>
                <w:lang w:bidi="fa-IR"/>
              </w:rPr>
            </w:pPr>
            <w:r w:rsidRPr="00CC1055">
              <w:rPr>
                <w:rFonts w:cs="B Nazanin"/>
                <w:b/>
                <w:sz w:val="28"/>
                <w:szCs w:val="28"/>
                <w:rtl/>
                <w:lang w:bidi="fa-IR"/>
              </w:rPr>
              <w:t>150.3 میلیارد بشکه</w:t>
            </w:r>
          </w:p>
        </w:tc>
        <w:tc>
          <w:tcPr>
            <w:tcW w:w="1755" w:type="dxa"/>
          </w:tcPr>
          <w:p w:rsidR="00DC757A" w:rsidRPr="00CC1055" w:rsidRDefault="00DC757A" w:rsidP="00B851AB">
            <w:pPr>
              <w:ind w:left="288" w:right="284"/>
              <w:jc w:val="both"/>
              <w:rPr>
                <w:rFonts w:cs="B Nazanin"/>
                <w:b/>
                <w:sz w:val="28"/>
                <w:szCs w:val="28"/>
                <w:rtl/>
                <w:lang w:bidi="fa-IR"/>
              </w:rPr>
            </w:pPr>
            <w:r w:rsidRPr="00CC1055">
              <w:rPr>
                <w:rFonts w:cs="B Nazanin"/>
                <w:b/>
                <w:sz w:val="28"/>
                <w:szCs w:val="28"/>
                <w:rtl/>
                <w:lang w:bidi="fa-IR"/>
              </w:rPr>
              <w:t>11%</w:t>
            </w:r>
          </w:p>
        </w:tc>
        <w:tc>
          <w:tcPr>
            <w:tcW w:w="1755" w:type="dxa"/>
          </w:tcPr>
          <w:p w:rsidR="00DC757A" w:rsidRPr="00CC1055" w:rsidRDefault="00DC757A" w:rsidP="00B851AB">
            <w:pPr>
              <w:ind w:left="288" w:right="284"/>
              <w:jc w:val="both"/>
              <w:rPr>
                <w:rFonts w:cs="B Nazanin"/>
                <w:b/>
                <w:sz w:val="28"/>
                <w:szCs w:val="28"/>
                <w:rtl/>
                <w:lang w:bidi="fa-IR"/>
              </w:rPr>
            </w:pPr>
            <w:r w:rsidRPr="00CC1055">
              <w:rPr>
                <w:rFonts w:cs="B Nazanin"/>
                <w:b/>
                <w:sz w:val="28"/>
                <w:szCs w:val="28"/>
                <w:rtl/>
                <w:lang w:bidi="fa-IR"/>
              </w:rPr>
              <w:t>دوم پس از عربستان</w:t>
            </w:r>
          </w:p>
        </w:tc>
      </w:tr>
      <w:tr w:rsidR="00DC757A" w:rsidRPr="00CC1055" w:rsidTr="00B851AB">
        <w:trPr>
          <w:jc w:val="center"/>
        </w:trPr>
        <w:tc>
          <w:tcPr>
            <w:tcW w:w="912" w:type="dxa"/>
          </w:tcPr>
          <w:p w:rsidR="00DC757A" w:rsidRPr="00CC1055" w:rsidRDefault="00DC757A" w:rsidP="00B851AB">
            <w:pPr>
              <w:ind w:left="288" w:right="284"/>
              <w:jc w:val="both"/>
              <w:rPr>
                <w:rFonts w:cs="B Nazanin"/>
                <w:b/>
                <w:sz w:val="28"/>
                <w:szCs w:val="28"/>
                <w:rtl/>
                <w:lang w:bidi="fa-IR"/>
              </w:rPr>
            </w:pPr>
            <w:r w:rsidRPr="00CC1055">
              <w:rPr>
                <w:rFonts w:cs="B Nazanin"/>
                <w:b/>
                <w:sz w:val="28"/>
                <w:szCs w:val="28"/>
                <w:rtl/>
                <w:lang w:bidi="fa-IR"/>
              </w:rPr>
              <w:t>گازطبیعی</w:t>
            </w:r>
          </w:p>
        </w:tc>
        <w:tc>
          <w:tcPr>
            <w:tcW w:w="2160" w:type="dxa"/>
          </w:tcPr>
          <w:p w:rsidR="00DC757A" w:rsidRPr="00CC1055" w:rsidRDefault="00DC757A" w:rsidP="00B851AB">
            <w:pPr>
              <w:ind w:left="288" w:right="284"/>
              <w:jc w:val="both"/>
              <w:rPr>
                <w:rFonts w:cs="B Nazanin"/>
                <w:b/>
                <w:sz w:val="28"/>
                <w:szCs w:val="28"/>
                <w:rtl/>
                <w:lang w:bidi="fa-IR"/>
              </w:rPr>
            </w:pPr>
            <w:r w:rsidRPr="00CC1055">
              <w:rPr>
                <w:rFonts w:cs="B Nazanin"/>
                <w:b/>
                <w:sz w:val="28"/>
                <w:szCs w:val="28"/>
                <w:rtl/>
                <w:lang w:bidi="fa-IR"/>
              </w:rPr>
              <w:t>33 تریلیون متر مکعب</w:t>
            </w:r>
          </w:p>
        </w:tc>
        <w:tc>
          <w:tcPr>
            <w:tcW w:w="1755" w:type="dxa"/>
          </w:tcPr>
          <w:p w:rsidR="00DC757A" w:rsidRPr="00CC1055" w:rsidRDefault="00DC757A" w:rsidP="00B851AB">
            <w:pPr>
              <w:ind w:left="288" w:right="284"/>
              <w:jc w:val="both"/>
              <w:rPr>
                <w:rFonts w:cs="B Nazanin"/>
                <w:b/>
                <w:sz w:val="28"/>
                <w:szCs w:val="28"/>
                <w:rtl/>
                <w:lang w:bidi="fa-IR"/>
              </w:rPr>
            </w:pPr>
            <w:r w:rsidRPr="00CC1055">
              <w:rPr>
                <w:rFonts w:cs="B Nazanin"/>
                <w:b/>
                <w:sz w:val="28"/>
                <w:szCs w:val="28"/>
                <w:rtl/>
                <w:lang w:bidi="fa-IR"/>
              </w:rPr>
              <w:t>16%</w:t>
            </w:r>
          </w:p>
        </w:tc>
        <w:tc>
          <w:tcPr>
            <w:tcW w:w="1755" w:type="dxa"/>
          </w:tcPr>
          <w:p w:rsidR="00DC757A" w:rsidRPr="00CC1055" w:rsidRDefault="00DC757A" w:rsidP="00B851AB">
            <w:pPr>
              <w:ind w:left="288" w:right="284"/>
              <w:jc w:val="both"/>
              <w:rPr>
                <w:rFonts w:cs="B Nazanin"/>
                <w:b/>
                <w:sz w:val="28"/>
                <w:szCs w:val="28"/>
                <w:rtl/>
                <w:lang w:bidi="fa-IR"/>
              </w:rPr>
            </w:pPr>
            <w:r w:rsidRPr="00CC1055">
              <w:rPr>
                <w:rFonts w:cs="B Nazanin"/>
                <w:b/>
                <w:sz w:val="28"/>
                <w:szCs w:val="28"/>
                <w:rtl/>
                <w:lang w:bidi="fa-IR"/>
              </w:rPr>
              <w:t>دوم پس از روسیه</w:t>
            </w:r>
          </w:p>
        </w:tc>
      </w:tr>
    </w:tbl>
    <w:p w:rsidR="00DC757A" w:rsidRPr="00CC1055" w:rsidRDefault="00DC757A" w:rsidP="00DC757A">
      <w:pPr>
        <w:ind w:left="288" w:right="284" w:firstLine="397"/>
        <w:jc w:val="center"/>
        <w:rPr>
          <w:rFonts w:cs="B Nazanin"/>
          <w:b/>
          <w:sz w:val="28"/>
          <w:szCs w:val="28"/>
          <w:rtl/>
          <w:lang w:bidi="fa-IR"/>
        </w:rPr>
      </w:pPr>
      <w:r w:rsidRPr="00CC1055">
        <w:rPr>
          <w:rFonts w:cs="B Nazanin"/>
          <w:b/>
          <w:sz w:val="28"/>
          <w:szCs w:val="28"/>
          <w:rtl/>
          <w:lang w:bidi="fa-IR"/>
        </w:rPr>
        <w:t>منبع : شرکت ملی نفت ایران</w:t>
      </w:r>
    </w:p>
    <w:p w:rsidR="00DC757A" w:rsidRDefault="00DC757A" w:rsidP="00DC757A">
      <w:pPr>
        <w:ind w:left="288" w:right="284"/>
        <w:jc w:val="center"/>
        <w:rPr>
          <w:rFonts w:cs="B Nazanin"/>
          <w:b/>
          <w:sz w:val="28"/>
          <w:szCs w:val="28"/>
          <w:rtl/>
          <w:lang w:bidi="fa-IR"/>
        </w:rPr>
      </w:pPr>
    </w:p>
    <w:p w:rsidR="00DC757A" w:rsidRPr="00CC1055" w:rsidRDefault="00DC757A" w:rsidP="00DC757A">
      <w:pPr>
        <w:ind w:left="288" w:right="284"/>
        <w:jc w:val="center"/>
        <w:rPr>
          <w:rFonts w:cs="B Nazanin"/>
          <w:b/>
          <w:sz w:val="28"/>
          <w:szCs w:val="28"/>
          <w:lang w:bidi="fa-IR"/>
        </w:rPr>
      </w:pPr>
      <w:r w:rsidRPr="00CC1055">
        <w:rPr>
          <w:rFonts w:cs="B Nazanin"/>
          <w:b/>
          <w:sz w:val="28"/>
          <w:szCs w:val="28"/>
          <w:rtl/>
          <w:lang w:bidi="fa-IR"/>
        </w:rPr>
        <w:t>نمودار 1: رتبه</w:t>
      </w:r>
      <w:r w:rsidRPr="00CC1055">
        <w:rPr>
          <w:rFonts w:cs="B Nazanin"/>
          <w:b/>
          <w:sz w:val="28"/>
          <w:szCs w:val="28"/>
          <w:rtl/>
          <w:lang w:bidi="fa-IR"/>
        </w:rPr>
        <w:softHyphen/>
        <w:t>بندی دارندگان دخایر نفت و گاز (برمبنای ترکیب 2 منبع و تبدیل آن به واحدهای معادل بشکة نفت)</w:t>
      </w:r>
      <w:r>
        <w:rPr>
          <w:rStyle w:val="FootnoteReference"/>
          <w:rFonts w:cs="B Nazanin"/>
          <w:b/>
          <w:sz w:val="28"/>
          <w:szCs w:val="28"/>
          <w:rtl/>
          <w:lang w:bidi="fa-IR"/>
        </w:rPr>
        <w:footnoteReference w:id="218"/>
      </w:r>
    </w:p>
    <w:p w:rsidR="00DC757A" w:rsidRPr="00CC1055" w:rsidRDefault="00DC757A" w:rsidP="00DC757A">
      <w:pPr>
        <w:ind w:left="288" w:right="284"/>
        <w:jc w:val="center"/>
        <w:rPr>
          <w:rFonts w:cs="B Nazanin"/>
          <w:b/>
          <w:sz w:val="28"/>
          <w:szCs w:val="28"/>
          <w:rtl/>
          <w:lang w:bidi="fa-IR"/>
        </w:rPr>
      </w:pPr>
    </w:p>
    <w:tbl>
      <w:tblPr>
        <w:bidiVisual/>
        <w:tblW w:w="7518"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
        <w:gridCol w:w="284"/>
        <w:gridCol w:w="103"/>
        <w:gridCol w:w="105"/>
        <w:gridCol w:w="87"/>
        <w:gridCol w:w="28"/>
        <w:gridCol w:w="91"/>
        <w:gridCol w:w="97"/>
        <w:gridCol w:w="21"/>
        <w:gridCol w:w="37"/>
        <w:gridCol w:w="22"/>
        <w:gridCol w:w="28"/>
        <w:gridCol w:w="24"/>
        <w:gridCol w:w="22"/>
        <w:gridCol w:w="20"/>
        <w:gridCol w:w="39"/>
        <w:gridCol w:w="1278"/>
        <w:gridCol w:w="1290"/>
        <w:gridCol w:w="1524"/>
        <w:gridCol w:w="2360"/>
      </w:tblGrid>
      <w:tr w:rsidR="00DC757A" w:rsidRPr="00CC1055" w:rsidTr="00B851AB">
        <w:trPr>
          <w:jc w:val="center"/>
        </w:trPr>
        <w:tc>
          <w:tcPr>
            <w:tcW w:w="4347" w:type="dxa"/>
            <w:gridSpan w:val="17"/>
          </w:tcPr>
          <w:p w:rsidR="00DC757A" w:rsidRPr="00CC1055" w:rsidRDefault="00DC757A" w:rsidP="00B851AB">
            <w:pPr>
              <w:ind w:left="288" w:right="284"/>
              <w:jc w:val="center"/>
              <w:rPr>
                <w:rFonts w:cs="B Nazanin"/>
                <w:b/>
                <w:bCs/>
                <w:sz w:val="28"/>
                <w:szCs w:val="28"/>
                <w:rtl/>
                <w:lang w:bidi="fa-IR"/>
              </w:rPr>
            </w:pPr>
            <w:r w:rsidRPr="00CC1055">
              <w:rPr>
                <w:rFonts w:cs="B Nazanin"/>
                <w:b/>
                <w:bCs/>
                <w:sz w:val="28"/>
                <w:szCs w:val="28"/>
                <w:rtl/>
                <w:lang w:bidi="fa-IR"/>
              </w:rPr>
              <w:t>ترکیب ذخایر نفت و گاز به واحد میلیارد بشکه نفت</w:t>
            </w:r>
          </w:p>
        </w:tc>
        <w:tc>
          <w:tcPr>
            <w:tcW w:w="733" w:type="dxa"/>
          </w:tcPr>
          <w:p w:rsidR="00DC757A" w:rsidRPr="00CC1055" w:rsidRDefault="00DC757A" w:rsidP="00B851AB">
            <w:pPr>
              <w:ind w:left="288" w:right="284"/>
              <w:jc w:val="right"/>
              <w:rPr>
                <w:rFonts w:cs="B Nazanin"/>
                <w:b/>
                <w:bCs/>
                <w:sz w:val="28"/>
                <w:szCs w:val="28"/>
                <w:rtl/>
                <w:lang w:bidi="fa-IR"/>
              </w:rPr>
            </w:pPr>
            <w:r w:rsidRPr="00CC1055">
              <w:rPr>
                <w:rFonts w:cs="B Nazanin"/>
                <w:b/>
                <w:bCs/>
                <w:sz w:val="28"/>
                <w:szCs w:val="28"/>
                <w:rtl/>
                <w:lang w:bidi="fa-IR"/>
              </w:rPr>
              <w:t>تولید</w:t>
            </w:r>
          </w:p>
        </w:tc>
        <w:tc>
          <w:tcPr>
            <w:tcW w:w="1001" w:type="dxa"/>
          </w:tcPr>
          <w:p w:rsidR="00DC757A" w:rsidRPr="00CC1055" w:rsidRDefault="00DC757A" w:rsidP="00B851AB">
            <w:pPr>
              <w:ind w:left="288" w:right="284"/>
              <w:jc w:val="right"/>
              <w:rPr>
                <w:rFonts w:cs="B Nazanin"/>
                <w:b/>
                <w:bCs/>
                <w:sz w:val="28"/>
                <w:szCs w:val="28"/>
                <w:rtl/>
                <w:lang w:bidi="fa-IR"/>
              </w:rPr>
            </w:pPr>
            <w:r w:rsidRPr="00CC1055">
              <w:rPr>
                <w:rFonts w:cs="B Nazanin"/>
                <w:b/>
                <w:bCs/>
                <w:sz w:val="28"/>
                <w:szCs w:val="28"/>
                <w:rtl/>
                <w:lang w:bidi="fa-IR"/>
              </w:rPr>
              <w:t>کشور</w:t>
            </w:r>
          </w:p>
        </w:tc>
        <w:tc>
          <w:tcPr>
            <w:tcW w:w="1437" w:type="dxa"/>
          </w:tcPr>
          <w:p w:rsidR="00DC757A" w:rsidRPr="00CC1055" w:rsidRDefault="00DC757A" w:rsidP="00B851AB">
            <w:pPr>
              <w:ind w:left="288" w:right="284"/>
              <w:jc w:val="right"/>
              <w:rPr>
                <w:rFonts w:cs="B Nazanin"/>
                <w:b/>
                <w:bCs/>
                <w:sz w:val="28"/>
                <w:szCs w:val="28"/>
                <w:rtl/>
                <w:lang w:bidi="fa-IR"/>
              </w:rPr>
            </w:pPr>
            <w:r w:rsidRPr="00CC1055">
              <w:rPr>
                <w:rFonts w:cs="B Nazanin"/>
                <w:b/>
                <w:bCs/>
                <w:sz w:val="28"/>
                <w:szCs w:val="28"/>
                <w:rtl/>
                <w:lang w:bidi="fa-IR"/>
              </w:rPr>
              <w:t>شرکت</w:t>
            </w:r>
          </w:p>
        </w:tc>
      </w:tr>
      <w:tr w:rsidR="00DC757A" w:rsidRPr="00CC1055" w:rsidTr="00B851AB">
        <w:trPr>
          <w:jc w:val="center"/>
        </w:trPr>
        <w:tc>
          <w:tcPr>
            <w:tcW w:w="4347" w:type="dxa"/>
            <w:gridSpan w:val="17"/>
          </w:tcPr>
          <w:p w:rsidR="00DC757A" w:rsidRPr="00CC1055" w:rsidRDefault="00DC757A" w:rsidP="00B851AB">
            <w:pPr>
              <w:ind w:left="288" w:right="284"/>
              <w:jc w:val="right"/>
              <w:rPr>
                <w:rFonts w:cs="B Nazanin"/>
                <w:sz w:val="28"/>
                <w:szCs w:val="28"/>
                <w:rtl/>
                <w:lang w:bidi="fa-IR"/>
              </w:rPr>
            </w:pPr>
            <w:r w:rsidRPr="00CC1055">
              <w:rPr>
                <w:rFonts w:cs="B Nazanin"/>
                <w:sz w:val="28"/>
                <w:szCs w:val="28"/>
                <w:lang w:bidi="fa-IR"/>
              </w:rPr>
              <w:t>333.0</w:t>
            </w:r>
          </w:p>
        </w:tc>
        <w:tc>
          <w:tcPr>
            <w:tcW w:w="733"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5.7</w:t>
            </w:r>
          </w:p>
        </w:tc>
        <w:tc>
          <w:tcPr>
            <w:tcW w:w="1001"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rtl/>
                <w:lang w:bidi="fa-IR"/>
              </w:rPr>
              <w:t>ایران</w:t>
            </w:r>
          </w:p>
        </w:tc>
        <w:tc>
          <w:tcPr>
            <w:tcW w:w="1437"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rtl/>
                <w:lang w:bidi="fa-IR"/>
              </w:rPr>
              <w:t>شرکت ملی نفت ایران</w:t>
            </w:r>
          </w:p>
        </w:tc>
      </w:tr>
      <w:tr w:rsidR="00DC757A" w:rsidRPr="00CC1055" w:rsidTr="00B851AB">
        <w:trPr>
          <w:gridBefore w:val="1"/>
          <w:wBefore w:w="207" w:type="dxa"/>
          <w:jc w:val="center"/>
        </w:trPr>
        <w:tc>
          <w:tcPr>
            <w:tcW w:w="4140" w:type="dxa"/>
            <w:gridSpan w:val="16"/>
          </w:tcPr>
          <w:p w:rsidR="00DC757A" w:rsidRPr="00CC1055" w:rsidRDefault="00DC757A" w:rsidP="00B851AB">
            <w:pPr>
              <w:ind w:left="288" w:right="284"/>
              <w:jc w:val="right"/>
              <w:rPr>
                <w:rFonts w:cs="B Nazanin"/>
                <w:sz w:val="28"/>
                <w:szCs w:val="28"/>
                <w:rtl/>
                <w:lang w:bidi="fa-IR"/>
              </w:rPr>
            </w:pPr>
            <w:r w:rsidRPr="00CC1055">
              <w:rPr>
                <w:rFonts w:cs="B Nazanin"/>
                <w:sz w:val="28"/>
                <w:szCs w:val="28"/>
                <w:lang w:bidi="fa-IR"/>
              </w:rPr>
              <w:t>302.5</w:t>
            </w:r>
          </w:p>
        </w:tc>
        <w:tc>
          <w:tcPr>
            <w:tcW w:w="733"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10.3</w:t>
            </w:r>
          </w:p>
        </w:tc>
        <w:tc>
          <w:tcPr>
            <w:tcW w:w="1001" w:type="dxa"/>
          </w:tcPr>
          <w:p w:rsidR="00DC757A" w:rsidRPr="00CC1055" w:rsidRDefault="00DC757A" w:rsidP="00B851AB">
            <w:pPr>
              <w:ind w:left="288" w:right="284"/>
              <w:jc w:val="both"/>
              <w:rPr>
                <w:rFonts w:cs="B Nazanin"/>
                <w:sz w:val="28"/>
                <w:szCs w:val="28"/>
                <w:rtl/>
                <w:lang w:val="fr-FR" w:bidi="fa-IR"/>
              </w:rPr>
            </w:pPr>
            <w:r w:rsidRPr="00CC1055">
              <w:rPr>
                <w:rFonts w:cs="B Nazanin"/>
                <w:sz w:val="28"/>
                <w:szCs w:val="28"/>
                <w:rtl/>
                <w:lang w:val="fr-FR" w:bidi="fa-IR"/>
              </w:rPr>
              <w:t>عربستان</w:t>
            </w:r>
          </w:p>
        </w:tc>
        <w:tc>
          <w:tcPr>
            <w:tcW w:w="1437"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rtl/>
                <w:lang w:bidi="fa-IR"/>
              </w:rPr>
              <w:t>آرامکو</w:t>
            </w:r>
          </w:p>
        </w:tc>
      </w:tr>
      <w:tr w:rsidR="00DC757A" w:rsidRPr="00CC1055" w:rsidTr="00B851AB">
        <w:trPr>
          <w:gridBefore w:val="2"/>
          <w:wBefore w:w="1327" w:type="dxa"/>
          <w:jc w:val="center"/>
        </w:trPr>
        <w:tc>
          <w:tcPr>
            <w:tcW w:w="3020" w:type="dxa"/>
            <w:gridSpan w:val="15"/>
          </w:tcPr>
          <w:p w:rsidR="00DC757A" w:rsidRPr="00CC1055" w:rsidRDefault="00DC757A" w:rsidP="00B851AB">
            <w:pPr>
              <w:ind w:left="288" w:right="284"/>
              <w:jc w:val="right"/>
              <w:rPr>
                <w:rFonts w:cs="B Nazanin"/>
                <w:sz w:val="28"/>
                <w:szCs w:val="28"/>
                <w:rtl/>
                <w:lang w:bidi="fa-IR"/>
              </w:rPr>
            </w:pPr>
            <w:r w:rsidRPr="00CC1055">
              <w:rPr>
                <w:rFonts w:cs="B Nazanin"/>
                <w:sz w:val="28"/>
                <w:szCs w:val="28"/>
                <w:lang w:bidi="fa-IR"/>
              </w:rPr>
              <w:t>198.3</w:t>
            </w:r>
          </w:p>
        </w:tc>
        <w:tc>
          <w:tcPr>
            <w:tcW w:w="733"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10.0</w:t>
            </w:r>
          </w:p>
        </w:tc>
        <w:tc>
          <w:tcPr>
            <w:tcW w:w="1001"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rtl/>
                <w:lang w:bidi="fa-IR"/>
              </w:rPr>
              <w:t>روسیه</w:t>
            </w:r>
          </w:p>
        </w:tc>
        <w:tc>
          <w:tcPr>
            <w:tcW w:w="1437"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rtl/>
                <w:lang w:bidi="fa-IR"/>
              </w:rPr>
              <w:t>گاز پروم</w:t>
            </w:r>
          </w:p>
        </w:tc>
      </w:tr>
      <w:tr w:rsidR="00DC757A" w:rsidRPr="00CC1055" w:rsidTr="00B851AB">
        <w:trPr>
          <w:gridBefore w:val="3"/>
          <w:wBefore w:w="1727" w:type="dxa"/>
          <w:jc w:val="center"/>
        </w:trPr>
        <w:tc>
          <w:tcPr>
            <w:tcW w:w="2620" w:type="dxa"/>
            <w:gridSpan w:val="14"/>
          </w:tcPr>
          <w:p w:rsidR="00DC757A" w:rsidRPr="00CC1055" w:rsidRDefault="00DC757A" w:rsidP="00B851AB">
            <w:pPr>
              <w:ind w:left="288" w:right="284"/>
              <w:jc w:val="right"/>
              <w:rPr>
                <w:rFonts w:cs="B Nazanin"/>
                <w:sz w:val="28"/>
                <w:szCs w:val="28"/>
                <w:rtl/>
                <w:lang w:bidi="fa-IR"/>
              </w:rPr>
            </w:pPr>
            <w:r w:rsidRPr="00CC1055">
              <w:rPr>
                <w:rFonts w:cs="B Nazanin"/>
                <w:sz w:val="28"/>
                <w:szCs w:val="28"/>
                <w:lang w:bidi="fa-IR"/>
              </w:rPr>
              <w:t>166.6</w:t>
            </w:r>
          </w:p>
        </w:tc>
        <w:tc>
          <w:tcPr>
            <w:tcW w:w="733"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2.0</w:t>
            </w:r>
          </w:p>
        </w:tc>
        <w:tc>
          <w:tcPr>
            <w:tcW w:w="1001"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rtl/>
                <w:lang w:bidi="fa-IR"/>
              </w:rPr>
              <w:t>عراق</w:t>
            </w:r>
          </w:p>
        </w:tc>
        <w:tc>
          <w:tcPr>
            <w:tcW w:w="1437" w:type="dxa"/>
          </w:tcPr>
          <w:p w:rsidR="00DC757A" w:rsidRPr="00CC1055" w:rsidRDefault="00DC757A" w:rsidP="00B851AB">
            <w:pPr>
              <w:ind w:left="288" w:right="284"/>
              <w:jc w:val="both"/>
              <w:rPr>
                <w:rFonts w:cs="B Nazanin"/>
                <w:sz w:val="28"/>
                <w:szCs w:val="28"/>
                <w:rtl/>
                <w:lang w:val="fr-FR" w:bidi="fa-IR"/>
              </w:rPr>
            </w:pPr>
            <w:r w:rsidRPr="00CC1055">
              <w:rPr>
                <w:rFonts w:cs="B Nazanin"/>
                <w:sz w:val="28"/>
                <w:szCs w:val="28"/>
                <w:lang w:val="fr-FR" w:bidi="fa-IR"/>
              </w:rPr>
              <w:t>INOC</w:t>
            </w:r>
          </w:p>
        </w:tc>
      </w:tr>
      <w:tr w:rsidR="00DC757A" w:rsidRPr="00CC1055" w:rsidTr="00B851AB">
        <w:trPr>
          <w:gridBefore w:val="4"/>
          <w:wBefore w:w="2128" w:type="dxa"/>
          <w:jc w:val="center"/>
        </w:trPr>
        <w:tc>
          <w:tcPr>
            <w:tcW w:w="2219" w:type="dxa"/>
            <w:gridSpan w:val="13"/>
          </w:tcPr>
          <w:p w:rsidR="00DC757A" w:rsidRPr="00CC1055" w:rsidRDefault="00DC757A" w:rsidP="00B851AB">
            <w:pPr>
              <w:ind w:left="288" w:right="284"/>
              <w:jc w:val="right"/>
              <w:rPr>
                <w:rFonts w:cs="B Nazanin"/>
                <w:sz w:val="28"/>
                <w:szCs w:val="28"/>
                <w:rtl/>
                <w:lang w:bidi="fa-IR"/>
              </w:rPr>
            </w:pPr>
            <w:r w:rsidRPr="00CC1055">
              <w:rPr>
                <w:rFonts w:cs="B Nazanin"/>
                <w:sz w:val="28"/>
                <w:szCs w:val="28"/>
                <w:lang w:bidi="fa-IR"/>
              </w:rPr>
              <w:t>133.4</w:t>
            </w:r>
          </w:p>
        </w:tc>
        <w:tc>
          <w:tcPr>
            <w:tcW w:w="733"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n/a</w:t>
            </w:r>
          </w:p>
        </w:tc>
        <w:tc>
          <w:tcPr>
            <w:tcW w:w="1001"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rtl/>
                <w:lang w:bidi="fa-IR"/>
              </w:rPr>
              <w:t>قطر</w:t>
            </w:r>
          </w:p>
        </w:tc>
        <w:tc>
          <w:tcPr>
            <w:tcW w:w="1437"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QP</w:t>
            </w:r>
          </w:p>
        </w:tc>
      </w:tr>
      <w:tr w:rsidR="00DC757A" w:rsidRPr="00CC1055" w:rsidTr="00B851AB">
        <w:trPr>
          <w:gridBefore w:val="5"/>
          <w:wBefore w:w="2449" w:type="dxa"/>
          <w:jc w:val="center"/>
        </w:trPr>
        <w:tc>
          <w:tcPr>
            <w:tcW w:w="1898" w:type="dxa"/>
            <w:gridSpan w:val="12"/>
          </w:tcPr>
          <w:p w:rsidR="00DC757A" w:rsidRPr="00CC1055" w:rsidRDefault="00DC757A" w:rsidP="00B851AB">
            <w:pPr>
              <w:ind w:left="288" w:right="284"/>
              <w:jc w:val="right"/>
              <w:rPr>
                <w:rFonts w:cs="B Nazanin"/>
                <w:sz w:val="28"/>
                <w:szCs w:val="28"/>
                <w:rtl/>
                <w:lang w:bidi="fa-IR"/>
              </w:rPr>
            </w:pPr>
            <w:r w:rsidRPr="00CC1055">
              <w:rPr>
                <w:rFonts w:cs="B Nazanin"/>
                <w:sz w:val="28"/>
                <w:szCs w:val="28"/>
                <w:lang w:bidi="fa-IR"/>
              </w:rPr>
              <w:t>109.4</w:t>
            </w:r>
          </w:p>
        </w:tc>
        <w:tc>
          <w:tcPr>
            <w:tcW w:w="733"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2.4</w:t>
            </w:r>
          </w:p>
        </w:tc>
        <w:tc>
          <w:tcPr>
            <w:tcW w:w="1001"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rtl/>
                <w:lang w:bidi="fa-IR"/>
              </w:rPr>
              <w:t>کویت</w:t>
            </w:r>
          </w:p>
        </w:tc>
        <w:tc>
          <w:tcPr>
            <w:tcW w:w="1437"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KPC</w:t>
            </w:r>
          </w:p>
        </w:tc>
      </w:tr>
      <w:tr w:rsidR="00DC757A" w:rsidRPr="00CC1055" w:rsidTr="00B851AB">
        <w:trPr>
          <w:gridBefore w:val="6"/>
          <w:wBefore w:w="2530" w:type="dxa"/>
          <w:jc w:val="center"/>
        </w:trPr>
        <w:tc>
          <w:tcPr>
            <w:tcW w:w="1817" w:type="dxa"/>
            <w:gridSpan w:val="11"/>
          </w:tcPr>
          <w:p w:rsidR="00DC757A" w:rsidRPr="00CC1055" w:rsidRDefault="00DC757A" w:rsidP="00B851AB">
            <w:pPr>
              <w:ind w:left="288" w:right="284"/>
              <w:jc w:val="right"/>
              <w:rPr>
                <w:rFonts w:cs="B Nazanin"/>
                <w:sz w:val="28"/>
                <w:szCs w:val="28"/>
                <w:rtl/>
                <w:lang w:bidi="fa-IR"/>
              </w:rPr>
            </w:pPr>
            <w:r w:rsidRPr="00CC1055">
              <w:rPr>
                <w:rFonts w:cs="B Nazanin"/>
                <w:sz w:val="28"/>
                <w:szCs w:val="28"/>
                <w:lang w:bidi="fa-IR"/>
              </w:rPr>
              <w:t>105.5</w:t>
            </w:r>
          </w:p>
        </w:tc>
        <w:tc>
          <w:tcPr>
            <w:tcW w:w="733"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3.2</w:t>
            </w:r>
          </w:p>
        </w:tc>
        <w:tc>
          <w:tcPr>
            <w:tcW w:w="1001"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rtl/>
                <w:lang w:bidi="fa-IR"/>
              </w:rPr>
              <w:t>ونزوئلا</w:t>
            </w:r>
          </w:p>
        </w:tc>
        <w:tc>
          <w:tcPr>
            <w:tcW w:w="1437"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PDV</w:t>
            </w:r>
          </w:p>
        </w:tc>
      </w:tr>
      <w:tr w:rsidR="00DC757A" w:rsidRPr="00CC1055" w:rsidTr="00B851AB">
        <w:trPr>
          <w:gridBefore w:val="7"/>
          <w:wBefore w:w="2852" w:type="dxa"/>
          <w:jc w:val="center"/>
        </w:trPr>
        <w:tc>
          <w:tcPr>
            <w:tcW w:w="1495" w:type="dxa"/>
            <w:gridSpan w:val="10"/>
          </w:tcPr>
          <w:p w:rsidR="00DC757A" w:rsidRPr="00CC1055" w:rsidRDefault="00DC757A" w:rsidP="00B851AB">
            <w:pPr>
              <w:ind w:left="288" w:right="284"/>
              <w:jc w:val="right"/>
              <w:rPr>
                <w:rFonts w:cs="B Nazanin"/>
                <w:sz w:val="28"/>
                <w:szCs w:val="28"/>
                <w:rtl/>
                <w:lang w:bidi="fa-IR"/>
              </w:rPr>
            </w:pPr>
            <w:r w:rsidRPr="00CC1055">
              <w:rPr>
                <w:rFonts w:cs="B Nazanin"/>
                <w:sz w:val="28"/>
                <w:szCs w:val="28"/>
                <w:lang w:bidi="fa-IR"/>
              </w:rPr>
              <w:t>80.1</w:t>
            </w:r>
          </w:p>
        </w:tc>
        <w:tc>
          <w:tcPr>
            <w:tcW w:w="733"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2.0</w:t>
            </w:r>
          </w:p>
        </w:tc>
        <w:tc>
          <w:tcPr>
            <w:tcW w:w="1001"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rtl/>
                <w:lang w:bidi="fa-IR"/>
              </w:rPr>
              <w:t>امارات</w:t>
            </w:r>
          </w:p>
        </w:tc>
        <w:tc>
          <w:tcPr>
            <w:tcW w:w="1437"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ADNOC</w:t>
            </w:r>
          </w:p>
        </w:tc>
      </w:tr>
      <w:tr w:rsidR="00DC757A" w:rsidRPr="00CC1055" w:rsidTr="00B851AB">
        <w:trPr>
          <w:gridBefore w:val="8"/>
          <w:wBefore w:w="3203" w:type="dxa"/>
          <w:jc w:val="center"/>
        </w:trPr>
        <w:tc>
          <w:tcPr>
            <w:tcW w:w="1144" w:type="dxa"/>
            <w:gridSpan w:val="9"/>
          </w:tcPr>
          <w:p w:rsidR="00DC757A" w:rsidRPr="00CC1055" w:rsidRDefault="00DC757A" w:rsidP="00B851AB">
            <w:pPr>
              <w:ind w:left="288" w:right="284"/>
              <w:jc w:val="right"/>
              <w:rPr>
                <w:rFonts w:cs="B Nazanin"/>
                <w:sz w:val="28"/>
                <w:szCs w:val="28"/>
                <w:rtl/>
                <w:lang w:bidi="fa-IR"/>
              </w:rPr>
            </w:pPr>
            <w:r w:rsidRPr="00CC1055">
              <w:rPr>
                <w:rFonts w:cs="B Nazanin"/>
                <w:sz w:val="28"/>
                <w:szCs w:val="28"/>
                <w:lang w:bidi="fa-IR"/>
              </w:rPr>
              <w:t>40.9</w:t>
            </w:r>
          </w:p>
        </w:tc>
        <w:tc>
          <w:tcPr>
            <w:tcW w:w="733"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2.3</w:t>
            </w:r>
          </w:p>
        </w:tc>
        <w:tc>
          <w:tcPr>
            <w:tcW w:w="1001"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rtl/>
                <w:lang w:bidi="fa-IR"/>
              </w:rPr>
              <w:t>نیجریه</w:t>
            </w:r>
          </w:p>
        </w:tc>
        <w:tc>
          <w:tcPr>
            <w:tcW w:w="1437"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NNPC</w:t>
            </w:r>
          </w:p>
        </w:tc>
      </w:tr>
      <w:tr w:rsidR="00DC757A" w:rsidRPr="00CC1055" w:rsidTr="00B851AB">
        <w:trPr>
          <w:gridBefore w:val="9"/>
          <w:wBefore w:w="3254" w:type="dxa"/>
          <w:jc w:val="center"/>
        </w:trPr>
        <w:tc>
          <w:tcPr>
            <w:tcW w:w="1093" w:type="dxa"/>
            <w:gridSpan w:val="8"/>
          </w:tcPr>
          <w:p w:rsidR="00DC757A" w:rsidRPr="00CC1055" w:rsidRDefault="00DC757A" w:rsidP="00B851AB">
            <w:pPr>
              <w:ind w:left="288" w:right="284"/>
              <w:jc w:val="right"/>
              <w:rPr>
                <w:rFonts w:cs="B Nazanin"/>
                <w:sz w:val="28"/>
                <w:szCs w:val="28"/>
                <w:rtl/>
                <w:lang w:bidi="fa-IR"/>
              </w:rPr>
            </w:pPr>
            <w:r w:rsidRPr="00CC1055">
              <w:rPr>
                <w:rFonts w:cs="B Nazanin"/>
                <w:sz w:val="28"/>
                <w:szCs w:val="28"/>
                <w:lang w:bidi="fa-IR"/>
              </w:rPr>
              <w:lastRenderedPageBreak/>
              <w:t>38.4</w:t>
            </w:r>
          </w:p>
        </w:tc>
        <w:tc>
          <w:tcPr>
            <w:tcW w:w="733"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3.2</w:t>
            </w:r>
          </w:p>
        </w:tc>
        <w:tc>
          <w:tcPr>
            <w:tcW w:w="1001"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rtl/>
                <w:lang w:bidi="fa-IR"/>
              </w:rPr>
              <w:t>الجزایر</w:t>
            </w:r>
          </w:p>
        </w:tc>
        <w:tc>
          <w:tcPr>
            <w:tcW w:w="1437"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rtl/>
                <w:lang w:bidi="fa-IR"/>
              </w:rPr>
              <w:t>سونا تراک</w:t>
            </w:r>
          </w:p>
        </w:tc>
      </w:tr>
      <w:tr w:rsidR="00DC757A" w:rsidRPr="00CC1055" w:rsidTr="00B851AB">
        <w:trPr>
          <w:gridBefore w:val="10"/>
          <w:wBefore w:w="3373" w:type="dxa"/>
          <w:jc w:val="center"/>
        </w:trPr>
        <w:tc>
          <w:tcPr>
            <w:tcW w:w="974" w:type="dxa"/>
            <w:gridSpan w:val="7"/>
          </w:tcPr>
          <w:p w:rsidR="00DC757A" w:rsidRPr="00CC1055" w:rsidRDefault="00DC757A" w:rsidP="00B851AB">
            <w:pPr>
              <w:ind w:left="288" w:right="284"/>
              <w:jc w:val="right"/>
              <w:rPr>
                <w:rFonts w:cs="B Nazanin"/>
                <w:sz w:val="28"/>
                <w:szCs w:val="28"/>
                <w:rtl/>
                <w:lang w:bidi="fa-IR"/>
              </w:rPr>
            </w:pPr>
            <w:r w:rsidRPr="00CC1055">
              <w:rPr>
                <w:rFonts w:cs="B Nazanin"/>
                <w:sz w:val="28"/>
                <w:szCs w:val="28"/>
                <w:lang w:bidi="fa-IR"/>
              </w:rPr>
              <w:t>31.3</w:t>
            </w:r>
          </w:p>
        </w:tc>
        <w:tc>
          <w:tcPr>
            <w:tcW w:w="733"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n/a</w:t>
            </w:r>
          </w:p>
        </w:tc>
        <w:tc>
          <w:tcPr>
            <w:tcW w:w="1001"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rtl/>
                <w:lang w:bidi="fa-IR"/>
              </w:rPr>
              <w:t>لیبی</w:t>
            </w:r>
          </w:p>
        </w:tc>
        <w:tc>
          <w:tcPr>
            <w:tcW w:w="1437"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LNOC</w:t>
            </w:r>
          </w:p>
        </w:tc>
      </w:tr>
      <w:tr w:rsidR="00DC757A" w:rsidRPr="00CC1055" w:rsidTr="00B851AB">
        <w:trPr>
          <w:gridBefore w:val="11"/>
          <w:wBefore w:w="3427" w:type="dxa"/>
          <w:jc w:val="center"/>
        </w:trPr>
        <w:tc>
          <w:tcPr>
            <w:tcW w:w="920" w:type="dxa"/>
            <w:gridSpan w:val="6"/>
          </w:tcPr>
          <w:p w:rsidR="00DC757A" w:rsidRPr="00CC1055" w:rsidRDefault="00DC757A" w:rsidP="00B851AB">
            <w:pPr>
              <w:ind w:left="288" w:right="284"/>
              <w:jc w:val="right"/>
              <w:rPr>
                <w:rFonts w:cs="B Nazanin"/>
                <w:sz w:val="28"/>
                <w:szCs w:val="28"/>
                <w:rtl/>
                <w:lang w:bidi="fa-IR"/>
              </w:rPr>
            </w:pPr>
            <w:r w:rsidRPr="00CC1055">
              <w:rPr>
                <w:rFonts w:cs="B Nazanin"/>
                <w:sz w:val="28"/>
                <w:szCs w:val="28"/>
                <w:lang w:bidi="fa-IR"/>
              </w:rPr>
              <w:t>28.1</w:t>
            </w:r>
          </w:p>
        </w:tc>
        <w:tc>
          <w:tcPr>
            <w:tcW w:w="733"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n/a</w:t>
            </w:r>
          </w:p>
        </w:tc>
        <w:tc>
          <w:tcPr>
            <w:tcW w:w="1001"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rtl/>
                <w:lang w:bidi="fa-IR"/>
              </w:rPr>
              <w:t>روسیه</w:t>
            </w:r>
          </w:p>
        </w:tc>
        <w:tc>
          <w:tcPr>
            <w:tcW w:w="1437"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Rosneft</w:t>
            </w:r>
          </w:p>
        </w:tc>
      </w:tr>
      <w:tr w:rsidR="00DC757A" w:rsidRPr="00CC1055" w:rsidTr="00B851AB">
        <w:trPr>
          <w:gridBefore w:val="12"/>
          <w:wBefore w:w="3506" w:type="dxa"/>
          <w:jc w:val="center"/>
        </w:trPr>
        <w:tc>
          <w:tcPr>
            <w:tcW w:w="841" w:type="dxa"/>
            <w:gridSpan w:val="5"/>
          </w:tcPr>
          <w:p w:rsidR="00DC757A" w:rsidRPr="00CC1055" w:rsidRDefault="00DC757A" w:rsidP="00B851AB">
            <w:pPr>
              <w:ind w:left="288" w:right="284"/>
              <w:jc w:val="right"/>
              <w:rPr>
                <w:rFonts w:cs="B Nazanin"/>
                <w:sz w:val="28"/>
                <w:szCs w:val="28"/>
                <w:rtl/>
                <w:lang w:bidi="fa-IR"/>
              </w:rPr>
            </w:pPr>
            <w:r w:rsidRPr="00CC1055">
              <w:rPr>
                <w:rFonts w:cs="B Nazanin"/>
                <w:sz w:val="28"/>
                <w:szCs w:val="28"/>
                <w:lang w:bidi="fa-IR"/>
              </w:rPr>
              <w:t>25.6</w:t>
            </w:r>
          </w:p>
        </w:tc>
        <w:tc>
          <w:tcPr>
            <w:tcW w:w="733"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1.5</w:t>
            </w:r>
          </w:p>
        </w:tc>
        <w:tc>
          <w:tcPr>
            <w:tcW w:w="1001"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rtl/>
                <w:lang w:bidi="fa-IR"/>
              </w:rPr>
              <w:t>مالزی</w:t>
            </w:r>
          </w:p>
        </w:tc>
        <w:tc>
          <w:tcPr>
            <w:tcW w:w="1437"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rtl/>
                <w:lang w:bidi="fa-IR"/>
              </w:rPr>
              <w:t>پتروناس</w:t>
            </w:r>
          </w:p>
        </w:tc>
      </w:tr>
      <w:tr w:rsidR="00DC757A" w:rsidRPr="00CC1055" w:rsidTr="00B851AB">
        <w:trPr>
          <w:gridBefore w:val="13"/>
          <w:wBefore w:w="3573" w:type="dxa"/>
          <w:jc w:val="center"/>
        </w:trPr>
        <w:tc>
          <w:tcPr>
            <w:tcW w:w="774" w:type="dxa"/>
            <w:gridSpan w:val="4"/>
          </w:tcPr>
          <w:p w:rsidR="00DC757A" w:rsidRPr="00CC1055" w:rsidRDefault="00DC757A" w:rsidP="00B851AB">
            <w:pPr>
              <w:ind w:left="288" w:right="284"/>
              <w:jc w:val="right"/>
              <w:rPr>
                <w:rFonts w:cs="B Nazanin"/>
                <w:sz w:val="28"/>
                <w:szCs w:val="28"/>
                <w:rtl/>
                <w:lang w:bidi="fa-IR"/>
              </w:rPr>
            </w:pPr>
            <w:r w:rsidRPr="00CC1055">
              <w:rPr>
                <w:rFonts w:cs="B Nazanin"/>
                <w:sz w:val="28"/>
                <w:szCs w:val="28"/>
                <w:lang w:bidi="fa-IR"/>
              </w:rPr>
              <w:t>23.1</w:t>
            </w:r>
          </w:p>
        </w:tc>
        <w:tc>
          <w:tcPr>
            <w:tcW w:w="733"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4.4</w:t>
            </w:r>
          </w:p>
        </w:tc>
        <w:tc>
          <w:tcPr>
            <w:tcW w:w="1001"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rtl/>
                <w:lang w:bidi="fa-IR"/>
              </w:rPr>
              <w:t>آمریکا</w:t>
            </w:r>
          </w:p>
        </w:tc>
        <w:tc>
          <w:tcPr>
            <w:tcW w:w="1437"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Exxon Mobil</w:t>
            </w:r>
          </w:p>
        </w:tc>
      </w:tr>
      <w:tr w:rsidR="00DC757A" w:rsidRPr="00CC1055" w:rsidTr="00B851AB">
        <w:trPr>
          <w:gridBefore w:val="14"/>
          <w:wBefore w:w="3630" w:type="dxa"/>
          <w:jc w:val="center"/>
        </w:trPr>
        <w:tc>
          <w:tcPr>
            <w:tcW w:w="717" w:type="dxa"/>
            <w:gridSpan w:val="3"/>
          </w:tcPr>
          <w:p w:rsidR="00DC757A" w:rsidRPr="00CC1055" w:rsidRDefault="00DC757A" w:rsidP="00B851AB">
            <w:pPr>
              <w:ind w:left="288" w:right="284"/>
              <w:jc w:val="right"/>
              <w:rPr>
                <w:rFonts w:cs="B Nazanin"/>
                <w:sz w:val="28"/>
                <w:szCs w:val="28"/>
                <w:rtl/>
                <w:lang w:bidi="fa-IR"/>
              </w:rPr>
            </w:pPr>
            <w:r w:rsidRPr="00CC1055">
              <w:rPr>
                <w:rFonts w:cs="B Nazanin"/>
                <w:sz w:val="28"/>
                <w:szCs w:val="28"/>
                <w:lang w:bidi="fa-IR"/>
              </w:rPr>
              <w:t>21.6</w:t>
            </w:r>
          </w:p>
        </w:tc>
        <w:tc>
          <w:tcPr>
            <w:tcW w:w="733"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1.6</w:t>
            </w:r>
          </w:p>
        </w:tc>
        <w:tc>
          <w:tcPr>
            <w:tcW w:w="1001"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rtl/>
                <w:lang w:bidi="fa-IR"/>
              </w:rPr>
              <w:t>اندونزی</w:t>
            </w:r>
          </w:p>
        </w:tc>
        <w:tc>
          <w:tcPr>
            <w:tcW w:w="1437"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rtl/>
                <w:lang w:bidi="fa-IR"/>
              </w:rPr>
              <w:t>پرتامینا</w:t>
            </w:r>
          </w:p>
        </w:tc>
      </w:tr>
      <w:tr w:rsidR="00DC757A" w:rsidRPr="00CC1055" w:rsidTr="00B851AB">
        <w:trPr>
          <w:gridBefore w:val="14"/>
          <w:wBefore w:w="3630" w:type="dxa"/>
          <w:jc w:val="center"/>
        </w:trPr>
        <w:tc>
          <w:tcPr>
            <w:tcW w:w="717" w:type="dxa"/>
            <w:gridSpan w:val="3"/>
          </w:tcPr>
          <w:p w:rsidR="00DC757A" w:rsidRPr="00CC1055" w:rsidRDefault="00DC757A" w:rsidP="00B851AB">
            <w:pPr>
              <w:ind w:left="288" w:right="284"/>
              <w:jc w:val="right"/>
              <w:rPr>
                <w:rFonts w:cs="B Nazanin"/>
                <w:sz w:val="28"/>
                <w:szCs w:val="28"/>
                <w:rtl/>
                <w:lang w:bidi="fa-IR"/>
              </w:rPr>
            </w:pPr>
            <w:r w:rsidRPr="00CC1055">
              <w:rPr>
                <w:rFonts w:cs="B Nazanin"/>
                <w:sz w:val="28"/>
                <w:szCs w:val="28"/>
                <w:lang w:bidi="fa-IR"/>
              </w:rPr>
              <w:t>20.6</w:t>
            </w:r>
          </w:p>
        </w:tc>
        <w:tc>
          <w:tcPr>
            <w:tcW w:w="733"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1.7</w:t>
            </w:r>
          </w:p>
        </w:tc>
        <w:tc>
          <w:tcPr>
            <w:tcW w:w="1001"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rtl/>
                <w:lang w:bidi="fa-IR"/>
              </w:rPr>
              <w:t>روسیه</w:t>
            </w:r>
          </w:p>
        </w:tc>
        <w:tc>
          <w:tcPr>
            <w:tcW w:w="1437"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Lukoil</w:t>
            </w:r>
          </w:p>
        </w:tc>
      </w:tr>
      <w:tr w:rsidR="00DC757A" w:rsidRPr="00CC1055" w:rsidTr="00B851AB">
        <w:trPr>
          <w:gridBefore w:val="14"/>
          <w:wBefore w:w="3630" w:type="dxa"/>
          <w:jc w:val="center"/>
        </w:trPr>
        <w:tc>
          <w:tcPr>
            <w:tcW w:w="717" w:type="dxa"/>
            <w:gridSpan w:val="3"/>
          </w:tcPr>
          <w:p w:rsidR="00DC757A" w:rsidRPr="00CC1055" w:rsidRDefault="00DC757A" w:rsidP="00B851AB">
            <w:pPr>
              <w:ind w:left="288" w:right="284"/>
              <w:jc w:val="right"/>
              <w:rPr>
                <w:rFonts w:cs="B Nazanin"/>
                <w:sz w:val="28"/>
                <w:szCs w:val="28"/>
                <w:rtl/>
                <w:lang w:bidi="fa-IR"/>
              </w:rPr>
            </w:pPr>
            <w:r w:rsidRPr="00CC1055">
              <w:rPr>
                <w:rFonts w:cs="B Nazanin"/>
                <w:sz w:val="28"/>
                <w:szCs w:val="28"/>
                <w:lang w:bidi="fa-IR"/>
              </w:rPr>
              <w:t>19.1</w:t>
            </w:r>
          </w:p>
        </w:tc>
        <w:tc>
          <w:tcPr>
            <w:tcW w:w="733"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3.7</w:t>
            </w:r>
          </w:p>
        </w:tc>
        <w:tc>
          <w:tcPr>
            <w:tcW w:w="1001"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rtl/>
                <w:lang w:bidi="fa-IR"/>
              </w:rPr>
              <w:t>انگلستان</w:t>
            </w:r>
          </w:p>
        </w:tc>
        <w:tc>
          <w:tcPr>
            <w:tcW w:w="1437"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BP</w:t>
            </w:r>
          </w:p>
        </w:tc>
      </w:tr>
      <w:tr w:rsidR="00DC757A" w:rsidRPr="00CC1055" w:rsidTr="00B851AB">
        <w:trPr>
          <w:gridBefore w:val="14"/>
          <w:wBefore w:w="3630" w:type="dxa"/>
          <w:jc w:val="center"/>
        </w:trPr>
        <w:tc>
          <w:tcPr>
            <w:tcW w:w="717" w:type="dxa"/>
            <w:gridSpan w:val="3"/>
          </w:tcPr>
          <w:p w:rsidR="00DC757A" w:rsidRPr="00CC1055" w:rsidRDefault="00DC757A" w:rsidP="00B851AB">
            <w:pPr>
              <w:ind w:left="288" w:right="284"/>
              <w:jc w:val="right"/>
              <w:rPr>
                <w:rFonts w:cs="B Nazanin"/>
                <w:sz w:val="28"/>
                <w:szCs w:val="28"/>
                <w:rtl/>
                <w:lang w:bidi="fa-IR"/>
              </w:rPr>
            </w:pPr>
            <w:r w:rsidRPr="00CC1055">
              <w:rPr>
                <w:rFonts w:cs="B Nazanin"/>
                <w:sz w:val="28"/>
                <w:szCs w:val="28"/>
                <w:lang w:bidi="fa-IR"/>
              </w:rPr>
              <w:t>18.8</w:t>
            </w:r>
          </w:p>
        </w:tc>
        <w:tc>
          <w:tcPr>
            <w:tcW w:w="733"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4.3</w:t>
            </w:r>
          </w:p>
        </w:tc>
        <w:tc>
          <w:tcPr>
            <w:tcW w:w="1001"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rtl/>
                <w:lang w:bidi="fa-IR"/>
              </w:rPr>
              <w:t>مکزیک</w:t>
            </w:r>
          </w:p>
        </w:tc>
        <w:tc>
          <w:tcPr>
            <w:tcW w:w="1437"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Pemex</w:t>
            </w:r>
          </w:p>
        </w:tc>
      </w:tr>
      <w:tr w:rsidR="00DC757A" w:rsidRPr="00CC1055" w:rsidTr="00B851AB">
        <w:trPr>
          <w:gridBefore w:val="14"/>
          <w:wBefore w:w="3630" w:type="dxa"/>
          <w:jc w:val="center"/>
        </w:trPr>
        <w:tc>
          <w:tcPr>
            <w:tcW w:w="717" w:type="dxa"/>
            <w:gridSpan w:val="3"/>
          </w:tcPr>
          <w:p w:rsidR="00DC757A" w:rsidRPr="00CC1055" w:rsidRDefault="00DC757A" w:rsidP="00B851AB">
            <w:pPr>
              <w:ind w:left="288" w:right="284"/>
              <w:jc w:val="right"/>
              <w:rPr>
                <w:rFonts w:cs="B Nazanin"/>
                <w:sz w:val="28"/>
                <w:szCs w:val="28"/>
                <w:lang w:bidi="fa-IR"/>
              </w:rPr>
            </w:pPr>
            <w:r w:rsidRPr="00CC1055">
              <w:rPr>
                <w:rFonts w:cs="B Nazanin"/>
                <w:sz w:val="28"/>
                <w:szCs w:val="28"/>
                <w:lang w:bidi="fa-IR"/>
              </w:rPr>
              <w:t>18.7</w:t>
            </w:r>
          </w:p>
        </w:tc>
        <w:tc>
          <w:tcPr>
            <w:tcW w:w="733"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2.6</w:t>
            </w:r>
          </w:p>
        </w:tc>
        <w:tc>
          <w:tcPr>
            <w:tcW w:w="1001"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rtl/>
                <w:lang w:bidi="fa-IR"/>
              </w:rPr>
              <w:t>چین</w:t>
            </w:r>
          </w:p>
        </w:tc>
        <w:tc>
          <w:tcPr>
            <w:tcW w:w="1437"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Petrochina</w:t>
            </w:r>
          </w:p>
        </w:tc>
      </w:tr>
      <w:tr w:rsidR="00DC757A" w:rsidRPr="00CC1055" w:rsidTr="00B851AB">
        <w:trPr>
          <w:gridBefore w:val="15"/>
          <w:wBefore w:w="3679" w:type="dxa"/>
          <w:jc w:val="center"/>
        </w:trPr>
        <w:tc>
          <w:tcPr>
            <w:tcW w:w="668" w:type="dxa"/>
            <w:gridSpan w:val="2"/>
          </w:tcPr>
          <w:p w:rsidR="00DC757A" w:rsidRPr="00CC1055" w:rsidRDefault="00DC757A" w:rsidP="00B851AB">
            <w:pPr>
              <w:ind w:left="288" w:right="284"/>
              <w:jc w:val="right"/>
              <w:rPr>
                <w:rFonts w:cs="B Nazanin"/>
                <w:sz w:val="28"/>
                <w:szCs w:val="28"/>
                <w:lang w:bidi="fa-IR"/>
              </w:rPr>
            </w:pPr>
            <w:r w:rsidRPr="00CC1055">
              <w:rPr>
                <w:rFonts w:cs="B Nazanin"/>
                <w:sz w:val="28"/>
                <w:szCs w:val="28"/>
                <w:lang w:bidi="fa-IR"/>
              </w:rPr>
              <w:t>15.7</w:t>
            </w:r>
          </w:p>
        </w:tc>
        <w:tc>
          <w:tcPr>
            <w:tcW w:w="733"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4.0</w:t>
            </w:r>
          </w:p>
        </w:tc>
        <w:tc>
          <w:tcPr>
            <w:tcW w:w="1001"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rtl/>
                <w:lang w:bidi="fa-IR"/>
              </w:rPr>
              <w:t>انگلستان</w:t>
            </w:r>
          </w:p>
        </w:tc>
        <w:tc>
          <w:tcPr>
            <w:tcW w:w="1437"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Shell</w:t>
            </w:r>
          </w:p>
        </w:tc>
      </w:tr>
      <w:tr w:rsidR="00DC757A" w:rsidRPr="00CC1055" w:rsidTr="00B851AB">
        <w:trPr>
          <w:gridBefore w:val="16"/>
          <w:wBefore w:w="3806" w:type="dxa"/>
          <w:jc w:val="center"/>
        </w:trPr>
        <w:tc>
          <w:tcPr>
            <w:tcW w:w="541" w:type="dxa"/>
          </w:tcPr>
          <w:p w:rsidR="00DC757A" w:rsidRPr="00CC1055" w:rsidRDefault="00DC757A" w:rsidP="00B851AB">
            <w:pPr>
              <w:ind w:left="288" w:right="284"/>
              <w:jc w:val="right"/>
              <w:rPr>
                <w:rFonts w:cs="B Nazanin"/>
                <w:sz w:val="28"/>
                <w:szCs w:val="28"/>
                <w:lang w:bidi="fa-IR"/>
              </w:rPr>
            </w:pPr>
            <w:r w:rsidRPr="00CC1055">
              <w:rPr>
                <w:rFonts w:cs="B Nazanin"/>
                <w:sz w:val="28"/>
                <w:szCs w:val="28"/>
                <w:lang w:bidi="fa-IR"/>
              </w:rPr>
              <w:t>12.7</w:t>
            </w:r>
          </w:p>
        </w:tc>
        <w:tc>
          <w:tcPr>
            <w:tcW w:w="733"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1.7</w:t>
            </w:r>
          </w:p>
        </w:tc>
        <w:tc>
          <w:tcPr>
            <w:tcW w:w="1001"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rtl/>
                <w:lang w:bidi="fa-IR"/>
              </w:rPr>
              <w:t>روسیه</w:t>
            </w:r>
          </w:p>
        </w:tc>
        <w:tc>
          <w:tcPr>
            <w:tcW w:w="1437"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Yukos</w:t>
            </w:r>
          </w:p>
        </w:tc>
      </w:tr>
      <w:tr w:rsidR="00DC757A" w:rsidRPr="00CC1055" w:rsidTr="00B851AB">
        <w:trPr>
          <w:gridBefore w:val="16"/>
          <w:wBefore w:w="3806" w:type="dxa"/>
          <w:jc w:val="center"/>
        </w:trPr>
        <w:tc>
          <w:tcPr>
            <w:tcW w:w="541" w:type="dxa"/>
          </w:tcPr>
          <w:p w:rsidR="00DC757A" w:rsidRPr="00CC1055" w:rsidRDefault="00DC757A" w:rsidP="00B851AB">
            <w:pPr>
              <w:ind w:left="288" w:right="284"/>
              <w:jc w:val="right"/>
              <w:rPr>
                <w:rFonts w:cs="B Nazanin"/>
                <w:sz w:val="28"/>
                <w:szCs w:val="28"/>
                <w:lang w:bidi="fa-IR"/>
              </w:rPr>
            </w:pPr>
            <w:r w:rsidRPr="00CC1055">
              <w:rPr>
                <w:rFonts w:cs="B Nazanin"/>
                <w:sz w:val="28"/>
                <w:szCs w:val="28"/>
                <w:lang w:bidi="fa-IR"/>
              </w:rPr>
              <w:t>12.4</w:t>
            </w:r>
          </w:p>
        </w:tc>
        <w:tc>
          <w:tcPr>
            <w:tcW w:w="733"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2.6</w:t>
            </w:r>
          </w:p>
        </w:tc>
        <w:tc>
          <w:tcPr>
            <w:tcW w:w="1001"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rtl/>
                <w:lang w:bidi="fa-IR"/>
              </w:rPr>
              <w:t>آمریکا</w:t>
            </w:r>
          </w:p>
        </w:tc>
        <w:tc>
          <w:tcPr>
            <w:tcW w:w="1437"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Chevron</w:t>
            </w:r>
          </w:p>
        </w:tc>
      </w:tr>
      <w:tr w:rsidR="00DC757A" w:rsidRPr="00CC1055" w:rsidTr="00B851AB">
        <w:trPr>
          <w:gridBefore w:val="16"/>
          <w:wBefore w:w="3806" w:type="dxa"/>
          <w:jc w:val="center"/>
        </w:trPr>
        <w:tc>
          <w:tcPr>
            <w:tcW w:w="541" w:type="dxa"/>
          </w:tcPr>
          <w:p w:rsidR="00DC757A" w:rsidRPr="00CC1055" w:rsidRDefault="00DC757A" w:rsidP="00B851AB">
            <w:pPr>
              <w:ind w:left="288" w:right="284"/>
              <w:jc w:val="right"/>
              <w:rPr>
                <w:rFonts w:cs="B Nazanin"/>
                <w:sz w:val="28"/>
                <w:szCs w:val="28"/>
                <w:lang w:bidi="fa-IR"/>
              </w:rPr>
            </w:pPr>
            <w:r w:rsidRPr="00CC1055">
              <w:rPr>
                <w:rFonts w:cs="B Nazanin"/>
                <w:sz w:val="28"/>
                <w:szCs w:val="28"/>
                <w:lang w:bidi="fa-IR"/>
              </w:rPr>
              <w:t>11.9</w:t>
            </w:r>
          </w:p>
        </w:tc>
        <w:tc>
          <w:tcPr>
            <w:tcW w:w="733"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2.1</w:t>
            </w:r>
          </w:p>
        </w:tc>
        <w:tc>
          <w:tcPr>
            <w:tcW w:w="1001"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rtl/>
                <w:lang w:bidi="fa-IR"/>
              </w:rPr>
              <w:t>برزیل</w:t>
            </w:r>
          </w:p>
        </w:tc>
        <w:tc>
          <w:tcPr>
            <w:tcW w:w="1437"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Petobras</w:t>
            </w:r>
          </w:p>
        </w:tc>
      </w:tr>
      <w:tr w:rsidR="00DC757A" w:rsidRPr="00CC1055" w:rsidTr="00B851AB">
        <w:trPr>
          <w:gridBefore w:val="16"/>
          <w:wBefore w:w="3806" w:type="dxa"/>
          <w:jc w:val="center"/>
        </w:trPr>
        <w:tc>
          <w:tcPr>
            <w:tcW w:w="541" w:type="dxa"/>
          </w:tcPr>
          <w:p w:rsidR="00DC757A" w:rsidRPr="00CC1055" w:rsidRDefault="00DC757A" w:rsidP="00B851AB">
            <w:pPr>
              <w:ind w:left="288" w:right="284"/>
              <w:jc w:val="right"/>
              <w:rPr>
                <w:rFonts w:cs="B Nazanin"/>
                <w:sz w:val="28"/>
                <w:szCs w:val="28"/>
                <w:lang w:bidi="fa-IR"/>
              </w:rPr>
            </w:pPr>
            <w:r w:rsidRPr="00CC1055">
              <w:rPr>
                <w:rFonts w:cs="B Nazanin"/>
                <w:sz w:val="28"/>
                <w:szCs w:val="28"/>
                <w:lang w:bidi="fa-IR"/>
              </w:rPr>
              <w:t>11.5</w:t>
            </w:r>
          </w:p>
        </w:tc>
        <w:tc>
          <w:tcPr>
            <w:tcW w:w="733"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2.6</w:t>
            </w:r>
          </w:p>
        </w:tc>
        <w:tc>
          <w:tcPr>
            <w:tcW w:w="1001"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rtl/>
                <w:lang w:bidi="fa-IR"/>
              </w:rPr>
              <w:t>فرانسه</w:t>
            </w:r>
          </w:p>
        </w:tc>
        <w:tc>
          <w:tcPr>
            <w:tcW w:w="1437"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Total</w:t>
            </w:r>
          </w:p>
        </w:tc>
      </w:tr>
      <w:tr w:rsidR="00DC757A" w:rsidRPr="00CC1055" w:rsidTr="00B851AB">
        <w:trPr>
          <w:gridBefore w:val="16"/>
          <w:wBefore w:w="3806" w:type="dxa"/>
          <w:jc w:val="center"/>
        </w:trPr>
        <w:tc>
          <w:tcPr>
            <w:tcW w:w="541" w:type="dxa"/>
          </w:tcPr>
          <w:p w:rsidR="00DC757A" w:rsidRPr="00CC1055" w:rsidRDefault="00DC757A" w:rsidP="00B851AB">
            <w:pPr>
              <w:ind w:left="288" w:right="284"/>
              <w:jc w:val="right"/>
              <w:rPr>
                <w:rFonts w:cs="B Nazanin"/>
                <w:sz w:val="28"/>
                <w:szCs w:val="28"/>
                <w:lang w:bidi="fa-IR"/>
              </w:rPr>
            </w:pPr>
            <w:r w:rsidRPr="00CC1055">
              <w:rPr>
                <w:rFonts w:cs="B Nazanin"/>
                <w:sz w:val="28"/>
                <w:szCs w:val="28"/>
                <w:lang w:bidi="fa-IR"/>
              </w:rPr>
              <w:t>9.0</w:t>
            </w:r>
          </w:p>
        </w:tc>
        <w:tc>
          <w:tcPr>
            <w:tcW w:w="733"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1.3</w:t>
            </w:r>
          </w:p>
        </w:tc>
        <w:tc>
          <w:tcPr>
            <w:tcW w:w="1001"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rtl/>
                <w:lang w:bidi="fa-IR"/>
              </w:rPr>
              <w:t>روسیه</w:t>
            </w:r>
          </w:p>
        </w:tc>
        <w:tc>
          <w:tcPr>
            <w:tcW w:w="1437" w:type="dxa"/>
          </w:tcPr>
          <w:p w:rsidR="00DC757A" w:rsidRPr="00CC1055" w:rsidRDefault="00DC757A" w:rsidP="00B851AB">
            <w:pPr>
              <w:ind w:left="288" w:right="284"/>
              <w:jc w:val="both"/>
              <w:rPr>
                <w:rFonts w:cs="B Nazanin"/>
                <w:sz w:val="28"/>
                <w:szCs w:val="28"/>
                <w:rtl/>
                <w:lang w:bidi="fa-IR"/>
              </w:rPr>
            </w:pPr>
            <w:r w:rsidRPr="00CC1055">
              <w:rPr>
                <w:rFonts w:cs="B Nazanin"/>
                <w:sz w:val="28"/>
                <w:szCs w:val="28"/>
                <w:lang w:bidi="fa-IR"/>
              </w:rPr>
              <w:t>Surgutneftgos</w:t>
            </w:r>
          </w:p>
        </w:tc>
      </w:tr>
    </w:tbl>
    <w:p w:rsidR="00DC757A" w:rsidRPr="00CC1055" w:rsidRDefault="00DC757A" w:rsidP="00DC757A">
      <w:pPr>
        <w:ind w:left="288" w:right="284" w:firstLine="397"/>
        <w:jc w:val="both"/>
        <w:rPr>
          <w:rFonts w:cs="B Nazanin"/>
          <w:b/>
          <w:sz w:val="28"/>
          <w:szCs w:val="28"/>
          <w:lang w:bidi="fa-IR"/>
        </w:rPr>
      </w:pPr>
    </w:p>
    <w:p w:rsidR="00DC757A" w:rsidRPr="00CC1055" w:rsidRDefault="00DC757A" w:rsidP="008054B4">
      <w:pPr>
        <w:ind w:left="288" w:right="284"/>
        <w:rPr>
          <w:rFonts w:cs="B Nazanin"/>
          <w:b/>
          <w:sz w:val="28"/>
          <w:szCs w:val="28"/>
          <w:rtl/>
          <w:lang w:bidi="fa-IR"/>
        </w:rPr>
      </w:pPr>
      <w:r w:rsidRPr="00CC1055">
        <w:rPr>
          <w:rFonts w:cs="B Nazanin"/>
          <w:b/>
          <w:sz w:val="28"/>
          <w:szCs w:val="28"/>
          <w:rtl/>
          <w:lang w:bidi="fa-IR"/>
        </w:rPr>
        <w:t>در عین حال، با وجود منابع عظیم نفت و گاز، ایران در تولید این دو محصول در رتبه</w:t>
      </w:r>
      <w:r w:rsidRPr="00CC1055">
        <w:rPr>
          <w:rFonts w:cs="B Nazanin"/>
          <w:b/>
          <w:sz w:val="28"/>
          <w:szCs w:val="28"/>
          <w:rtl/>
          <w:lang w:bidi="fa-IR"/>
        </w:rPr>
        <w:softHyphen/>
        <w:t>های پایین</w:t>
      </w:r>
      <w:r w:rsidRPr="00CC1055">
        <w:rPr>
          <w:rFonts w:cs="B Nazanin"/>
          <w:b/>
          <w:sz w:val="28"/>
          <w:szCs w:val="28"/>
          <w:rtl/>
          <w:lang w:bidi="fa-IR"/>
        </w:rPr>
        <w:softHyphen/>
        <w:t xml:space="preserve">تری قرار دارد. جدول شمارة 2 میزان کنونی تولید، مصرف داخلی، صادرات نفت و گاز و رتبة فعلی ایران را از نظر تولید و صادرات نفت نمایان می سازد.  </w:t>
      </w:r>
    </w:p>
    <w:p w:rsidR="00DC757A" w:rsidRPr="00CC1055" w:rsidRDefault="00DC757A" w:rsidP="00DC757A">
      <w:pPr>
        <w:ind w:left="288" w:right="284"/>
        <w:jc w:val="both"/>
        <w:rPr>
          <w:rFonts w:cs="B Nazanin"/>
          <w:b/>
          <w:sz w:val="28"/>
          <w:szCs w:val="28"/>
          <w:rtl/>
          <w:lang w:bidi="fa-IR"/>
        </w:rPr>
      </w:pPr>
      <w:r w:rsidRPr="00CC1055">
        <w:rPr>
          <w:rFonts w:cs="B Nazanin"/>
          <w:b/>
          <w:sz w:val="28"/>
          <w:szCs w:val="28"/>
          <w:rtl/>
          <w:lang w:bidi="fa-IR"/>
        </w:rPr>
        <w:t>در مورد تولید و مصرف گاز نکات ذیل حائز اهمیت است:</w:t>
      </w:r>
    </w:p>
    <w:p w:rsidR="00DC757A" w:rsidRPr="00CC1055" w:rsidRDefault="00DC757A" w:rsidP="008054B4">
      <w:pPr>
        <w:numPr>
          <w:ilvl w:val="0"/>
          <w:numId w:val="20"/>
        </w:numPr>
        <w:ind w:left="288" w:right="284"/>
        <w:rPr>
          <w:rFonts w:cs="B Nazanin"/>
          <w:b/>
          <w:sz w:val="28"/>
          <w:szCs w:val="28"/>
          <w:lang w:bidi="fa-IR"/>
        </w:rPr>
      </w:pPr>
      <w:r w:rsidRPr="00CC1055">
        <w:rPr>
          <w:rFonts w:cs="B Nazanin"/>
          <w:b/>
          <w:sz w:val="28"/>
          <w:szCs w:val="28"/>
          <w:rtl/>
          <w:lang w:bidi="fa-IR"/>
        </w:rPr>
        <w:t>تولید گاز کشور با اجرایی شدن پروژه های گوناگون رو به رشد است، معهذا مصارف داخلی نیز با سرعت رشد کرده و عملا کلیه تولید داخلی گاز به مصارف داخلی (خانگی، صنعتی، تولید برق و تزریق به چاه های نفت) می رسد،</w:t>
      </w:r>
    </w:p>
    <w:p w:rsidR="00DC757A" w:rsidRPr="00CC1055" w:rsidRDefault="00DC757A" w:rsidP="00DC757A">
      <w:pPr>
        <w:numPr>
          <w:ilvl w:val="0"/>
          <w:numId w:val="20"/>
        </w:numPr>
        <w:ind w:left="288" w:right="284"/>
        <w:jc w:val="both"/>
        <w:rPr>
          <w:rFonts w:cs="B Nazanin"/>
          <w:b/>
          <w:sz w:val="28"/>
          <w:szCs w:val="28"/>
          <w:lang w:bidi="fa-IR"/>
        </w:rPr>
      </w:pPr>
      <w:r w:rsidRPr="00CC1055">
        <w:rPr>
          <w:rFonts w:cs="B Nazanin"/>
          <w:b/>
          <w:sz w:val="28"/>
          <w:szCs w:val="28"/>
          <w:rtl/>
          <w:lang w:bidi="fa-IR"/>
        </w:rPr>
        <w:t>صادرات گاز به ترکیه در عمل به واسطه واردات رو به رشد گاز از ترکمنستان امکان پذیر بوده است،</w:t>
      </w:r>
    </w:p>
    <w:p w:rsidR="00DC757A" w:rsidRDefault="00DC757A" w:rsidP="00DC757A">
      <w:pPr>
        <w:numPr>
          <w:ilvl w:val="0"/>
          <w:numId w:val="20"/>
        </w:numPr>
        <w:ind w:left="288" w:right="284"/>
        <w:jc w:val="both"/>
        <w:rPr>
          <w:rFonts w:cs="B Nazanin"/>
          <w:b/>
          <w:sz w:val="28"/>
          <w:szCs w:val="28"/>
          <w:lang w:bidi="fa-IR"/>
        </w:rPr>
      </w:pPr>
      <w:r w:rsidRPr="00CC1055">
        <w:rPr>
          <w:rFonts w:cs="B Nazanin"/>
          <w:b/>
          <w:sz w:val="28"/>
          <w:szCs w:val="28"/>
          <w:rtl/>
          <w:lang w:bidi="fa-IR"/>
        </w:rPr>
        <w:t xml:space="preserve">مصرف خانگی گاز به صورت فصلی در نوسان است و امکان ارائه گاز به بخش های غیر خانگی بستگی مستقیم به سطح مصرف خانگی دارد به گونه ای که در ماههای سرد زمستان گاز نیروگاهها قطع شده و این واحدها از سوخت های جایگزین استفاده می کنند. </w:t>
      </w:r>
    </w:p>
    <w:p w:rsidR="007A6377" w:rsidRDefault="007A6377" w:rsidP="007A6377">
      <w:pPr>
        <w:ind w:left="288" w:right="284"/>
        <w:jc w:val="both"/>
        <w:rPr>
          <w:rFonts w:cs="B Nazanin"/>
          <w:b/>
          <w:sz w:val="28"/>
          <w:szCs w:val="28"/>
          <w:rtl/>
          <w:lang w:bidi="fa-IR"/>
        </w:rPr>
      </w:pPr>
    </w:p>
    <w:p w:rsidR="007A6377" w:rsidRPr="00CC1055" w:rsidRDefault="007A6377" w:rsidP="007A6377">
      <w:pPr>
        <w:ind w:left="288" w:right="284"/>
        <w:jc w:val="both"/>
        <w:rPr>
          <w:rFonts w:cs="B Nazanin"/>
          <w:b/>
          <w:sz w:val="28"/>
          <w:szCs w:val="28"/>
          <w:rtl/>
          <w:lang w:bidi="fa-IR"/>
        </w:rPr>
      </w:pPr>
    </w:p>
    <w:p w:rsidR="00DC757A" w:rsidRPr="00CC1055" w:rsidRDefault="00DC757A" w:rsidP="00DC757A">
      <w:pPr>
        <w:ind w:left="288" w:right="284" w:firstLine="397"/>
        <w:jc w:val="both"/>
        <w:rPr>
          <w:rFonts w:cs="B Nazanin"/>
          <w:b/>
          <w:sz w:val="28"/>
          <w:szCs w:val="28"/>
          <w:rtl/>
          <w:lang w:bidi="fa-IR"/>
        </w:rPr>
      </w:pPr>
    </w:p>
    <w:p w:rsidR="00DC757A" w:rsidRPr="00CC1055" w:rsidRDefault="00DC757A" w:rsidP="00DC757A">
      <w:pPr>
        <w:ind w:left="288" w:right="284"/>
        <w:jc w:val="center"/>
        <w:rPr>
          <w:rFonts w:cs="B Nazanin"/>
          <w:b/>
          <w:sz w:val="28"/>
          <w:szCs w:val="28"/>
          <w:rtl/>
          <w:lang w:bidi="fa-IR"/>
        </w:rPr>
      </w:pPr>
      <w:r w:rsidRPr="00CC1055">
        <w:rPr>
          <w:rFonts w:cs="B Nazanin"/>
          <w:b/>
          <w:sz w:val="28"/>
          <w:szCs w:val="28"/>
          <w:rtl/>
          <w:lang w:bidi="fa-IR"/>
        </w:rPr>
        <w:lastRenderedPageBreak/>
        <w:t>جدول 2: وضعیت تولید، مصرف و صادرات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0"/>
        <w:gridCol w:w="1449"/>
        <w:gridCol w:w="1351"/>
        <w:gridCol w:w="1288"/>
        <w:gridCol w:w="1403"/>
        <w:gridCol w:w="1403"/>
      </w:tblGrid>
      <w:tr w:rsidR="00DC757A" w:rsidRPr="00CC1055" w:rsidTr="007A6377">
        <w:trPr>
          <w:trHeight w:val="809"/>
          <w:jc w:val="center"/>
        </w:trPr>
        <w:tc>
          <w:tcPr>
            <w:tcW w:w="1340" w:type="dxa"/>
          </w:tcPr>
          <w:p w:rsidR="00DC757A" w:rsidRPr="007A6377" w:rsidRDefault="00DC757A" w:rsidP="00B851AB">
            <w:pPr>
              <w:ind w:left="288" w:right="284"/>
              <w:jc w:val="center"/>
              <w:rPr>
                <w:rFonts w:cs="B Nazanin"/>
                <w:bCs/>
                <w:sz w:val="20"/>
                <w:szCs w:val="20"/>
                <w:rtl/>
                <w:lang w:bidi="fa-IR"/>
              </w:rPr>
            </w:pPr>
            <w:r w:rsidRPr="007A6377">
              <w:rPr>
                <w:rFonts w:cs="B Nazanin"/>
                <w:bCs/>
                <w:sz w:val="20"/>
                <w:szCs w:val="20"/>
                <w:rtl/>
                <w:lang w:bidi="fa-IR"/>
              </w:rPr>
              <w:t>سوخت</w:t>
            </w:r>
          </w:p>
        </w:tc>
        <w:tc>
          <w:tcPr>
            <w:tcW w:w="1449" w:type="dxa"/>
          </w:tcPr>
          <w:p w:rsidR="00DC757A" w:rsidRPr="007A6377" w:rsidRDefault="00DC757A" w:rsidP="00B851AB">
            <w:pPr>
              <w:ind w:left="288" w:right="284"/>
              <w:jc w:val="center"/>
              <w:rPr>
                <w:rFonts w:cs="B Nazanin"/>
                <w:bCs/>
                <w:sz w:val="20"/>
                <w:szCs w:val="20"/>
                <w:rtl/>
                <w:lang w:bidi="fa-IR"/>
              </w:rPr>
            </w:pPr>
            <w:r w:rsidRPr="007A6377">
              <w:rPr>
                <w:rFonts w:cs="B Nazanin"/>
                <w:bCs/>
                <w:sz w:val="20"/>
                <w:szCs w:val="20"/>
                <w:rtl/>
                <w:lang w:bidi="fa-IR"/>
              </w:rPr>
              <w:t>تولید</w:t>
            </w:r>
          </w:p>
        </w:tc>
        <w:tc>
          <w:tcPr>
            <w:tcW w:w="1351" w:type="dxa"/>
          </w:tcPr>
          <w:p w:rsidR="00DC757A" w:rsidRPr="007A6377" w:rsidRDefault="00DC757A" w:rsidP="00B851AB">
            <w:pPr>
              <w:ind w:left="288" w:right="284"/>
              <w:jc w:val="center"/>
              <w:rPr>
                <w:rFonts w:cs="B Nazanin"/>
                <w:bCs/>
                <w:sz w:val="20"/>
                <w:szCs w:val="20"/>
                <w:rtl/>
                <w:lang w:bidi="fa-IR"/>
              </w:rPr>
            </w:pPr>
            <w:r w:rsidRPr="007A6377">
              <w:rPr>
                <w:rFonts w:cs="B Nazanin"/>
                <w:bCs/>
                <w:sz w:val="20"/>
                <w:szCs w:val="20"/>
                <w:rtl/>
                <w:lang w:bidi="fa-IR"/>
              </w:rPr>
              <w:t>رتبه تولید در مقایسه بین المللی</w:t>
            </w:r>
          </w:p>
        </w:tc>
        <w:tc>
          <w:tcPr>
            <w:tcW w:w="1288" w:type="dxa"/>
          </w:tcPr>
          <w:p w:rsidR="00DC757A" w:rsidRPr="007A6377" w:rsidRDefault="00DC757A" w:rsidP="00B851AB">
            <w:pPr>
              <w:ind w:left="288" w:right="284"/>
              <w:jc w:val="center"/>
              <w:rPr>
                <w:rFonts w:cs="B Nazanin"/>
                <w:bCs/>
                <w:sz w:val="20"/>
                <w:szCs w:val="20"/>
                <w:rtl/>
                <w:lang w:bidi="fa-IR"/>
              </w:rPr>
            </w:pPr>
            <w:r w:rsidRPr="007A6377">
              <w:rPr>
                <w:rFonts w:cs="B Nazanin"/>
                <w:bCs/>
                <w:sz w:val="20"/>
                <w:szCs w:val="20"/>
                <w:rtl/>
                <w:lang w:bidi="fa-IR"/>
              </w:rPr>
              <w:t>مصرف داخلی</w:t>
            </w:r>
          </w:p>
        </w:tc>
        <w:tc>
          <w:tcPr>
            <w:tcW w:w="1403" w:type="dxa"/>
          </w:tcPr>
          <w:p w:rsidR="00DC757A" w:rsidRPr="007A6377" w:rsidRDefault="00DC757A" w:rsidP="00B851AB">
            <w:pPr>
              <w:ind w:left="288" w:right="284"/>
              <w:jc w:val="center"/>
              <w:rPr>
                <w:rFonts w:cs="B Nazanin"/>
                <w:bCs/>
                <w:sz w:val="20"/>
                <w:szCs w:val="20"/>
                <w:rtl/>
                <w:lang w:bidi="fa-IR"/>
              </w:rPr>
            </w:pPr>
            <w:r w:rsidRPr="007A6377">
              <w:rPr>
                <w:rFonts w:cs="B Nazanin"/>
                <w:bCs/>
                <w:sz w:val="20"/>
                <w:szCs w:val="20"/>
                <w:rtl/>
                <w:lang w:bidi="fa-IR"/>
              </w:rPr>
              <w:t>صادرات</w:t>
            </w:r>
          </w:p>
        </w:tc>
        <w:tc>
          <w:tcPr>
            <w:tcW w:w="1403" w:type="dxa"/>
          </w:tcPr>
          <w:p w:rsidR="00DC757A" w:rsidRPr="007A6377" w:rsidRDefault="00DC757A" w:rsidP="00B851AB">
            <w:pPr>
              <w:ind w:left="288" w:right="284"/>
              <w:jc w:val="center"/>
              <w:rPr>
                <w:rFonts w:cs="B Nazanin"/>
                <w:bCs/>
                <w:sz w:val="20"/>
                <w:szCs w:val="20"/>
                <w:rtl/>
                <w:lang w:bidi="fa-IR"/>
              </w:rPr>
            </w:pPr>
            <w:r w:rsidRPr="007A6377">
              <w:rPr>
                <w:rFonts w:cs="B Nazanin"/>
                <w:bCs/>
                <w:sz w:val="20"/>
                <w:szCs w:val="20"/>
                <w:rtl/>
                <w:lang w:bidi="fa-IR"/>
              </w:rPr>
              <w:t>رتبه صادرات در مقایسه بین المللی</w:t>
            </w:r>
          </w:p>
        </w:tc>
      </w:tr>
      <w:tr w:rsidR="00DC757A" w:rsidRPr="00CC1055" w:rsidTr="007A6377">
        <w:trPr>
          <w:trHeight w:val="504"/>
          <w:jc w:val="center"/>
        </w:trPr>
        <w:tc>
          <w:tcPr>
            <w:tcW w:w="1340" w:type="dxa"/>
          </w:tcPr>
          <w:p w:rsidR="00DC757A" w:rsidRPr="007A6377" w:rsidRDefault="00DC757A" w:rsidP="00B851AB">
            <w:pPr>
              <w:ind w:left="288" w:right="284"/>
              <w:jc w:val="both"/>
              <w:rPr>
                <w:rFonts w:cs="B Nazanin"/>
                <w:b/>
                <w:sz w:val="20"/>
                <w:szCs w:val="20"/>
                <w:rtl/>
                <w:lang w:bidi="fa-IR"/>
              </w:rPr>
            </w:pPr>
            <w:r w:rsidRPr="007A6377">
              <w:rPr>
                <w:rFonts w:cs="B Nazanin"/>
                <w:b/>
                <w:sz w:val="20"/>
                <w:szCs w:val="20"/>
                <w:rtl/>
                <w:lang w:bidi="fa-IR"/>
              </w:rPr>
              <w:t>نفت</w:t>
            </w:r>
          </w:p>
        </w:tc>
        <w:tc>
          <w:tcPr>
            <w:tcW w:w="1449" w:type="dxa"/>
          </w:tcPr>
          <w:p w:rsidR="00DC757A" w:rsidRPr="007A6377" w:rsidRDefault="00DC757A" w:rsidP="00B851AB">
            <w:pPr>
              <w:ind w:left="288" w:right="284"/>
              <w:jc w:val="both"/>
              <w:rPr>
                <w:rFonts w:cs="B Nazanin"/>
                <w:b/>
                <w:sz w:val="20"/>
                <w:szCs w:val="20"/>
                <w:rtl/>
                <w:lang w:bidi="fa-IR"/>
              </w:rPr>
            </w:pPr>
            <w:r w:rsidRPr="007A6377">
              <w:rPr>
                <w:rFonts w:cs="B Nazanin"/>
                <w:b/>
                <w:sz w:val="20"/>
                <w:szCs w:val="20"/>
                <w:rtl/>
                <w:lang w:bidi="fa-IR"/>
              </w:rPr>
              <w:t>3.8 میلیون بشکه در روز</w:t>
            </w:r>
          </w:p>
        </w:tc>
        <w:tc>
          <w:tcPr>
            <w:tcW w:w="1351" w:type="dxa"/>
          </w:tcPr>
          <w:p w:rsidR="00DC757A" w:rsidRPr="007A6377" w:rsidRDefault="00DC757A" w:rsidP="00B851AB">
            <w:pPr>
              <w:ind w:left="288" w:right="284" w:hanging="56"/>
              <w:jc w:val="center"/>
              <w:rPr>
                <w:rFonts w:cs="B Nazanin"/>
                <w:b/>
                <w:sz w:val="20"/>
                <w:szCs w:val="20"/>
                <w:rtl/>
                <w:lang w:bidi="fa-IR"/>
              </w:rPr>
            </w:pPr>
            <w:r w:rsidRPr="007A6377">
              <w:rPr>
                <w:rFonts w:cs="B Nazanin"/>
                <w:b/>
                <w:sz w:val="20"/>
                <w:szCs w:val="20"/>
                <w:rtl/>
                <w:lang w:bidi="fa-IR"/>
              </w:rPr>
              <w:t>چهارم</w:t>
            </w:r>
          </w:p>
        </w:tc>
        <w:tc>
          <w:tcPr>
            <w:tcW w:w="1288" w:type="dxa"/>
          </w:tcPr>
          <w:p w:rsidR="00DC757A" w:rsidRPr="007A6377" w:rsidRDefault="00DC757A" w:rsidP="00B851AB">
            <w:pPr>
              <w:ind w:left="288" w:right="284" w:hanging="56"/>
              <w:jc w:val="both"/>
              <w:rPr>
                <w:rFonts w:cs="B Nazanin"/>
                <w:b/>
                <w:sz w:val="20"/>
                <w:szCs w:val="20"/>
                <w:rtl/>
                <w:lang w:bidi="fa-IR"/>
              </w:rPr>
            </w:pPr>
            <w:r w:rsidRPr="007A6377">
              <w:rPr>
                <w:rFonts w:cs="B Nazanin"/>
                <w:b/>
                <w:sz w:val="20"/>
                <w:szCs w:val="20"/>
                <w:rtl/>
                <w:lang w:bidi="fa-IR"/>
              </w:rPr>
              <w:t>1.7 میلیون بشکه در روز</w:t>
            </w:r>
          </w:p>
        </w:tc>
        <w:tc>
          <w:tcPr>
            <w:tcW w:w="1403" w:type="dxa"/>
          </w:tcPr>
          <w:p w:rsidR="00DC757A" w:rsidRPr="007A6377" w:rsidRDefault="00DC757A" w:rsidP="00B851AB">
            <w:pPr>
              <w:ind w:left="288" w:right="284"/>
              <w:jc w:val="both"/>
              <w:rPr>
                <w:rFonts w:cs="B Nazanin"/>
                <w:b/>
                <w:sz w:val="20"/>
                <w:szCs w:val="20"/>
                <w:rtl/>
                <w:lang w:bidi="fa-IR"/>
              </w:rPr>
            </w:pPr>
            <w:r w:rsidRPr="007A6377">
              <w:rPr>
                <w:rFonts w:cs="B Nazanin"/>
                <w:b/>
                <w:sz w:val="20"/>
                <w:szCs w:val="20"/>
                <w:rtl/>
                <w:lang w:bidi="fa-IR"/>
              </w:rPr>
              <w:t>2.1 میلیون بشکه در روز</w:t>
            </w:r>
          </w:p>
        </w:tc>
        <w:tc>
          <w:tcPr>
            <w:tcW w:w="1403" w:type="dxa"/>
          </w:tcPr>
          <w:p w:rsidR="00DC757A" w:rsidRPr="007A6377" w:rsidRDefault="00DC757A" w:rsidP="00B851AB">
            <w:pPr>
              <w:ind w:left="288" w:right="284"/>
              <w:jc w:val="center"/>
              <w:rPr>
                <w:rFonts w:cs="B Nazanin"/>
                <w:b/>
                <w:sz w:val="20"/>
                <w:szCs w:val="20"/>
                <w:rtl/>
                <w:lang w:bidi="fa-IR"/>
              </w:rPr>
            </w:pPr>
            <w:r w:rsidRPr="007A6377">
              <w:rPr>
                <w:rFonts w:cs="B Nazanin"/>
                <w:b/>
                <w:sz w:val="20"/>
                <w:szCs w:val="20"/>
                <w:rtl/>
                <w:lang w:bidi="fa-IR"/>
              </w:rPr>
              <w:t>چهارم</w:t>
            </w:r>
          </w:p>
        </w:tc>
      </w:tr>
      <w:tr w:rsidR="00DC757A" w:rsidRPr="00CC1055" w:rsidTr="007A6377">
        <w:trPr>
          <w:trHeight w:val="633"/>
          <w:jc w:val="center"/>
        </w:trPr>
        <w:tc>
          <w:tcPr>
            <w:tcW w:w="1340" w:type="dxa"/>
          </w:tcPr>
          <w:p w:rsidR="00DC757A" w:rsidRPr="007A6377" w:rsidRDefault="00DC757A" w:rsidP="00B851AB">
            <w:pPr>
              <w:ind w:left="288" w:right="284"/>
              <w:jc w:val="both"/>
              <w:rPr>
                <w:rFonts w:cs="B Nazanin"/>
                <w:b/>
                <w:sz w:val="20"/>
                <w:szCs w:val="20"/>
                <w:rtl/>
                <w:lang w:bidi="fa-IR"/>
              </w:rPr>
            </w:pPr>
            <w:r w:rsidRPr="007A6377">
              <w:rPr>
                <w:rFonts w:cs="B Nazanin"/>
                <w:b/>
                <w:sz w:val="20"/>
                <w:szCs w:val="20"/>
                <w:rtl/>
                <w:lang w:bidi="fa-IR"/>
              </w:rPr>
              <w:t>گاز طبیعی</w:t>
            </w:r>
          </w:p>
        </w:tc>
        <w:tc>
          <w:tcPr>
            <w:tcW w:w="1449" w:type="dxa"/>
          </w:tcPr>
          <w:p w:rsidR="00DC757A" w:rsidRPr="007A6377" w:rsidRDefault="00DC757A" w:rsidP="00B851AB">
            <w:pPr>
              <w:ind w:left="288" w:right="284"/>
              <w:jc w:val="both"/>
              <w:rPr>
                <w:rFonts w:cs="B Nazanin"/>
                <w:b/>
                <w:sz w:val="20"/>
                <w:szCs w:val="20"/>
                <w:rtl/>
                <w:lang w:bidi="fa-IR"/>
              </w:rPr>
            </w:pPr>
            <w:r w:rsidRPr="007A6377">
              <w:rPr>
                <w:rFonts w:cs="B Nazanin"/>
                <w:b/>
                <w:sz w:val="20"/>
                <w:szCs w:val="20"/>
                <w:rtl/>
                <w:lang w:bidi="fa-IR"/>
              </w:rPr>
              <w:t>505 میلیون مترمکعب در روز</w:t>
            </w:r>
          </w:p>
        </w:tc>
        <w:tc>
          <w:tcPr>
            <w:tcW w:w="1351" w:type="dxa"/>
          </w:tcPr>
          <w:p w:rsidR="00DC757A" w:rsidRPr="007A6377" w:rsidRDefault="00DC757A" w:rsidP="00B851AB">
            <w:pPr>
              <w:ind w:left="288" w:right="284"/>
              <w:jc w:val="center"/>
              <w:rPr>
                <w:rFonts w:cs="B Nazanin"/>
                <w:b/>
                <w:sz w:val="20"/>
                <w:szCs w:val="20"/>
                <w:rtl/>
                <w:lang w:bidi="fa-IR"/>
              </w:rPr>
            </w:pPr>
          </w:p>
        </w:tc>
        <w:tc>
          <w:tcPr>
            <w:tcW w:w="1288" w:type="dxa"/>
          </w:tcPr>
          <w:p w:rsidR="00DC757A" w:rsidRPr="007A6377" w:rsidRDefault="00DC757A" w:rsidP="00B851AB">
            <w:pPr>
              <w:ind w:left="288" w:right="284"/>
              <w:jc w:val="both"/>
              <w:rPr>
                <w:rFonts w:cs="B Nazanin"/>
                <w:b/>
                <w:sz w:val="20"/>
                <w:szCs w:val="20"/>
                <w:rtl/>
                <w:lang w:bidi="fa-IR"/>
              </w:rPr>
            </w:pPr>
            <w:r w:rsidRPr="007A6377">
              <w:rPr>
                <w:rFonts w:cs="B Nazanin"/>
                <w:b/>
                <w:sz w:val="20"/>
                <w:szCs w:val="20"/>
                <w:rtl/>
                <w:lang w:bidi="fa-IR"/>
              </w:rPr>
              <w:t>500 میلیون متر مکعب در روز</w:t>
            </w:r>
          </w:p>
        </w:tc>
        <w:tc>
          <w:tcPr>
            <w:tcW w:w="1403" w:type="dxa"/>
          </w:tcPr>
          <w:p w:rsidR="00DC757A" w:rsidRPr="007A6377" w:rsidRDefault="00DC757A" w:rsidP="00B851AB">
            <w:pPr>
              <w:ind w:left="288" w:right="284"/>
              <w:jc w:val="center"/>
              <w:rPr>
                <w:rFonts w:cs="B Nazanin"/>
                <w:b/>
                <w:sz w:val="20"/>
                <w:szCs w:val="20"/>
                <w:rtl/>
                <w:lang w:bidi="fa-IR"/>
              </w:rPr>
            </w:pPr>
            <w:r w:rsidRPr="007A6377">
              <w:rPr>
                <w:rFonts w:cs="B Nazanin"/>
                <w:b/>
                <w:sz w:val="20"/>
                <w:szCs w:val="20"/>
                <w:rtl/>
                <w:lang w:bidi="fa-IR"/>
              </w:rPr>
              <w:t>-</w:t>
            </w:r>
          </w:p>
        </w:tc>
        <w:tc>
          <w:tcPr>
            <w:tcW w:w="1403" w:type="dxa"/>
          </w:tcPr>
          <w:p w:rsidR="00DC757A" w:rsidRPr="007A6377" w:rsidRDefault="00DC757A" w:rsidP="00B851AB">
            <w:pPr>
              <w:ind w:left="288" w:right="284"/>
              <w:jc w:val="center"/>
              <w:rPr>
                <w:rFonts w:cs="B Nazanin"/>
                <w:b/>
                <w:sz w:val="20"/>
                <w:szCs w:val="20"/>
                <w:rtl/>
                <w:lang w:bidi="fa-IR"/>
              </w:rPr>
            </w:pPr>
            <w:r w:rsidRPr="007A6377">
              <w:rPr>
                <w:rFonts w:cs="B Nazanin"/>
                <w:b/>
                <w:sz w:val="20"/>
                <w:szCs w:val="20"/>
                <w:rtl/>
                <w:lang w:bidi="fa-IR"/>
              </w:rPr>
              <w:t>-</w:t>
            </w:r>
          </w:p>
        </w:tc>
      </w:tr>
    </w:tbl>
    <w:p w:rsidR="00DC757A" w:rsidRPr="00CC1055" w:rsidRDefault="00DC757A" w:rsidP="00DC757A">
      <w:pPr>
        <w:ind w:left="288" w:right="284" w:firstLine="397"/>
        <w:jc w:val="center"/>
        <w:rPr>
          <w:rFonts w:cs="B Nazanin"/>
          <w:b/>
          <w:sz w:val="28"/>
          <w:szCs w:val="28"/>
          <w:rtl/>
          <w:lang w:bidi="fa-IR"/>
        </w:rPr>
      </w:pPr>
      <w:r w:rsidRPr="00CC1055">
        <w:rPr>
          <w:rFonts w:cs="B Nazanin"/>
          <w:b/>
          <w:sz w:val="28"/>
          <w:szCs w:val="28"/>
          <w:rtl/>
          <w:lang w:bidi="fa-IR"/>
        </w:rPr>
        <w:t xml:space="preserve">منبع : گزارش ژانویه 2010 سازمان انرژی آمریکا </w:t>
      </w:r>
      <w:r w:rsidRPr="00CC1055">
        <w:rPr>
          <w:rFonts w:cs="B Nazanin"/>
          <w:b/>
          <w:sz w:val="28"/>
          <w:szCs w:val="28"/>
          <w:lang w:bidi="fa-IR"/>
        </w:rPr>
        <w:t>(EIA)</w:t>
      </w:r>
      <w:r w:rsidRPr="00CC1055">
        <w:rPr>
          <w:rFonts w:cs="B Nazanin"/>
          <w:b/>
          <w:sz w:val="28"/>
          <w:szCs w:val="28"/>
          <w:rtl/>
          <w:lang w:bidi="fa-IR"/>
        </w:rPr>
        <w:t xml:space="preserve">  </w:t>
      </w:r>
    </w:p>
    <w:p w:rsidR="00DC757A" w:rsidRPr="00CC1055" w:rsidRDefault="00DC757A" w:rsidP="00DC757A">
      <w:pPr>
        <w:ind w:left="288" w:right="284" w:firstLine="397"/>
        <w:jc w:val="center"/>
        <w:rPr>
          <w:rFonts w:cs="B Nazanin"/>
          <w:b/>
          <w:color w:val="FF0000"/>
          <w:sz w:val="28"/>
          <w:szCs w:val="28"/>
          <w:rtl/>
          <w:lang w:bidi="fa-IR"/>
        </w:rPr>
      </w:pPr>
    </w:p>
    <w:p w:rsidR="00DC757A" w:rsidRPr="00CC1055" w:rsidRDefault="00DC757A" w:rsidP="008054B4">
      <w:pPr>
        <w:ind w:left="288" w:right="284"/>
        <w:rPr>
          <w:rFonts w:cs="B Nazanin"/>
          <w:b/>
          <w:sz w:val="28"/>
          <w:szCs w:val="28"/>
          <w:rtl/>
          <w:lang w:bidi="fa-IR"/>
        </w:rPr>
      </w:pPr>
      <w:r w:rsidRPr="00CC1055">
        <w:rPr>
          <w:rFonts w:cs="B Nazanin"/>
          <w:b/>
          <w:sz w:val="28"/>
          <w:szCs w:val="28"/>
          <w:rtl/>
          <w:lang w:bidi="fa-IR"/>
        </w:rPr>
        <w:t>معهذا نگرانی اصلی در تحلیلی آینده</w:t>
      </w:r>
      <w:r w:rsidRPr="00CC1055">
        <w:rPr>
          <w:rFonts w:cs="B Nazanin"/>
          <w:b/>
          <w:sz w:val="28"/>
          <w:szCs w:val="28"/>
          <w:rtl/>
          <w:lang w:bidi="fa-IR"/>
        </w:rPr>
        <w:softHyphen/>
        <w:t>نگر به هیچ وجه به رتبة ایران در تولید و صادرات مرتبط نمی</w:t>
      </w:r>
      <w:r w:rsidRPr="00CC1055">
        <w:rPr>
          <w:rFonts w:cs="B Nazanin"/>
          <w:b/>
          <w:sz w:val="28"/>
          <w:szCs w:val="28"/>
          <w:rtl/>
          <w:lang w:bidi="fa-IR"/>
        </w:rPr>
        <w:softHyphen/>
        <w:t>شود، بلکه چالش اصلی در مبحث تولید و ظرفیت</w:t>
      </w:r>
      <w:r w:rsidRPr="00CC1055">
        <w:rPr>
          <w:rFonts w:cs="B Nazanin"/>
          <w:b/>
          <w:sz w:val="28"/>
          <w:szCs w:val="28"/>
          <w:rtl/>
          <w:lang w:bidi="fa-IR"/>
        </w:rPr>
        <w:softHyphen/>
        <w:t>های آتی آن قرار دارد. تولید نفت خام ایران در حال حاضر با پدیدة کاهش سطح استخراج روبرو است و از ظرفیت تولید کشور به علت پایین رفتن سطح تولید حوزه</w:t>
      </w:r>
      <w:r w:rsidRPr="00CC1055">
        <w:rPr>
          <w:rFonts w:cs="B Nazanin"/>
          <w:b/>
          <w:sz w:val="28"/>
          <w:szCs w:val="28"/>
          <w:rtl/>
          <w:lang w:bidi="fa-IR"/>
        </w:rPr>
        <w:softHyphen/>
        <w:t>های فعلی سالیانة حدود 200.000 بشکه در روز، کاسته می</w:t>
      </w:r>
      <w:r w:rsidRPr="00CC1055">
        <w:rPr>
          <w:rFonts w:cs="B Nazanin"/>
          <w:b/>
          <w:sz w:val="28"/>
          <w:szCs w:val="28"/>
          <w:rtl/>
          <w:lang w:bidi="fa-IR"/>
        </w:rPr>
        <w:softHyphen/>
        <w:t>شود. البته پدیدة کاهش سطح تولید حوزه</w:t>
      </w:r>
      <w:r w:rsidRPr="00CC1055">
        <w:rPr>
          <w:rFonts w:cs="B Nazanin"/>
          <w:b/>
          <w:sz w:val="28"/>
          <w:szCs w:val="28"/>
          <w:rtl/>
          <w:lang w:bidi="fa-IR"/>
        </w:rPr>
        <w:softHyphen/>
        <w:t>ها</w:t>
      </w:r>
      <w:r w:rsidRPr="00CC1055">
        <w:rPr>
          <w:rStyle w:val="FootnoteReference"/>
          <w:rFonts w:eastAsiaTheme="majorEastAsia" w:cs="B Nazanin"/>
          <w:b/>
          <w:sz w:val="28"/>
          <w:szCs w:val="28"/>
          <w:rtl/>
          <w:lang w:bidi="fa-IR"/>
        </w:rPr>
        <w:footnoteReference w:id="219"/>
      </w:r>
      <w:r w:rsidRPr="00CC1055">
        <w:rPr>
          <w:rFonts w:cs="B Nazanin"/>
          <w:b/>
          <w:sz w:val="28"/>
          <w:szCs w:val="28"/>
          <w:rtl/>
          <w:lang w:bidi="fa-IR"/>
        </w:rPr>
        <w:t xml:space="preserve"> ـ امری طبیعی است، ولی وجود چنین پدیده</w:t>
      </w:r>
      <w:r w:rsidRPr="00CC1055">
        <w:rPr>
          <w:rFonts w:cs="B Nazanin"/>
          <w:b/>
          <w:sz w:val="28"/>
          <w:szCs w:val="28"/>
          <w:rtl/>
          <w:lang w:bidi="fa-IR"/>
        </w:rPr>
        <w:softHyphen/>
        <w:t>ای در سطح فعلی به معنای آن است که حتی اگر ایران در هر سال با سرمایه</w:t>
      </w:r>
      <w:r w:rsidRPr="00CC1055">
        <w:rPr>
          <w:rFonts w:cs="B Nazanin"/>
          <w:b/>
          <w:sz w:val="28"/>
          <w:szCs w:val="28"/>
          <w:rtl/>
          <w:lang w:bidi="fa-IR"/>
        </w:rPr>
        <w:softHyphen/>
        <w:t>گذاری</w:t>
      </w:r>
      <w:r w:rsidRPr="00CC1055">
        <w:rPr>
          <w:rFonts w:cs="B Nazanin"/>
          <w:b/>
          <w:sz w:val="28"/>
          <w:szCs w:val="28"/>
          <w:rtl/>
          <w:lang w:bidi="fa-IR"/>
        </w:rPr>
        <w:softHyphen/>
        <w:t>های جدید، 200.000 بشکه در روز ظرفیت جدید ایجاد کند، هنوز به هدف ارتقاء سطح تولید نفت خام دست نیافته است. ابعاد این چالش هنگامی مشخص می</w:t>
      </w:r>
      <w:r w:rsidRPr="00CC1055">
        <w:rPr>
          <w:rFonts w:cs="B Nazanin"/>
          <w:b/>
          <w:sz w:val="28"/>
          <w:szCs w:val="28"/>
          <w:rtl/>
          <w:lang w:bidi="fa-IR"/>
        </w:rPr>
        <w:softHyphen/>
        <w:t>شود که بدانیم که در طول 5 سالِ برنامة سوم (1383-1379) که در آن هدف ارتقاء سطح تولید بود، عملاً کلیة ظرفیت</w:t>
      </w:r>
      <w:r w:rsidRPr="00CC1055">
        <w:rPr>
          <w:rFonts w:cs="B Nazanin"/>
          <w:b/>
          <w:sz w:val="28"/>
          <w:szCs w:val="28"/>
          <w:rtl/>
          <w:lang w:bidi="fa-IR"/>
        </w:rPr>
        <w:softHyphen/>
        <w:t>های جدید فقط جایگزین کاهش سطح تولید شدند و ظرفیت پایدار ایران در حدود 4 میلیون بشکه در روز باقی ماند.</w:t>
      </w:r>
    </w:p>
    <w:p w:rsidR="00DC757A" w:rsidRPr="00CC1055" w:rsidRDefault="00DC757A" w:rsidP="008054B4">
      <w:pPr>
        <w:ind w:left="288" w:right="284"/>
        <w:rPr>
          <w:rFonts w:cs="B Nazanin"/>
          <w:b/>
          <w:sz w:val="28"/>
          <w:szCs w:val="28"/>
          <w:rtl/>
          <w:lang w:bidi="fa-IR"/>
        </w:rPr>
      </w:pPr>
      <w:r w:rsidRPr="00CC1055">
        <w:rPr>
          <w:rFonts w:cs="B Nazanin"/>
          <w:b/>
          <w:sz w:val="28"/>
          <w:szCs w:val="28"/>
          <w:rtl/>
          <w:lang w:bidi="fa-IR"/>
        </w:rPr>
        <w:t>برنامة پنج</w:t>
      </w:r>
      <w:r w:rsidRPr="00CC1055">
        <w:rPr>
          <w:rFonts w:cs="B Nazanin"/>
          <w:b/>
          <w:sz w:val="28"/>
          <w:szCs w:val="28"/>
          <w:rtl/>
          <w:lang w:bidi="fa-IR"/>
        </w:rPr>
        <w:softHyphen/>
        <w:t>سالة چهارم نیز هدف ارتقاء سطح تولید نفت خام را به عنوان یکی از اهداف دولت اعلام کرده بود و به طور غیررسمی، ظرفیت هدف تا سال 1388، دستیابی به ظرفیت 6/5 میلیون بشکه در روز اعلام شده بود. در عمل ظرفیت اسمی ایران یه هنگام نگارش این مطلب (آبان 1389) فقط 2/4 میلیون بشکه است. البته با یک ارزیابی ساده قرار گیرد می توان چالش اصلی را در عدم دستیابی به اهداف یاد شده شناسایی کرد:</w:t>
      </w:r>
    </w:p>
    <w:p w:rsidR="00DC757A" w:rsidRPr="00CC1055" w:rsidRDefault="00DC757A" w:rsidP="008054B4">
      <w:pPr>
        <w:ind w:left="288" w:right="284"/>
        <w:rPr>
          <w:rFonts w:cs="B Nazanin"/>
          <w:b/>
          <w:sz w:val="28"/>
          <w:szCs w:val="28"/>
          <w:rtl/>
          <w:lang w:bidi="fa-IR"/>
        </w:rPr>
      </w:pPr>
      <w:r w:rsidRPr="00CC1055">
        <w:rPr>
          <w:rFonts w:cs="B Nazanin"/>
          <w:b/>
          <w:sz w:val="28"/>
          <w:szCs w:val="28"/>
          <w:rtl/>
          <w:lang w:bidi="fa-IR"/>
        </w:rPr>
        <w:t>ارتقاء ظرفیت تولید از 4 میلیون تا 6/5 میلیون بشکه در روز در یک افق پنج</w:t>
      </w:r>
      <w:r w:rsidRPr="00CC1055">
        <w:rPr>
          <w:rFonts w:cs="B Nazanin"/>
          <w:b/>
          <w:sz w:val="28"/>
          <w:szCs w:val="28"/>
          <w:rtl/>
          <w:lang w:bidi="fa-IR"/>
        </w:rPr>
        <w:softHyphen/>
        <w:t>ساله و با احتساب 200.000 بشکه کاهش ظرفیت طبیعی در سال، نیازمند سرمایه</w:t>
      </w:r>
      <w:r w:rsidRPr="00CC1055">
        <w:rPr>
          <w:rFonts w:cs="B Nazanin"/>
          <w:b/>
          <w:sz w:val="28"/>
          <w:szCs w:val="28"/>
          <w:rtl/>
          <w:lang w:bidi="fa-IR"/>
        </w:rPr>
        <w:softHyphen/>
        <w:t>گذاری برای ایجاد ظرفیت</w:t>
      </w:r>
      <w:r w:rsidRPr="00CC1055">
        <w:rPr>
          <w:rFonts w:cs="B Nazanin"/>
          <w:b/>
          <w:sz w:val="28"/>
          <w:szCs w:val="28"/>
          <w:rtl/>
          <w:lang w:bidi="fa-IR"/>
        </w:rPr>
        <w:softHyphen/>
        <w:t xml:space="preserve">های جدید در سطح 6/2 </w:t>
      </w:r>
      <w:r w:rsidRPr="00CC1055">
        <w:rPr>
          <w:rFonts w:cs="B Nazanin"/>
          <w:b/>
          <w:sz w:val="28"/>
          <w:szCs w:val="28"/>
          <w:rtl/>
          <w:lang w:bidi="fa-IR"/>
        </w:rPr>
        <w:lastRenderedPageBreak/>
        <w:t>میلیون بشکه در روز خواهد بود. با توجه به اینکه ایجاد هر بشکه ظرفیت جدید و پایدار در ایران به طور متوسط نیازمند 10000 دلار سرمایه</w:t>
      </w:r>
      <w:r w:rsidRPr="00CC1055">
        <w:rPr>
          <w:rFonts w:cs="B Nazanin"/>
          <w:b/>
          <w:sz w:val="28"/>
          <w:szCs w:val="28"/>
          <w:rtl/>
          <w:lang w:bidi="fa-IR"/>
        </w:rPr>
        <w:softHyphen/>
        <w:t>گذاری می</w:t>
      </w:r>
      <w:r w:rsidRPr="00CC1055">
        <w:rPr>
          <w:rFonts w:cs="B Nazanin"/>
          <w:b/>
          <w:sz w:val="28"/>
          <w:szCs w:val="28"/>
          <w:rtl/>
          <w:lang w:bidi="fa-IR"/>
        </w:rPr>
        <w:softHyphen/>
        <w:t>باشد، ایران در دورة پنج سالة تعریف شده نیازمند 26 میلیارد دلار سرمایه</w:t>
      </w:r>
      <w:r w:rsidRPr="00CC1055">
        <w:rPr>
          <w:rFonts w:cs="B Nazanin"/>
          <w:b/>
          <w:sz w:val="28"/>
          <w:szCs w:val="28"/>
          <w:rtl/>
          <w:lang w:bidi="fa-IR"/>
        </w:rPr>
        <w:softHyphen/>
        <w:t>گذاری جدید فقط در صنایع بالادستی خواهد بود. این حجم سرمایه</w:t>
      </w:r>
      <w:r w:rsidRPr="00CC1055">
        <w:rPr>
          <w:rFonts w:cs="B Nazanin"/>
          <w:b/>
          <w:sz w:val="28"/>
          <w:szCs w:val="28"/>
          <w:rtl/>
          <w:lang w:bidi="fa-IR"/>
        </w:rPr>
        <w:softHyphen/>
        <w:t>گذاری خود به تنهایی موجب نگرانی نیست، به ویژه با عنایت به درآمدهای موجود از صادرات نفت کشور، ولی پرسش و نگرانی اصلی این است که آیا شرایط سیاسی، حقوقی و ساختاری فعلی ایران اجازه می</w:t>
      </w:r>
      <w:r w:rsidRPr="00CC1055">
        <w:rPr>
          <w:rFonts w:cs="B Nazanin"/>
          <w:b/>
          <w:sz w:val="28"/>
          <w:szCs w:val="28"/>
          <w:rtl/>
          <w:lang w:bidi="fa-IR"/>
        </w:rPr>
        <w:softHyphen/>
        <w:t>دهد که این حجم از سرمایه و فعالیت اقتصادی به کشور (چه از داخل و چه از خارج) جذب شود؟ پاسخ این پرسش پس از ارزیابی نیازهای زیر بخش</w:t>
      </w:r>
      <w:r w:rsidRPr="00CC1055">
        <w:rPr>
          <w:rFonts w:cs="B Nazanin"/>
          <w:b/>
          <w:sz w:val="28"/>
          <w:szCs w:val="28"/>
          <w:rtl/>
          <w:lang w:bidi="fa-IR"/>
        </w:rPr>
        <w:softHyphen/>
        <w:t>های گاز و پتروشیمی، در یک ارزیابی کلی در قسمت</w:t>
      </w:r>
      <w:r w:rsidRPr="00CC1055">
        <w:rPr>
          <w:rFonts w:cs="B Nazanin"/>
          <w:b/>
          <w:sz w:val="28"/>
          <w:szCs w:val="28"/>
          <w:rtl/>
          <w:lang w:bidi="fa-IR"/>
        </w:rPr>
        <w:softHyphen/>
        <w:t>های بعدی مقاله، ارائه خواهد شد.</w:t>
      </w:r>
    </w:p>
    <w:p w:rsidR="00DC757A" w:rsidRPr="00CC1055" w:rsidRDefault="00DC757A" w:rsidP="008054B4">
      <w:pPr>
        <w:ind w:left="288" w:right="284"/>
        <w:rPr>
          <w:rFonts w:cs="B Nazanin"/>
          <w:b/>
          <w:sz w:val="28"/>
          <w:szCs w:val="28"/>
          <w:rtl/>
          <w:lang w:bidi="fa-IR"/>
        </w:rPr>
      </w:pPr>
      <w:r w:rsidRPr="00CC1055">
        <w:rPr>
          <w:rFonts w:cs="B Nazanin"/>
          <w:b/>
          <w:sz w:val="28"/>
          <w:szCs w:val="28"/>
          <w:rtl/>
          <w:lang w:bidi="fa-IR"/>
        </w:rPr>
        <w:t>وضعیت ایران در زیربخش گاز بسیار متفاوت است. تولید گاز ایران در 15 سال گذشته نزدیک به سه برابر شده و فعالیت</w:t>
      </w:r>
      <w:r w:rsidRPr="00CC1055">
        <w:rPr>
          <w:rFonts w:cs="B Nazanin"/>
          <w:b/>
          <w:sz w:val="28"/>
          <w:szCs w:val="28"/>
          <w:rtl/>
          <w:lang w:bidi="fa-IR"/>
        </w:rPr>
        <w:softHyphen/>
        <w:t>های استخراج و تولید گاز در حوزة پارس جنوبی نقش اصلی را در این تحول عمده ایفا کرده</w:t>
      </w:r>
      <w:r w:rsidRPr="00CC1055">
        <w:rPr>
          <w:rFonts w:cs="B Nazanin"/>
          <w:b/>
          <w:sz w:val="28"/>
          <w:szCs w:val="28"/>
          <w:rtl/>
          <w:lang w:bidi="fa-IR"/>
        </w:rPr>
        <w:softHyphen/>
        <w:t>اند. تولید گاز ایران در حال حاضر به طور متوسط 500 میلیون مترمکعب در روز است که اکثر آن در اختیار مصارف داخلی قرار گرفته و مقداری نیز از طریق لوله به ترکیه صادر شده است. البته لازم به ذکر است که نقش گاز در سبد داخلی انرژی در دهة گذشته رشد قابل توجهی داشته است و بدین ترتیب منابع نفت برای صادرات و ایجاد درآمد ملی آزاد شده است.  نمودار 2 نمایانگر سبد انرژی کشور است که نقش عمده کاز را با 53% نشان می دهد:</w:t>
      </w:r>
    </w:p>
    <w:p w:rsidR="00DC757A" w:rsidRPr="00CC1055" w:rsidRDefault="00DC757A" w:rsidP="00DC757A">
      <w:pPr>
        <w:ind w:left="288" w:right="284" w:firstLine="397"/>
        <w:jc w:val="both"/>
        <w:rPr>
          <w:rFonts w:cs="B Nazanin"/>
          <w:b/>
          <w:sz w:val="28"/>
          <w:szCs w:val="28"/>
          <w:rtl/>
          <w:lang w:bidi="fa-IR"/>
        </w:rPr>
      </w:pPr>
    </w:p>
    <w:p w:rsidR="00DC757A" w:rsidRPr="00CC1055" w:rsidRDefault="00DC757A" w:rsidP="00DC757A">
      <w:pPr>
        <w:ind w:left="288" w:right="284" w:firstLine="397"/>
        <w:jc w:val="center"/>
        <w:rPr>
          <w:rFonts w:cs="B Nazanin"/>
          <w:bCs/>
          <w:sz w:val="28"/>
          <w:szCs w:val="28"/>
          <w:rtl/>
          <w:lang w:bidi="fa-IR"/>
        </w:rPr>
      </w:pPr>
      <w:r w:rsidRPr="00CC1055">
        <w:rPr>
          <w:rFonts w:cs="B Nazanin"/>
          <w:bCs/>
          <w:sz w:val="28"/>
          <w:szCs w:val="28"/>
          <w:rtl/>
          <w:lang w:bidi="fa-IR"/>
        </w:rPr>
        <w:t>نمودار 2: سبد مصرف داخلی انرژی</w:t>
      </w:r>
    </w:p>
    <w:p w:rsidR="00DC757A" w:rsidRPr="00CC1055" w:rsidRDefault="00DC757A" w:rsidP="00DC757A">
      <w:pPr>
        <w:ind w:left="288" w:right="284" w:firstLine="397"/>
        <w:jc w:val="center"/>
        <w:rPr>
          <w:rFonts w:cs="B Nazanin"/>
          <w:b/>
          <w:sz w:val="28"/>
          <w:szCs w:val="28"/>
          <w:rtl/>
          <w:lang w:bidi="fa-IR"/>
        </w:rPr>
      </w:pPr>
      <w:r w:rsidRPr="00CC1055">
        <w:rPr>
          <w:rFonts w:cs="B Nazanin"/>
          <w:b/>
          <w:noProof/>
          <w:sz w:val="28"/>
          <w:szCs w:val="28"/>
        </w:rPr>
        <w:drawing>
          <wp:inline distT="0" distB="0" distL="0" distR="0">
            <wp:extent cx="4298546" cy="2335704"/>
            <wp:effectExtent l="19050" t="0" r="25804" b="7446"/>
            <wp:docPr id="38"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C757A" w:rsidRPr="00CC1055" w:rsidRDefault="00DC757A" w:rsidP="00DC757A">
      <w:pPr>
        <w:ind w:left="288" w:right="284" w:firstLine="397"/>
        <w:jc w:val="both"/>
        <w:rPr>
          <w:rFonts w:cs="B Nazanin"/>
          <w:b/>
          <w:sz w:val="28"/>
          <w:szCs w:val="28"/>
          <w:rtl/>
          <w:lang w:bidi="fa-IR"/>
        </w:rPr>
      </w:pPr>
    </w:p>
    <w:p w:rsidR="00DC757A" w:rsidRPr="00CC1055" w:rsidRDefault="00DC757A" w:rsidP="008054B4">
      <w:pPr>
        <w:ind w:left="288" w:right="284"/>
        <w:rPr>
          <w:rFonts w:cs="B Nazanin"/>
          <w:b/>
          <w:sz w:val="28"/>
          <w:szCs w:val="28"/>
          <w:rtl/>
          <w:lang w:bidi="fa-IR"/>
        </w:rPr>
      </w:pPr>
      <w:r w:rsidRPr="00CC1055">
        <w:rPr>
          <w:rFonts w:cs="B Nazanin"/>
          <w:b/>
          <w:sz w:val="28"/>
          <w:szCs w:val="28"/>
          <w:rtl/>
          <w:lang w:bidi="fa-IR"/>
        </w:rPr>
        <w:t>با وجود وضعیت مناسب</w:t>
      </w:r>
      <w:r w:rsidRPr="00CC1055">
        <w:rPr>
          <w:rFonts w:cs="B Nazanin"/>
          <w:b/>
          <w:sz w:val="28"/>
          <w:szCs w:val="28"/>
          <w:rtl/>
          <w:lang w:bidi="fa-IR"/>
        </w:rPr>
        <w:softHyphen/>
        <w:t>تر در زیر بخش گاز و موفقیت نسبی دولت در جذب سرمایه</w:t>
      </w:r>
      <w:r w:rsidRPr="00CC1055">
        <w:rPr>
          <w:rFonts w:cs="B Nazanin"/>
          <w:b/>
          <w:sz w:val="28"/>
          <w:szCs w:val="28"/>
          <w:rtl/>
          <w:lang w:bidi="fa-IR"/>
        </w:rPr>
        <w:softHyphen/>
        <w:t>گذاران داخلی و خارجی به پروژه</w:t>
      </w:r>
      <w:r w:rsidRPr="00CC1055">
        <w:rPr>
          <w:rFonts w:cs="B Nazanin"/>
          <w:b/>
          <w:sz w:val="28"/>
          <w:szCs w:val="28"/>
          <w:rtl/>
          <w:lang w:bidi="fa-IR"/>
        </w:rPr>
        <w:softHyphen/>
        <w:t>های پارس جنوبی، نگرانی</w:t>
      </w:r>
      <w:r w:rsidRPr="00CC1055">
        <w:rPr>
          <w:rFonts w:cs="B Nazanin"/>
          <w:b/>
          <w:sz w:val="28"/>
          <w:szCs w:val="28"/>
          <w:rtl/>
          <w:lang w:bidi="fa-IR"/>
        </w:rPr>
        <w:softHyphen/>
        <w:t>های عمده</w:t>
      </w:r>
      <w:r w:rsidRPr="00CC1055">
        <w:rPr>
          <w:rFonts w:cs="B Nazanin"/>
          <w:b/>
          <w:sz w:val="28"/>
          <w:szCs w:val="28"/>
          <w:rtl/>
          <w:lang w:bidi="fa-IR"/>
        </w:rPr>
        <w:softHyphen/>
        <w:t>ای در حوزة گاز باقی می</w:t>
      </w:r>
      <w:r w:rsidRPr="00CC1055">
        <w:rPr>
          <w:rFonts w:cs="B Nazanin"/>
          <w:b/>
          <w:sz w:val="28"/>
          <w:szCs w:val="28"/>
          <w:rtl/>
          <w:lang w:bidi="fa-IR"/>
        </w:rPr>
        <w:softHyphen/>
        <w:t>ماند که بایستی به آنها پرداخت. این نگرانی</w:t>
      </w:r>
      <w:r w:rsidRPr="00CC1055">
        <w:rPr>
          <w:rFonts w:cs="B Nazanin"/>
          <w:b/>
          <w:sz w:val="28"/>
          <w:szCs w:val="28"/>
          <w:rtl/>
          <w:lang w:bidi="fa-IR"/>
        </w:rPr>
        <w:softHyphen/>
        <w:t>ها عبارتند از:</w:t>
      </w:r>
    </w:p>
    <w:p w:rsidR="00DC757A" w:rsidRPr="00CC1055" w:rsidRDefault="00DC757A" w:rsidP="008054B4">
      <w:pPr>
        <w:ind w:left="288" w:right="284" w:firstLine="397"/>
        <w:rPr>
          <w:rFonts w:cs="B Nazanin"/>
          <w:b/>
          <w:sz w:val="28"/>
          <w:szCs w:val="28"/>
          <w:rtl/>
          <w:lang w:bidi="fa-IR"/>
        </w:rPr>
      </w:pPr>
      <w:r w:rsidRPr="00CC1055">
        <w:rPr>
          <w:rFonts w:cs="B Nazanin"/>
          <w:b/>
          <w:sz w:val="28"/>
          <w:szCs w:val="28"/>
          <w:rtl/>
          <w:lang w:bidi="fa-IR"/>
        </w:rPr>
        <w:t>1ـ فقدان راهبرد در مصرف منابع گاز: در چند سال گذشته شاهد بحث</w:t>
      </w:r>
      <w:r w:rsidRPr="00CC1055">
        <w:rPr>
          <w:rFonts w:cs="B Nazanin"/>
          <w:b/>
          <w:sz w:val="28"/>
          <w:szCs w:val="28"/>
          <w:rtl/>
          <w:lang w:bidi="fa-IR"/>
        </w:rPr>
        <w:softHyphen/>
        <w:t>هایی در زمینة استفادة بهینه از منابع گاز بوده</w:t>
      </w:r>
      <w:r w:rsidRPr="00CC1055">
        <w:rPr>
          <w:rFonts w:cs="B Nazanin"/>
          <w:b/>
          <w:sz w:val="28"/>
          <w:szCs w:val="28"/>
          <w:rtl/>
          <w:lang w:bidi="fa-IR"/>
        </w:rPr>
        <w:softHyphen/>
        <w:t>ایم و این بحث</w:t>
      </w:r>
      <w:r w:rsidRPr="00CC1055">
        <w:rPr>
          <w:rFonts w:cs="B Nazanin"/>
          <w:b/>
          <w:sz w:val="28"/>
          <w:szCs w:val="28"/>
          <w:rtl/>
          <w:lang w:bidi="fa-IR"/>
        </w:rPr>
        <w:softHyphen/>
        <w:t>ها همچنان ادامه دارد. انتخاب</w:t>
      </w:r>
      <w:r w:rsidRPr="00CC1055">
        <w:rPr>
          <w:rFonts w:cs="B Nazanin"/>
          <w:b/>
          <w:sz w:val="28"/>
          <w:szCs w:val="28"/>
          <w:rtl/>
          <w:lang w:bidi="fa-IR"/>
        </w:rPr>
        <w:softHyphen/>
        <w:t xml:space="preserve">های ایران در زمینة گاز عبارتند از: مصرف داخلی، </w:t>
      </w:r>
      <w:r w:rsidRPr="00CC1055">
        <w:rPr>
          <w:rFonts w:cs="B Nazanin"/>
          <w:b/>
          <w:sz w:val="28"/>
          <w:szCs w:val="28"/>
          <w:rtl/>
          <w:lang w:bidi="fa-IR"/>
        </w:rPr>
        <w:lastRenderedPageBreak/>
        <w:t>صادرات به صورت گاز، صادرات به صورت محصولات مایع</w:t>
      </w:r>
      <w:r>
        <w:rPr>
          <w:rStyle w:val="FootnoteReference"/>
          <w:rFonts w:cs="B Nazanin"/>
          <w:b/>
          <w:sz w:val="28"/>
          <w:szCs w:val="28"/>
          <w:rtl/>
          <w:lang w:bidi="fa-IR"/>
        </w:rPr>
        <w:footnoteReference w:id="220"/>
      </w:r>
      <w:r w:rsidRPr="00CC1055">
        <w:rPr>
          <w:rFonts w:cs="B Nazanin"/>
          <w:b/>
          <w:sz w:val="28"/>
          <w:szCs w:val="28"/>
          <w:rtl/>
          <w:lang w:bidi="fa-IR"/>
        </w:rPr>
        <w:t>، تبدیل گاز به محصولات ارزش افزوده همانند پتروشیمی، فولاد و غیره، تزریق گاز به حوزه</w:t>
      </w:r>
      <w:r w:rsidRPr="00CC1055">
        <w:rPr>
          <w:rFonts w:cs="B Nazanin"/>
          <w:b/>
          <w:sz w:val="28"/>
          <w:szCs w:val="28"/>
          <w:rtl/>
          <w:lang w:bidi="fa-IR"/>
        </w:rPr>
        <w:softHyphen/>
        <w:t>های نفتی با هدف ارتقاء بهره</w:t>
      </w:r>
      <w:r w:rsidRPr="00CC1055">
        <w:rPr>
          <w:rFonts w:cs="B Nazanin"/>
          <w:b/>
          <w:sz w:val="28"/>
          <w:szCs w:val="28"/>
          <w:rtl/>
          <w:lang w:bidi="fa-IR"/>
        </w:rPr>
        <w:softHyphen/>
        <w:t>وری و بالابردن فشار حوزه</w:t>
      </w:r>
      <w:r w:rsidRPr="00CC1055">
        <w:rPr>
          <w:rFonts w:cs="B Nazanin"/>
          <w:b/>
          <w:sz w:val="28"/>
          <w:szCs w:val="28"/>
          <w:rtl/>
          <w:lang w:bidi="fa-IR"/>
        </w:rPr>
        <w:softHyphen/>
        <w:t>های نفتی. بدیهی است که تنوع روش</w:t>
      </w:r>
      <w:r w:rsidRPr="00CC1055">
        <w:rPr>
          <w:rFonts w:cs="B Nazanin"/>
          <w:b/>
          <w:sz w:val="28"/>
          <w:szCs w:val="28"/>
          <w:rtl/>
          <w:lang w:bidi="fa-IR"/>
        </w:rPr>
        <w:softHyphen/>
        <w:t>های استفاده چالش تصمیم</w:t>
      </w:r>
      <w:r w:rsidRPr="00CC1055">
        <w:rPr>
          <w:rFonts w:cs="B Nazanin"/>
          <w:b/>
          <w:sz w:val="28"/>
          <w:szCs w:val="28"/>
          <w:rtl/>
          <w:lang w:bidi="fa-IR"/>
        </w:rPr>
        <w:softHyphen/>
        <w:t>گیری را سنگین</w:t>
      </w:r>
      <w:r w:rsidRPr="00CC1055">
        <w:rPr>
          <w:rFonts w:cs="B Nazanin"/>
          <w:b/>
          <w:sz w:val="28"/>
          <w:szCs w:val="28"/>
          <w:rtl/>
          <w:lang w:bidi="fa-IR"/>
        </w:rPr>
        <w:softHyphen/>
        <w:t>تر کند. به طور مثال کشوری همانند قطر، چنین گزینه</w:t>
      </w:r>
      <w:r w:rsidRPr="00CC1055">
        <w:rPr>
          <w:rFonts w:cs="B Nazanin"/>
          <w:b/>
          <w:sz w:val="28"/>
          <w:szCs w:val="28"/>
          <w:rtl/>
          <w:lang w:bidi="fa-IR"/>
        </w:rPr>
        <w:softHyphen/>
        <w:t>هایی را ندارد و با شدت در حال توسعة ذخایر</w:t>
      </w:r>
      <w:r w:rsidR="00D52C55">
        <w:rPr>
          <w:rFonts w:cs="B Nazanin" w:hint="cs"/>
          <w:b/>
          <w:sz w:val="28"/>
          <w:szCs w:val="28"/>
          <w:rtl/>
          <w:lang w:bidi="fa-IR"/>
        </w:rPr>
        <w:t xml:space="preserve"> گنبد شمالی</w:t>
      </w:r>
      <w:r>
        <w:rPr>
          <w:rStyle w:val="FootnoteReference"/>
          <w:rFonts w:cs="B Nazanin"/>
          <w:b/>
          <w:sz w:val="28"/>
          <w:szCs w:val="28"/>
          <w:rtl/>
          <w:lang w:bidi="fa-IR"/>
        </w:rPr>
        <w:footnoteReference w:id="221"/>
      </w:r>
      <w:r w:rsidRPr="00CC1055">
        <w:rPr>
          <w:rFonts w:cs="B Nazanin"/>
          <w:b/>
          <w:sz w:val="28"/>
          <w:szCs w:val="28"/>
          <w:rtl/>
          <w:lang w:bidi="fa-IR"/>
        </w:rPr>
        <w:t xml:space="preserve"> می</w:t>
      </w:r>
      <w:r w:rsidRPr="00CC1055">
        <w:rPr>
          <w:rFonts w:cs="B Nazanin"/>
          <w:b/>
          <w:sz w:val="28"/>
          <w:szCs w:val="28"/>
          <w:rtl/>
          <w:lang w:bidi="fa-IR"/>
        </w:rPr>
        <w:softHyphen/>
        <w:t xml:space="preserve">باشد و با راهبرد تبدیل گاز به محصولات </w:t>
      </w:r>
      <w:r w:rsidRPr="00850D84">
        <w:rPr>
          <w:rFonts w:cs="B Nazanin"/>
          <w:b/>
          <w:sz w:val="20"/>
          <w:szCs w:val="20"/>
          <w:lang w:bidi="fa-IR"/>
        </w:rPr>
        <w:t>LNG</w:t>
      </w:r>
      <w:r w:rsidRPr="00850D84">
        <w:rPr>
          <w:rFonts w:cs="B Nazanin"/>
          <w:b/>
          <w:sz w:val="20"/>
          <w:szCs w:val="20"/>
          <w:rtl/>
          <w:lang w:bidi="fa-IR"/>
        </w:rPr>
        <w:t xml:space="preserve"> و </w:t>
      </w:r>
      <w:r w:rsidRPr="00850D84">
        <w:rPr>
          <w:rFonts w:cs="B Nazanin"/>
          <w:b/>
          <w:sz w:val="20"/>
          <w:szCs w:val="20"/>
          <w:lang w:bidi="fa-IR"/>
        </w:rPr>
        <w:t>GTL</w:t>
      </w:r>
      <w:r w:rsidRPr="00CC1055">
        <w:rPr>
          <w:rFonts w:cs="B Nazanin"/>
          <w:b/>
          <w:sz w:val="28"/>
          <w:szCs w:val="28"/>
          <w:rtl/>
          <w:lang w:bidi="fa-IR"/>
        </w:rPr>
        <w:t xml:space="preserve"> در حال ایجاد ارزش افزوده و تحکیم موقعیت خود در بازارهای جهانی است. بدین ترتیب عدم تعیین یک راهبرد مشخص، هم باعث عقب افتادن ایران از قطر در بهره</w:t>
      </w:r>
      <w:r w:rsidRPr="00CC1055">
        <w:rPr>
          <w:rFonts w:cs="B Nazanin"/>
          <w:b/>
          <w:sz w:val="28"/>
          <w:szCs w:val="28"/>
          <w:rtl/>
          <w:lang w:bidi="fa-IR"/>
        </w:rPr>
        <w:softHyphen/>
        <w:t xml:space="preserve">برداری از ذخایر پارس جنوبی شده است و هم باعث عقب ماندن کشور به عنوان یک تولیدکنندة عمدة محصولاتی چون </w:t>
      </w:r>
      <w:r w:rsidRPr="00D52C55">
        <w:rPr>
          <w:rFonts w:cs="B Nazanin"/>
          <w:b/>
          <w:szCs w:val="24"/>
          <w:lang w:bidi="fa-IR"/>
        </w:rPr>
        <w:t>LNG</w:t>
      </w:r>
      <w:r w:rsidRPr="00D52C55">
        <w:rPr>
          <w:rFonts w:cs="B Nazanin"/>
          <w:b/>
          <w:szCs w:val="24"/>
          <w:rtl/>
          <w:lang w:bidi="fa-IR"/>
        </w:rPr>
        <w:t xml:space="preserve"> و </w:t>
      </w:r>
      <w:r w:rsidRPr="00D52C55">
        <w:rPr>
          <w:rFonts w:cs="B Nazanin"/>
          <w:b/>
          <w:szCs w:val="24"/>
          <w:lang w:bidi="fa-IR"/>
        </w:rPr>
        <w:t>GTL</w:t>
      </w:r>
      <w:r w:rsidRPr="00CC1055">
        <w:rPr>
          <w:rFonts w:cs="B Nazanin"/>
          <w:b/>
          <w:sz w:val="28"/>
          <w:szCs w:val="28"/>
          <w:rtl/>
          <w:lang w:bidi="fa-IR"/>
        </w:rPr>
        <w:t xml:space="preserve"> . کارشناسان اقتصادی انرژی بر این عقیده هستند که با برنامه</w:t>
      </w:r>
      <w:r w:rsidRPr="00CC1055">
        <w:rPr>
          <w:rFonts w:cs="B Nazanin"/>
          <w:b/>
          <w:sz w:val="28"/>
          <w:szCs w:val="28"/>
          <w:rtl/>
          <w:lang w:bidi="fa-IR"/>
        </w:rPr>
        <w:softHyphen/>
        <w:t>ریزی صحیح و اصولی، ایران می</w:t>
      </w:r>
      <w:r w:rsidRPr="00CC1055">
        <w:rPr>
          <w:rFonts w:cs="B Nazanin"/>
          <w:b/>
          <w:sz w:val="28"/>
          <w:szCs w:val="28"/>
          <w:rtl/>
          <w:lang w:bidi="fa-IR"/>
        </w:rPr>
        <w:softHyphen/>
        <w:t>تواند از گاز خود برای تمام مصارف فوق استفاده نماید. جدول شماره 3 نمایانگر وضعیت کنونی مصرف گاز و چشم</w:t>
      </w:r>
      <w:r w:rsidRPr="00CC1055">
        <w:rPr>
          <w:rFonts w:cs="B Nazanin"/>
          <w:b/>
          <w:sz w:val="28"/>
          <w:szCs w:val="28"/>
          <w:rtl/>
          <w:lang w:bidi="fa-IR"/>
        </w:rPr>
        <w:softHyphen/>
        <w:t>انداز این وضعیت در سال 1400 پس از اتمام پروژه</w:t>
      </w:r>
      <w:r w:rsidRPr="00CC1055">
        <w:rPr>
          <w:rFonts w:cs="B Nazanin"/>
          <w:b/>
          <w:sz w:val="28"/>
          <w:szCs w:val="28"/>
          <w:rtl/>
          <w:lang w:bidi="fa-IR"/>
        </w:rPr>
        <w:softHyphen/>
        <w:t>های متفاوت تولید گاز در پارس جنوبی است.</w:t>
      </w:r>
    </w:p>
    <w:p w:rsidR="00DC757A" w:rsidRPr="00CC1055" w:rsidRDefault="00DC757A" w:rsidP="00DC757A">
      <w:pPr>
        <w:ind w:left="288" w:right="284" w:firstLine="397"/>
        <w:jc w:val="both"/>
        <w:rPr>
          <w:rFonts w:cs="B Nazanin"/>
          <w:b/>
          <w:sz w:val="28"/>
          <w:szCs w:val="28"/>
          <w:rtl/>
          <w:lang w:bidi="fa-IR"/>
        </w:rPr>
      </w:pPr>
    </w:p>
    <w:p w:rsidR="00DC757A" w:rsidRPr="00CC1055" w:rsidRDefault="00DC757A" w:rsidP="00DC757A">
      <w:pPr>
        <w:ind w:left="288" w:right="284"/>
        <w:jc w:val="center"/>
        <w:rPr>
          <w:rFonts w:cs="B Nazanin"/>
          <w:b/>
          <w:sz w:val="28"/>
          <w:szCs w:val="28"/>
          <w:rtl/>
          <w:lang w:bidi="fa-IR"/>
        </w:rPr>
      </w:pPr>
      <w:r w:rsidRPr="00CC1055">
        <w:rPr>
          <w:rFonts w:cs="B Nazanin"/>
          <w:b/>
          <w:sz w:val="28"/>
          <w:szCs w:val="28"/>
          <w:rtl/>
          <w:lang w:bidi="fa-IR"/>
        </w:rPr>
        <w:t>جدول 3: مصارف گاز در حال و آینده (برمبنای میلیون مترمکعب در روز)</w:t>
      </w:r>
    </w:p>
    <w:tbl>
      <w:tblPr>
        <w:bidiVisual/>
        <w:tblW w:w="6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1440"/>
        <w:gridCol w:w="1920"/>
      </w:tblGrid>
      <w:tr w:rsidR="00DC757A" w:rsidRPr="00CC1055" w:rsidTr="00B851AB">
        <w:trPr>
          <w:jc w:val="center"/>
        </w:trPr>
        <w:tc>
          <w:tcPr>
            <w:tcW w:w="2952"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نوع مصرف</w:t>
            </w:r>
          </w:p>
        </w:tc>
        <w:tc>
          <w:tcPr>
            <w:tcW w:w="1440"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وضعیت 1388</w:t>
            </w:r>
          </w:p>
        </w:tc>
        <w:tc>
          <w:tcPr>
            <w:tcW w:w="1920"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چشم</w:t>
            </w:r>
            <w:r w:rsidRPr="00CC1055">
              <w:rPr>
                <w:rFonts w:cs="B Nazanin"/>
                <w:b/>
                <w:sz w:val="28"/>
                <w:szCs w:val="28"/>
                <w:rtl/>
                <w:lang w:bidi="fa-IR"/>
              </w:rPr>
              <w:softHyphen/>
              <w:t>انداز سال 1400</w:t>
            </w:r>
          </w:p>
        </w:tc>
      </w:tr>
      <w:tr w:rsidR="00DC757A" w:rsidRPr="00CC1055" w:rsidTr="00B851AB">
        <w:trPr>
          <w:jc w:val="center"/>
        </w:trPr>
        <w:tc>
          <w:tcPr>
            <w:tcW w:w="2952"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مصرف داخلی شامل تولید برق، پتروشیمی، مصرف منازل و ...</w:t>
            </w:r>
          </w:p>
        </w:tc>
        <w:tc>
          <w:tcPr>
            <w:tcW w:w="1440"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370</w:t>
            </w:r>
          </w:p>
        </w:tc>
        <w:tc>
          <w:tcPr>
            <w:tcW w:w="1920"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680</w:t>
            </w:r>
          </w:p>
        </w:tc>
      </w:tr>
      <w:tr w:rsidR="00DC757A" w:rsidRPr="00CC1055" w:rsidTr="00B851AB">
        <w:trPr>
          <w:jc w:val="center"/>
        </w:trPr>
        <w:tc>
          <w:tcPr>
            <w:tcW w:w="2952"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تزریق به چاه</w:t>
            </w:r>
            <w:r w:rsidRPr="00CC1055">
              <w:rPr>
                <w:rFonts w:cs="B Nazanin"/>
                <w:b/>
                <w:sz w:val="28"/>
                <w:szCs w:val="28"/>
                <w:rtl/>
                <w:lang w:bidi="fa-IR"/>
              </w:rPr>
              <w:softHyphen/>
              <w:t>های نفت</w:t>
            </w:r>
          </w:p>
        </w:tc>
        <w:tc>
          <w:tcPr>
            <w:tcW w:w="1440"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100</w:t>
            </w:r>
          </w:p>
        </w:tc>
        <w:tc>
          <w:tcPr>
            <w:tcW w:w="1920"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200</w:t>
            </w:r>
          </w:p>
        </w:tc>
      </w:tr>
      <w:tr w:rsidR="00DC757A" w:rsidRPr="00CC1055" w:rsidTr="00B851AB">
        <w:trPr>
          <w:jc w:val="center"/>
        </w:trPr>
        <w:tc>
          <w:tcPr>
            <w:tcW w:w="2952"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صادرات</w:t>
            </w:r>
          </w:p>
        </w:tc>
        <w:tc>
          <w:tcPr>
            <w:tcW w:w="1440"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10</w:t>
            </w:r>
          </w:p>
        </w:tc>
        <w:tc>
          <w:tcPr>
            <w:tcW w:w="1920"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220</w:t>
            </w:r>
          </w:p>
        </w:tc>
      </w:tr>
      <w:tr w:rsidR="00DC757A" w:rsidRPr="00CC1055" w:rsidTr="00B851AB">
        <w:trPr>
          <w:jc w:val="center"/>
        </w:trPr>
        <w:tc>
          <w:tcPr>
            <w:tcW w:w="2952"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سوخت منابع سر چاه</w:t>
            </w:r>
          </w:p>
        </w:tc>
        <w:tc>
          <w:tcPr>
            <w:tcW w:w="1440"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25</w:t>
            </w:r>
          </w:p>
        </w:tc>
        <w:tc>
          <w:tcPr>
            <w:tcW w:w="1920"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0</w:t>
            </w:r>
          </w:p>
        </w:tc>
      </w:tr>
      <w:tr w:rsidR="00DC757A" w:rsidRPr="00CC1055" w:rsidTr="00B851AB">
        <w:trPr>
          <w:jc w:val="center"/>
        </w:trPr>
        <w:tc>
          <w:tcPr>
            <w:tcW w:w="2952"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جمع کل</w:t>
            </w:r>
          </w:p>
        </w:tc>
        <w:tc>
          <w:tcPr>
            <w:tcW w:w="1440"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505</w:t>
            </w:r>
          </w:p>
        </w:tc>
        <w:tc>
          <w:tcPr>
            <w:tcW w:w="1920"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1100</w:t>
            </w:r>
          </w:p>
        </w:tc>
      </w:tr>
    </w:tbl>
    <w:p w:rsidR="00DC757A" w:rsidRPr="00CC1055" w:rsidRDefault="00DC757A" w:rsidP="00DC757A">
      <w:pPr>
        <w:ind w:left="288" w:right="284"/>
        <w:jc w:val="center"/>
        <w:rPr>
          <w:rFonts w:cs="B Nazanin"/>
          <w:b/>
          <w:sz w:val="28"/>
          <w:szCs w:val="28"/>
          <w:lang w:bidi="fa-IR"/>
        </w:rPr>
      </w:pPr>
      <w:r w:rsidRPr="00CC1055">
        <w:rPr>
          <w:rFonts w:cs="B Nazanin"/>
          <w:b/>
          <w:sz w:val="28"/>
          <w:szCs w:val="28"/>
          <w:rtl/>
          <w:lang w:bidi="fa-IR"/>
        </w:rPr>
        <w:t>منبع: مشاوره آتیه بهار</w:t>
      </w:r>
    </w:p>
    <w:p w:rsidR="00DC757A" w:rsidRPr="00CC1055" w:rsidRDefault="00DC757A" w:rsidP="00DC757A">
      <w:pPr>
        <w:ind w:left="288" w:right="284" w:firstLine="397"/>
        <w:jc w:val="both"/>
        <w:rPr>
          <w:rFonts w:cs="B Nazanin"/>
          <w:b/>
          <w:sz w:val="28"/>
          <w:szCs w:val="28"/>
          <w:rtl/>
          <w:lang w:bidi="fa-IR"/>
        </w:rPr>
      </w:pPr>
    </w:p>
    <w:p w:rsidR="00DC757A" w:rsidRPr="00CC1055" w:rsidRDefault="00DC757A" w:rsidP="00850D84">
      <w:pPr>
        <w:ind w:left="288" w:right="284"/>
        <w:rPr>
          <w:rFonts w:cs="B Nazanin"/>
          <w:b/>
          <w:sz w:val="28"/>
          <w:szCs w:val="28"/>
          <w:rtl/>
          <w:lang w:bidi="fa-IR"/>
        </w:rPr>
      </w:pPr>
      <w:r w:rsidRPr="00CC1055">
        <w:rPr>
          <w:rFonts w:cs="B Nazanin"/>
          <w:b/>
          <w:sz w:val="28"/>
          <w:szCs w:val="28"/>
          <w:rtl/>
          <w:lang w:bidi="fa-IR"/>
        </w:rPr>
        <w:t>بدین ترتیب بهتر است مسئولین کشور بحث دربارة چگونگی مصرف گاز را خاتمه داده و با در نظر گیری اولویت</w:t>
      </w:r>
      <w:r w:rsidRPr="00CC1055">
        <w:rPr>
          <w:rFonts w:cs="B Nazanin"/>
          <w:b/>
          <w:sz w:val="28"/>
          <w:szCs w:val="28"/>
          <w:rtl/>
          <w:lang w:bidi="fa-IR"/>
        </w:rPr>
        <w:softHyphen/>
        <w:t>هایی که در برنامه</w:t>
      </w:r>
      <w:r w:rsidRPr="00CC1055">
        <w:rPr>
          <w:rFonts w:cs="B Nazanin"/>
          <w:b/>
          <w:sz w:val="28"/>
          <w:szCs w:val="28"/>
          <w:rtl/>
          <w:lang w:bidi="fa-IR"/>
        </w:rPr>
        <w:softHyphen/>
        <w:t>ریزی</w:t>
      </w:r>
      <w:r w:rsidRPr="00CC1055">
        <w:rPr>
          <w:rFonts w:cs="B Nazanin"/>
          <w:b/>
          <w:sz w:val="28"/>
          <w:szCs w:val="28"/>
          <w:rtl/>
          <w:lang w:bidi="fa-IR"/>
        </w:rPr>
        <w:softHyphen/>
        <w:t>های متفاوت تعریف شده به توسعة منابع و سرمایه</w:t>
      </w:r>
      <w:r w:rsidRPr="00CC1055">
        <w:rPr>
          <w:rFonts w:cs="B Nazanin"/>
          <w:b/>
          <w:sz w:val="28"/>
          <w:szCs w:val="28"/>
          <w:rtl/>
          <w:lang w:bidi="fa-IR"/>
        </w:rPr>
        <w:softHyphen/>
        <w:t>گذاری ادامه دهند. این اولویت</w:t>
      </w:r>
      <w:r w:rsidRPr="00CC1055">
        <w:rPr>
          <w:rFonts w:cs="B Nazanin"/>
          <w:b/>
          <w:sz w:val="28"/>
          <w:szCs w:val="28"/>
          <w:rtl/>
          <w:lang w:bidi="fa-IR"/>
        </w:rPr>
        <w:softHyphen/>
        <w:t>ها عبارتند از تزریق گاز به چاه</w:t>
      </w:r>
      <w:r w:rsidRPr="00CC1055">
        <w:rPr>
          <w:rFonts w:cs="B Nazanin"/>
          <w:b/>
          <w:sz w:val="28"/>
          <w:szCs w:val="28"/>
          <w:rtl/>
          <w:lang w:bidi="fa-IR"/>
        </w:rPr>
        <w:softHyphen/>
        <w:t xml:space="preserve">های نفتی، مصرف داخلی جهت ارتقاء نقش گاز در سبد داخلی انرژی، </w:t>
      </w:r>
      <w:r w:rsidRPr="00CC1055">
        <w:rPr>
          <w:rFonts w:cs="B Nazanin"/>
          <w:b/>
          <w:sz w:val="28"/>
          <w:szCs w:val="28"/>
          <w:rtl/>
          <w:lang w:bidi="fa-IR"/>
        </w:rPr>
        <w:lastRenderedPageBreak/>
        <w:t>استفاده از گاز برای صنایع ارزش افزوده همانندپتروشیمی و نهایتا صادرات از طریق لوله</w:t>
      </w:r>
      <w:r w:rsidRPr="00CC1055">
        <w:rPr>
          <w:rFonts w:cs="B Nazanin"/>
          <w:b/>
          <w:sz w:val="28"/>
          <w:szCs w:val="28"/>
          <w:rtl/>
          <w:lang w:bidi="fa-IR"/>
        </w:rPr>
        <w:softHyphen/>
        <w:t xml:space="preserve"> و یا به صورت </w:t>
      </w:r>
      <w:r w:rsidRPr="00CC1055">
        <w:rPr>
          <w:rFonts w:cs="B Nazanin"/>
          <w:b/>
          <w:sz w:val="28"/>
          <w:szCs w:val="28"/>
          <w:lang w:bidi="fa-IR"/>
        </w:rPr>
        <w:t>LNG</w:t>
      </w:r>
      <w:r w:rsidRPr="00CC1055">
        <w:rPr>
          <w:rFonts w:cs="B Nazanin"/>
          <w:b/>
          <w:sz w:val="28"/>
          <w:szCs w:val="28"/>
          <w:rtl/>
          <w:lang w:bidi="fa-IR"/>
        </w:rPr>
        <w:t xml:space="preserve"> . نکته</w:t>
      </w:r>
      <w:r w:rsidRPr="00CC1055">
        <w:rPr>
          <w:rFonts w:cs="B Nazanin"/>
          <w:b/>
          <w:sz w:val="28"/>
          <w:szCs w:val="28"/>
          <w:rtl/>
          <w:lang w:bidi="fa-IR"/>
        </w:rPr>
        <w:softHyphen/>
        <w:t>ای که در این مرحله بایستی به آن اشاره کرد، اهمیت انجام تحلیل</w:t>
      </w:r>
      <w:r w:rsidRPr="00CC1055">
        <w:rPr>
          <w:rFonts w:cs="B Nazanin"/>
          <w:b/>
          <w:sz w:val="28"/>
          <w:szCs w:val="28"/>
          <w:rtl/>
          <w:lang w:bidi="fa-IR"/>
        </w:rPr>
        <w:softHyphen/>
        <w:t>های هزینه ـ فایده برای هر یک از حالت</w:t>
      </w:r>
      <w:r w:rsidRPr="00CC1055">
        <w:rPr>
          <w:rFonts w:cs="B Nazanin"/>
          <w:b/>
          <w:sz w:val="28"/>
          <w:szCs w:val="28"/>
          <w:rtl/>
          <w:lang w:bidi="fa-IR"/>
        </w:rPr>
        <w:softHyphen/>
        <w:t>های استفاده از گاز است. شکی نیست که ایجاد ارزش افزوده در کلیة سناریوهای فوق امکان</w:t>
      </w:r>
      <w:r w:rsidRPr="00CC1055">
        <w:rPr>
          <w:rFonts w:cs="B Nazanin"/>
          <w:b/>
          <w:sz w:val="28"/>
          <w:szCs w:val="28"/>
          <w:rtl/>
          <w:lang w:bidi="fa-IR"/>
        </w:rPr>
        <w:softHyphen/>
        <w:t>پذیر است، ولی در برخی حالت</w:t>
      </w:r>
      <w:r w:rsidRPr="00CC1055">
        <w:rPr>
          <w:rFonts w:cs="B Nazanin"/>
          <w:b/>
          <w:sz w:val="28"/>
          <w:szCs w:val="28"/>
          <w:rtl/>
          <w:lang w:bidi="fa-IR"/>
        </w:rPr>
        <w:softHyphen/>
        <w:t>ها هزینه</w:t>
      </w:r>
      <w:r w:rsidRPr="00CC1055">
        <w:rPr>
          <w:rFonts w:cs="B Nazanin"/>
          <w:b/>
          <w:sz w:val="28"/>
          <w:szCs w:val="28"/>
          <w:rtl/>
          <w:lang w:bidi="fa-IR"/>
        </w:rPr>
        <w:softHyphen/>
        <w:t>های راه</w:t>
      </w:r>
      <w:r w:rsidRPr="00CC1055">
        <w:rPr>
          <w:rFonts w:cs="B Nazanin"/>
          <w:b/>
          <w:sz w:val="28"/>
          <w:szCs w:val="28"/>
          <w:rtl/>
          <w:lang w:bidi="fa-IR"/>
        </w:rPr>
        <w:softHyphen/>
        <w:t>اندازی یک طرح نسبت به مزایای آن بیشتر است و در برخی حالت</w:t>
      </w:r>
      <w:r w:rsidRPr="00CC1055">
        <w:rPr>
          <w:rFonts w:cs="B Nazanin"/>
          <w:b/>
          <w:sz w:val="28"/>
          <w:szCs w:val="28"/>
          <w:rtl/>
          <w:lang w:bidi="fa-IR"/>
        </w:rPr>
        <w:softHyphen/>
        <w:t>ها نیز پروژه</w:t>
      </w:r>
      <w:r w:rsidRPr="00CC1055">
        <w:rPr>
          <w:rFonts w:cs="B Nazanin"/>
          <w:b/>
          <w:sz w:val="28"/>
          <w:szCs w:val="28"/>
          <w:rtl/>
          <w:lang w:bidi="fa-IR"/>
        </w:rPr>
        <w:softHyphen/>
        <w:t>ها از مزایایی جنبی برخوردارند که نمی</w:t>
      </w:r>
      <w:r w:rsidRPr="00CC1055">
        <w:rPr>
          <w:rFonts w:cs="B Nazanin"/>
          <w:b/>
          <w:sz w:val="28"/>
          <w:szCs w:val="28"/>
          <w:rtl/>
          <w:lang w:bidi="fa-IR"/>
        </w:rPr>
        <w:softHyphen/>
        <w:t>توان از آنها چشم پوشید. به طور مثال صادرات گاز از طریق خط لوله، به طور قابل توجهی موجب توسعة اقتصادهای منطقه</w:t>
      </w:r>
      <w:r w:rsidRPr="00CC1055">
        <w:rPr>
          <w:rFonts w:cs="B Nazanin"/>
          <w:b/>
          <w:sz w:val="28"/>
          <w:szCs w:val="28"/>
          <w:rtl/>
          <w:lang w:bidi="fa-IR"/>
        </w:rPr>
        <w:softHyphen/>
        <w:t>ای ـ استانی می</w:t>
      </w:r>
      <w:r w:rsidRPr="00CC1055">
        <w:rPr>
          <w:rFonts w:cs="B Nazanin"/>
          <w:b/>
          <w:sz w:val="28"/>
          <w:szCs w:val="28"/>
          <w:rtl/>
          <w:lang w:bidi="fa-IR"/>
        </w:rPr>
        <w:softHyphen/>
        <w:t>گردد و بایستی از توان بالقوه آن استفاده کرد. به عقیدة نگارنده تصمیم دولت مبنی بر ساخت بخش ایرانی  خط لولة ایران ـ پاکستان، بدون توجه به چالش</w:t>
      </w:r>
      <w:r w:rsidRPr="00CC1055">
        <w:rPr>
          <w:rFonts w:cs="B Nazanin"/>
          <w:b/>
          <w:sz w:val="28"/>
          <w:szCs w:val="28"/>
          <w:rtl/>
          <w:lang w:bidi="fa-IR"/>
        </w:rPr>
        <w:softHyphen/>
        <w:t>های موجود درست بوده و بدین ترتیب موجب تزریق سرمایه و امکانات توسعة منطقه</w:t>
      </w:r>
      <w:r w:rsidRPr="00CC1055">
        <w:rPr>
          <w:rFonts w:cs="B Nazanin"/>
          <w:b/>
          <w:sz w:val="28"/>
          <w:szCs w:val="28"/>
          <w:rtl/>
          <w:lang w:bidi="fa-IR"/>
        </w:rPr>
        <w:softHyphen/>
        <w:t xml:space="preserve">ای به استان سیستان و بلوچستان شده است که خود امری مثبت در توسعه این استان مهم کشور به شمار می آید.. </w:t>
      </w:r>
    </w:p>
    <w:p w:rsidR="00DC757A" w:rsidRPr="00CC1055" w:rsidRDefault="00DC757A" w:rsidP="00850D84">
      <w:pPr>
        <w:ind w:left="288" w:right="284" w:firstLine="397"/>
        <w:rPr>
          <w:rFonts w:cs="B Nazanin"/>
          <w:b/>
          <w:sz w:val="28"/>
          <w:szCs w:val="28"/>
          <w:rtl/>
          <w:lang w:bidi="fa-IR"/>
        </w:rPr>
      </w:pPr>
      <w:r w:rsidRPr="00CC1055">
        <w:rPr>
          <w:rFonts w:cs="B Nazanin"/>
          <w:b/>
          <w:sz w:val="28"/>
          <w:szCs w:val="28"/>
          <w:rtl/>
          <w:lang w:bidi="fa-IR"/>
        </w:rPr>
        <w:t>2ـ ضعف در شناخت و تحلیل بازار گاز: یکی دیگر از نگرانی</w:t>
      </w:r>
      <w:r w:rsidRPr="00CC1055">
        <w:rPr>
          <w:rFonts w:cs="B Nazanin"/>
          <w:b/>
          <w:sz w:val="28"/>
          <w:szCs w:val="28"/>
          <w:rtl/>
          <w:lang w:bidi="fa-IR"/>
        </w:rPr>
        <w:softHyphen/>
        <w:t>های موجود در برخورد مسئولین کشور با مسائل مربوط به زیر بخش گاز در مقایسه با زیر بخش نفت است. نفت و گاز دو مقولة کاملاً متفاوت هستند: نفت خام یک محصول با بازار جهانی، قیمت تثبیت شده و ساختارهای معین تجاری است. چالش اصلی در نفت، تولید آن و ارائه آن به بازارهای متفاوت دنیا است. اما گاز محصولی است که قبل از تولید و صادرات، بایستی مصرف و بازار و روش صادرات آن دقیقا مشخص شود. علاوه بر آن، گاز دارای قیمت تثبیت شده نیست و در هر ناحیة جغرافیایی با روش</w:t>
      </w:r>
      <w:r w:rsidRPr="00CC1055">
        <w:rPr>
          <w:rFonts w:cs="B Nazanin"/>
          <w:b/>
          <w:sz w:val="28"/>
          <w:szCs w:val="28"/>
          <w:rtl/>
          <w:lang w:bidi="fa-IR"/>
        </w:rPr>
        <w:softHyphen/>
        <w:t>های مختلف قیمت گذاری می</w:t>
      </w:r>
      <w:r w:rsidRPr="00CC1055">
        <w:rPr>
          <w:rFonts w:cs="B Nazanin"/>
          <w:b/>
          <w:sz w:val="28"/>
          <w:szCs w:val="28"/>
          <w:rtl/>
          <w:lang w:bidi="fa-IR"/>
        </w:rPr>
        <w:softHyphen/>
        <w:t>شود. به همین دلیل نباید از رویکرد تولید و صادرات نفت در زیر بخش گاز استفاده کرد و باید ساختارهای حقوقی و اجرایی جدا و متناسب برای تحقق توان بالقوه منابع گاز ایران ایجاد کرد. در همین راستا، روش</w:t>
      </w:r>
      <w:r w:rsidRPr="00CC1055">
        <w:rPr>
          <w:rFonts w:cs="B Nazanin"/>
          <w:b/>
          <w:sz w:val="28"/>
          <w:szCs w:val="28"/>
          <w:rtl/>
          <w:lang w:bidi="fa-IR"/>
        </w:rPr>
        <w:softHyphen/>
        <w:t>های قیمت</w:t>
      </w:r>
      <w:r w:rsidRPr="00CC1055">
        <w:rPr>
          <w:rFonts w:cs="B Nazanin"/>
          <w:b/>
          <w:sz w:val="28"/>
          <w:szCs w:val="28"/>
          <w:rtl/>
          <w:lang w:bidi="fa-IR"/>
        </w:rPr>
        <w:softHyphen/>
        <w:t>گذاری گاز برای مصارف مختلف از عوامل بسیار مهم در موفقیت پروژه</w:t>
      </w:r>
      <w:r w:rsidRPr="00CC1055">
        <w:rPr>
          <w:rFonts w:cs="B Nazanin"/>
          <w:b/>
          <w:sz w:val="28"/>
          <w:szCs w:val="28"/>
          <w:rtl/>
          <w:lang w:bidi="fa-IR"/>
        </w:rPr>
        <w:softHyphen/>
        <w:t>های گاز است. به طور مثال، نمی</w:t>
      </w:r>
      <w:r w:rsidRPr="00CC1055">
        <w:rPr>
          <w:rFonts w:cs="B Nazanin"/>
          <w:b/>
          <w:sz w:val="28"/>
          <w:szCs w:val="28"/>
          <w:rtl/>
          <w:lang w:bidi="fa-IR"/>
        </w:rPr>
        <w:softHyphen/>
        <w:t>توان قیمت گاز مورد مصرف در یک پروژه پتروشیمی را به قیمت جهانی نفت متصل کرد چرا که امکان استفادة غیر از آن گاز بسیار محدود خواهد بود. رویکرد مثبتی که مسئولین در حوزة تولید برق اتخاذ کرده</w:t>
      </w:r>
      <w:r w:rsidRPr="00CC1055">
        <w:rPr>
          <w:rFonts w:cs="B Nazanin"/>
          <w:b/>
          <w:sz w:val="28"/>
          <w:szCs w:val="28"/>
          <w:rtl/>
          <w:lang w:bidi="fa-IR"/>
        </w:rPr>
        <w:softHyphen/>
        <w:t>اند، می</w:t>
      </w:r>
      <w:r w:rsidRPr="00CC1055">
        <w:rPr>
          <w:rFonts w:cs="B Nazanin"/>
          <w:b/>
          <w:sz w:val="28"/>
          <w:szCs w:val="28"/>
          <w:rtl/>
          <w:lang w:bidi="fa-IR"/>
        </w:rPr>
        <w:softHyphen/>
        <w:t>تواند به عنوان الگو برای حوزه</w:t>
      </w:r>
      <w:r w:rsidRPr="00CC1055">
        <w:rPr>
          <w:rFonts w:cs="B Nazanin"/>
          <w:b/>
          <w:sz w:val="28"/>
          <w:szCs w:val="28"/>
          <w:rtl/>
          <w:lang w:bidi="fa-IR"/>
        </w:rPr>
        <w:softHyphen/>
        <w:t>های دیگر نیز استفاده شود. هم اکنون چارچوب قراردادی برای تولید برق از گاز بر مبنای فراهم</w:t>
      </w:r>
      <w:r w:rsidRPr="00CC1055">
        <w:rPr>
          <w:rFonts w:cs="B Nazanin"/>
          <w:b/>
          <w:sz w:val="28"/>
          <w:szCs w:val="28"/>
          <w:rtl/>
          <w:lang w:bidi="fa-IR"/>
        </w:rPr>
        <w:softHyphen/>
        <w:t>آوری گاز پروژه توسط طرف ایرانی (وزارت نیرو) و تفاهم طرفین بر قیمت برق تولیدی بدون احتساب قیمت گاز خوراک، تعریف شده است. بدین ترتیب با ایجاد ارزش افزوده از گاز موجود، محصولی تولید می</w:t>
      </w:r>
      <w:r w:rsidRPr="00CC1055">
        <w:rPr>
          <w:rFonts w:cs="B Nazanin"/>
          <w:b/>
          <w:sz w:val="28"/>
          <w:szCs w:val="28"/>
          <w:rtl/>
          <w:lang w:bidi="fa-IR"/>
        </w:rPr>
        <w:softHyphen/>
        <w:t>شود که ارزش آن برای اقتصاد کشور به مراتب بیشتر است و نه تنها عامل توسعه کشور است، بلکه محصولی است با قابلیت</w:t>
      </w:r>
      <w:r w:rsidRPr="00CC1055">
        <w:rPr>
          <w:rFonts w:cs="B Nazanin"/>
          <w:b/>
          <w:sz w:val="28"/>
          <w:szCs w:val="28"/>
          <w:rtl/>
          <w:lang w:bidi="fa-IR"/>
        </w:rPr>
        <w:softHyphen/>
        <w:t xml:space="preserve"> صادرات. نگارنده بر این باور است که بایستی تلاش بیشتری برای ایجاد ارزش افزوده از ذخایر گاز کشور صورت پذیرد و در این حرکت، قیمت</w:t>
      </w:r>
      <w:r w:rsidRPr="00CC1055">
        <w:rPr>
          <w:rFonts w:cs="B Nazanin"/>
          <w:b/>
          <w:sz w:val="28"/>
          <w:szCs w:val="28"/>
          <w:rtl/>
          <w:lang w:bidi="fa-IR"/>
        </w:rPr>
        <w:softHyphen/>
        <w:t>گذاری و سیاست استفاده از گاز خوراک به گونه</w:t>
      </w:r>
      <w:r w:rsidRPr="00CC1055">
        <w:rPr>
          <w:rFonts w:cs="B Nazanin"/>
          <w:b/>
          <w:sz w:val="28"/>
          <w:szCs w:val="28"/>
          <w:rtl/>
          <w:lang w:bidi="fa-IR"/>
        </w:rPr>
        <w:softHyphen/>
        <w:t>ای تعریف شود که محصولات نهایی (همانند پتروشیمی، فولاد، آلومینیوم و ...) در بازار بین</w:t>
      </w:r>
      <w:r w:rsidRPr="00CC1055">
        <w:rPr>
          <w:rFonts w:cs="B Nazanin"/>
          <w:b/>
          <w:sz w:val="28"/>
          <w:szCs w:val="28"/>
          <w:rtl/>
          <w:lang w:bidi="fa-IR"/>
        </w:rPr>
        <w:softHyphen/>
        <w:t>المللی رقابت</w:t>
      </w:r>
      <w:r w:rsidRPr="00CC1055">
        <w:rPr>
          <w:rFonts w:cs="B Nazanin"/>
          <w:b/>
          <w:sz w:val="28"/>
          <w:szCs w:val="28"/>
          <w:rtl/>
          <w:lang w:bidi="fa-IR"/>
        </w:rPr>
        <w:softHyphen/>
        <w:t>پذیر شوند. مزایای جنبی چنین رویکردی، ایجاد اشتغال ، انتقال فن</w:t>
      </w:r>
      <w:r w:rsidRPr="00CC1055">
        <w:rPr>
          <w:rFonts w:cs="B Nazanin"/>
          <w:b/>
          <w:sz w:val="28"/>
          <w:szCs w:val="28"/>
          <w:rtl/>
          <w:lang w:bidi="fa-IR"/>
        </w:rPr>
        <w:softHyphen/>
        <w:t>آوری و ارتقاء اهمیت راهبردی کشور در صنایع گاز بر می</w:t>
      </w:r>
      <w:r w:rsidRPr="00CC1055">
        <w:rPr>
          <w:rFonts w:cs="B Nazanin"/>
          <w:b/>
          <w:sz w:val="28"/>
          <w:szCs w:val="28"/>
          <w:rtl/>
          <w:lang w:bidi="fa-IR"/>
        </w:rPr>
        <w:softHyphen/>
        <w:t>باشند.</w:t>
      </w:r>
    </w:p>
    <w:p w:rsidR="00DC757A" w:rsidRDefault="00DC757A" w:rsidP="00850D84">
      <w:pPr>
        <w:ind w:left="288" w:right="284" w:firstLine="397"/>
        <w:rPr>
          <w:rFonts w:cs="B Nazanin"/>
          <w:b/>
          <w:sz w:val="28"/>
          <w:szCs w:val="28"/>
          <w:rtl/>
          <w:lang w:bidi="fa-IR"/>
        </w:rPr>
      </w:pPr>
      <w:r w:rsidRPr="00CC1055">
        <w:rPr>
          <w:rFonts w:cs="B Nazanin"/>
          <w:b/>
          <w:sz w:val="28"/>
          <w:szCs w:val="28"/>
          <w:rtl/>
          <w:lang w:bidi="fa-IR"/>
        </w:rPr>
        <w:t>3ـ نگرانی</w:t>
      </w:r>
      <w:r w:rsidRPr="00CC1055">
        <w:rPr>
          <w:rFonts w:cs="B Nazanin"/>
          <w:b/>
          <w:sz w:val="28"/>
          <w:szCs w:val="28"/>
          <w:rtl/>
          <w:lang w:bidi="fa-IR"/>
        </w:rPr>
        <w:softHyphen/>
        <w:t>های مربوط به جذب سرمایه و فن</w:t>
      </w:r>
      <w:r w:rsidRPr="00CC1055">
        <w:rPr>
          <w:rFonts w:cs="B Nazanin"/>
          <w:b/>
          <w:sz w:val="28"/>
          <w:szCs w:val="28"/>
          <w:rtl/>
          <w:lang w:bidi="fa-IR"/>
        </w:rPr>
        <w:softHyphen/>
        <w:t>آوری: توان بالقوة زیربخش گاز در ایران بر کسی پنهان نیست و به جرأت می</w:t>
      </w:r>
      <w:r w:rsidRPr="00CC1055">
        <w:rPr>
          <w:rFonts w:cs="B Nazanin"/>
          <w:b/>
          <w:sz w:val="28"/>
          <w:szCs w:val="28"/>
          <w:rtl/>
          <w:lang w:bidi="fa-IR"/>
        </w:rPr>
        <w:softHyphen/>
        <w:t xml:space="preserve">توان گفت که استفادة بهینه از منابع گاز و صنایع وابسته به آن، یکی از عوامل اساسی </w:t>
      </w:r>
      <w:r w:rsidRPr="00CC1055">
        <w:rPr>
          <w:rFonts w:cs="B Nazanin"/>
          <w:b/>
          <w:sz w:val="28"/>
          <w:szCs w:val="28"/>
          <w:rtl/>
          <w:lang w:bidi="fa-IR"/>
        </w:rPr>
        <w:lastRenderedPageBreak/>
        <w:t>توسعة اقتصادی کشور در یک دهة آینده خواهد بود. معهذا نباید فراموش کرد که تحقق این توان بالقوه وابسته به جذب سرمایه</w:t>
      </w:r>
      <w:r w:rsidRPr="00CC1055">
        <w:rPr>
          <w:rFonts w:cs="B Nazanin"/>
          <w:b/>
          <w:sz w:val="28"/>
          <w:szCs w:val="28"/>
          <w:rtl/>
          <w:lang w:bidi="fa-IR"/>
        </w:rPr>
        <w:softHyphen/>
        <w:t>ها و فن</w:t>
      </w:r>
      <w:r w:rsidRPr="00CC1055">
        <w:rPr>
          <w:rFonts w:cs="B Nazanin"/>
          <w:b/>
          <w:sz w:val="28"/>
          <w:szCs w:val="28"/>
          <w:rtl/>
          <w:lang w:bidi="fa-IR"/>
        </w:rPr>
        <w:softHyphen/>
        <w:t>آوری</w:t>
      </w:r>
      <w:r w:rsidRPr="00CC1055">
        <w:rPr>
          <w:rFonts w:cs="B Nazanin"/>
          <w:b/>
          <w:sz w:val="28"/>
          <w:szCs w:val="28"/>
          <w:rtl/>
          <w:lang w:bidi="fa-IR"/>
        </w:rPr>
        <w:softHyphen/>
        <w:t>های مورد نیاز است. در حالیکه در صنعت نفت شرکت</w:t>
      </w:r>
      <w:r w:rsidRPr="00CC1055">
        <w:rPr>
          <w:rFonts w:cs="B Nazanin"/>
          <w:b/>
          <w:sz w:val="28"/>
          <w:szCs w:val="28"/>
          <w:rtl/>
          <w:lang w:bidi="fa-IR"/>
        </w:rPr>
        <w:softHyphen/>
        <w:t>های داخلی از تجربه و توانمندی</w:t>
      </w:r>
      <w:r w:rsidRPr="00CC1055">
        <w:rPr>
          <w:rFonts w:cs="B Nazanin"/>
          <w:b/>
          <w:sz w:val="28"/>
          <w:szCs w:val="28"/>
          <w:rtl/>
          <w:lang w:bidi="fa-IR"/>
        </w:rPr>
        <w:softHyphen/>
        <w:t>های قابل توجهی برخوردار هستند، در حوزة گاز نیاز ایران به همکاری</w:t>
      </w:r>
      <w:r w:rsidRPr="00CC1055">
        <w:rPr>
          <w:rFonts w:cs="B Nazanin"/>
          <w:b/>
          <w:sz w:val="28"/>
          <w:szCs w:val="28"/>
          <w:rtl/>
          <w:lang w:bidi="fa-IR"/>
        </w:rPr>
        <w:softHyphen/>
        <w:t>ها و سرمایه</w:t>
      </w:r>
      <w:r w:rsidRPr="00CC1055">
        <w:rPr>
          <w:rFonts w:cs="B Nazanin"/>
          <w:b/>
          <w:sz w:val="28"/>
          <w:szCs w:val="28"/>
          <w:rtl/>
          <w:lang w:bidi="fa-IR"/>
        </w:rPr>
        <w:softHyphen/>
        <w:t>گذاری</w:t>
      </w:r>
      <w:r w:rsidRPr="00CC1055">
        <w:rPr>
          <w:rFonts w:cs="B Nazanin"/>
          <w:b/>
          <w:sz w:val="28"/>
          <w:szCs w:val="28"/>
          <w:rtl/>
          <w:lang w:bidi="fa-IR"/>
        </w:rPr>
        <w:softHyphen/>
        <w:t>های خارجی محرز است. در این راستا، نیاز سرمایه</w:t>
      </w:r>
      <w:r w:rsidRPr="00CC1055">
        <w:rPr>
          <w:rFonts w:cs="B Nazanin"/>
          <w:b/>
          <w:sz w:val="28"/>
          <w:szCs w:val="28"/>
          <w:rtl/>
          <w:lang w:bidi="fa-IR"/>
        </w:rPr>
        <w:softHyphen/>
        <w:t>ای کشور در زیر بخش گاز در دوره 1386 الی 1400، حدود 50 میلیارد دلار است که حدود 30 میلیارد دلار آن مربوط به فناوری</w:t>
      </w:r>
      <w:r w:rsidRPr="00CC1055">
        <w:rPr>
          <w:rFonts w:cs="B Nazanin"/>
          <w:b/>
          <w:sz w:val="28"/>
          <w:szCs w:val="28"/>
          <w:rtl/>
          <w:lang w:bidi="fa-IR"/>
        </w:rPr>
        <w:softHyphen/>
        <w:t>های خارجی خواهد بود. جدول شمارة 4 ترکیب نیازهای بخش گاز را نشان داده و سپس جدول شمارة 5 کلیة نیازهای سرمایه</w:t>
      </w:r>
      <w:r w:rsidRPr="00CC1055">
        <w:rPr>
          <w:rFonts w:cs="B Nazanin"/>
          <w:b/>
          <w:sz w:val="28"/>
          <w:szCs w:val="28"/>
          <w:rtl/>
          <w:lang w:bidi="fa-IR"/>
        </w:rPr>
        <w:softHyphen/>
        <w:t>ای کشور را در نفت، گاز، پتروشیمی و تولید برق در دوره 1386 الی 1400 خلاصه می</w:t>
      </w:r>
      <w:r w:rsidRPr="00CC1055">
        <w:rPr>
          <w:rFonts w:cs="B Nazanin"/>
          <w:b/>
          <w:sz w:val="28"/>
          <w:szCs w:val="28"/>
          <w:rtl/>
          <w:lang w:bidi="fa-IR"/>
        </w:rPr>
        <w:softHyphen/>
        <w:t>نماید.</w:t>
      </w:r>
    </w:p>
    <w:p w:rsidR="00DC757A" w:rsidRPr="00CC1055" w:rsidRDefault="00DC757A" w:rsidP="00DC757A">
      <w:pPr>
        <w:ind w:left="288" w:right="284" w:firstLine="397"/>
        <w:jc w:val="both"/>
        <w:rPr>
          <w:rFonts w:cs="B Nazanin"/>
          <w:b/>
          <w:sz w:val="28"/>
          <w:szCs w:val="28"/>
          <w:rtl/>
          <w:lang w:bidi="fa-IR"/>
        </w:rPr>
      </w:pPr>
    </w:p>
    <w:p w:rsidR="00DC757A" w:rsidRPr="00112A13" w:rsidRDefault="00DC757A" w:rsidP="00DC757A">
      <w:pPr>
        <w:ind w:left="288" w:right="284"/>
        <w:jc w:val="center"/>
        <w:rPr>
          <w:rFonts w:cs="B Nazanin"/>
          <w:sz w:val="28"/>
          <w:szCs w:val="28"/>
          <w:rtl/>
          <w:lang w:bidi="fa-IR"/>
        </w:rPr>
      </w:pPr>
      <w:r w:rsidRPr="00112A13">
        <w:rPr>
          <w:rFonts w:cs="B Nazanin"/>
          <w:sz w:val="28"/>
          <w:szCs w:val="28"/>
          <w:rtl/>
          <w:lang w:bidi="fa-IR"/>
        </w:rPr>
        <w:t>جدول 4: تخمین سرمایه</w:t>
      </w:r>
      <w:r w:rsidRPr="00112A13">
        <w:rPr>
          <w:rFonts w:cs="B Nazanin"/>
          <w:sz w:val="28"/>
          <w:szCs w:val="28"/>
          <w:rtl/>
          <w:lang w:bidi="fa-IR"/>
        </w:rPr>
        <w:softHyphen/>
        <w:t>گذاری</w:t>
      </w:r>
      <w:r w:rsidRPr="00112A13">
        <w:rPr>
          <w:rFonts w:cs="B Nazanin"/>
          <w:sz w:val="28"/>
          <w:szCs w:val="28"/>
          <w:rtl/>
          <w:lang w:bidi="fa-IR"/>
        </w:rPr>
        <w:softHyphen/>
        <w:t>های بخش گاز تا سال 1400 (به میلیارد دلار)</w:t>
      </w:r>
    </w:p>
    <w:tbl>
      <w:tblPr>
        <w:bidiVisual/>
        <w:tblW w:w="6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9"/>
        <w:gridCol w:w="1473"/>
      </w:tblGrid>
      <w:tr w:rsidR="00DC757A" w:rsidRPr="00CC1055" w:rsidTr="00B851AB">
        <w:trPr>
          <w:jc w:val="center"/>
        </w:trPr>
        <w:tc>
          <w:tcPr>
            <w:tcW w:w="4872" w:type="dxa"/>
          </w:tcPr>
          <w:p w:rsidR="00DC757A" w:rsidRPr="00CC1055" w:rsidRDefault="00DC757A" w:rsidP="00B851AB">
            <w:pPr>
              <w:ind w:left="288" w:right="284"/>
              <w:jc w:val="both"/>
              <w:rPr>
                <w:rFonts w:cs="B Nazanin"/>
                <w:b/>
                <w:sz w:val="28"/>
                <w:szCs w:val="28"/>
                <w:rtl/>
                <w:lang w:bidi="fa-IR"/>
              </w:rPr>
            </w:pPr>
            <w:r w:rsidRPr="00CC1055">
              <w:rPr>
                <w:rFonts w:cs="B Nazanin"/>
                <w:b/>
                <w:sz w:val="28"/>
                <w:szCs w:val="28"/>
                <w:rtl/>
                <w:lang w:bidi="fa-IR"/>
              </w:rPr>
              <w:t>پروژه</w:t>
            </w:r>
            <w:r w:rsidRPr="00CC1055">
              <w:rPr>
                <w:rFonts w:cs="B Nazanin"/>
                <w:b/>
                <w:sz w:val="28"/>
                <w:szCs w:val="28"/>
                <w:rtl/>
                <w:lang w:bidi="fa-IR"/>
              </w:rPr>
              <w:softHyphen/>
              <w:t>ها</w:t>
            </w:r>
          </w:p>
        </w:tc>
        <w:tc>
          <w:tcPr>
            <w:tcW w:w="1440"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ارزش تخمینی</w:t>
            </w:r>
          </w:p>
        </w:tc>
      </w:tr>
      <w:tr w:rsidR="00DC757A" w:rsidRPr="00CC1055" w:rsidTr="00B851AB">
        <w:trPr>
          <w:jc w:val="center"/>
        </w:trPr>
        <w:tc>
          <w:tcPr>
            <w:tcW w:w="4872" w:type="dxa"/>
          </w:tcPr>
          <w:p w:rsidR="00DC757A" w:rsidRPr="00CC1055" w:rsidRDefault="00DC757A" w:rsidP="00B851AB">
            <w:pPr>
              <w:ind w:left="288" w:right="284"/>
              <w:jc w:val="both"/>
              <w:rPr>
                <w:rFonts w:cs="B Nazanin"/>
                <w:b/>
                <w:sz w:val="28"/>
                <w:szCs w:val="28"/>
                <w:rtl/>
                <w:lang w:bidi="fa-IR"/>
              </w:rPr>
            </w:pPr>
            <w:r w:rsidRPr="00CC1055">
              <w:rPr>
                <w:rFonts w:cs="B Nazanin"/>
                <w:b/>
                <w:sz w:val="28"/>
                <w:szCs w:val="28"/>
                <w:rtl/>
                <w:lang w:bidi="fa-IR"/>
              </w:rPr>
              <w:t>توسعة منابع خشکی و فلات قارة گاز</w:t>
            </w:r>
          </w:p>
        </w:tc>
        <w:tc>
          <w:tcPr>
            <w:tcW w:w="1440"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20</w:t>
            </w:r>
          </w:p>
        </w:tc>
      </w:tr>
      <w:tr w:rsidR="00DC757A" w:rsidRPr="00CC1055" w:rsidTr="00B851AB">
        <w:trPr>
          <w:jc w:val="center"/>
        </w:trPr>
        <w:tc>
          <w:tcPr>
            <w:tcW w:w="4872" w:type="dxa"/>
          </w:tcPr>
          <w:p w:rsidR="00DC757A" w:rsidRPr="00CC1055" w:rsidRDefault="00DC757A" w:rsidP="00B851AB">
            <w:pPr>
              <w:ind w:left="288" w:right="284"/>
              <w:jc w:val="both"/>
              <w:rPr>
                <w:rFonts w:cs="B Nazanin"/>
                <w:b/>
                <w:sz w:val="28"/>
                <w:szCs w:val="28"/>
                <w:rtl/>
                <w:lang w:bidi="fa-IR"/>
              </w:rPr>
            </w:pPr>
            <w:r w:rsidRPr="00CC1055">
              <w:rPr>
                <w:rFonts w:cs="B Nazanin"/>
                <w:b/>
                <w:sz w:val="28"/>
                <w:szCs w:val="28"/>
                <w:rtl/>
                <w:lang w:bidi="fa-IR"/>
              </w:rPr>
              <w:t>فراوری گاز (جداسازی و پالایش)</w:t>
            </w:r>
          </w:p>
        </w:tc>
        <w:tc>
          <w:tcPr>
            <w:tcW w:w="1440"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6</w:t>
            </w:r>
          </w:p>
        </w:tc>
      </w:tr>
      <w:tr w:rsidR="00DC757A" w:rsidRPr="00CC1055" w:rsidTr="00B851AB">
        <w:trPr>
          <w:jc w:val="center"/>
        </w:trPr>
        <w:tc>
          <w:tcPr>
            <w:tcW w:w="4872" w:type="dxa"/>
          </w:tcPr>
          <w:p w:rsidR="00DC757A" w:rsidRPr="00CC1055" w:rsidRDefault="00DC757A" w:rsidP="00B851AB">
            <w:pPr>
              <w:ind w:left="288" w:right="284"/>
              <w:jc w:val="both"/>
              <w:rPr>
                <w:rFonts w:cs="B Nazanin"/>
                <w:b/>
                <w:sz w:val="28"/>
                <w:szCs w:val="28"/>
                <w:rtl/>
                <w:lang w:bidi="fa-IR"/>
              </w:rPr>
            </w:pPr>
            <w:r w:rsidRPr="00CC1055">
              <w:rPr>
                <w:rFonts w:cs="B Nazanin"/>
                <w:b/>
                <w:sz w:val="28"/>
                <w:szCs w:val="28"/>
                <w:rtl/>
                <w:lang w:bidi="fa-IR"/>
              </w:rPr>
              <w:t>انتقال گاز (لوله</w:t>
            </w:r>
            <w:r w:rsidRPr="00CC1055">
              <w:rPr>
                <w:rFonts w:cs="B Nazanin"/>
                <w:b/>
                <w:sz w:val="28"/>
                <w:szCs w:val="28"/>
                <w:rtl/>
                <w:lang w:bidi="fa-IR"/>
              </w:rPr>
              <w:softHyphen/>
              <w:t>های داخلی و منطقه</w:t>
            </w:r>
            <w:r w:rsidRPr="00CC1055">
              <w:rPr>
                <w:rFonts w:cs="B Nazanin"/>
                <w:b/>
                <w:sz w:val="28"/>
                <w:szCs w:val="28"/>
                <w:rtl/>
                <w:lang w:bidi="fa-IR"/>
              </w:rPr>
              <w:softHyphen/>
              <w:t>ای)</w:t>
            </w:r>
          </w:p>
        </w:tc>
        <w:tc>
          <w:tcPr>
            <w:tcW w:w="1440"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9</w:t>
            </w:r>
          </w:p>
        </w:tc>
      </w:tr>
      <w:tr w:rsidR="00DC757A" w:rsidRPr="00CC1055" w:rsidTr="00B851AB">
        <w:trPr>
          <w:jc w:val="center"/>
        </w:trPr>
        <w:tc>
          <w:tcPr>
            <w:tcW w:w="4872" w:type="dxa"/>
          </w:tcPr>
          <w:p w:rsidR="00DC757A" w:rsidRPr="00CC1055" w:rsidRDefault="00DC757A" w:rsidP="00B851AB">
            <w:pPr>
              <w:ind w:left="288" w:right="284"/>
              <w:jc w:val="both"/>
              <w:rPr>
                <w:rFonts w:cs="B Nazanin"/>
                <w:b/>
                <w:sz w:val="28"/>
                <w:szCs w:val="28"/>
                <w:rtl/>
                <w:lang w:bidi="fa-IR"/>
              </w:rPr>
            </w:pPr>
            <w:r w:rsidRPr="00CC1055">
              <w:rPr>
                <w:rFonts w:cs="B Nazanin"/>
                <w:b/>
                <w:sz w:val="28"/>
                <w:szCs w:val="28"/>
                <w:rtl/>
                <w:lang w:bidi="fa-IR"/>
              </w:rPr>
              <w:t>صنایع گاز بر (</w:t>
            </w:r>
            <w:r w:rsidRPr="00E57D05">
              <w:rPr>
                <w:rFonts w:cs="B Nazanin"/>
                <w:b/>
                <w:szCs w:val="24"/>
                <w:lang w:bidi="fa-IR"/>
              </w:rPr>
              <w:t>GTL</w:t>
            </w:r>
            <w:r w:rsidRPr="00CC1055">
              <w:rPr>
                <w:rFonts w:cs="B Nazanin"/>
                <w:b/>
                <w:sz w:val="28"/>
                <w:szCs w:val="28"/>
                <w:rtl/>
                <w:lang w:bidi="fa-IR"/>
              </w:rPr>
              <w:t xml:space="preserve"> و سایر صنایع گاز بر)</w:t>
            </w:r>
          </w:p>
        </w:tc>
        <w:tc>
          <w:tcPr>
            <w:tcW w:w="1440"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8</w:t>
            </w:r>
          </w:p>
        </w:tc>
      </w:tr>
      <w:tr w:rsidR="00DC757A" w:rsidRPr="00CC1055" w:rsidTr="00B851AB">
        <w:trPr>
          <w:jc w:val="center"/>
        </w:trPr>
        <w:tc>
          <w:tcPr>
            <w:tcW w:w="4872" w:type="dxa"/>
          </w:tcPr>
          <w:p w:rsidR="00DC757A" w:rsidRPr="00CC1055" w:rsidRDefault="00DC757A" w:rsidP="00B851AB">
            <w:pPr>
              <w:ind w:left="288" w:right="284"/>
              <w:jc w:val="both"/>
              <w:rPr>
                <w:rFonts w:cs="B Nazanin"/>
                <w:b/>
                <w:sz w:val="28"/>
                <w:szCs w:val="28"/>
                <w:lang w:bidi="fa-IR"/>
              </w:rPr>
            </w:pPr>
            <w:r w:rsidRPr="00CC1055">
              <w:rPr>
                <w:rFonts w:cs="B Nazanin"/>
                <w:b/>
                <w:sz w:val="28"/>
                <w:szCs w:val="28"/>
                <w:rtl/>
                <w:lang w:bidi="fa-IR"/>
              </w:rPr>
              <w:t xml:space="preserve">صنایع </w:t>
            </w:r>
            <w:r w:rsidRPr="00E57D05">
              <w:rPr>
                <w:rFonts w:cs="B Nazanin"/>
                <w:b/>
                <w:szCs w:val="24"/>
                <w:lang w:bidi="fa-IR"/>
              </w:rPr>
              <w:t>LNG</w:t>
            </w:r>
          </w:p>
        </w:tc>
        <w:tc>
          <w:tcPr>
            <w:tcW w:w="1440"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8</w:t>
            </w:r>
          </w:p>
        </w:tc>
      </w:tr>
      <w:tr w:rsidR="00DC757A" w:rsidRPr="00CC1055" w:rsidTr="00B851AB">
        <w:trPr>
          <w:jc w:val="center"/>
        </w:trPr>
        <w:tc>
          <w:tcPr>
            <w:tcW w:w="4872" w:type="dxa"/>
          </w:tcPr>
          <w:p w:rsidR="00DC757A" w:rsidRPr="00CC1055" w:rsidRDefault="00DC757A" w:rsidP="00B851AB">
            <w:pPr>
              <w:ind w:left="288" w:right="284"/>
              <w:jc w:val="both"/>
              <w:rPr>
                <w:rFonts w:cs="B Nazanin"/>
                <w:b/>
                <w:sz w:val="28"/>
                <w:szCs w:val="28"/>
                <w:rtl/>
                <w:lang w:bidi="fa-IR"/>
              </w:rPr>
            </w:pPr>
            <w:r w:rsidRPr="00CC1055">
              <w:rPr>
                <w:rFonts w:cs="B Nazanin"/>
                <w:b/>
                <w:sz w:val="28"/>
                <w:szCs w:val="28"/>
                <w:rtl/>
                <w:lang w:bidi="fa-IR"/>
              </w:rPr>
              <w:t>جمع (به میلیارد دلار)</w:t>
            </w:r>
          </w:p>
        </w:tc>
        <w:tc>
          <w:tcPr>
            <w:tcW w:w="1440"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51</w:t>
            </w:r>
          </w:p>
        </w:tc>
      </w:tr>
    </w:tbl>
    <w:p w:rsidR="00DC757A" w:rsidRPr="00CC1055" w:rsidRDefault="00DC757A" w:rsidP="00DC757A">
      <w:pPr>
        <w:ind w:left="288" w:right="284"/>
        <w:jc w:val="center"/>
        <w:rPr>
          <w:rFonts w:cs="B Nazanin"/>
          <w:b/>
          <w:sz w:val="28"/>
          <w:szCs w:val="28"/>
          <w:lang w:bidi="fa-IR"/>
        </w:rPr>
      </w:pPr>
      <w:r w:rsidRPr="00CC1055">
        <w:rPr>
          <w:rFonts w:cs="B Nazanin"/>
          <w:b/>
          <w:sz w:val="28"/>
          <w:szCs w:val="28"/>
          <w:rtl/>
          <w:lang w:bidi="fa-IR"/>
        </w:rPr>
        <w:t xml:space="preserve">منبع: محاسبات ارائه شده توسط کارشناس اقتصادی و انرژی، دکتر نرسی قربان در کنفرانس </w:t>
      </w:r>
      <w:r w:rsidRPr="00E57D05">
        <w:rPr>
          <w:rFonts w:cs="B Nazanin"/>
          <w:b/>
          <w:szCs w:val="24"/>
          <w:lang w:bidi="fa-IR"/>
        </w:rPr>
        <w:t>Middle East Oil &amp; Gas</w:t>
      </w:r>
    </w:p>
    <w:p w:rsidR="00DC757A" w:rsidRPr="00CC1055" w:rsidRDefault="00DC757A" w:rsidP="00DC757A">
      <w:pPr>
        <w:ind w:left="288" w:right="284" w:firstLine="397"/>
        <w:jc w:val="center"/>
        <w:rPr>
          <w:rFonts w:cs="B Nazanin"/>
          <w:b/>
          <w:sz w:val="28"/>
          <w:szCs w:val="28"/>
          <w:lang w:bidi="fa-IR"/>
        </w:rPr>
      </w:pPr>
    </w:p>
    <w:p w:rsidR="00DC757A" w:rsidRPr="00C91BF7" w:rsidRDefault="00DC757A" w:rsidP="00DC757A">
      <w:pPr>
        <w:ind w:left="288" w:right="284"/>
        <w:jc w:val="center"/>
        <w:rPr>
          <w:rFonts w:cs="B Nazanin"/>
          <w:b/>
          <w:sz w:val="28"/>
          <w:szCs w:val="28"/>
          <w:rtl/>
          <w:lang w:bidi="fa-IR"/>
        </w:rPr>
      </w:pPr>
      <w:r w:rsidRPr="00C91BF7">
        <w:rPr>
          <w:rFonts w:cs="B Nazanin"/>
          <w:sz w:val="28"/>
          <w:szCs w:val="28"/>
          <w:rtl/>
          <w:lang w:bidi="fa-IR"/>
        </w:rPr>
        <w:t>جدول 5 : نیاز سرمایه</w:t>
      </w:r>
      <w:r w:rsidRPr="00C91BF7">
        <w:rPr>
          <w:rFonts w:cs="B Nazanin"/>
          <w:sz w:val="28"/>
          <w:szCs w:val="28"/>
          <w:rtl/>
          <w:lang w:bidi="fa-IR"/>
        </w:rPr>
        <w:softHyphen/>
        <w:t>ای کشور در بخش انرژی تا سال 1400 (به میلیارد دلار)</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1"/>
        <w:gridCol w:w="1680"/>
        <w:gridCol w:w="1401"/>
      </w:tblGrid>
      <w:tr w:rsidR="00DC757A" w:rsidRPr="00CC1055" w:rsidTr="00B851AB">
        <w:trPr>
          <w:jc w:val="center"/>
        </w:trPr>
        <w:tc>
          <w:tcPr>
            <w:tcW w:w="1032" w:type="dxa"/>
          </w:tcPr>
          <w:p w:rsidR="00DC757A" w:rsidRPr="00CC1055" w:rsidRDefault="00DC757A" w:rsidP="00B851AB">
            <w:pPr>
              <w:ind w:left="288" w:right="284"/>
              <w:jc w:val="both"/>
              <w:rPr>
                <w:rFonts w:cs="B Nazanin"/>
                <w:b/>
                <w:sz w:val="28"/>
                <w:szCs w:val="28"/>
                <w:rtl/>
                <w:lang w:bidi="fa-IR"/>
              </w:rPr>
            </w:pPr>
            <w:r w:rsidRPr="00CC1055">
              <w:rPr>
                <w:rFonts w:cs="B Nazanin"/>
                <w:b/>
                <w:sz w:val="28"/>
                <w:szCs w:val="28"/>
                <w:rtl/>
                <w:lang w:bidi="fa-IR"/>
              </w:rPr>
              <w:t>زیر بخش</w:t>
            </w:r>
          </w:p>
        </w:tc>
        <w:tc>
          <w:tcPr>
            <w:tcW w:w="1680"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کل سرمایه مورد نیاز</w:t>
            </w:r>
          </w:p>
        </w:tc>
        <w:tc>
          <w:tcPr>
            <w:tcW w:w="1200"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بخش خارجی</w:t>
            </w:r>
          </w:p>
        </w:tc>
      </w:tr>
      <w:tr w:rsidR="00DC757A" w:rsidRPr="00CC1055" w:rsidTr="00B851AB">
        <w:trPr>
          <w:jc w:val="center"/>
        </w:trPr>
        <w:tc>
          <w:tcPr>
            <w:tcW w:w="1032" w:type="dxa"/>
          </w:tcPr>
          <w:p w:rsidR="00DC757A" w:rsidRPr="00CC1055" w:rsidRDefault="00DC757A" w:rsidP="00B851AB">
            <w:pPr>
              <w:ind w:left="288" w:right="284"/>
              <w:jc w:val="both"/>
              <w:rPr>
                <w:rFonts w:cs="B Nazanin"/>
                <w:b/>
                <w:sz w:val="28"/>
                <w:szCs w:val="28"/>
                <w:rtl/>
                <w:lang w:bidi="fa-IR"/>
              </w:rPr>
            </w:pPr>
            <w:r w:rsidRPr="00CC1055">
              <w:rPr>
                <w:rFonts w:cs="B Nazanin"/>
                <w:b/>
                <w:sz w:val="28"/>
                <w:szCs w:val="28"/>
                <w:rtl/>
                <w:lang w:bidi="fa-IR"/>
              </w:rPr>
              <w:t>نفت</w:t>
            </w:r>
          </w:p>
        </w:tc>
        <w:tc>
          <w:tcPr>
            <w:tcW w:w="1680"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45</w:t>
            </w:r>
          </w:p>
        </w:tc>
        <w:tc>
          <w:tcPr>
            <w:tcW w:w="1200"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30</w:t>
            </w:r>
          </w:p>
        </w:tc>
      </w:tr>
      <w:tr w:rsidR="00DC757A" w:rsidRPr="00CC1055" w:rsidTr="00B851AB">
        <w:trPr>
          <w:jc w:val="center"/>
        </w:trPr>
        <w:tc>
          <w:tcPr>
            <w:tcW w:w="1032" w:type="dxa"/>
          </w:tcPr>
          <w:p w:rsidR="00DC757A" w:rsidRPr="00CC1055" w:rsidRDefault="00DC757A" w:rsidP="00B851AB">
            <w:pPr>
              <w:ind w:left="288" w:right="284"/>
              <w:jc w:val="both"/>
              <w:rPr>
                <w:rFonts w:cs="B Nazanin"/>
                <w:b/>
                <w:sz w:val="28"/>
                <w:szCs w:val="28"/>
                <w:rtl/>
                <w:lang w:bidi="fa-IR"/>
              </w:rPr>
            </w:pPr>
            <w:r w:rsidRPr="00CC1055">
              <w:rPr>
                <w:rFonts w:cs="B Nazanin"/>
                <w:b/>
                <w:sz w:val="28"/>
                <w:szCs w:val="28"/>
                <w:rtl/>
                <w:lang w:bidi="fa-IR"/>
              </w:rPr>
              <w:t xml:space="preserve">گاز </w:t>
            </w:r>
          </w:p>
        </w:tc>
        <w:tc>
          <w:tcPr>
            <w:tcW w:w="1680"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51</w:t>
            </w:r>
          </w:p>
        </w:tc>
        <w:tc>
          <w:tcPr>
            <w:tcW w:w="1200"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30</w:t>
            </w:r>
          </w:p>
        </w:tc>
      </w:tr>
      <w:tr w:rsidR="00DC757A" w:rsidRPr="00CC1055" w:rsidTr="00B851AB">
        <w:trPr>
          <w:jc w:val="center"/>
        </w:trPr>
        <w:tc>
          <w:tcPr>
            <w:tcW w:w="1032" w:type="dxa"/>
          </w:tcPr>
          <w:p w:rsidR="00DC757A" w:rsidRPr="00CC1055" w:rsidRDefault="00DC757A" w:rsidP="00B851AB">
            <w:pPr>
              <w:ind w:left="288" w:right="284"/>
              <w:jc w:val="both"/>
              <w:rPr>
                <w:rFonts w:cs="B Nazanin"/>
                <w:b/>
                <w:sz w:val="28"/>
                <w:szCs w:val="28"/>
                <w:rtl/>
                <w:lang w:bidi="fa-IR"/>
              </w:rPr>
            </w:pPr>
            <w:r w:rsidRPr="00CC1055">
              <w:rPr>
                <w:rFonts w:cs="B Nazanin"/>
                <w:b/>
                <w:sz w:val="28"/>
                <w:szCs w:val="28"/>
                <w:rtl/>
                <w:lang w:bidi="fa-IR"/>
              </w:rPr>
              <w:t>پتروشیمی</w:t>
            </w:r>
          </w:p>
        </w:tc>
        <w:tc>
          <w:tcPr>
            <w:tcW w:w="1680"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30</w:t>
            </w:r>
          </w:p>
        </w:tc>
        <w:tc>
          <w:tcPr>
            <w:tcW w:w="1200"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15</w:t>
            </w:r>
          </w:p>
        </w:tc>
      </w:tr>
      <w:tr w:rsidR="00DC757A" w:rsidRPr="00CC1055" w:rsidTr="00B851AB">
        <w:trPr>
          <w:jc w:val="center"/>
        </w:trPr>
        <w:tc>
          <w:tcPr>
            <w:tcW w:w="1032" w:type="dxa"/>
          </w:tcPr>
          <w:p w:rsidR="00DC757A" w:rsidRPr="00CC1055" w:rsidRDefault="00DC757A" w:rsidP="00B851AB">
            <w:pPr>
              <w:ind w:left="288" w:right="284"/>
              <w:jc w:val="both"/>
              <w:rPr>
                <w:rFonts w:cs="B Nazanin"/>
                <w:b/>
                <w:sz w:val="28"/>
                <w:szCs w:val="28"/>
                <w:rtl/>
                <w:lang w:bidi="fa-IR"/>
              </w:rPr>
            </w:pPr>
            <w:r w:rsidRPr="00CC1055">
              <w:rPr>
                <w:rFonts w:cs="B Nazanin"/>
                <w:b/>
                <w:sz w:val="28"/>
                <w:szCs w:val="28"/>
                <w:rtl/>
                <w:lang w:bidi="fa-IR"/>
              </w:rPr>
              <w:t>تولید برق</w:t>
            </w:r>
          </w:p>
        </w:tc>
        <w:tc>
          <w:tcPr>
            <w:tcW w:w="1680"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20</w:t>
            </w:r>
          </w:p>
        </w:tc>
        <w:tc>
          <w:tcPr>
            <w:tcW w:w="1200"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10</w:t>
            </w:r>
          </w:p>
        </w:tc>
      </w:tr>
      <w:tr w:rsidR="00DC757A" w:rsidRPr="00CC1055" w:rsidTr="00B851AB">
        <w:trPr>
          <w:jc w:val="center"/>
        </w:trPr>
        <w:tc>
          <w:tcPr>
            <w:tcW w:w="1032" w:type="dxa"/>
          </w:tcPr>
          <w:p w:rsidR="00DC757A" w:rsidRPr="00CC1055" w:rsidRDefault="00DC757A" w:rsidP="00B851AB">
            <w:pPr>
              <w:ind w:left="288" w:right="284"/>
              <w:jc w:val="both"/>
              <w:rPr>
                <w:rFonts w:cs="B Nazanin"/>
                <w:b/>
                <w:sz w:val="28"/>
                <w:szCs w:val="28"/>
                <w:rtl/>
                <w:lang w:bidi="fa-IR"/>
              </w:rPr>
            </w:pPr>
            <w:r w:rsidRPr="00CC1055">
              <w:rPr>
                <w:rFonts w:cs="B Nazanin"/>
                <w:b/>
                <w:sz w:val="28"/>
                <w:szCs w:val="28"/>
                <w:rtl/>
                <w:lang w:bidi="fa-IR"/>
              </w:rPr>
              <w:t>کل</w:t>
            </w:r>
          </w:p>
        </w:tc>
        <w:tc>
          <w:tcPr>
            <w:tcW w:w="1680"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146</w:t>
            </w:r>
          </w:p>
        </w:tc>
        <w:tc>
          <w:tcPr>
            <w:tcW w:w="1200" w:type="dxa"/>
          </w:tcPr>
          <w:p w:rsidR="00DC757A" w:rsidRPr="00CC1055" w:rsidRDefault="00DC757A" w:rsidP="00B851AB">
            <w:pPr>
              <w:ind w:left="288" w:right="284"/>
              <w:jc w:val="center"/>
              <w:rPr>
                <w:rFonts w:cs="B Nazanin"/>
                <w:b/>
                <w:sz w:val="28"/>
                <w:szCs w:val="28"/>
                <w:rtl/>
                <w:lang w:bidi="fa-IR"/>
              </w:rPr>
            </w:pPr>
            <w:r w:rsidRPr="00CC1055">
              <w:rPr>
                <w:rFonts w:cs="B Nazanin"/>
                <w:b/>
                <w:sz w:val="28"/>
                <w:szCs w:val="28"/>
                <w:rtl/>
                <w:lang w:bidi="fa-IR"/>
              </w:rPr>
              <w:t>85</w:t>
            </w:r>
          </w:p>
        </w:tc>
      </w:tr>
    </w:tbl>
    <w:p w:rsidR="00DC757A" w:rsidRPr="00E57D05" w:rsidRDefault="00DC757A" w:rsidP="00DC757A">
      <w:pPr>
        <w:ind w:left="288" w:right="284"/>
        <w:jc w:val="both"/>
        <w:rPr>
          <w:rFonts w:cs="B Nazanin"/>
          <w:b/>
          <w:szCs w:val="24"/>
          <w:lang w:bidi="fa-IR"/>
        </w:rPr>
      </w:pPr>
      <w:r w:rsidRPr="00CC1055">
        <w:rPr>
          <w:rFonts w:cs="B Nazanin"/>
          <w:b/>
          <w:sz w:val="28"/>
          <w:szCs w:val="28"/>
          <w:rtl/>
          <w:lang w:bidi="fa-IR"/>
        </w:rPr>
        <w:t xml:space="preserve">منبع: محاسبات ارائه شده توسط کارشناس اقتصادی و انرژی، دکتر نرسی قربان در کنفرانس </w:t>
      </w:r>
      <w:r w:rsidRPr="00E57D05">
        <w:rPr>
          <w:rFonts w:cs="B Nazanin"/>
          <w:b/>
          <w:szCs w:val="24"/>
          <w:lang w:bidi="fa-IR"/>
        </w:rPr>
        <w:t>Middle East Oil &amp; Gas</w:t>
      </w:r>
    </w:p>
    <w:p w:rsidR="00DC757A" w:rsidRPr="00E57D05" w:rsidRDefault="00DC757A" w:rsidP="00DC757A">
      <w:pPr>
        <w:ind w:left="288" w:right="284" w:firstLine="397"/>
        <w:jc w:val="both"/>
        <w:rPr>
          <w:rFonts w:cs="B Nazanin"/>
          <w:b/>
          <w:szCs w:val="24"/>
          <w:rtl/>
          <w:lang w:bidi="fa-IR"/>
        </w:rPr>
      </w:pPr>
    </w:p>
    <w:p w:rsidR="00DC757A" w:rsidRPr="00CC1055" w:rsidRDefault="00DC757A" w:rsidP="00DC757A">
      <w:pPr>
        <w:ind w:left="288" w:right="284" w:firstLine="397"/>
        <w:jc w:val="both"/>
        <w:rPr>
          <w:rFonts w:cs="B Nazanin"/>
          <w:b/>
          <w:sz w:val="28"/>
          <w:szCs w:val="28"/>
          <w:rtl/>
          <w:lang w:bidi="fa-IR"/>
        </w:rPr>
      </w:pPr>
      <w:r w:rsidRPr="00CC1055">
        <w:rPr>
          <w:rFonts w:cs="B Nazanin"/>
          <w:b/>
          <w:sz w:val="28"/>
          <w:szCs w:val="28"/>
          <w:rtl/>
          <w:lang w:bidi="fa-IR"/>
        </w:rPr>
        <w:lastRenderedPageBreak/>
        <w:t>بدیهی است که جذب حدود 85 میلیارد دلار سرمایة خارجی و فناوری</w:t>
      </w:r>
      <w:r w:rsidRPr="00CC1055">
        <w:rPr>
          <w:rFonts w:cs="B Nazanin"/>
          <w:b/>
          <w:sz w:val="28"/>
          <w:szCs w:val="28"/>
          <w:rtl/>
          <w:lang w:bidi="fa-IR"/>
        </w:rPr>
        <w:softHyphen/>
        <w:t>های مورد نیاز در افق 15 سال آینده چالشی جدی برای کشور محسوب می</w:t>
      </w:r>
      <w:r w:rsidRPr="00CC1055">
        <w:rPr>
          <w:rFonts w:cs="B Nazanin"/>
          <w:b/>
          <w:sz w:val="28"/>
          <w:szCs w:val="28"/>
          <w:rtl/>
          <w:lang w:bidi="fa-IR"/>
        </w:rPr>
        <w:softHyphen/>
        <w:t>شود. در این میان نگرانی اصلی تبعات آتی این سرمایه</w:t>
      </w:r>
      <w:r w:rsidRPr="00CC1055">
        <w:rPr>
          <w:rFonts w:cs="B Nazanin"/>
          <w:b/>
          <w:sz w:val="28"/>
          <w:szCs w:val="28"/>
          <w:rtl/>
          <w:lang w:bidi="fa-IR"/>
        </w:rPr>
        <w:softHyphen/>
        <w:t>گذاری برای کشور نیست، چرا که در اکثر موارد با مدیریت صحیح و اصولی، کلیة این سرمایه</w:t>
      </w:r>
      <w:r w:rsidRPr="00CC1055">
        <w:rPr>
          <w:rFonts w:cs="B Nazanin"/>
          <w:b/>
          <w:sz w:val="28"/>
          <w:szCs w:val="28"/>
          <w:rtl/>
          <w:lang w:bidi="fa-IR"/>
        </w:rPr>
        <w:softHyphen/>
        <w:t>گذاری</w:t>
      </w:r>
      <w:r w:rsidRPr="00CC1055">
        <w:rPr>
          <w:rFonts w:cs="B Nazanin"/>
          <w:b/>
          <w:sz w:val="28"/>
          <w:szCs w:val="28"/>
          <w:rtl/>
          <w:lang w:bidi="fa-IR"/>
        </w:rPr>
        <w:softHyphen/>
        <w:t>ها موجب ایجاد ارزش افزوده شده و از نظر اقتصاد ملی توجیه</w:t>
      </w:r>
      <w:r w:rsidRPr="00CC1055">
        <w:rPr>
          <w:rFonts w:cs="B Nazanin"/>
          <w:b/>
          <w:sz w:val="28"/>
          <w:szCs w:val="28"/>
          <w:rtl/>
          <w:lang w:bidi="fa-IR"/>
        </w:rPr>
        <w:softHyphen/>
        <w:t>پذیر هستند. نگرانی اصلی این است که آیا با شرایط حقوقی، سیاسی و سیاست خارجی کنونی کشور موفق به جذب سرمایه</w:t>
      </w:r>
      <w:r w:rsidRPr="00CC1055">
        <w:rPr>
          <w:rFonts w:cs="B Nazanin"/>
          <w:b/>
          <w:sz w:val="28"/>
          <w:szCs w:val="28"/>
          <w:rtl/>
          <w:lang w:bidi="fa-IR"/>
        </w:rPr>
        <w:softHyphen/>
        <w:t>ها و فناوری</w:t>
      </w:r>
      <w:r w:rsidRPr="00CC1055">
        <w:rPr>
          <w:rFonts w:cs="B Nazanin"/>
          <w:b/>
          <w:sz w:val="28"/>
          <w:szCs w:val="28"/>
          <w:rtl/>
          <w:lang w:bidi="fa-IR"/>
        </w:rPr>
        <w:softHyphen/>
        <w:t>های مورد نیاز خواهد شد یا خیر - به ویژه با عنایت به تحریم های وضع شده بر علیه کشورمان. باید توجه کرد که در مبحث گاز و صنایع گازبَر حجم سرمایه به تنهایی تعیین کننده نبوده بلکه عواملی چون فن</w:t>
      </w:r>
      <w:r w:rsidRPr="00CC1055">
        <w:rPr>
          <w:rFonts w:cs="B Nazanin"/>
          <w:b/>
          <w:sz w:val="28"/>
          <w:szCs w:val="28"/>
          <w:rtl/>
          <w:lang w:bidi="fa-IR"/>
        </w:rPr>
        <w:softHyphen/>
        <w:t>آوری مناسب، دسترسی به بازارهای جهانی و غیره بسیار مهم</w:t>
      </w:r>
      <w:r w:rsidRPr="00CC1055">
        <w:rPr>
          <w:rFonts w:cs="B Nazanin"/>
          <w:b/>
          <w:sz w:val="28"/>
          <w:szCs w:val="28"/>
          <w:rtl/>
          <w:lang w:bidi="fa-IR"/>
        </w:rPr>
        <w:softHyphen/>
        <w:t>تر است. محدودیت</w:t>
      </w:r>
      <w:r w:rsidRPr="00CC1055">
        <w:rPr>
          <w:rFonts w:cs="B Nazanin"/>
          <w:b/>
          <w:sz w:val="28"/>
          <w:szCs w:val="28"/>
          <w:rtl/>
          <w:lang w:bidi="fa-IR"/>
        </w:rPr>
        <w:softHyphen/>
        <w:t>های فعلی ایران در این راستا عبارتند از:</w:t>
      </w:r>
    </w:p>
    <w:p w:rsidR="00DC757A" w:rsidRPr="00CC1055" w:rsidRDefault="00DC757A" w:rsidP="00DC757A">
      <w:pPr>
        <w:numPr>
          <w:ilvl w:val="0"/>
          <w:numId w:val="18"/>
        </w:numPr>
        <w:ind w:left="288" w:right="284"/>
        <w:jc w:val="both"/>
        <w:rPr>
          <w:rFonts w:cs="B Nazanin"/>
          <w:b/>
          <w:sz w:val="28"/>
          <w:szCs w:val="28"/>
          <w:rtl/>
          <w:lang w:bidi="fa-IR"/>
        </w:rPr>
      </w:pPr>
      <w:r w:rsidRPr="00CC1055">
        <w:rPr>
          <w:rFonts w:cs="B Nazanin"/>
          <w:b/>
          <w:sz w:val="28"/>
          <w:szCs w:val="28"/>
          <w:rtl/>
          <w:lang w:bidi="fa-IR"/>
        </w:rPr>
        <w:t>محدودیت</w:t>
      </w:r>
      <w:r w:rsidRPr="00CC1055">
        <w:rPr>
          <w:rFonts w:cs="B Nazanin"/>
          <w:b/>
          <w:sz w:val="28"/>
          <w:szCs w:val="28"/>
          <w:rtl/>
          <w:lang w:bidi="fa-IR"/>
        </w:rPr>
        <w:softHyphen/>
        <w:t>های موجود برای شرکت</w:t>
      </w:r>
      <w:r w:rsidRPr="00CC1055">
        <w:rPr>
          <w:rFonts w:cs="B Nazanin"/>
          <w:b/>
          <w:sz w:val="28"/>
          <w:szCs w:val="28"/>
          <w:rtl/>
          <w:lang w:bidi="fa-IR"/>
        </w:rPr>
        <w:softHyphen/>
        <w:t>های بین</w:t>
      </w:r>
      <w:r w:rsidRPr="00CC1055">
        <w:rPr>
          <w:rFonts w:cs="B Nazanin"/>
          <w:b/>
          <w:sz w:val="28"/>
          <w:szCs w:val="28"/>
          <w:rtl/>
          <w:lang w:bidi="fa-IR"/>
        </w:rPr>
        <w:softHyphen/>
        <w:t>المللی (به ویژه آمریکایی و اروپایی) به دلیل تحریم</w:t>
      </w:r>
      <w:r w:rsidRPr="00CC1055">
        <w:rPr>
          <w:rFonts w:cs="B Nazanin"/>
          <w:b/>
          <w:sz w:val="28"/>
          <w:szCs w:val="28"/>
          <w:rtl/>
          <w:lang w:bidi="fa-IR"/>
        </w:rPr>
        <w:softHyphen/>
        <w:t>ها بر علیه ایران؛</w:t>
      </w:r>
    </w:p>
    <w:p w:rsidR="00DC757A" w:rsidRPr="00CC1055" w:rsidRDefault="00DC757A" w:rsidP="00DC757A">
      <w:pPr>
        <w:numPr>
          <w:ilvl w:val="0"/>
          <w:numId w:val="18"/>
        </w:numPr>
        <w:ind w:left="288" w:right="284"/>
        <w:jc w:val="both"/>
        <w:rPr>
          <w:rFonts w:cs="B Nazanin"/>
          <w:b/>
          <w:sz w:val="28"/>
          <w:szCs w:val="28"/>
          <w:rtl/>
          <w:lang w:bidi="fa-IR"/>
        </w:rPr>
      </w:pPr>
      <w:r w:rsidRPr="00CC1055">
        <w:rPr>
          <w:rFonts w:cs="B Nazanin"/>
          <w:b/>
          <w:sz w:val="28"/>
          <w:szCs w:val="28"/>
          <w:rtl/>
          <w:lang w:bidi="fa-IR"/>
        </w:rPr>
        <w:t>نارضایی سرمایه</w:t>
      </w:r>
      <w:r w:rsidRPr="00CC1055">
        <w:rPr>
          <w:rFonts w:cs="B Nazanin"/>
          <w:b/>
          <w:sz w:val="28"/>
          <w:szCs w:val="28"/>
          <w:rtl/>
          <w:lang w:bidi="fa-IR"/>
        </w:rPr>
        <w:softHyphen/>
        <w:t>گذاران خارجی از شرایط حقوقی، سیاسی و اجرایی کشور؛</w:t>
      </w:r>
      <w:r>
        <w:rPr>
          <w:rStyle w:val="FootnoteReference"/>
          <w:rFonts w:cs="B Nazanin"/>
          <w:b/>
          <w:sz w:val="28"/>
          <w:szCs w:val="28"/>
          <w:rtl/>
          <w:lang w:bidi="fa-IR"/>
        </w:rPr>
        <w:footnoteReference w:id="222"/>
      </w:r>
    </w:p>
    <w:p w:rsidR="00DC757A" w:rsidRPr="00CC1055" w:rsidRDefault="00DC757A" w:rsidP="00DC757A">
      <w:pPr>
        <w:numPr>
          <w:ilvl w:val="0"/>
          <w:numId w:val="18"/>
        </w:numPr>
        <w:ind w:left="288" w:right="284"/>
        <w:jc w:val="both"/>
        <w:rPr>
          <w:rFonts w:cs="B Nazanin"/>
          <w:b/>
          <w:sz w:val="28"/>
          <w:szCs w:val="28"/>
          <w:rtl/>
          <w:lang w:bidi="fa-IR"/>
        </w:rPr>
      </w:pPr>
      <w:r w:rsidRPr="00CC1055">
        <w:rPr>
          <w:rFonts w:cs="B Nazanin"/>
          <w:b/>
          <w:sz w:val="28"/>
          <w:szCs w:val="28"/>
          <w:rtl/>
          <w:lang w:bidi="fa-IR"/>
        </w:rPr>
        <w:t>رویکرد مسئولین کشور به شرق و استفاده از ابزار پروژه</w:t>
      </w:r>
      <w:r w:rsidRPr="00CC1055">
        <w:rPr>
          <w:rFonts w:cs="B Nazanin"/>
          <w:b/>
          <w:sz w:val="28"/>
          <w:szCs w:val="28"/>
          <w:rtl/>
          <w:lang w:bidi="fa-IR"/>
        </w:rPr>
        <w:softHyphen/>
        <w:t>های نفتی برای بهبود روابط با ژاپن، چین و هند و سایر کشورها که موجب حضور فن</w:t>
      </w:r>
      <w:r w:rsidRPr="00CC1055">
        <w:rPr>
          <w:rFonts w:cs="B Nazanin"/>
          <w:b/>
          <w:sz w:val="28"/>
          <w:szCs w:val="28"/>
          <w:rtl/>
          <w:lang w:bidi="fa-IR"/>
        </w:rPr>
        <w:softHyphen/>
        <w:t>آوری</w:t>
      </w:r>
      <w:r w:rsidRPr="00CC1055">
        <w:rPr>
          <w:rFonts w:cs="B Nazanin"/>
          <w:b/>
          <w:sz w:val="28"/>
          <w:szCs w:val="28"/>
          <w:rtl/>
          <w:lang w:bidi="fa-IR"/>
        </w:rPr>
        <w:softHyphen/>
        <w:t>های درجه 2 و 3 در صنعت نفت و گاز کشور می</w:t>
      </w:r>
      <w:r w:rsidRPr="00CC1055">
        <w:rPr>
          <w:rFonts w:cs="B Nazanin"/>
          <w:b/>
          <w:sz w:val="28"/>
          <w:szCs w:val="28"/>
          <w:rtl/>
          <w:lang w:bidi="fa-IR"/>
        </w:rPr>
        <w:softHyphen/>
        <w:t>گردد.</w:t>
      </w:r>
    </w:p>
    <w:p w:rsidR="00DC757A" w:rsidRPr="00CC1055" w:rsidRDefault="00DC757A" w:rsidP="00DC757A">
      <w:pPr>
        <w:ind w:left="288" w:right="284" w:firstLine="397"/>
        <w:jc w:val="both"/>
        <w:rPr>
          <w:rFonts w:cs="B Nazanin"/>
          <w:b/>
          <w:sz w:val="28"/>
          <w:szCs w:val="28"/>
          <w:rtl/>
          <w:lang w:bidi="fa-IR"/>
        </w:rPr>
      </w:pPr>
      <w:r w:rsidRPr="00CC1055">
        <w:rPr>
          <w:rFonts w:cs="B Nazanin"/>
          <w:b/>
          <w:sz w:val="28"/>
          <w:szCs w:val="28"/>
          <w:rtl/>
          <w:lang w:bidi="fa-IR"/>
        </w:rPr>
        <w:t>البته لازم به ذکر است که بسیاری از عوامل مربوط به سرمایه</w:t>
      </w:r>
      <w:r w:rsidRPr="00CC1055">
        <w:rPr>
          <w:rFonts w:cs="B Nazanin"/>
          <w:b/>
          <w:sz w:val="28"/>
          <w:szCs w:val="28"/>
          <w:rtl/>
          <w:lang w:bidi="fa-IR"/>
        </w:rPr>
        <w:softHyphen/>
        <w:t>گذاری خارجی (از جمله قوانین و چارچوب</w:t>
      </w:r>
      <w:r w:rsidRPr="00CC1055">
        <w:rPr>
          <w:rFonts w:cs="B Nazanin"/>
          <w:b/>
          <w:sz w:val="28"/>
          <w:szCs w:val="28"/>
          <w:rtl/>
          <w:lang w:bidi="fa-IR"/>
        </w:rPr>
        <w:softHyphen/>
        <w:t>های حقوقی) در سال</w:t>
      </w:r>
      <w:r w:rsidRPr="00CC1055">
        <w:rPr>
          <w:rFonts w:cs="B Nazanin"/>
          <w:b/>
          <w:sz w:val="28"/>
          <w:szCs w:val="28"/>
          <w:rtl/>
          <w:lang w:bidi="fa-IR"/>
        </w:rPr>
        <w:softHyphen/>
        <w:t>های گذشته اصلاح شده</w:t>
      </w:r>
      <w:r w:rsidRPr="00CC1055">
        <w:rPr>
          <w:rFonts w:cs="B Nazanin"/>
          <w:b/>
          <w:sz w:val="28"/>
          <w:szCs w:val="28"/>
          <w:rtl/>
          <w:lang w:bidi="fa-IR"/>
        </w:rPr>
        <w:softHyphen/>
        <w:t>اند، ولی فراموش نکنیم که ایران برای بسیاری از شرکت</w:t>
      </w:r>
      <w:r w:rsidRPr="00CC1055">
        <w:rPr>
          <w:rFonts w:cs="B Nazanin"/>
          <w:b/>
          <w:sz w:val="28"/>
          <w:szCs w:val="28"/>
          <w:rtl/>
          <w:lang w:bidi="fa-IR"/>
        </w:rPr>
        <w:softHyphen/>
        <w:t>هایی که سرمایه، فن</w:t>
      </w:r>
      <w:r w:rsidRPr="00CC1055">
        <w:rPr>
          <w:rFonts w:cs="B Nazanin"/>
          <w:b/>
          <w:sz w:val="28"/>
          <w:szCs w:val="28"/>
          <w:rtl/>
          <w:lang w:bidi="fa-IR"/>
        </w:rPr>
        <w:softHyphen/>
        <w:t>آوری و دسترسی به بازارهای جهانی را دارند، بازاری پر مخاطره محسوب می</w:t>
      </w:r>
      <w:r w:rsidRPr="00CC1055">
        <w:rPr>
          <w:rFonts w:cs="B Nazanin"/>
          <w:b/>
          <w:sz w:val="28"/>
          <w:szCs w:val="28"/>
          <w:rtl/>
          <w:lang w:bidi="fa-IR"/>
        </w:rPr>
        <w:softHyphen/>
        <w:t>شود. این در حالی است که سایة شوم تحریم</w:t>
      </w:r>
      <w:r w:rsidRPr="00CC1055">
        <w:rPr>
          <w:rFonts w:cs="B Nazanin"/>
          <w:b/>
          <w:sz w:val="28"/>
          <w:szCs w:val="28"/>
          <w:rtl/>
          <w:lang w:bidi="fa-IR"/>
        </w:rPr>
        <w:softHyphen/>
        <w:t>های سازمان ملل متحد نیز بر سر ایران سنگینی می</w:t>
      </w:r>
      <w:r w:rsidRPr="00CC1055">
        <w:rPr>
          <w:rFonts w:cs="B Nazanin"/>
          <w:b/>
          <w:sz w:val="28"/>
          <w:szCs w:val="28"/>
          <w:rtl/>
          <w:lang w:bidi="fa-IR"/>
        </w:rPr>
        <w:softHyphen/>
        <w:t>کند. قابل قبول است که برای دستیابی به یک رشته مزیت</w:t>
      </w:r>
      <w:r w:rsidRPr="00CC1055">
        <w:rPr>
          <w:rFonts w:cs="B Nazanin"/>
          <w:b/>
          <w:sz w:val="28"/>
          <w:szCs w:val="28"/>
          <w:rtl/>
          <w:lang w:bidi="fa-IR"/>
        </w:rPr>
        <w:softHyphen/>
        <w:t>ها، هزینه</w:t>
      </w:r>
      <w:r w:rsidRPr="00CC1055">
        <w:rPr>
          <w:rFonts w:cs="B Nazanin"/>
          <w:b/>
          <w:sz w:val="28"/>
          <w:szCs w:val="28"/>
          <w:rtl/>
          <w:lang w:bidi="fa-IR"/>
        </w:rPr>
        <w:softHyphen/>
        <w:t>هایی پرداخت شود، ولی بایستی بر این نکته نیز تأکید کرد که عدم موفقیت در جذب سرمایه</w:t>
      </w:r>
      <w:r w:rsidRPr="00CC1055">
        <w:rPr>
          <w:rFonts w:cs="B Nazanin"/>
          <w:b/>
          <w:sz w:val="28"/>
          <w:szCs w:val="28"/>
          <w:rtl/>
          <w:lang w:bidi="fa-IR"/>
        </w:rPr>
        <w:softHyphen/>
        <w:t>ها و فن</w:t>
      </w:r>
      <w:r w:rsidRPr="00CC1055">
        <w:rPr>
          <w:rFonts w:cs="B Nazanin"/>
          <w:b/>
          <w:sz w:val="28"/>
          <w:szCs w:val="28"/>
          <w:rtl/>
          <w:lang w:bidi="fa-IR"/>
        </w:rPr>
        <w:softHyphen/>
        <w:t>آوری</w:t>
      </w:r>
      <w:r w:rsidRPr="00CC1055">
        <w:rPr>
          <w:rFonts w:cs="B Nazanin"/>
          <w:b/>
          <w:sz w:val="28"/>
          <w:szCs w:val="28"/>
          <w:rtl/>
          <w:lang w:bidi="fa-IR"/>
        </w:rPr>
        <w:softHyphen/>
        <w:t>های لازم موجب کند شدن رشد اقتصادی کشور و محقق نشدن توان بالقوة کشور در صنایع نفت و گاز و نیرو خواهد گردید.</w:t>
      </w:r>
    </w:p>
    <w:p w:rsidR="00DC757A" w:rsidRPr="00CC1055" w:rsidRDefault="00DC757A" w:rsidP="00DC757A">
      <w:pPr>
        <w:ind w:left="288" w:right="284" w:firstLine="397"/>
        <w:jc w:val="both"/>
        <w:rPr>
          <w:rFonts w:cs="B Nazanin"/>
          <w:b/>
          <w:sz w:val="28"/>
          <w:szCs w:val="28"/>
          <w:rtl/>
          <w:lang w:bidi="fa-IR"/>
        </w:rPr>
      </w:pPr>
    </w:p>
    <w:p w:rsidR="00DC757A" w:rsidRPr="00CC1055" w:rsidRDefault="00DC757A" w:rsidP="00DC757A">
      <w:pPr>
        <w:pStyle w:val="Heading2"/>
        <w:ind w:left="288" w:right="284"/>
        <w:rPr>
          <w:rtl/>
          <w:lang w:bidi="fa-IR"/>
        </w:rPr>
      </w:pPr>
      <w:bookmarkStart w:id="91" w:name="_Toc295552467"/>
      <w:r>
        <w:rPr>
          <w:rtl/>
          <w:lang w:bidi="fa-IR"/>
        </w:rPr>
        <w:t>8-</w:t>
      </w:r>
      <w:r w:rsidRPr="00CC1055">
        <w:rPr>
          <w:rtl/>
          <w:lang w:bidi="fa-IR"/>
        </w:rPr>
        <w:t xml:space="preserve"> نگرانی</w:t>
      </w:r>
      <w:r w:rsidRPr="00CC1055">
        <w:rPr>
          <w:rtl/>
          <w:lang w:bidi="fa-IR"/>
        </w:rPr>
        <w:softHyphen/>
        <w:t>ها در زمینة مصرف انرژی</w:t>
      </w:r>
      <w:bookmarkEnd w:id="91"/>
    </w:p>
    <w:p w:rsidR="00DC757A" w:rsidRPr="00CC1055" w:rsidRDefault="00DC757A" w:rsidP="004631A7">
      <w:pPr>
        <w:ind w:left="288" w:right="284"/>
        <w:jc w:val="both"/>
        <w:rPr>
          <w:rFonts w:cs="B Nazanin"/>
          <w:b/>
          <w:sz w:val="28"/>
          <w:szCs w:val="28"/>
          <w:rtl/>
          <w:lang w:bidi="fa-IR"/>
        </w:rPr>
      </w:pPr>
      <w:r w:rsidRPr="00CC1055">
        <w:rPr>
          <w:rFonts w:cs="B Nazanin"/>
          <w:b/>
          <w:sz w:val="28"/>
          <w:szCs w:val="28"/>
          <w:rtl/>
          <w:lang w:bidi="fa-IR"/>
        </w:rPr>
        <w:t>ایران، نه تنها یک تولید کنندة عمدة انرژی، بلکه یک مصرف کنندة بزرگ انرژی نیز محسوب می</w:t>
      </w:r>
      <w:r w:rsidRPr="00CC1055">
        <w:rPr>
          <w:rFonts w:cs="B Nazanin"/>
          <w:b/>
          <w:sz w:val="28"/>
          <w:szCs w:val="28"/>
          <w:rtl/>
          <w:lang w:bidi="fa-IR"/>
        </w:rPr>
        <w:softHyphen/>
        <w:t>شود. جمعیت بالا، مساحت کشور و برنامه</w:t>
      </w:r>
      <w:r w:rsidRPr="00CC1055">
        <w:rPr>
          <w:rFonts w:cs="B Nazanin"/>
          <w:b/>
          <w:sz w:val="28"/>
          <w:szCs w:val="28"/>
          <w:rtl/>
          <w:lang w:bidi="fa-IR"/>
        </w:rPr>
        <w:softHyphen/>
        <w:t>های صنعتی و توسعة شهری همگی عوامل مهم بازار مصرف در کشور هستند و طبیعی است که کشور پهناوری مثل ایران مصارف متنوعی برای انرژی داشته باشد. معهذا سطح مصرف در ایران بسیار بالا است و به دلایل گوناگون بایستی از وضعیت کنونی نگران بود. نگرانی</w:t>
      </w:r>
      <w:r w:rsidRPr="00CC1055">
        <w:rPr>
          <w:rFonts w:cs="B Nazanin"/>
          <w:b/>
          <w:sz w:val="28"/>
          <w:szCs w:val="28"/>
          <w:rtl/>
          <w:lang w:bidi="fa-IR"/>
        </w:rPr>
        <w:softHyphen/>
        <w:t>های اصلی عبارتند از:</w:t>
      </w:r>
    </w:p>
    <w:p w:rsidR="00DC757A" w:rsidRPr="00CC1055" w:rsidRDefault="00DC757A" w:rsidP="00DC757A">
      <w:pPr>
        <w:ind w:left="288" w:right="284" w:firstLine="397"/>
        <w:jc w:val="both"/>
        <w:rPr>
          <w:rFonts w:cs="B Nazanin"/>
          <w:b/>
          <w:sz w:val="28"/>
          <w:szCs w:val="28"/>
          <w:rtl/>
          <w:lang w:bidi="fa-IR"/>
        </w:rPr>
      </w:pPr>
      <w:r w:rsidRPr="00CC1055">
        <w:rPr>
          <w:rFonts w:cs="B Nazanin"/>
          <w:b/>
          <w:sz w:val="28"/>
          <w:szCs w:val="28"/>
          <w:rtl/>
          <w:lang w:bidi="fa-IR"/>
        </w:rPr>
        <w:t>ـ اتلاف منابع انرژی به دلیل پایین بودن قیمت آن: تجارب بین</w:t>
      </w:r>
      <w:r w:rsidRPr="00CC1055">
        <w:rPr>
          <w:rFonts w:cs="B Nazanin"/>
          <w:b/>
          <w:sz w:val="28"/>
          <w:szCs w:val="28"/>
          <w:rtl/>
          <w:lang w:bidi="fa-IR"/>
        </w:rPr>
        <w:softHyphen/>
        <w:t>المللی نشان داده است که تنها راه تعدیل مصرف انرژی (چه در شکل سوخت و چه در شکل برق) اعمال قیمت</w:t>
      </w:r>
      <w:r w:rsidRPr="00CC1055">
        <w:rPr>
          <w:rFonts w:cs="B Nazanin"/>
          <w:b/>
          <w:sz w:val="28"/>
          <w:szCs w:val="28"/>
          <w:rtl/>
          <w:lang w:bidi="fa-IR"/>
        </w:rPr>
        <w:softHyphen/>
        <w:t>گذاری است.</w:t>
      </w:r>
    </w:p>
    <w:p w:rsidR="00DC757A" w:rsidRPr="00CC1055" w:rsidRDefault="00DC757A" w:rsidP="004631A7">
      <w:pPr>
        <w:ind w:left="288" w:right="284"/>
        <w:jc w:val="both"/>
        <w:rPr>
          <w:rFonts w:cs="B Nazanin"/>
          <w:b/>
          <w:sz w:val="28"/>
          <w:szCs w:val="28"/>
          <w:rtl/>
          <w:lang w:bidi="fa-IR"/>
        </w:rPr>
      </w:pPr>
      <w:r w:rsidRPr="00CC1055">
        <w:rPr>
          <w:rFonts w:cs="B Nazanin"/>
          <w:b/>
          <w:sz w:val="28"/>
          <w:szCs w:val="28"/>
          <w:rtl/>
          <w:lang w:bidi="fa-IR"/>
        </w:rPr>
        <w:lastRenderedPageBreak/>
        <w:t>رویکرد ایران در زمینة یارانه</w:t>
      </w:r>
      <w:r w:rsidRPr="00CC1055">
        <w:rPr>
          <w:rFonts w:cs="B Nazanin"/>
          <w:b/>
          <w:sz w:val="28"/>
          <w:szCs w:val="28"/>
          <w:rtl/>
          <w:lang w:bidi="fa-IR"/>
        </w:rPr>
        <w:softHyphen/>
        <w:t>های انرژی پیش از هدفمندسازی یارانه ها، رویکردی بس نامناسب و ضررده برای اقتصاد کشور بوده است. از یک سو پایین بودن قیمت منابع انرژی باعث اتلاف آنها شده و بر اقتصاد کشور فشار گذاشته و از سوی دیگر یارانه</w:t>
      </w:r>
      <w:r w:rsidRPr="00CC1055">
        <w:rPr>
          <w:rFonts w:cs="B Nazanin"/>
          <w:b/>
          <w:sz w:val="28"/>
          <w:szCs w:val="28"/>
          <w:rtl/>
          <w:lang w:bidi="fa-IR"/>
        </w:rPr>
        <w:softHyphen/>
        <w:t>های عیرمستقیم به گونه</w:t>
      </w:r>
      <w:r w:rsidRPr="00CC1055">
        <w:rPr>
          <w:rFonts w:cs="B Nazanin"/>
          <w:b/>
          <w:sz w:val="28"/>
          <w:szCs w:val="28"/>
          <w:rtl/>
          <w:lang w:bidi="fa-IR"/>
        </w:rPr>
        <w:softHyphen/>
        <w:t>ای نا متعادل بین طبقات اجتماعی توزیع شده و کمترین سود را به طبقات آسیب</w:t>
      </w:r>
      <w:r w:rsidRPr="00CC1055">
        <w:rPr>
          <w:rFonts w:cs="B Nazanin"/>
          <w:b/>
          <w:sz w:val="28"/>
          <w:szCs w:val="28"/>
          <w:rtl/>
          <w:lang w:bidi="fa-IR"/>
        </w:rPr>
        <w:softHyphen/>
        <w:t>پذیر می</w:t>
      </w:r>
      <w:r w:rsidRPr="00CC1055">
        <w:rPr>
          <w:rFonts w:cs="B Nazanin"/>
          <w:b/>
          <w:sz w:val="28"/>
          <w:szCs w:val="28"/>
          <w:rtl/>
          <w:lang w:bidi="fa-IR"/>
        </w:rPr>
        <w:softHyphen/>
        <w:t>رسانند. مباحث مربوط به یارانه</w:t>
      </w:r>
      <w:r w:rsidRPr="00CC1055">
        <w:rPr>
          <w:rFonts w:cs="B Nazanin"/>
          <w:b/>
          <w:sz w:val="28"/>
          <w:szCs w:val="28"/>
          <w:rtl/>
          <w:lang w:bidi="fa-IR"/>
        </w:rPr>
        <w:softHyphen/>
        <w:t>های انرژی به طور گسترده در مطبوعات کشور منعکس شده و در اینجا تکرار نخواهد شد، ولی یادآور می</w:t>
      </w:r>
      <w:r w:rsidRPr="00CC1055">
        <w:rPr>
          <w:rFonts w:cs="B Nazanin"/>
          <w:b/>
          <w:sz w:val="28"/>
          <w:szCs w:val="28"/>
          <w:rtl/>
          <w:lang w:bidi="fa-IR"/>
        </w:rPr>
        <w:softHyphen/>
        <w:t>شود که واقعی نشدن قیمت</w:t>
      </w:r>
      <w:r w:rsidRPr="00CC1055">
        <w:rPr>
          <w:rFonts w:cs="B Nazanin"/>
          <w:b/>
          <w:sz w:val="28"/>
          <w:szCs w:val="28"/>
          <w:rtl/>
          <w:lang w:bidi="fa-IR"/>
        </w:rPr>
        <w:softHyphen/>
        <w:t>های عوامل انرژی در کشور یکی از اشتباهات بزرگ سیاست</w:t>
      </w:r>
      <w:r w:rsidRPr="00CC1055">
        <w:rPr>
          <w:rFonts w:cs="B Nazanin"/>
          <w:b/>
          <w:sz w:val="28"/>
          <w:szCs w:val="28"/>
          <w:rtl/>
          <w:lang w:bidi="fa-IR"/>
        </w:rPr>
        <w:softHyphen/>
        <w:t>های گذشته اقتصادی کشور محسوب می</w:t>
      </w:r>
      <w:r w:rsidRPr="00CC1055">
        <w:rPr>
          <w:rFonts w:cs="B Nazanin"/>
          <w:b/>
          <w:sz w:val="28"/>
          <w:szCs w:val="28"/>
          <w:rtl/>
          <w:lang w:bidi="fa-IR"/>
        </w:rPr>
        <w:softHyphen/>
        <w:t>شود و این اصلاح هر چقدر دیرتر انجام شود، تأثیر منفی آن بر مناسبات اقتصادی و اجتماعی سنگین</w:t>
      </w:r>
      <w:r w:rsidRPr="00CC1055">
        <w:rPr>
          <w:rFonts w:cs="B Nazanin"/>
          <w:b/>
          <w:sz w:val="28"/>
          <w:szCs w:val="28"/>
          <w:rtl/>
          <w:lang w:bidi="fa-IR"/>
        </w:rPr>
        <w:softHyphen/>
        <w:t>تر خواهد بود. محاسبات و تحلیل هزینه</w:t>
      </w:r>
      <w:r w:rsidRPr="00CC1055">
        <w:rPr>
          <w:rFonts w:cs="B Nazanin"/>
          <w:b/>
          <w:sz w:val="28"/>
          <w:szCs w:val="28"/>
          <w:rtl/>
          <w:lang w:bidi="fa-IR"/>
        </w:rPr>
        <w:softHyphen/>
        <w:t xml:space="preserve"> ـ فایدة اصلاح سیاست</w:t>
      </w:r>
      <w:r w:rsidRPr="00CC1055">
        <w:rPr>
          <w:rFonts w:cs="B Nazanin"/>
          <w:b/>
          <w:sz w:val="28"/>
          <w:szCs w:val="28"/>
          <w:rtl/>
          <w:lang w:bidi="fa-IR"/>
        </w:rPr>
        <w:softHyphen/>
        <w:t>های یارانة انرژی از حوصلة این مقاله خارج است، فقط یادآوری این نکته ضروری است که واقعی کردن قیمت عوامل انرژی و ارائة یارانه</w:t>
      </w:r>
      <w:r w:rsidRPr="00CC1055">
        <w:rPr>
          <w:rFonts w:cs="B Nazanin"/>
          <w:b/>
          <w:sz w:val="28"/>
          <w:szCs w:val="28"/>
          <w:rtl/>
          <w:lang w:bidi="fa-IR"/>
        </w:rPr>
        <w:softHyphen/>
        <w:t>های هدفمند، هم دارای مزیت</w:t>
      </w:r>
      <w:r w:rsidRPr="00CC1055">
        <w:rPr>
          <w:rFonts w:cs="B Nazanin"/>
          <w:b/>
          <w:sz w:val="28"/>
          <w:szCs w:val="28"/>
          <w:rtl/>
          <w:lang w:bidi="fa-IR"/>
        </w:rPr>
        <w:softHyphen/>
        <w:t>های اقتصادی و اجتماعی است و هم باعث بهینه شدن ساختار مصرف انرژی در کشور خواهد شد.  حال که دولت با جدیت به دنبال هدفمندسازی یارانه ها می باشد، تذکر این نکته نیز مهم است که اصلاح قسمت به تنهایی کشور را به سمت مصرف بهینه سوق نخواهد داد و دولت بایستی به مباحثی همچون بهینه سازی صنعت و مصالح ساختمان، فرایندهای صنعتی و فرهنگ عمومی مصرف نیز بپردازد.  فراموش نکنیم که دولت خود یکی از مهمترین مصرف کنندگان اقتصاد کشور به شمار می آید و آن دولتی که خود سرمشق صرفه جویی باشد، از سوی جامعه نیز جدی گرفته می شود.  دولتی که خود گاز را بر سرچاههای تولید می سوزاند و یا دولتی که خود اعتراف می نماید که 21% تولید برق کشور قبل از رسیدن به مصرف کننده تلف می شود</w:t>
      </w:r>
      <w:r w:rsidRPr="00CC1055">
        <w:rPr>
          <w:rStyle w:val="FootnoteReference"/>
          <w:rFonts w:eastAsiaTheme="majorEastAsia" w:cs="B Nazanin"/>
          <w:b/>
          <w:sz w:val="28"/>
          <w:szCs w:val="28"/>
          <w:rtl/>
          <w:lang w:bidi="fa-IR"/>
        </w:rPr>
        <w:footnoteReference w:id="223"/>
      </w:r>
      <w:r w:rsidRPr="00CC1055">
        <w:rPr>
          <w:rFonts w:cs="B Nazanin"/>
          <w:b/>
          <w:sz w:val="28"/>
          <w:szCs w:val="28"/>
          <w:rtl/>
          <w:lang w:bidi="fa-IR"/>
        </w:rPr>
        <w:t>، با مشکل جدی در ترویج فرهنگ مصرف بهینه روبرو خواهد بود.</w:t>
      </w:r>
    </w:p>
    <w:p w:rsidR="00DC757A" w:rsidRPr="00CC1055" w:rsidRDefault="00DC757A" w:rsidP="00DC757A">
      <w:pPr>
        <w:ind w:left="288" w:right="284" w:firstLine="397"/>
        <w:jc w:val="both"/>
        <w:rPr>
          <w:rFonts w:cs="B Nazanin"/>
          <w:b/>
          <w:sz w:val="28"/>
          <w:szCs w:val="28"/>
          <w:rtl/>
          <w:lang w:bidi="fa-IR"/>
        </w:rPr>
      </w:pPr>
    </w:p>
    <w:p w:rsidR="00DC757A" w:rsidRPr="00060C9F" w:rsidRDefault="00DC757A" w:rsidP="00DC757A">
      <w:pPr>
        <w:ind w:left="288" w:right="284"/>
        <w:jc w:val="both"/>
        <w:rPr>
          <w:rFonts w:cs="B Nazanin"/>
          <w:b/>
          <w:sz w:val="28"/>
          <w:szCs w:val="28"/>
          <w:rtl/>
          <w:lang w:bidi="fa-IR"/>
        </w:rPr>
      </w:pPr>
      <w:r w:rsidRPr="00CC1055">
        <w:rPr>
          <w:rFonts w:cs="B Nazanin"/>
          <w:b/>
          <w:sz w:val="28"/>
          <w:szCs w:val="28"/>
          <w:rtl/>
          <w:lang w:bidi="fa-IR"/>
        </w:rPr>
        <w:t>در ارزیابی مصرف انرژی در ایران، می توان به دو شاخص اصلی در مقایسه بین المللی پرداخته و بدین</w:t>
      </w:r>
      <w:r w:rsidR="004631A7">
        <w:rPr>
          <w:rFonts w:cs="B Nazanin" w:hint="cs"/>
          <w:b/>
          <w:sz w:val="28"/>
          <w:szCs w:val="28"/>
          <w:rtl/>
          <w:lang w:bidi="fa-IR"/>
        </w:rPr>
        <w:t xml:space="preserve"> </w:t>
      </w:r>
      <w:r w:rsidRPr="00CC1055">
        <w:rPr>
          <w:rFonts w:cs="B Nazanin"/>
          <w:b/>
          <w:sz w:val="28"/>
          <w:szCs w:val="28"/>
          <w:rtl/>
          <w:lang w:bidi="fa-IR"/>
        </w:rPr>
        <w:t xml:space="preserve">ترتیب وضعیت بحرانی مصرف انرژی را شناسایی کرد.  نمودار 3 مصرف سرانه انرژی را در ایران با چند کشور مقایسه می کند. جالب توجه اینکه مصرف سرانه در ایران، با اینکه ار آمریکا و اروپا کمتر است، در چند سال گذشته با سرعت زیادی رو به رشد بوده است </w:t>
      </w:r>
      <w:r w:rsidRPr="00CC1055">
        <w:rPr>
          <w:rFonts w:cs="Times New Roman"/>
          <w:b/>
          <w:sz w:val="28"/>
          <w:szCs w:val="28"/>
          <w:rtl/>
          <w:lang w:bidi="fa-IR"/>
        </w:rPr>
        <w:t>–</w:t>
      </w:r>
      <w:r w:rsidRPr="00CC1055">
        <w:rPr>
          <w:rFonts w:cs="B Nazanin"/>
          <w:b/>
          <w:sz w:val="28"/>
          <w:szCs w:val="28"/>
          <w:rtl/>
          <w:lang w:bidi="fa-IR"/>
        </w:rPr>
        <w:t xml:space="preserve"> رشدی که حتی از رشد مصرف انرژی در چین نیز بالاتر بوده است.  اصلاح این روند به تمام اقدامات فوق نیاز خواهد داشت.  نمودار 4 از سوی دیگر نرخ شدت مصرف انرژی در ایران را در مقایسه با سایر کشورها نشان می دهد.  این شاخص مصرف سرانه انرژی یک کشور را بر تولید ناخالص داخلی سرانه تقسیم کرده و مصرف انرژی را در ارتباط با ظرفیت تولید اقتصادی می سنجد.  همانطور که ملاحظا می شود، ایران پس از ندوژ دارای بالاترین شدت مصرف انرژی در جهان می باشد که ضعف کشور را در تبدیل منابع انرژی به ارزش افزوده اقتصادی نتایان می سازد.</w:t>
      </w:r>
    </w:p>
    <w:p w:rsidR="00DC757A" w:rsidRPr="00CC1055" w:rsidRDefault="00DC757A" w:rsidP="00DC757A">
      <w:pPr>
        <w:ind w:left="288" w:right="284"/>
        <w:jc w:val="both"/>
        <w:rPr>
          <w:rFonts w:cs="B Nazanin"/>
          <w:b/>
          <w:bCs/>
          <w:sz w:val="28"/>
          <w:szCs w:val="28"/>
          <w:rtl/>
          <w:lang w:bidi="fa-IR"/>
        </w:rPr>
      </w:pPr>
    </w:p>
    <w:p w:rsidR="00DC757A" w:rsidRPr="00CC1055" w:rsidRDefault="00DC757A" w:rsidP="00DC757A">
      <w:pPr>
        <w:ind w:left="288" w:right="284"/>
        <w:jc w:val="center"/>
        <w:rPr>
          <w:rFonts w:cs="B Nazanin"/>
          <w:b/>
          <w:bCs/>
          <w:sz w:val="28"/>
          <w:szCs w:val="28"/>
          <w:rtl/>
          <w:lang w:bidi="fa-IR"/>
        </w:rPr>
      </w:pPr>
      <w:r w:rsidRPr="00CC1055">
        <w:rPr>
          <w:rFonts w:cs="B Nazanin"/>
          <w:b/>
          <w:bCs/>
          <w:sz w:val="28"/>
          <w:szCs w:val="28"/>
          <w:rtl/>
          <w:lang w:bidi="fa-IR"/>
        </w:rPr>
        <w:lastRenderedPageBreak/>
        <w:t>نمودار 3:</w:t>
      </w:r>
      <w:r w:rsidRPr="00CC1055">
        <w:rPr>
          <w:rFonts w:cs="B Nazanin"/>
          <w:b/>
          <w:bCs/>
          <w:sz w:val="28"/>
          <w:szCs w:val="28"/>
          <w:rtl/>
          <w:lang w:bidi="fa-IR"/>
        </w:rPr>
        <w:tab/>
        <w:t xml:space="preserve">مصرف سرانه انرژی در کشورهای گوناگون (به میلیون </w:t>
      </w:r>
      <w:r w:rsidRPr="00CC1055">
        <w:rPr>
          <w:rFonts w:cs="B Nazanin"/>
          <w:b/>
          <w:bCs/>
          <w:sz w:val="28"/>
          <w:szCs w:val="28"/>
          <w:lang w:bidi="fa-IR"/>
        </w:rPr>
        <w:t>Btu</w:t>
      </w:r>
      <w:r w:rsidRPr="00CC1055">
        <w:rPr>
          <w:rFonts w:cs="B Nazanin"/>
          <w:b/>
          <w:bCs/>
          <w:sz w:val="28"/>
          <w:szCs w:val="28"/>
          <w:rtl/>
          <w:lang w:bidi="fa-IR"/>
        </w:rPr>
        <w:t>)</w:t>
      </w:r>
    </w:p>
    <w:p w:rsidR="00DC757A" w:rsidRPr="00CC1055" w:rsidRDefault="00DC757A" w:rsidP="00DC757A">
      <w:pPr>
        <w:ind w:left="288" w:right="284"/>
        <w:jc w:val="center"/>
        <w:rPr>
          <w:rFonts w:cs="B Nazanin"/>
          <w:b/>
          <w:bCs/>
          <w:sz w:val="28"/>
          <w:szCs w:val="28"/>
          <w:rtl/>
          <w:lang w:bidi="fa-IR"/>
        </w:rPr>
      </w:pPr>
      <w:r w:rsidRPr="00CC1055">
        <w:rPr>
          <w:rFonts w:cs="B Nazanin"/>
          <w:b/>
          <w:bCs/>
          <w:noProof/>
          <w:sz w:val="28"/>
          <w:szCs w:val="28"/>
        </w:rPr>
        <w:drawing>
          <wp:inline distT="0" distB="0" distL="0" distR="0">
            <wp:extent cx="4304756" cy="2535591"/>
            <wp:effectExtent l="8829" t="4409" r="4415" b="0"/>
            <wp:docPr id="39"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C757A" w:rsidRPr="00CC1055" w:rsidRDefault="00DC757A" w:rsidP="00DC757A">
      <w:pPr>
        <w:ind w:left="288" w:right="284"/>
        <w:jc w:val="both"/>
        <w:rPr>
          <w:rFonts w:cs="B Nazanin"/>
          <w:b/>
          <w:bCs/>
          <w:sz w:val="28"/>
          <w:szCs w:val="28"/>
          <w:rtl/>
          <w:lang w:bidi="fa-IR"/>
        </w:rPr>
      </w:pPr>
    </w:p>
    <w:p w:rsidR="00DC757A" w:rsidRPr="00CC1055" w:rsidRDefault="00DC757A" w:rsidP="00DC757A">
      <w:pPr>
        <w:ind w:left="288" w:right="284"/>
        <w:jc w:val="center"/>
        <w:rPr>
          <w:rFonts w:cs="B Nazanin"/>
          <w:b/>
          <w:bCs/>
          <w:sz w:val="28"/>
          <w:szCs w:val="28"/>
          <w:rtl/>
          <w:lang w:bidi="fa-IR"/>
        </w:rPr>
      </w:pPr>
      <w:r w:rsidRPr="00CC1055">
        <w:rPr>
          <w:rFonts w:cs="B Nazanin"/>
          <w:b/>
          <w:bCs/>
          <w:sz w:val="28"/>
          <w:szCs w:val="28"/>
          <w:rtl/>
          <w:lang w:bidi="fa-IR"/>
        </w:rPr>
        <w:t>نمودار 4:</w:t>
      </w:r>
      <w:r w:rsidRPr="00CC1055">
        <w:rPr>
          <w:rFonts w:cs="B Nazanin"/>
          <w:b/>
          <w:bCs/>
          <w:sz w:val="28"/>
          <w:szCs w:val="28"/>
          <w:rtl/>
          <w:lang w:bidi="fa-IR"/>
        </w:rPr>
        <w:tab/>
        <w:t>محاسبه شدت مصرف انرژی</w:t>
      </w:r>
    </w:p>
    <w:p w:rsidR="00DC757A" w:rsidRPr="00CC1055" w:rsidRDefault="00DC757A" w:rsidP="00DC757A">
      <w:pPr>
        <w:ind w:left="288" w:right="284"/>
        <w:jc w:val="center"/>
        <w:rPr>
          <w:rFonts w:cs="B Nazanin"/>
          <w:b/>
          <w:sz w:val="28"/>
          <w:szCs w:val="28"/>
          <w:rtl/>
          <w:lang w:bidi="fa-IR"/>
        </w:rPr>
      </w:pPr>
      <w:r w:rsidRPr="00CC1055">
        <w:rPr>
          <w:rFonts w:cs="B Nazanin"/>
          <w:b/>
          <w:noProof/>
          <w:sz w:val="28"/>
          <w:szCs w:val="28"/>
        </w:rPr>
        <w:drawing>
          <wp:inline distT="0" distB="0" distL="0" distR="0">
            <wp:extent cx="4304756" cy="2510179"/>
            <wp:effectExtent l="8829" t="4421" r="4415" b="0"/>
            <wp:docPr id="4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C757A" w:rsidRPr="00CC1055" w:rsidRDefault="00DC757A" w:rsidP="00DC757A">
      <w:pPr>
        <w:ind w:left="288" w:right="284"/>
        <w:jc w:val="both"/>
        <w:rPr>
          <w:rFonts w:cs="B Nazanin"/>
          <w:b/>
          <w:sz w:val="28"/>
          <w:szCs w:val="28"/>
          <w:rtl/>
          <w:lang w:bidi="fa-IR"/>
        </w:rPr>
      </w:pPr>
    </w:p>
    <w:p w:rsidR="00DC757A" w:rsidRPr="00CC1055" w:rsidRDefault="00DC757A" w:rsidP="00DC757A">
      <w:pPr>
        <w:ind w:left="288" w:right="284"/>
        <w:jc w:val="both"/>
        <w:rPr>
          <w:rFonts w:cs="B Nazanin"/>
          <w:b/>
          <w:sz w:val="28"/>
          <w:szCs w:val="28"/>
          <w:lang w:bidi="fa-IR"/>
        </w:rPr>
      </w:pPr>
      <w:r w:rsidRPr="00CC1055">
        <w:rPr>
          <w:rFonts w:cs="B Nazanin"/>
          <w:b/>
          <w:sz w:val="28"/>
          <w:szCs w:val="28"/>
          <w:rtl/>
          <w:lang w:bidi="fa-IR"/>
        </w:rPr>
        <w:t>پس می توان نتیجه گرفت که ایران نیازی جدی به بازبینی الگوی مصرف انرژی دارد.  راهکارهای کلان در راستای این حرکت عبارتند از:</w:t>
      </w:r>
    </w:p>
    <w:p w:rsidR="00DC757A" w:rsidRPr="00CC1055" w:rsidRDefault="00DC757A" w:rsidP="00DC757A">
      <w:pPr>
        <w:numPr>
          <w:ilvl w:val="0"/>
          <w:numId w:val="21"/>
        </w:numPr>
        <w:ind w:left="288" w:right="284"/>
        <w:rPr>
          <w:rFonts w:cs="B Nazanin"/>
          <w:b/>
          <w:sz w:val="28"/>
          <w:szCs w:val="28"/>
          <w:lang w:bidi="fa-IR"/>
        </w:rPr>
      </w:pPr>
      <w:r w:rsidRPr="00CC1055">
        <w:rPr>
          <w:rFonts w:cs="B Nazanin"/>
          <w:b/>
          <w:sz w:val="28"/>
          <w:szCs w:val="28"/>
          <w:rtl/>
          <w:lang w:bidi="fa-IR"/>
        </w:rPr>
        <w:t>اصلاح قیمت گذاری انرژی: تجارب بین</w:t>
      </w:r>
      <w:r w:rsidRPr="00CC1055">
        <w:rPr>
          <w:rFonts w:cs="B Nazanin"/>
          <w:b/>
          <w:sz w:val="28"/>
          <w:szCs w:val="28"/>
          <w:lang w:bidi="fa-IR"/>
        </w:rPr>
        <w:t xml:space="preserve"> </w:t>
      </w:r>
      <w:r w:rsidRPr="00CC1055">
        <w:rPr>
          <w:rFonts w:cs="B Nazanin"/>
          <w:b/>
          <w:sz w:val="28"/>
          <w:szCs w:val="28"/>
          <w:rtl/>
          <w:lang w:bidi="fa-IR"/>
        </w:rPr>
        <w:t>المللی نشان داده است که تنها راه تعدیل مصرف انرژی (چه در شکل سوخت و چه در شکل برق) اعمال قیمت</w:t>
      </w:r>
      <w:r w:rsidRPr="00CC1055">
        <w:rPr>
          <w:rFonts w:cs="B Nazanin"/>
          <w:b/>
          <w:sz w:val="28"/>
          <w:szCs w:val="28"/>
          <w:lang w:bidi="fa-IR"/>
        </w:rPr>
        <w:t xml:space="preserve"> </w:t>
      </w:r>
      <w:r w:rsidRPr="00CC1055">
        <w:rPr>
          <w:rFonts w:cs="B Nazanin"/>
          <w:b/>
          <w:sz w:val="28"/>
          <w:szCs w:val="28"/>
          <w:rtl/>
          <w:lang w:bidi="fa-IR"/>
        </w:rPr>
        <w:t>گذاری است که این حرکت در چارچوب هدفمندسازی یارانه ها انجام خواهد شد.</w:t>
      </w:r>
      <w:r w:rsidRPr="00CC1055">
        <w:rPr>
          <w:rFonts w:cs="B Nazanin"/>
          <w:b/>
          <w:sz w:val="28"/>
          <w:szCs w:val="28"/>
          <w:lang w:bidi="fa-IR"/>
        </w:rPr>
        <w:t xml:space="preserve"> </w:t>
      </w:r>
    </w:p>
    <w:p w:rsidR="00DC757A" w:rsidRPr="00CC1055" w:rsidRDefault="00DC757A" w:rsidP="00DC757A">
      <w:pPr>
        <w:numPr>
          <w:ilvl w:val="0"/>
          <w:numId w:val="21"/>
        </w:numPr>
        <w:ind w:left="288" w:right="284"/>
        <w:rPr>
          <w:rFonts w:cs="B Nazanin"/>
          <w:b/>
          <w:sz w:val="28"/>
          <w:szCs w:val="28"/>
          <w:lang w:bidi="fa-IR"/>
        </w:rPr>
      </w:pPr>
      <w:r w:rsidRPr="00CC1055">
        <w:rPr>
          <w:rFonts w:cs="B Nazanin"/>
          <w:b/>
          <w:sz w:val="28"/>
          <w:szCs w:val="28"/>
          <w:rtl/>
          <w:lang w:bidi="fa-IR"/>
        </w:rPr>
        <w:t>ارتقاء فناوری ناوگان حمل و نقل کشور جهت استفاده بهینه از انرژی.</w:t>
      </w:r>
    </w:p>
    <w:p w:rsidR="00DC757A" w:rsidRPr="00CC1055" w:rsidRDefault="00DC757A" w:rsidP="00DC757A">
      <w:pPr>
        <w:numPr>
          <w:ilvl w:val="0"/>
          <w:numId w:val="21"/>
        </w:numPr>
        <w:ind w:left="288" w:right="284"/>
        <w:rPr>
          <w:rFonts w:cs="B Nazanin"/>
          <w:b/>
          <w:sz w:val="28"/>
          <w:szCs w:val="28"/>
          <w:lang w:bidi="fa-IR"/>
        </w:rPr>
      </w:pPr>
      <w:r w:rsidRPr="00CC1055">
        <w:rPr>
          <w:rFonts w:cs="B Nazanin"/>
          <w:b/>
          <w:sz w:val="28"/>
          <w:szCs w:val="28"/>
          <w:rtl/>
          <w:lang w:bidi="fa-IR"/>
        </w:rPr>
        <w:t>آگاه سازی جامعه درباره شدت مصرف انرژی در کالاهای مصرفی.</w:t>
      </w:r>
    </w:p>
    <w:p w:rsidR="00DC757A" w:rsidRPr="00CC1055" w:rsidRDefault="00DC757A" w:rsidP="00DC757A">
      <w:pPr>
        <w:numPr>
          <w:ilvl w:val="0"/>
          <w:numId w:val="21"/>
        </w:numPr>
        <w:ind w:left="288" w:right="284"/>
        <w:rPr>
          <w:rFonts w:cs="B Nazanin"/>
          <w:b/>
          <w:sz w:val="28"/>
          <w:szCs w:val="28"/>
          <w:lang w:bidi="fa-IR"/>
        </w:rPr>
      </w:pPr>
      <w:r w:rsidRPr="00CC1055">
        <w:rPr>
          <w:rFonts w:cs="B Nazanin"/>
          <w:b/>
          <w:sz w:val="28"/>
          <w:szCs w:val="28"/>
          <w:rtl/>
          <w:lang w:bidi="fa-IR"/>
        </w:rPr>
        <w:t>برای تشویق جامعه به صرفه جویی، دولت بایستی ابتدا خود صرفه جویی را آغاز کند!</w:t>
      </w:r>
    </w:p>
    <w:p w:rsidR="00DC757A" w:rsidRPr="00CC1055" w:rsidRDefault="00DC757A" w:rsidP="00DC757A">
      <w:pPr>
        <w:numPr>
          <w:ilvl w:val="0"/>
          <w:numId w:val="21"/>
        </w:numPr>
        <w:ind w:left="288" w:right="284"/>
        <w:rPr>
          <w:rFonts w:cs="B Nazanin"/>
          <w:b/>
          <w:sz w:val="28"/>
          <w:szCs w:val="28"/>
          <w:lang w:bidi="fa-IR"/>
        </w:rPr>
      </w:pPr>
      <w:r w:rsidRPr="00CC1055">
        <w:rPr>
          <w:rFonts w:cs="B Nazanin"/>
          <w:b/>
          <w:sz w:val="28"/>
          <w:szCs w:val="28"/>
          <w:rtl/>
          <w:lang w:bidi="fa-IR"/>
        </w:rPr>
        <w:lastRenderedPageBreak/>
        <w:t>استفاده از فن آوری های جدید در تولید بهینه نفت و گاز هم به ما کمک می کند که از پتانسیل منابع فسیلی بهتر استفاده کنیم و هم معادله انرژی را بهبود می بخشد.</w:t>
      </w:r>
    </w:p>
    <w:p w:rsidR="00DC757A" w:rsidRPr="004631A7" w:rsidRDefault="00DC757A" w:rsidP="004631A7">
      <w:pPr>
        <w:numPr>
          <w:ilvl w:val="0"/>
          <w:numId w:val="21"/>
        </w:numPr>
        <w:ind w:left="288" w:right="284"/>
        <w:rPr>
          <w:rFonts w:cs="B Nazanin"/>
          <w:b/>
          <w:sz w:val="28"/>
          <w:szCs w:val="28"/>
          <w:rtl/>
          <w:lang w:bidi="fa-IR"/>
        </w:rPr>
      </w:pPr>
      <w:r w:rsidRPr="00CC1055">
        <w:rPr>
          <w:rFonts w:cs="B Nazanin"/>
          <w:b/>
          <w:sz w:val="28"/>
          <w:szCs w:val="28"/>
          <w:rtl/>
          <w:lang w:bidi="fa-IR"/>
        </w:rPr>
        <w:t>استفاده از فن آوری های جدید در تولید بهینه برق</w:t>
      </w:r>
    </w:p>
    <w:p w:rsidR="00DC757A" w:rsidRPr="00CC1055" w:rsidRDefault="00DC757A" w:rsidP="004631A7">
      <w:pPr>
        <w:ind w:left="288" w:right="284"/>
        <w:jc w:val="both"/>
        <w:rPr>
          <w:rFonts w:cs="B Nazanin"/>
          <w:b/>
          <w:sz w:val="28"/>
          <w:szCs w:val="28"/>
          <w:rtl/>
          <w:lang w:bidi="fa-IR"/>
        </w:rPr>
      </w:pPr>
      <w:r w:rsidRPr="00CC1055">
        <w:rPr>
          <w:rFonts w:cs="B Nazanin"/>
          <w:b/>
          <w:sz w:val="28"/>
          <w:szCs w:val="28"/>
          <w:rtl/>
          <w:lang w:bidi="fa-IR"/>
        </w:rPr>
        <w:t>ـ تولید محصولات نفتی و تبعات آن: چالش</w:t>
      </w:r>
      <w:r w:rsidRPr="00CC1055">
        <w:rPr>
          <w:rFonts w:cs="B Nazanin"/>
          <w:b/>
          <w:sz w:val="28"/>
          <w:szCs w:val="28"/>
          <w:rtl/>
          <w:lang w:bidi="fa-IR"/>
        </w:rPr>
        <w:softHyphen/>
        <w:t>های مربوط به تصمیم</w:t>
      </w:r>
      <w:r w:rsidRPr="00CC1055">
        <w:rPr>
          <w:rFonts w:cs="B Nazanin"/>
          <w:b/>
          <w:sz w:val="28"/>
          <w:szCs w:val="28"/>
          <w:rtl/>
          <w:lang w:bidi="fa-IR"/>
        </w:rPr>
        <w:softHyphen/>
      </w:r>
      <w:r w:rsidRPr="00CC1055">
        <w:rPr>
          <w:rFonts w:cs="B Nazanin"/>
          <w:b/>
          <w:sz w:val="28"/>
          <w:szCs w:val="28"/>
          <w:rtl/>
          <w:lang w:bidi="fa-IR"/>
        </w:rPr>
        <w:softHyphen/>
        <w:t>گیری دربارة تولید محصولات نفتی در وضعیت کنونی بنزین در کشور قابل بررسی است. با وجود اینکه وضعیت واردات بنزین که در سالهای گذشته سالیانه حدود 4 میلیارد دلار هزینة به اقتصاد کشور تحمیل می کرد، با تدابیر دولت بهبود یافته است، معهذا روش تولید فعلی داخلی بنزین با استفاده از ظرفیت مجموعه های پتروشیمی راه حلی پایدار نمی باشد. البته رویکرد پیشین دولت در عدم سرمایه</w:t>
      </w:r>
      <w:r w:rsidRPr="00CC1055">
        <w:rPr>
          <w:rFonts w:cs="B Nazanin"/>
          <w:b/>
          <w:sz w:val="28"/>
          <w:szCs w:val="28"/>
          <w:rtl/>
          <w:lang w:bidi="fa-IR"/>
        </w:rPr>
        <w:softHyphen/>
        <w:t>گذاری در تولید بنزین از نفت سنگین</w:t>
      </w:r>
      <w:r>
        <w:rPr>
          <w:rStyle w:val="FootnoteReference"/>
          <w:rFonts w:cs="B Nazanin"/>
          <w:b/>
          <w:sz w:val="28"/>
          <w:szCs w:val="28"/>
          <w:rtl/>
          <w:lang w:bidi="fa-IR"/>
        </w:rPr>
        <w:footnoteReference w:id="224"/>
      </w:r>
      <w:r w:rsidRPr="00CC1055">
        <w:rPr>
          <w:rFonts w:cs="B Nazanin"/>
          <w:b/>
          <w:sz w:val="28"/>
          <w:szCs w:val="28"/>
          <w:rtl/>
          <w:lang w:bidi="fa-IR"/>
        </w:rPr>
        <w:t xml:space="preserve"> قابل توجیه است، ولی وابستگی کشور به واردات بنزین یک نگرانی عمده را ایجادبه  نموده است. و آن اینکه نیاز کشور به بنزین توسط آمریکا به عنوان ابزاری سیاسی به کار گرفته شده است.  ادامه تولید بنزین در مجموعه های پتروشیمی در درازمدت مشکلاتی جدی برای کشور ایجاد خواهد کرد و راهکارهای خروج از وضعیت کنونی در سه سطح متمایز قابل بررسی است: 1) تسریع سرمایه</w:t>
      </w:r>
      <w:r w:rsidRPr="00CC1055">
        <w:rPr>
          <w:rFonts w:cs="B Nazanin"/>
          <w:b/>
          <w:sz w:val="28"/>
          <w:szCs w:val="28"/>
          <w:rtl/>
          <w:lang w:bidi="fa-IR"/>
        </w:rPr>
        <w:softHyphen/>
        <w:t>گذاری در ساخت پالایشگاه</w:t>
      </w:r>
      <w:r w:rsidRPr="00CC1055">
        <w:rPr>
          <w:rFonts w:cs="B Nazanin"/>
          <w:b/>
          <w:sz w:val="28"/>
          <w:szCs w:val="28"/>
          <w:rtl/>
          <w:lang w:bidi="fa-IR"/>
        </w:rPr>
        <w:softHyphen/>
        <w:t>های تولید بنزین از میعانات گازی</w:t>
      </w:r>
      <w:r>
        <w:rPr>
          <w:rStyle w:val="FootnoteReference"/>
          <w:rFonts w:cs="B Nazanin"/>
          <w:b/>
          <w:sz w:val="28"/>
          <w:szCs w:val="28"/>
          <w:rtl/>
          <w:lang w:bidi="fa-IR"/>
        </w:rPr>
        <w:footnoteReference w:id="225"/>
      </w:r>
      <w:r w:rsidRPr="00CC1055">
        <w:rPr>
          <w:rFonts w:cs="B Nazanin"/>
          <w:b/>
          <w:sz w:val="28"/>
          <w:szCs w:val="28"/>
          <w:rtl/>
          <w:lang w:bidi="fa-IR"/>
        </w:rPr>
        <w:t xml:space="preserve"> و افزایش تولید داخلی بنزین تا سطح خودکفایی، 2) اصلاح قیمت فروش بنزین به مصرف کننده که در طرح هدفمندسازی یارانه ها رخ خواهد داد و 3) ارتقاء فناوری ناوگان حمل و نقل کشور جهت استفاده از گاز، گازوئیل (دیزل) و استفادة بهینه از بنزین.</w:t>
      </w:r>
    </w:p>
    <w:p w:rsidR="00DC757A" w:rsidRPr="00CC1055" w:rsidRDefault="00DC757A" w:rsidP="00DC757A">
      <w:pPr>
        <w:ind w:left="288" w:right="284" w:firstLine="397"/>
        <w:jc w:val="both"/>
        <w:rPr>
          <w:rFonts w:cs="B Nazanin"/>
          <w:b/>
          <w:sz w:val="28"/>
          <w:szCs w:val="28"/>
          <w:rtl/>
          <w:lang w:bidi="fa-IR"/>
        </w:rPr>
      </w:pPr>
      <w:r w:rsidRPr="00CC1055">
        <w:rPr>
          <w:rFonts w:cs="B Nazanin"/>
          <w:b/>
          <w:sz w:val="28"/>
          <w:szCs w:val="28"/>
          <w:rtl/>
          <w:lang w:bidi="fa-IR"/>
        </w:rPr>
        <w:t>البته یادآوری می</w:t>
      </w:r>
      <w:r w:rsidRPr="00CC1055">
        <w:rPr>
          <w:rFonts w:cs="B Nazanin"/>
          <w:b/>
          <w:sz w:val="28"/>
          <w:szCs w:val="28"/>
          <w:rtl/>
          <w:lang w:bidi="fa-IR"/>
        </w:rPr>
        <w:softHyphen/>
        <w:t>شود که در زمینة تولید بنزین نیز فناوری مدرن نقش به سزایی بازی می</w:t>
      </w:r>
      <w:r w:rsidRPr="00CC1055">
        <w:rPr>
          <w:rFonts w:cs="B Nazanin"/>
          <w:b/>
          <w:sz w:val="28"/>
          <w:szCs w:val="28"/>
          <w:rtl/>
          <w:lang w:bidi="fa-IR"/>
        </w:rPr>
        <w:softHyphen/>
        <w:t>کند و می</w:t>
      </w:r>
      <w:r w:rsidRPr="00CC1055">
        <w:rPr>
          <w:rFonts w:cs="B Nazanin"/>
          <w:b/>
          <w:sz w:val="28"/>
          <w:szCs w:val="28"/>
          <w:rtl/>
          <w:lang w:bidi="fa-IR"/>
        </w:rPr>
        <w:softHyphen/>
        <w:t>توان با جذب فناوری مناسب، بهره</w:t>
      </w:r>
      <w:r w:rsidRPr="00CC1055">
        <w:rPr>
          <w:rFonts w:cs="B Nazanin"/>
          <w:b/>
          <w:sz w:val="28"/>
          <w:szCs w:val="28"/>
          <w:rtl/>
          <w:lang w:bidi="fa-IR"/>
        </w:rPr>
        <w:softHyphen/>
        <w:t>وری تولید بنزین و سوخت از نفت یا میعانات گازی را افزایش داد. نمودار 5 نمایانگر بهره</w:t>
      </w:r>
      <w:r w:rsidRPr="00CC1055">
        <w:rPr>
          <w:rFonts w:cs="B Nazanin"/>
          <w:b/>
          <w:sz w:val="28"/>
          <w:szCs w:val="28"/>
          <w:rtl/>
          <w:lang w:bidi="fa-IR"/>
        </w:rPr>
        <w:softHyphen/>
        <w:t>وری تولید سوخت در ایران در مقایسه با آمریکا می</w:t>
      </w:r>
      <w:r w:rsidRPr="00CC1055">
        <w:rPr>
          <w:rFonts w:cs="B Nazanin"/>
          <w:b/>
          <w:sz w:val="28"/>
          <w:szCs w:val="28"/>
          <w:rtl/>
          <w:lang w:bidi="fa-IR"/>
        </w:rPr>
        <w:softHyphen/>
        <w:t>باشد:</w:t>
      </w:r>
    </w:p>
    <w:p w:rsidR="00DC757A" w:rsidRPr="00CC1055" w:rsidRDefault="00DC757A" w:rsidP="00DC757A">
      <w:pPr>
        <w:ind w:left="288" w:right="284" w:firstLine="397"/>
        <w:jc w:val="both"/>
        <w:rPr>
          <w:rFonts w:cs="B Nazanin"/>
          <w:b/>
          <w:sz w:val="28"/>
          <w:szCs w:val="28"/>
          <w:rtl/>
          <w:lang w:bidi="fa-IR"/>
        </w:rPr>
      </w:pPr>
    </w:p>
    <w:p w:rsidR="00DC757A" w:rsidRPr="00CC1055" w:rsidRDefault="00DC757A" w:rsidP="00DC757A">
      <w:pPr>
        <w:ind w:left="288" w:right="284" w:firstLine="397"/>
        <w:jc w:val="both"/>
        <w:rPr>
          <w:rFonts w:cs="B Nazanin"/>
          <w:b/>
          <w:sz w:val="28"/>
          <w:szCs w:val="28"/>
          <w:rtl/>
          <w:lang w:bidi="fa-IR"/>
        </w:rPr>
      </w:pPr>
    </w:p>
    <w:p w:rsidR="00DC757A" w:rsidRPr="009176D1" w:rsidRDefault="00DC757A" w:rsidP="00DC757A">
      <w:pPr>
        <w:ind w:left="288" w:right="284"/>
        <w:jc w:val="center"/>
        <w:rPr>
          <w:rFonts w:cs="B Nazanin"/>
          <w:sz w:val="28"/>
          <w:szCs w:val="28"/>
          <w:rtl/>
          <w:lang w:bidi="fa-IR"/>
        </w:rPr>
      </w:pPr>
    </w:p>
    <w:p w:rsidR="00DC757A" w:rsidRPr="009176D1" w:rsidRDefault="00DC757A" w:rsidP="00DC757A">
      <w:pPr>
        <w:ind w:left="288" w:right="284"/>
        <w:jc w:val="center"/>
        <w:rPr>
          <w:rFonts w:cs="B Nazanin"/>
          <w:sz w:val="28"/>
          <w:szCs w:val="28"/>
          <w:rtl/>
          <w:lang w:bidi="fa-IR"/>
        </w:rPr>
      </w:pPr>
      <w:r w:rsidRPr="009176D1">
        <w:rPr>
          <w:rFonts w:cs="B Nazanin"/>
          <w:sz w:val="28"/>
          <w:szCs w:val="28"/>
          <w:rtl/>
          <w:lang w:bidi="fa-IR"/>
        </w:rPr>
        <w:t>نمودار 5 : مقایسه بهره</w:t>
      </w:r>
      <w:r w:rsidRPr="009176D1">
        <w:rPr>
          <w:rFonts w:cs="B Nazanin"/>
          <w:sz w:val="28"/>
          <w:szCs w:val="28"/>
          <w:rtl/>
          <w:lang w:bidi="fa-IR"/>
        </w:rPr>
        <w:softHyphen/>
        <w:t xml:space="preserve"> وری سوخت در ایران و آمریکا</w:t>
      </w:r>
    </w:p>
    <w:p w:rsidR="00DC757A" w:rsidRPr="00CC1055" w:rsidRDefault="00DC757A" w:rsidP="00DC757A">
      <w:pPr>
        <w:ind w:left="288" w:right="284"/>
        <w:jc w:val="center"/>
        <w:rPr>
          <w:rFonts w:cs="B Nazanin"/>
          <w:b/>
          <w:sz w:val="28"/>
          <w:szCs w:val="28"/>
          <w:rtl/>
          <w:lang w:bidi="fa-IR"/>
        </w:rPr>
      </w:pPr>
    </w:p>
    <w:p w:rsidR="00DC757A" w:rsidRPr="00CC1055" w:rsidRDefault="00DC757A" w:rsidP="00DC757A">
      <w:pPr>
        <w:ind w:left="288" w:right="284"/>
        <w:jc w:val="center"/>
        <w:rPr>
          <w:rFonts w:cs="B Nazanin"/>
          <w:b/>
          <w:sz w:val="28"/>
          <w:szCs w:val="28"/>
          <w:rtl/>
          <w:lang w:bidi="fa-IR"/>
        </w:rPr>
      </w:pPr>
    </w:p>
    <w:p w:rsidR="00DC757A" w:rsidRPr="00CC1055" w:rsidRDefault="00DC757A" w:rsidP="00DC757A">
      <w:pPr>
        <w:ind w:left="288" w:right="284"/>
        <w:jc w:val="center"/>
        <w:rPr>
          <w:rFonts w:cs="B Nazanin"/>
          <w:b/>
          <w:sz w:val="28"/>
          <w:szCs w:val="28"/>
          <w:rtl/>
          <w:lang w:bidi="fa-IR"/>
        </w:rPr>
      </w:pPr>
    </w:p>
    <w:p w:rsidR="00DC757A" w:rsidRPr="00CC1055" w:rsidRDefault="00DC757A" w:rsidP="007F5757">
      <w:pPr>
        <w:ind w:right="284"/>
        <w:jc w:val="both"/>
        <w:rPr>
          <w:rFonts w:cs="B Nazanin"/>
          <w:b/>
          <w:sz w:val="28"/>
          <w:szCs w:val="28"/>
          <w:rtl/>
          <w:lang w:bidi="fa-IR"/>
        </w:rPr>
      </w:pPr>
    </w:p>
    <w:p w:rsidR="00DC757A" w:rsidRPr="00CC1055" w:rsidRDefault="00BE3B9F" w:rsidP="00DC757A">
      <w:pPr>
        <w:ind w:left="288" w:right="284" w:firstLine="397"/>
        <w:jc w:val="both"/>
        <w:rPr>
          <w:rFonts w:cs="B Nazanin"/>
          <w:b/>
          <w:sz w:val="28"/>
          <w:szCs w:val="28"/>
          <w:rtl/>
          <w:lang w:bidi="fa-IR"/>
        </w:rPr>
      </w:pPr>
      <w:r>
        <w:rPr>
          <w:rFonts w:cs="B Nazanin"/>
          <w:b/>
          <w:noProof/>
          <w:sz w:val="28"/>
          <w:szCs w:val="28"/>
          <w:rtl/>
          <w:lang w:bidi="fa-IR"/>
        </w:rPr>
        <w:pict>
          <v:rect id="_x0000_s1236" style="position:absolute;left:0;text-align:left;margin-left:72.35pt;margin-top:-20.2pt;width:108pt;height:18pt;z-index:251700224" stroked="f">
            <v:textbox>
              <w:txbxContent>
                <w:p w:rsidR="00516274" w:rsidRPr="00EC7FFD" w:rsidRDefault="00516274" w:rsidP="00DC757A">
                  <w:pPr>
                    <w:jc w:val="center"/>
                    <w:rPr>
                      <w:rFonts w:cs="B Roya"/>
                      <w:sz w:val="14"/>
                      <w:szCs w:val="14"/>
                      <w:lang w:bidi="fa-IR"/>
                    </w:rPr>
                  </w:pPr>
                  <w:r>
                    <w:rPr>
                      <w:rFonts w:cs="B Roya" w:hint="cs"/>
                      <w:sz w:val="14"/>
                      <w:szCs w:val="14"/>
                      <w:rtl/>
                      <w:lang w:bidi="fa-IR"/>
                    </w:rPr>
                    <w:t>تولید سوخت از هر بشکه نفت در ایران</w:t>
                  </w:r>
                </w:p>
              </w:txbxContent>
            </v:textbox>
          </v:rect>
        </w:pict>
      </w:r>
      <w:r>
        <w:rPr>
          <w:rFonts w:cs="B Nazanin"/>
          <w:b/>
          <w:noProof/>
          <w:sz w:val="28"/>
          <w:szCs w:val="28"/>
          <w:rtl/>
          <w:lang w:bidi="fa-IR"/>
        </w:rPr>
        <w:pict>
          <v:rect id="_x0000_s1235" style="position:absolute;left:0;text-align:left;margin-left:322pt;margin-top:-25.45pt;width:108pt;height:18pt;z-index:251699200" stroked="f">
            <v:textbox>
              <w:txbxContent>
                <w:p w:rsidR="00516274" w:rsidRPr="00EC7FFD" w:rsidRDefault="00516274" w:rsidP="00DC757A">
                  <w:pPr>
                    <w:jc w:val="center"/>
                    <w:rPr>
                      <w:rFonts w:cs="B Roya"/>
                      <w:sz w:val="14"/>
                      <w:szCs w:val="14"/>
                      <w:lang w:bidi="fa-IR"/>
                    </w:rPr>
                  </w:pPr>
                  <w:r>
                    <w:rPr>
                      <w:rFonts w:cs="B Roya" w:hint="cs"/>
                      <w:sz w:val="14"/>
                      <w:szCs w:val="14"/>
                      <w:rtl/>
                      <w:lang w:bidi="fa-IR"/>
                    </w:rPr>
                    <w:t>تولید سوخت از هر بشکه نفت در آمریکا</w:t>
                  </w:r>
                </w:p>
              </w:txbxContent>
            </v:textbox>
          </v:rect>
        </w:pict>
      </w:r>
      <w:r>
        <w:rPr>
          <w:rFonts w:cs="B Nazanin"/>
          <w:b/>
          <w:noProof/>
          <w:sz w:val="28"/>
          <w:szCs w:val="28"/>
          <w:rtl/>
          <w:lang w:bidi="fa-IR"/>
        </w:rPr>
        <w:pict>
          <v:group id="_x0000_s1237" style="position:absolute;left:0;text-align:left;margin-left:52.4pt;margin-top:-2.2pt;width:405.45pt;height:180.8pt;z-index:251701248" coordorigin="741,4025" coordsize="8109,3616">
            <v:group id="_x0000_s1238" style="position:absolute;left:4831;top:4025;width:4019;height:3276" coordorigin="4831,4025" coordsize="4019,3276">
              <v:rect id="_x0000_s1239" style="position:absolute;left:5501;top:6700;width:1329;height:601" stroked="f">
                <v:textbox style="mso-next-textbox:#_x0000_s1239">
                  <w:txbxContent>
                    <w:p w:rsidR="00516274" w:rsidRDefault="00516274" w:rsidP="00DC757A">
                      <w:pPr>
                        <w:jc w:val="center"/>
                        <w:rPr>
                          <w:rFonts w:cs="B Roya"/>
                          <w:sz w:val="14"/>
                          <w:szCs w:val="14"/>
                          <w:rtl/>
                          <w:lang w:bidi="fa-IR"/>
                        </w:rPr>
                      </w:pPr>
                      <w:r>
                        <w:rPr>
                          <w:rFonts w:cs="B Roya" w:hint="cs"/>
                          <w:sz w:val="14"/>
                          <w:szCs w:val="14"/>
                          <w:rtl/>
                          <w:lang w:bidi="fa-IR"/>
                        </w:rPr>
                        <w:t>2/21%</w:t>
                      </w:r>
                    </w:p>
                    <w:p w:rsidR="00516274" w:rsidRPr="00186DE2" w:rsidRDefault="00516274" w:rsidP="00DC757A">
                      <w:pPr>
                        <w:rPr>
                          <w:rFonts w:cs="B Roya"/>
                          <w:sz w:val="14"/>
                          <w:szCs w:val="14"/>
                          <w:lang w:bidi="fa-IR"/>
                        </w:rPr>
                      </w:pPr>
                      <w:r w:rsidRPr="00186DE2">
                        <w:rPr>
                          <w:rFonts w:cs="B Roya" w:hint="cs"/>
                          <w:sz w:val="14"/>
                          <w:szCs w:val="14"/>
                          <w:rtl/>
                          <w:lang w:bidi="fa-IR"/>
                        </w:rPr>
                        <w:t>سوخت پالایش شده</w:t>
                      </w:r>
                    </w:p>
                  </w:txbxContent>
                </v:textbox>
              </v:rect>
              <v:rect id="_x0000_s1240" style="position:absolute;left:8147;top:5292;width:703;height:689" stroked="f">
                <v:textbox style="mso-next-textbox:#_x0000_s1240">
                  <w:txbxContent>
                    <w:p w:rsidR="00516274" w:rsidRDefault="00516274" w:rsidP="00DC757A">
                      <w:pPr>
                        <w:rPr>
                          <w:rFonts w:cs="B Roya"/>
                          <w:sz w:val="14"/>
                          <w:szCs w:val="14"/>
                          <w:rtl/>
                          <w:lang w:bidi="fa-IR"/>
                        </w:rPr>
                      </w:pPr>
                      <w:r>
                        <w:rPr>
                          <w:rFonts w:cs="B Roya" w:hint="cs"/>
                          <w:sz w:val="14"/>
                          <w:szCs w:val="14"/>
                          <w:rtl/>
                          <w:lang w:bidi="fa-IR"/>
                        </w:rPr>
                        <w:t>9/46</w:t>
                      </w:r>
                      <w:r w:rsidRPr="005A313F">
                        <w:rPr>
                          <w:rFonts w:cs="B Roya" w:hint="cs"/>
                          <w:sz w:val="14"/>
                          <w:szCs w:val="14"/>
                          <w:rtl/>
                          <w:lang w:bidi="fa-IR"/>
                        </w:rPr>
                        <w:t>%</w:t>
                      </w:r>
                    </w:p>
                    <w:p w:rsidR="00516274" w:rsidRPr="005A313F" w:rsidRDefault="00516274" w:rsidP="00DC757A">
                      <w:pPr>
                        <w:rPr>
                          <w:rFonts w:cs="B Roya"/>
                          <w:sz w:val="14"/>
                          <w:szCs w:val="14"/>
                          <w:lang w:bidi="fa-IR"/>
                        </w:rPr>
                      </w:pPr>
                      <w:r>
                        <w:rPr>
                          <w:rFonts w:cs="B Roya" w:hint="cs"/>
                          <w:sz w:val="14"/>
                          <w:szCs w:val="14"/>
                          <w:rtl/>
                          <w:lang w:bidi="fa-IR"/>
                        </w:rPr>
                        <w:t>بنزین</w:t>
                      </w:r>
                    </w:p>
                  </w:txbxContent>
                </v:textbox>
              </v:rect>
              <v:rect id="_x0000_s1241" style="position:absolute;left:4831;top:5684;width:1022;height:627" stroked="f">
                <v:textbox style="mso-next-textbox:#_x0000_s1241">
                  <w:txbxContent>
                    <w:p w:rsidR="00516274" w:rsidRDefault="00516274" w:rsidP="00DC757A">
                      <w:pPr>
                        <w:jc w:val="center"/>
                        <w:rPr>
                          <w:rFonts w:cs="B Roya"/>
                          <w:sz w:val="16"/>
                          <w:szCs w:val="16"/>
                          <w:rtl/>
                          <w:lang w:bidi="fa-IR"/>
                        </w:rPr>
                      </w:pPr>
                      <w:r>
                        <w:rPr>
                          <w:rFonts w:cs="B Roya" w:hint="cs"/>
                          <w:sz w:val="16"/>
                          <w:szCs w:val="16"/>
                          <w:rtl/>
                          <w:lang w:bidi="fa-IR"/>
                        </w:rPr>
                        <w:t>8/3%</w:t>
                      </w:r>
                    </w:p>
                    <w:p w:rsidR="00516274" w:rsidRPr="00186DE2" w:rsidRDefault="00516274" w:rsidP="00DC757A">
                      <w:pPr>
                        <w:jc w:val="center"/>
                        <w:rPr>
                          <w:rFonts w:cs="B Roya"/>
                          <w:sz w:val="14"/>
                          <w:szCs w:val="14"/>
                          <w:lang w:bidi="fa-IR"/>
                        </w:rPr>
                      </w:pPr>
                      <w:r w:rsidRPr="00186DE2">
                        <w:rPr>
                          <w:rFonts w:cs="B Roya" w:hint="cs"/>
                          <w:sz w:val="14"/>
                          <w:szCs w:val="14"/>
                          <w:rtl/>
                          <w:lang w:bidi="fa-IR"/>
                        </w:rPr>
                        <w:t>سوخت هواپیما</w:t>
                      </w:r>
                    </w:p>
                  </w:txbxContent>
                </v:textbox>
              </v:rect>
              <v:oval id="_x0000_s1242" style="position:absolute;left:5905;top:4428;width:2421;height:2510"/>
              <v:line id="_x0000_s1243" style="position:absolute" from="7119,5689" to="7455,6875"/>
              <v:line id="_x0000_s1244" style="position:absolute;flip:x" from="5921,5682" to="7105,5841"/>
              <v:line id="_x0000_s1245" style="position:absolute;flip:y" from="7112,4428" to="7113,5688"/>
              <v:line id="_x0000_s1246" style="position:absolute;flip:x" from="5921,5676" to="7123,5965"/>
              <v:rect id="_x0000_s1247" style="position:absolute;left:5781;top:4025;width:660;height:616" stroked="f">
                <v:textbox style="mso-next-textbox:#_x0000_s1247">
                  <w:txbxContent>
                    <w:p w:rsidR="00516274" w:rsidRDefault="00516274" w:rsidP="00DC757A">
                      <w:pPr>
                        <w:jc w:val="center"/>
                        <w:rPr>
                          <w:rFonts w:cs="B Roya"/>
                          <w:sz w:val="14"/>
                          <w:szCs w:val="16"/>
                          <w:rtl/>
                          <w:lang w:bidi="fa-IR"/>
                        </w:rPr>
                      </w:pPr>
                      <w:r>
                        <w:rPr>
                          <w:rFonts w:cs="B Roya" w:hint="cs"/>
                          <w:sz w:val="14"/>
                          <w:szCs w:val="16"/>
                          <w:rtl/>
                          <w:lang w:bidi="fa-IR"/>
                        </w:rPr>
                        <w:t>2/28%</w:t>
                      </w:r>
                    </w:p>
                    <w:p w:rsidR="00516274" w:rsidRPr="00186DE2" w:rsidRDefault="00516274" w:rsidP="00DC757A">
                      <w:pPr>
                        <w:rPr>
                          <w:rFonts w:cs="B Roya"/>
                          <w:sz w:val="14"/>
                          <w:szCs w:val="14"/>
                          <w:rtl/>
                          <w:lang w:bidi="fa-IR"/>
                        </w:rPr>
                      </w:pPr>
                      <w:r w:rsidRPr="00186DE2">
                        <w:rPr>
                          <w:rFonts w:cs="B Roya" w:hint="cs"/>
                          <w:sz w:val="14"/>
                          <w:szCs w:val="14"/>
                          <w:rtl/>
                          <w:lang w:bidi="fa-IR"/>
                        </w:rPr>
                        <w:t>سایر</w:t>
                      </w:r>
                    </w:p>
                    <w:p w:rsidR="00516274" w:rsidRDefault="00516274" w:rsidP="00DC757A">
                      <w:pPr>
                        <w:rPr>
                          <w:rFonts w:cs="B Roya"/>
                          <w:sz w:val="14"/>
                          <w:szCs w:val="16"/>
                          <w:rtl/>
                          <w:lang w:bidi="fa-IR"/>
                        </w:rPr>
                      </w:pPr>
                    </w:p>
                    <w:p w:rsidR="00516274" w:rsidRPr="00946431" w:rsidRDefault="00516274" w:rsidP="00DC757A">
                      <w:pPr>
                        <w:rPr>
                          <w:rFonts w:cs="B Roya"/>
                          <w:sz w:val="14"/>
                          <w:szCs w:val="16"/>
                          <w:lang w:bidi="fa-IR"/>
                        </w:rPr>
                      </w:pPr>
                    </w:p>
                  </w:txbxContent>
                </v:textbox>
              </v:rect>
            </v:group>
            <v:group id="_x0000_s1248" style="position:absolute;left:741;top:4221;width:4200;height:3420" coordorigin="741,4221" coordsize="4200,3420">
              <v:oval id="_x0000_s1249" style="position:absolute;left:1606;top:4629;width:2400;height:2420"/>
              <v:line id="_x0000_s1250" style="position:absolute;flip:y" from="2810,5037" to="3692,5828"/>
              <v:line id="_x0000_s1251" style="position:absolute;flip:y" from="2795,5202" to="3835,5834"/>
              <v:line id="_x0000_s1252" style="position:absolute" from="2795,5838" to="3939,6207"/>
              <v:line id="_x0000_s1253" style="position:absolute;flip:x" from="1884,5824" to="2816,6614"/>
              <v:line id="_x0000_s1254" style="position:absolute;flip:x y" from="1912,5040" to="2794,5831"/>
              <v:line id="_x0000_s1255" style="position:absolute;flip:y" from="2802,4629" to="2803,5844"/>
              <v:rect id="_x0000_s1256" style="position:absolute;left:2301;top:7073;width:1200;height:568" stroked="f">
                <v:textbox style="mso-next-textbox:#_x0000_s1256">
                  <w:txbxContent>
                    <w:p w:rsidR="00516274" w:rsidRDefault="00516274" w:rsidP="00DC757A">
                      <w:pPr>
                        <w:jc w:val="center"/>
                        <w:rPr>
                          <w:rFonts w:cs="B Roya"/>
                          <w:sz w:val="12"/>
                          <w:szCs w:val="14"/>
                          <w:rtl/>
                          <w:lang w:bidi="fa-IR"/>
                        </w:rPr>
                      </w:pPr>
                      <w:r w:rsidRPr="00946431">
                        <w:rPr>
                          <w:rFonts w:cs="B Roya" w:hint="cs"/>
                          <w:sz w:val="12"/>
                          <w:szCs w:val="14"/>
                          <w:rtl/>
                          <w:lang w:bidi="fa-IR"/>
                        </w:rPr>
                        <w:t>31%</w:t>
                      </w:r>
                    </w:p>
                    <w:p w:rsidR="00516274" w:rsidRPr="00946431" w:rsidRDefault="00516274" w:rsidP="00DC757A">
                      <w:pPr>
                        <w:rPr>
                          <w:rFonts w:cs="B Roya"/>
                          <w:sz w:val="12"/>
                          <w:szCs w:val="14"/>
                          <w:lang w:bidi="fa-IR"/>
                        </w:rPr>
                      </w:pPr>
                      <w:r>
                        <w:rPr>
                          <w:rFonts w:cs="B Roya" w:hint="cs"/>
                          <w:sz w:val="12"/>
                          <w:szCs w:val="14"/>
                          <w:rtl/>
                          <w:lang w:bidi="fa-IR"/>
                        </w:rPr>
                        <w:t>سوخت پالایش شده</w:t>
                      </w:r>
                    </w:p>
                  </w:txbxContent>
                </v:textbox>
              </v:rect>
              <v:rect id="_x0000_s1257" style="position:absolute;left:741;top:5598;width:833;height:423" stroked="f">
                <v:textbox style="mso-next-textbox:#_x0000_s1257">
                  <w:txbxContent>
                    <w:p w:rsidR="00516274" w:rsidRPr="00B92F47" w:rsidRDefault="00516274" w:rsidP="00DC757A">
                      <w:pPr>
                        <w:rPr>
                          <w:rFonts w:cs="B Roya"/>
                          <w:sz w:val="14"/>
                          <w:szCs w:val="14"/>
                          <w:lang w:bidi="fa-IR"/>
                        </w:rPr>
                      </w:pPr>
                      <w:r>
                        <w:rPr>
                          <w:rFonts w:cs="B Roya" w:hint="cs"/>
                          <w:sz w:val="14"/>
                          <w:szCs w:val="14"/>
                          <w:rtl/>
                          <w:lang w:bidi="fa-IR"/>
                        </w:rPr>
                        <w:t>28% زائده</w:t>
                      </w:r>
                    </w:p>
                  </w:txbxContent>
                </v:textbox>
              </v:rect>
              <v:rect id="_x0000_s1258" style="position:absolute;left:4047;top:5657;width:774;height:544" stroked="f">
                <v:textbox style="mso-next-textbox:#_x0000_s1258">
                  <w:txbxContent>
                    <w:p w:rsidR="00516274" w:rsidRDefault="00516274" w:rsidP="00DC757A">
                      <w:pPr>
                        <w:jc w:val="center"/>
                        <w:rPr>
                          <w:rFonts w:cs="B Roya"/>
                          <w:sz w:val="14"/>
                          <w:szCs w:val="14"/>
                          <w:rtl/>
                          <w:lang w:bidi="fa-IR"/>
                        </w:rPr>
                      </w:pPr>
                      <w:r w:rsidRPr="005A313F">
                        <w:rPr>
                          <w:rFonts w:cs="B Roya" w:hint="cs"/>
                          <w:sz w:val="14"/>
                          <w:szCs w:val="14"/>
                          <w:rtl/>
                          <w:lang w:bidi="fa-IR"/>
                        </w:rPr>
                        <w:t>12%</w:t>
                      </w:r>
                    </w:p>
                    <w:p w:rsidR="00516274" w:rsidRPr="005A313F" w:rsidRDefault="00516274" w:rsidP="00DC757A">
                      <w:pPr>
                        <w:rPr>
                          <w:rFonts w:cs="B Roya"/>
                          <w:sz w:val="14"/>
                          <w:szCs w:val="14"/>
                          <w:lang w:bidi="fa-IR"/>
                        </w:rPr>
                      </w:pPr>
                      <w:r>
                        <w:rPr>
                          <w:rFonts w:cs="B Roya" w:hint="cs"/>
                          <w:sz w:val="14"/>
                          <w:szCs w:val="14"/>
                          <w:rtl/>
                          <w:lang w:bidi="fa-IR"/>
                        </w:rPr>
                        <w:t>نفت سفید</w:t>
                      </w:r>
                    </w:p>
                  </w:txbxContent>
                </v:textbox>
              </v:rect>
              <v:rect id="_x0000_s1259" style="position:absolute;left:3963;top:4764;width:978;height:667" stroked="f">
                <v:textbox style="mso-next-textbox:#_x0000_s1259">
                  <w:txbxContent>
                    <w:p w:rsidR="00516274" w:rsidRDefault="00516274" w:rsidP="00DC757A">
                      <w:pPr>
                        <w:jc w:val="right"/>
                        <w:rPr>
                          <w:rFonts w:cs="B Roya"/>
                          <w:sz w:val="14"/>
                          <w:szCs w:val="16"/>
                          <w:rtl/>
                          <w:lang w:bidi="fa-IR"/>
                        </w:rPr>
                      </w:pPr>
                      <w:r w:rsidRPr="00946431">
                        <w:rPr>
                          <w:rFonts w:cs="B Roya" w:hint="cs"/>
                          <w:sz w:val="14"/>
                          <w:szCs w:val="16"/>
                          <w:rtl/>
                          <w:lang w:bidi="fa-IR"/>
                        </w:rPr>
                        <w:t>1%</w:t>
                      </w:r>
                    </w:p>
                    <w:p w:rsidR="00516274" w:rsidRPr="00186DE2" w:rsidRDefault="00516274" w:rsidP="00DC757A">
                      <w:pPr>
                        <w:rPr>
                          <w:rFonts w:cs="B Roya"/>
                          <w:sz w:val="14"/>
                          <w:szCs w:val="14"/>
                          <w:lang w:bidi="fa-IR"/>
                        </w:rPr>
                      </w:pPr>
                      <w:r w:rsidRPr="00186DE2">
                        <w:rPr>
                          <w:rFonts w:cs="B Roya" w:hint="cs"/>
                          <w:sz w:val="14"/>
                          <w:szCs w:val="14"/>
                          <w:rtl/>
                          <w:lang w:bidi="fa-IR"/>
                        </w:rPr>
                        <w:t>سوخت هواپیما</w:t>
                      </w:r>
                    </w:p>
                  </w:txbxContent>
                </v:textbox>
              </v:rect>
              <v:rect id="_x0000_s1260" style="position:absolute;left:3021;top:4221;width:790;height:350" stroked="f">
                <v:textbox style="mso-next-textbox:#_x0000_s1260">
                  <w:txbxContent>
                    <w:p w:rsidR="00516274" w:rsidRPr="007A5451" w:rsidRDefault="00516274" w:rsidP="00DC757A">
                      <w:pPr>
                        <w:rPr>
                          <w:rFonts w:cs="B Roya"/>
                          <w:sz w:val="14"/>
                          <w:szCs w:val="14"/>
                          <w:lang w:bidi="fa-IR"/>
                        </w:rPr>
                      </w:pPr>
                      <w:r w:rsidRPr="007A5451">
                        <w:rPr>
                          <w:rFonts w:cs="B Roya" w:hint="cs"/>
                          <w:sz w:val="14"/>
                          <w:szCs w:val="14"/>
                          <w:rtl/>
                          <w:lang w:bidi="fa-IR"/>
                        </w:rPr>
                        <w:t>16% بنزین</w:t>
                      </w:r>
                    </w:p>
                  </w:txbxContent>
                </v:textbox>
              </v:rect>
              <v:rect id="_x0000_s1261" style="position:absolute;left:1821;top:4275;width:787;height:362" stroked="f">
                <v:textbox style="mso-next-textbox:#_x0000_s1261">
                  <w:txbxContent>
                    <w:p w:rsidR="00516274" w:rsidRPr="007A5451" w:rsidRDefault="00516274" w:rsidP="00DC757A">
                      <w:pPr>
                        <w:rPr>
                          <w:rFonts w:cs="B Roya"/>
                          <w:sz w:val="14"/>
                          <w:szCs w:val="14"/>
                          <w:lang w:bidi="fa-IR"/>
                        </w:rPr>
                      </w:pPr>
                      <w:r w:rsidRPr="007A5451">
                        <w:rPr>
                          <w:rFonts w:cs="B Roya" w:hint="cs"/>
                          <w:sz w:val="14"/>
                          <w:szCs w:val="14"/>
                          <w:rtl/>
                          <w:lang w:bidi="fa-IR"/>
                        </w:rPr>
                        <w:t>12% سایر</w:t>
                      </w:r>
                    </w:p>
                  </w:txbxContent>
                </v:textbox>
              </v:rect>
            </v:group>
          </v:group>
        </w:pict>
      </w:r>
    </w:p>
    <w:p w:rsidR="00DC757A" w:rsidRPr="00CC1055" w:rsidRDefault="00DC757A" w:rsidP="00DC757A">
      <w:pPr>
        <w:ind w:left="288" w:right="284" w:firstLine="397"/>
        <w:jc w:val="both"/>
        <w:rPr>
          <w:rFonts w:cs="B Nazanin"/>
          <w:b/>
          <w:sz w:val="28"/>
          <w:szCs w:val="28"/>
          <w:rtl/>
          <w:lang w:bidi="fa-IR"/>
        </w:rPr>
      </w:pPr>
    </w:p>
    <w:p w:rsidR="00DC757A" w:rsidRPr="00CC1055" w:rsidRDefault="00DC757A" w:rsidP="00DC757A">
      <w:pPr>
        <w:ind w:left="288" w:right="284" w:firstLine="397"/>
        <w:jc w:val="both"/>
        <w:rPr>
          <w:rFonts w:cs="B Nazanin"/>
          <w:b/>
          <w:sz w:val="28"/>
          <w:szCs w:val="28"/>
          <w:rtl/>
          <w:lang w:bidi="fa-IR"/>
        </w:rPr>
      </w:pPr>
    </w:p>
    <w:p w:rsidR="00DC757A" w:rsidRDefault="00DC757A" w:rsidP="00DC757A">
      <w:pPr>
        <w:ind w:left="288" w:right="284" w:firstLine="397"/>
        <w:jc w:val="both"/>
        <w:rPr>
          <w:rFonts w:cs="B Nazanin"/>
          <w:b/>
          <w:sz w:val="28"/>
          <w:szCs w:val="28"/>
          <w:rtl/>
          <w:lang w:bidi="fa-IR"/>
        </w:rPr>
      </w:pPr>
    </w:p>
    <w:p w:rsidR="007F5757" w:rsidRDefault="007F5757" w:rsidP="00DC757A">
      <w:pPr>
        <w:ind w:left="288" w:right="284" w:firstLine="397"/>
        <w:jc w:val="both"/>
        <w:rPr>
          <w:rFonts w:cs="B Nazanin"/>
          <w:b/>
          <w:sz w:val="28"/>
          <w:szCs w:val="28"/>
          <w:rtl/>
          <w:lang w:bidi="fa-IR"/>
        </w:rPr>
      </w:pPr>
    </w:p>
    <w:p w:rsidR="007F5757" w:rsidRDefault="007F5757" w:rsidP="00DC757A">
      <w:pPr>
        <w:ind w:left="288" w:right="284" w:firstLine="397"/>
        <w:jc w:val="both"/>
        <w:rPr>
          <w:rFonts w:cs="B Nazanin"/>
          <w:b/>
          <w:sz w:val="28"/>
          <w:szCs w:val="28"/>
          <w:rtl/>
          <w:lang w:bidi="fa-IR"/>
        </w:rPr>
      </w:pPr>
    </w:p>
    <w:p w:rsidR="007F5757" w:rsidRPr="00CC1055" w:rsidRDefault="007F5757" w:rsidP="00DC757A">
      <w:pPr>
        <w:ind w:left="288" w:right="284" w:firstLine="397"/>
        <w:jc w:val="both"/>
        <w:rPr>
          <w:rFonts w:cs="B Nazanin"/>
          <w:b/>
          <w:sz w:val="28"/>
          <w:szCs w:val="28"/>
          <w:rtl/>
          <w:lang w:bidi="fa-IR"/>
        </w:rPr>
      </w:pPr>
    </w:p>
    <w:p w:rsidR="00DC757A" w:rsidRPr="00CC1055" w:rsidRDefault="00DC757A" w:rsidP="00DC757A">
      <w:pPr>
        <w:ind w:left="288" w:right="284" w:firstLine="397"/>
        <w:jc w:val="both"/>
        <w:rPr>
          <w:rFonts w:cs="B Nazanin"/>
          <w:b/>
          <w:sz w:val="28"/>
          <w:szCs w:val="28"/>
          <w:rtl/>
          <w:lang w:bidi="fa-IR"/>
        </w:rPr>
      </w:pPr>
    </w:p>
    <w:p w:rsidR="00DC757A" w:rsidRPr="00CC1055" w:rsidRDefault="00DC757A" w:rsidP="00DC757A">
      <w:pPr>
        <w:ind w:left="288" w:right="284" w:firstLine="397"/>
        <w:jc w:val="both"/>
        <w:rPr>
          <w:rFonts w:cs="B Nazanin"/>
          <w:b/>
          <w:sz w:val="28"/>
          <w:szCs w:val="28"/>
          <w:rtl/>
          <w:lang w:bidi="fa-IR"/>
        </w:rPr>
      </w:pPr>
    </w:p>
    <w:p w:rsidR="00DC757A" w:rsidRPr="00CC1055" w:rsidRDefault="00DC757A" w:rsidP="00DC757A">
      <w:pPr>
        <w:ind w:left="288" w:right="284"/>
        <w:jc w:val="both"/>
        <w:rPr>
          <w:rFonts w:cs="B Nazanin"/>
          <w:b/>
          <w:sz w:val="28"/>
          <w:szCs w:val="28"/>
          <w:rtl/>
          <w:lang w:bidi="fa-IR"/>
        </w:rPr>
      </w:pPr>
    </w:p>
    <w:p w:rsidR="00DC757A" w:rsidRPr="00CC1055" w:rsidRDefault="00DC757A" w:rsidP="00DC757A">
      <w:pPr>
        <w:ind w:left="288" w:right="284"/>
        <w:jc w:val="center"/>
        <w:rPr>
          <w:rFonts w:cs="B Nazanin"/>
          <w:b/>
          <w:sz w:val="28"/>
          <w:szCs w:val="28"/>
          <w:rtl/>
          <w:lang w:bidi="fa-IR"/>
        </w:rPr>
      </w:pPr>
    </w:p>
    <w:p w:rsidR="00DC757A" w:rsidRPr="009176D1" w:rsidRDefault="00DC757A" w:rsidP="00DC757A">
      <w:pPr>
        <w:ind w:left="288" w:right="284"/>
        <w:jc w:val="center"/>
        <w:rPr>
          <w:rFonts w:cs="B Nazanin"/>
          <w:sz w:val="28"/>
          <w:szCs w:val="28"/>
          <w:lang w:bidi="fa-IR"/>
        </w:rPr>
      </w:pPr>
      <w:r w:rsidRPr="009176D1">
        <w:rPr>
          <w:rFonts w:cs="B Nazanin"/>
          <w:sz w:val="28"/>
          <w:szCs w:val="28"/>
          <w:rtl/>
          <w:lang w:bidi="fa-IR"/>
        </w:rPr>
        <w:t xml:space="preserve">منبع: شرکت امریکایی </w:t>
      </w:r>
      <w:r w:rsidRPr="009176D1">
        <w:rPr>
          <w:rFonts w:cs="B Nazanin"/>
          <w:sz w:val="28"/>
          <w:szCs w:val="28"/>
          <w:lang w:bidi="fa-IR"/>
        </w:rPr>
        <w:t>Battelle</w:t>
      </w:r>
    </w:p>
    <w:p w:rsidR="00DC757A" w:rsidRPr="00CC1055" w:rsidRDefault="00DC757A" w:rsidP="00DC757A">
      <w:pPr>
        <w:ind w:left="288" w:right="284"/>
        <w:jc w:val="both"/>
        <w:rPr>
          <w:rFonts w:cs="B Nazanin"/>
          <w:b/>
          <w:sz w:val="28"/>
          <w:szCs w:val="28"/>
          <w:rtl/>
          <w:lang w:bidi="fa-IR"/>
        </w:rPr>
      </w:pPr>
    </w:p>
    <w:p w:rsidR="00DC757A" w:rsidRPr="00CC1055" w:rsidRDefault="00DC757A" w:rsidP="00DC757A">
      <w:pPr>
        <w:ind w:left="288" w:right="284"/>
        <w:jc w:val="both"/>
        <w:rPr>
          <w:rFonts w:cs="B Nazanin"/>
          <w:b/>
          <w:sz w:val="28"/>
          <w:szCs w:val="28"/>
          <w:rtl/>
          <w:lang w:bidi="fa-IR"/>
        </w:rPr>
      </w:pPr>
    </w:p>
    <w:p w:rsidR="00DC757A" w:rsidRPr="00CC1055" w:rsidRDefault="00DC757A" w:rsidP="00DC757A">
      <w:pPr>
        <w:ind w:left="288" w:right="284"/>
        <w:jc w:val="both"/>
        <w:rPr>
          <w:rFonts w:cs="B Nazanin"/>
          <w:b/>
          <w:sz w:val="28"/>
          <w:szCs w:val="28"/>
          <w:rtl/>
          <w:lang w:bidi="fa-IR"/>
        </w:rPr>
      </w:pPr>
    </w:p>
    <w:p w:rsidR="00DC757A" w:rsidRPr="00CC1055" w:rsidRDefault="00DC757A" w:rsidP="00DC757A">
      <w:pPr>
        <w:pStyle w:val="Heading2"/>
        <w:ind w:left="288" w:right="284"/>
        <w:rPr>
          <w:rtl/>
          <w:lang w:bidi="fa-IR"/>
        </w:rPr>
      </w:pPr>
      <w:bookmarkStart w:id="92" w:name="_Toc295552468"/>
      <w:r>
        <w:rPr>
          <w:rtl/>
          <w:lang w:bidi="fa-IR"/>
        </w:rPr>
        <w:t>9-</w:t>
      </w:r>
      <w:r w:rsidRPr="00CC1055">
        <w:rPr>
          <w:rtl/>
          <w:lang w:bidi="fa-IR"/>
        </w:rPr>
        <w:t>سایر نگرانی</w:t>
      </w:r>
      <w:r w:rsidRPr="00CC1055">
        <w:rPr>
          <w:rtl/>
          <w:lang w:bidi="fa-IR"/>
        </w:rPr>
        <w:softHyphen/>
        <w:t>های بخش انرژی</w:t>
      </w:r>
      <w:bookmarkEnd w:id="92"/>
      <w:r w:rsidRPr="00CC1055">
        <w:rPr>
          <w:rtl/>
          <w:lang w:bidi="fa-IR"/>
        </w:rPr>
        <w:t xml:space="preserve"> </w:t>
      </w:r>
    </w:p>
    <w:p w:rsidR="00DC757A" w:rsidRPr="00CC1055" w:rsidRDefault="00DC757A" w:rsidP="00DC757A">
      <w:pPr>
        <w:ind w:left="288" w:right="284"/>
        <w:jc w:val="both"/>
        <w:rPr>
          <w:rFonts w:cs="B Nazanin"/>
          <w:b/>
          <w:sz w:val="28"/>
          <w:szCs w:val="28"/>
          <w:rtl/>
          <w:lang w:bidi="fa-IR"/>
        </w:rPr>
      </w:pPr>
      <w:r w:rsidRPr="00CC1055">
        <w:rPr>
          <w:rFonts w:cs="B Nazanin"/>
          <w:b/>
          <w:sz w:val="28"/>
          <w:szCs w:val="28"/>
          <w:rtl/>
          <w:lang w:bidi="fa-IR"/>
        </w:rPr>
        <w:t>علاوه بر نکات فوق دربارة تولید و مصرف انرژی، اشاره به 3 نکتة دیگر که حاوی نگرانی</w:t>
      </w:r>
      <w:r w:rsidRPr="00CC1055">
        <w:rPr>
          <w:rFonts w:cs="B Nazanin"/>
          <w:b/>
          <w:sz w:val="28"/>
          <w:szCs w:val="28"/>
          <w:rtl/>
          <w:lang w:bidi="fa-IR"/>
        </w:rPr>
        <w:softHyphen/>
        <w:t>هایی برای کشورمان می</w:t>
      </w:r>
      <w:r w:rsidRPr="00CC1055">
        <w:rPr>
          <w:rFonts w:cs="B Nazanin"/>
          <w:b/>
          <w:sz w:val="28"/>
          <w:szCs w:val="28"/>
          <w:rtl/>
          <w:lang w:bidi="fa-IR"/>
        </w:rPr>
        <w:softHyphen/>
        <w:t>باشند، ضروری است:</w:t>
      </w:r>
    </w:p>
    <w:p w:rsidR="00DC757A" w:rsidRPr="00CC1055" w:rsidRDefault="00DC757A" w:rsidP="00DC757A">
      <w:pPr>
        <w:ind w:left="288" w:right="284" w:firstLine="397"/>
        <w:jc w:val="both"/>
        <w:rPr>
          <w:rFonts w:cs="B Nazanin"/>
          <w:b/>
          <w:sz w:val="28"/>
          <w:szCs w:val="28"/>
          <w:rtl/>
          <w:lang w:bidi="fa-IR"/>
        </w:rPr>
      </w:pPr>
    </w:p>
    <w:p w:rsidR="00DC757A" w:rsidRPr="00CC1055" w:rsidRDefault="00DC757A" w:rsidP="00DC757A">
      <w:pPr>
        <w:pStyle w:val="Heading4"/>
        <w:bidi/>
        <w:ind w:left="288" w:right="284"/>
        <w:rPr>
          <w:rtl/>
          <w:lang w:bidi="fa-IR"/>
        </w:rPr>
      </w:pPr>
      <w:r w:rsidRPr="00CC1055">
        <w:rPr>
          <w:rtl/>
          <w:lang w:bidi="fa-IR"/>
        </w:rPr>
        <w:t>ـ وضعیت ایران در جغرافیای سیاسی انرژی:</w:t>
      </w:r>
    </w:p>
    <w:p w:rsidR="00DC757A" w:rsidRPr="00CC1055" w:rsidRDefault="00DC757A" w:rsidP="00CC2391">
      <w:pPr>
        <w:ind w:left="288" w:right="284" w:firstLine="397"/>
        <w:jc w:val="both"/>
        <w:rPr>
          <w:rFonts w:cs="B Nazanin"/>
          <w:b/>
          <w:sz w:val="28"/>
          <w:szCs w:val="28"/>
          <w:rtl/>
          <w:lang w:bidi="fa-IR"/>
        </w:rPr>
      </w:pPr>
      <w:r w:rsidRPr="00CC1055">
        <w:rPr>
          <w:rFonts w:cs="B Nazanin"/>
          <w:b/>
          <w:sz w:val="28"/>
          <w:szCs w:val="28"/>
          <w:rtl/>
          <w:lang w:bidi="fa-IR"/>
        </w:rPr>
        <w:t>صحنة جهانی تولید و مصرف انرژی شدیدا در حال تحول است. نمودار 6 نمایانگر وضعیت کنونی منابع، تولید و مصرف نفت در بازار بین</w:t>
      </w:r>
      <w:r w:rsidRPr="00CC1055">
        <w:rPr>
          <w:rFonts w:cs="B Nazanin"/>
          <w:b/>
          <w:sz w:val="28"/>
          <w:szCs w:val="28"/>
          <w:rtl/>
          <w:lang w:bidi="fa-IR"/>
        </w:rPr>
        <w:softHyphen/>
        <w:t>المللی است.</w:t>
      </w:r>
    </w:p>
    <w:p w:rsidR="00DC757A" w:rsidRPr="0031691C" w:rsidRDefault="00BE3B9F" w:rsidP="00DC757A">
      <w:pPr>
        <w:ind w:left="288" w:right="284"/>
        <w:jc w:val="center"/>
        <w:rPr>
          <w:rFonts w:cs="B Nazanin"/>
          <w:sz w:val="28"/>
          <w:szCs w:val="28"/>
          <w:rtl/>
          <w:lang w:bidi="fa-IR"/>
        </w:rPr>
      </w:pPr>
      <w:r w:rsidRPr="00BE3B9F">
        <w:rPr>
          <w:rFonts w:cs="B Nazanin"/>
          <w:b/>
          <w:noProof/>
          <w:sz w:val="28"/>
          <w:szCs w:val="28"/>
          <w:rtl/>
          <w:lang w:bidi="fa-IR"/>
        </w:rPr>
        <w:pict>
          <v:group id="_x0000_s1204" style="position:absolute;left:0;text-align:left;margin-left:248pt;margin-top:17.2pt;width:192pt;height:171pt;z-index:251697152" coordorigin="4854,1778" coordsize="3840,3420">
            <v:rect id="_x0000_s1205" style="position:absolute;left:4934;top:3299;width:712;height:362" stroked="f">
              <v:textbox style="mso-next-textbox:#_x0000_s1205">
                <w:txbxContent>
                  <w:p w:rsidR="00516274" w:rsidRPr="00B92F47" w:rsidRDefault="00516274" w:rsidP="00DC757A">
                    <w:pPr>
                      <w:rPr>
                        <w:rFonts w:cs="B Roya"/>
                        <w:sz w:val="14"/>
                        <w:szCs w:val="14"/>
                        <w:lang w:bidi="fa-IR"/>
                      </w:rPr>
                    </w:pPr>
                    <w:r>
                      <w:rPr>
                        <w:rFonts w:cs="B Roya" w:hint="cs"/>
                        <w:sz w:val="14"/>
                        <w:szCs w:val="14"/>
                        <w:rtl/>
                        <w:lang w:bidi="fa-IR"/>
                      </w:rPr>
                      <w:t>آسیا 9%</w:t>
                    </w:r>
                  </w:p>
                </w:txbxContent>
              </v:textbox>
            </v:rect>
            <v:rect id="_x0000_s1206" style="position:absolute;left:7430;top:2462;width:960;height:312" stroked="f">
              <v:textbox style="mso-next-textbox:#_x0000_s1206">
                <w:txbxContent>
                  <w:p w:rsidR="00516274" w:rsidRPr="005A313F" w:rsidRDefault="00516274" w:rsidP="00DC757A">
                    <w:pPr>
                      <w:rPr>
                        <w:rFonts w:cs="B Roya"/>
                        <w:sz w:val="14"/>
                        <w:szCs w:val="14"/>
                        <w:lang w:bidi="fa-IR"/>
                      </w:rPr>
                    </w:pPr>
                    <w:r>
                      <w:rPr>
                        <w:rFonts w:cs="B Roya" w:hint="cs"/>
                        <w:sz w:val="14"/>
                        <w:szCs w:val="14"/>
                        <w:rtl/>
                        <w:lang w:bidi="fa-IR"/>
                      </w:rPr>
                      <w:t>خاورمیانه 27%</w:t>
                    </w:r>
                  </w:p>
                </w:txbxContent>
              </v:textbox>
            </v:rect>
            <v:rect id="_x0000_s1207" style="position:absolute;left:5038;top:2128;width:1200;height:362" stroked="f">
              <v:textbox style="mso-next-textbox:#_x0000_s1207">
                <w:txbxContent>
                  <w:p w:rsidR="00516274" w:rsidRPr="005A313F" w:rsidRDefault="00516274" w:rsidP="00DC757A">
                    <w:pPr>
                      <w:rPr>
                        <w:sz w:val="14"/>
                        <w:szCs w:val="16"/>
                        <w:lang w:bidi="fa-IR"/>
                      </w:rPr>
                    </w:pPr>
                    <w:r>
                      <w:rPr>
                        <w:rFonts w:cs="B Roya" w:hint="cs"/>
                        <w:sz w:val="14"/>
                        <w:szCs w:val="14"/>
                        <w:rtl/>
                        <w:lang w:bidi="fa-IR"/>
                      </w:rPr>
                      <w:t>دیگر کشورها 22%</w:t>
                    </w:r>
                  </w:p>
                </w:txbxContent>
              </v:textbox>
            </v:rect>
            <v:rect id="_x0000_s1208" style="position:absolute;left:4854;top:3686;width:720;height:472" stroked="f">
              <v:textbox style="mso-next-textbox:#_x0000_s1208">
                <w:txbxContent>
                  <w:p w:rsidR="00516274" w:rsidRPr="00B92F47" w:rsidRDefault="00516274" w:rsidP="00DC757A">
                    <w:pPr>
                      <w:rPr>
                        <w:rFonts w:cs="B Roya"/>
                        <w:sz w:val="14"/>
                        <w:szCs w:val="14"/>
                        <w:lang w:bidi="fa-IR"/>
                      </w:rPr>
                    </w:pPr>
                    <w:r>
                      <w:rPr>
                        <w:rFonts w:cs="B Roya" w:hint="cs"/>
                        <w:sz w:val="14"/>
                        <w:szCs w:val="14"/>
                        <w:rtl/>
                        <w:lang w:bidi="fa-IR"/>
                      </w:rPr>
                      <w:t>افریقا 9%</w:t>
                    </w:r>
                  </w:p>
                </w:txbxContent>
              </v:textbox>
            </v:rect>
            <v:group id="_x0000_s1209" style="position:absolute;left:5574;top:2442;width:2040;height:2076" coordorigin="4341,2865" coordsize="2040,2076">
              <v:oval id="_x0000_s1210" style="position:absolute;left:4341;top:2879;width:2040;height:2062"/>
              <v:line id="_x0000_s1211" style="position:absolute;flip:x" from="4577,3897" to="5370,4570"/>
              <v:line id="_x0000_s1212" style="position:absolute;flip:x y" from="4341,3729" to="5355,3888"/>
              <v:line id="_x0000_s1213" style="position:absolute;flip:y" from="5364,2865" to="5365,3899"/>
              <v:line id="_x0000_s1214" style="position:absolute;flip:x" from="4341,3894" to="5361,4041"/>
              <v:line id="_x0000_s1215" style="position:absolute" from="5357,3885" to="5669,4888"/>
              <v:line id="_x0000_s1216" style="position:absolute" from="5381,3893" to="6341,4131"/>
            </v:group>
            <v:rect id="_x0000_s1217" style="position:absolute;left:5604;top:4548;width:1320;height:362" stroked="f">
              <v:textbox style="mso-next-textbox:#_x0000_s1217">
                <w:txbxContent>
                  <w:p w:rsidR="00516274" w:rsidRPr="00AD4451" w:rsidRDefault="00516274" w:rsidP="00DC757A">
                    <w:pPr>
                      <w:rPr>
                        <w:rFonts w:cs="B Roya"/>
                        <w:sz w:val="14"/>
                        <w:szCs w:val="14"/>
                        <w:rtl/>
                        <w:lang w:bidi="fa-IR"/>
                      </w:rPr>
                    </w:pPr>
                    <w:r>
                      <w:rPr>
                        <w:rFonts w:cs="B Roya" w:hint="cs"/>
                        <w:sz w:val="14"/>
                        <w:szCs w:val="14"/>
                        <w:rtl/>
                        <w:lang w:bidi="fa-IR"/>
                      </w:rPr>
                      <w:t>9%</w:t>
                    </w:r>
                    <w:r>
                      <w:rPr>
                        <w:rFonts w:cs="B Roya"/>
                        <w:sz w:val="14"/>
                        <w:szCs w:val="14"/>
                        <w:lang w:bidi="fa-IR"/>
                      </w:rPr>
                      <w:t xml:space="preserve"> </w:t>
                    </w:r>
                    <w:r>
                      <w:rPr>
                        <w:rFonts w:cs="B Roya" w:hint="cs"/>
                        <w:sz w:val="14"/>
                        <w:szCs w:val="14"/>
                        <w:rtl/>
                        <w:lang w:bidi="fa-IR"/>
                      </w:rPr>
                      <w:t>فدراسیون روسیه</w:t>
                    </w:r>
                  </w:p>
                </w:txbxContent>
              </v:textbox>
            </v:rect>
            <v:rect id="_x0000_s1218" style="position:absolute;left:7494;top:4158;width:1200;height:362" stroked="f">
              <v:textbox style="mso-next-textbox:#_x0000_s1218">
                <w:txbxContent>
                  <w:p w:rsidR="00516274" w:rsidRPr="00B92F47" w:rsidRDefault="00516274" w:rsidP="00DC757A">
                    <w:pPr>
                      <w:rPr>
                        <w:rFonts w:cs="B Roya"/>
                        <w:sz w:val="14"/>
                        <w:szCs w:val="14"/>
                        <w:rtl/>
                        <w:lang w:bidi="fa-IR"/>
                      </w:rPr>
                    </w:pPr>
                    <w:r>
                      <w:rPr>
                        <w:rFonts w:cs="B Roya" w:hint="cs"/>
                        <w:sz w:val="14"/>
                        <w:szCs w:val="14"/>
                        <w:rtl/>
                        <w:lang w:bidi="fa-IR"/>
                      </w:rPr>
                      <w:t>امریکای شمالی 18%</w:t>
                    </w:r>
                  </w:p>
                </w:txbxContent>
              </v:textbox>
            </v:rect>
            <v:rect id="_x0000_s1219" style="position:absolute;left:5574;top:1778;width:2400;height:360" stroked="f">
              <v:textbox>
                <w:txbxContent>
                  <w:p w:rsidR="00516274" w:rsidRPr="00EC7FFD" w:rsidRDefault="00516274" w:rsidP="00DC757A">
                    <w:pPr>
                      <w:jc w:val="center"/>
                      <w:rPr>
                        <w:rFonts w:cs="B Roya"/>
                        <w:sz w:val="14"/>
                        <w:szCs w:val="14"/>
                        <w:lang w:bidi="fa-IR"/>
                      </w:rPr>
                    </w:pPr>
                    <w:r>
                      <w:rPr>
                        <w:rFonts w:cs="B Roya" w:hint="cs"/>
                        <w:sz w:val="14"/>
                        <w:szCs w:val="14"/>
                        <w:rtl/>
                        <w:lang w:bidi="fa-IR"/>
                      </w:rPr>
                      <w:t>تولید نفت در دنیا (83 میلیون بشکه در روز)</w:t>
                    </w:r>
                  </w:p>
                </w:txbxContent>
              </v:textbox>
            </v:rect>
            <v:rect id="_x0000_s1220" style="position:absolute;left:5694;top:4838;width:2160;height:360" stroked="f">
              <v:textbox>
                <w:txbxContent>
                  <w:p w:rsidR="00516274" w:rsidRPr="00EC7FFD" w:rsidRDefault="00516274" w:rsidP="00DC757A">
                    <w:pPr>
                      <w:jc w:val="center"/>
                      <w:rPr>
                        <w:rFonts w:cs="B Roya"/>
                        <w:sz w:val="14"/>
                        <w:szCs w:val="14"/>
                        <w:rtl/>
                        <w:lang w:bidi="fa-IR"/>
                      </w:rPr>
                    </w:pPr>
                    <w:r>
                      <w:rPr>
                        <w:rFonts w:cs="B Roya" w:hint="cs"/>
                        <w:sz w:val="14"/>
                        <w:szCs w:val="14"/>
                        <w:rtl/>
                        <w:lang w:bidi="fa-IR"/>
                      </w:rPr>
                      <w:t>منبع: آژانس بین</w:t>
                    </w:r>
                    <w:r>
                      <w:rPr>
                        <w:rFonts w:cs="B Roya" w:hint="cs"/>
                        <w:sz w:val="14"/>
                        <w:szCs w:val="14"/>
                        <w:rtl/>
                        <w:lang w:bidi="fa-IR"/>
                      </w:rPr>
                      <w:softHyphen/>
                      <w:t>المللی انرژی 2004</w:t>
                    </w:r>
                  </w:p>
                </w:txbxContent>
              </v:textbox>
            </v:rect>
          </v:group>
        </w:pict>
      </w:r>
      <w:r w:rsidR="00DC757A" w:rsidRPr="0031691C">
        <w:rPr>
          <w:rFonts w:cs="B Nazanin"/>
          <w:sz w:val="28"/>
          <w:szCs w:val="28"/>
          <w:rtl/>
          <w:lang w:bidi="fa-IR"/>
        </w:rPr>
        <w:t>نمودار 6: جغرافیای سیاسی منابع، تولید و مصرف نفت</w:t>
      </w:r>
    </w:p>
    <w:p w:rsidR="00DC757A" w:rsidRPr="00CC1055" w:rsidRDefault="00BE3B9F" w:rsidP="00DC757A">
      <w:pPr>
        <w:ind w:left="288" w:right="284" w:firstLine="397"/>
        <w:jc w:val="both"/>
        <w:rPr>
          <w:rFonts w:cs="B Nazanin"/>
          <w:b/>
          <w:sz w:val="28"/>
          <w:szCs w:val="28"/>
          <w:rtl/>
          <w:lang w:bidi="fa-IR"/>
        </w:rPr>
      </w:pPr>
      <w:r>
        <w:rPr>
          <w:rFonts w:cs="B Nazanin"/>
          <w:b/>
          <w:noProof/>
          <w:sz w:val="28"/>
          <w:szCs w:val="28"/>
          <w:rtl/>
          <w:lang w:bidi="fa-IR"/>
        </w:rPr>
        <w:pict>
          <v:group id="_x0000_s1190" style="position:absolute;left:0;text-align:left;margin-left:39.55pt;margin-top:10.45pt;width:194pt;height:157pt;z-index:251696128" coordorigin="534,1958" coordsize="3880,3140">
            <v:group id="_x0000_s1191" style="position:absolute;left:534;top:2283;width:3880;height:2390" coordorigin="3549,2551" coordsize="3880,2390">
              <v:rect id="_x0000_s1192" style="position:absolute;left:3549;top:3570;width:712;height:362" stroked="f">
                <v:textbox style="mso-next-textbox:#_x0000_s1192">
                  <w:txbxContent>
                    <w:p w:rsidR="00516274" w:rsidRPr="00B92F47" w:rsidRDefault="00516274" w:rsidP="00DC757A">
                      <w:pPr>
                        <w:rPr>
                          <w:rFonts w:cs="B Roya"/>
                          <w:sz w:val="14"/>
                          <w:szCs w:val="14"/>
                          <w:lang w:bidi="fa-IR"/>
                        </w:rPr>
                      </w:pPr>
                      <w:r>
                        <w:rPr>
                          <w:rFonts w:cs="B Roya" w:hint="cs"/>
                          <w:sz w:val="14"/>
                          <w:szCs w:val="14"/>
                          <w:rtl/>
                          <w:lang w:bidi="fa-IR"/>
                        </w:rPr>
                        <w:t>افریقا 9%</w:t>
                      </w:r>
                    </w:p>
                  </w:txbxContent>
                </v:textbox>
              </v:rect>
              <v:rect id="_x0000_s1193" style="position:absolute;left:6469;top:3909;width:960;height:312" stroked="f">
                <v:textbox style="mso-next-textbox:#_x0000_s1193">
                  <w:txbxContent>
                    <w:p w:rsidR="00516274" w:rsidRPr="005A313F" w:rsidRDefault="00516274" w:rsidP="00DC757A">
                      <w:pPr>
                        <w:rPr>
                          <w:rFonts w:cs="B Roya"/>
                          <w:sz w:val="14"/>
                          <w:szCs w:val="14"/>
                          <w:lang w:bidi="fa-IR"/>
                        </w:rPr>
                      </w:pPr>
                      <w:r>
                        <w:rPr>
                          <w:rFonts w:cs="B Roya" w:hint="cs"/>
                          <w:sz w:val="14"/>
                          <w:szCs w:val="14"/>
                          <w:rtl/>
                          <w:lang w:bidi="fa-IR"/>
                        </w:rPr>
                        <w:t>خاورمیانه 63%</w:t>
                      </w:r>
                    </w:p>
                  </w:txbxContent>
                </v:textbox>
              </v:rect>
              <v:rect id="_x0000_s1194" style="position:absolute;left:3805;top:2551;width:1200;height:362" stroked="f">
                <v:textbox style="mso-next-textbox:#_x0000_s1194">
                  <w:txbxContent>
                    <w:p w:rsidR="00516274" w:rsidRPr="005A313F" w:rsidRDefault="00516274" w:rsidP="00DC757A">
                      <w:pPr>
                        <w:rPr>
                          <w:sz w:val="14"/>
                          <w:szCs w:val="16"/>
                          <w:lang w:bidi="fa-IR"/>
                        </w:rPr>
                      </w:pPr>
                      <w:r>
                        <w:rPr>
                          <w:rFonts w:cs="B Roya" w:hint="cs"/>
                          <w:sz w:val="14"/>
                          <w:szCs w:val="14"/>
                          <w:rtl/>
                          <w:lang w:bidi="fa-IR"/>
                        </w:rPr>
                        <w:t>دیگر کشورها 19%</w:t>
                      </w:r>
                    </w:p>
                  </w:txbxContent>
                </v:textbox>
              </v:rect>
              <v:group id="_x0000_s1195" style="position:absolute;left:4341;top:2865;width:2040;height:2076" coordorigin="4341,2865" coordsize="2400,2436">
                <v:oval id="_x0000_s1196" style="position:absolute;left:4341;top:2881;width:2400;height:2420"/>
                <v:line id="_x0000_s1197" style="position:absolute;flip:x" from="4619,4076" to="5551,4866"/>
                <v:line id="_x0000_s1198" style="position:absolute;flip:x y" from="4485,3485" to="5553,4067"/>
                <v:line id="_x0000_s1199" style="position:absolute;flip:y" from="5545,2865" to="5546,4078"/>
                <v:line id="_x0000_s1200" style="position:absolute;flip:x" from="4341,4073" to="5541,4221"/>
              </v:group>
              <v:rect id="_x0000_s1201" style="position:absolute;left:3645;top:4109;width:680;height:720" stroked="f">
                <v:textbox style="mso-next-textbox:#_x0000_s1201">
                  <w:txbxContent>
                    <w:p w:rsidR="00516274" w:rsidRPr="00B92F47" w:rsidRDefault="00516274" w:rsidP="00DC757A">
                      <w:pPr>
                        <w:rPr>
                          <w:rFonts w:cs="B Roya"/>
                          <w:sz w:val="14"/>
                          <w:szCs w:val="14"/>
                          <w:lang w:bidi="fa-IR"/>
                        </w:rPr>
                      </w:pPr>
                      <w:r>
                        <w:rPr>
                          <w:rFonts w:cs="B Roya" w:hint="cs"/>
                          <w:sz w:val="14"/>
                          <w:szCs w:val="14"/>
                          <w:rtl/>
                          <w:lang w:bidi="fa-IR"/>
                        </w:rPr>
                        <w:t>امریکای لاتین 9%</w:t>
                      </w:r>
                    </w:p>
                  </w:txbxContent>
                </v:textbox>
              </v:rect>
            </v:group>
            <v:rect id="_x0000_s1202" style="position:absolute;left:1374;top:1958;width:2160;height:360" stroked="f">
              <v:textbox>
                <w:txbxContent>
                  <w:p w:rsidR="00516274" w:rsidRPr="00EC7FFD" w:rsidRDefault="00516274" w:rsidP="00DC757A">
                    <w:pPr>
                      <w:jc w:val="center"/>
                      <w:rPr>
                        <w:rFonts w:cs="B Roya"/>
                        <w:sz w:val="14"/>
                        <w:szCs w:val="14"/>
                        <w:lang w:bidi="fa-IR"/>
                      </w:rPr>
                    </w:pPr>
                    <w:r>
                      <w:rPr>
                        <w:rFonts w:cs="B Roya" w:hint="cs"/>
                        <w:sz w:val="14"/>
                        <w:szCs w:val="14"/>
                        <w:rtl/>
                        <w:lang w:bidi="fa-IR"/>
                      </w:rPr>
                      <w:t>ذخایر نفت دنیا (5/1 تریلیون بشکه)</w:t>
                    </w:r>
                  </w:p>
                </w:txbxContent>
              </v:textbox>
            </v:rect>
            <v:rect id="_x0000_s1203" style="position:absolute;left:1254;top:4738;width:2160;height:360" stroked="f">
              <v:textbox>
                <w:txbxContent>
                  <w:p w:rsidR="00516274" w:rsidRPr="00EC7FFD" w:rsidRDefault="00516274" w:rsidP="00DC757A">
                    <w:pPr>
                      <w:jc w:val="center"/>
                      <w:rPr>
                        <w:rFonts w:cs="B Roya"/>
                        <w:sz w:val="14"/>
                        <w:szCs w:val="14"/>
                        <w:lang w:bidi="fa-IR"/>
                      </w:rPr>
                    </w:pPr>
                    <w:r>
                      <w:rPr>
                        <w:rFonts w:cs="B Roya" w:hint="cs"/>
                        <w:sz w:val="14"/>
                        <w:szCs w:val="14"/>
                        <w:rtl/>
                        <w:lang w:bidi="fa-IR"/>
                      </w:rPr>
                      <w:t xml:space="preserve">منبع: </w:t>
                    </w:r>
                    <w:r>
                      <w:rPr>
                        <w:rFonts w:cs="B Roya"/>
                        <w:sz w:val="14"/>
                        <w:szCs w:val="14"/>
                        <w:lang w:bidi="fa-IR"/>
                      </w:rPr>
                      <w:t>BP2003</w:t>
                    </w:r>
                  </w:p>
                </w:txbxContent>
              </v:textbox>
            </v:rect>
          </v:group>
        </w:pict>
      </w:r>
    </w:p>
    <w:p w:rsidR="00DC757A" w:rsidRPr="00CC1055" w:rsidRDefault="00DC757A" w:rsidP="00DC757A">
      <w:pPr>
        <w:ind w:left="288" w:right="284" w:firstLine="397"/>
        <w:jc w:val="both"/>
        <w:rPr>
          <w:rFonts w:cs="B Nazanin"/>
          <w:b/>
          <w:sz w:val="28"/>
          <w:szCs w:val="28"/>
          <w:rtl/>
          <w:lang w:bidi="fa-IR"/>
        </w:rPr>
      </w:pPr>
    </w:p>
    <w:p w:rsidR="00DC757A" w:rsidRPr="00CC1055" w:rsidRDefault="00DC757A" w:rsidP="00DC757A">
      <w:pPr>
        <w:ind w:left="288" w:right="284" w:firstLine="397"/>
        <w:jc w:val="both"/>
        <w:rPr>
          <w:rFonts w:cs="B Nazanin"/>
          <w:b/>
          <w:sz w:val="28"/>
          <w:szCs w:val="28"/>
          <w:rtl/>
          <w:lang w:bidi="fa-IR"/>
        </w:rPr>
      </w:pPr>
    </w:p>
    <w:p w:rsidR="00DC757A" w:rsidRPr="00CC1055" w:rsidRDefault="00DC757A" w:rsidP="00DC757A">
      <w:pPr>
        <w:ind w:left="288" w:right="284" w:firstLine="397"/>
        <w:jc w:val="both"/>
        <w:rPr>
          <w:rFonts w:cs="B Nazanin"/>
          <w:b/>
          <w:sz w:val="28"/>
          <w:szCs w:val="28"/>
          <w:rtl/>
          <w:lang w:bidi="fa-IR"/>
        </w:rPr>
      </w:pPr>
    </w:p>
    <w:p w:rsidR="00DC757A" w:rsidRPr="00CC1055" w:rsidRDefault="00DC757A" w:rsidP="00DC757A">
      <w:pPr>
        <w:ind w:left="288" w:right="284" w:firstLine="397"/>
        <w:jc w:val="both"/>
        <w:rPr>
          <w:rFonts w:cs="B Nazanin"/>
          <w:b/>
          <w:sz w:val="28"/>
          <w:szCs w:val="28"/>
          <w:rtl/>
          <w:lang w:bidi="fa-IR"/>
        </w:rPr>
      </w:pPr>
    </w:p>
    <w:p w:rsidR="00DC757A" w:rsidRPr="00CC1055" w:rsidRDefault="00DC757A" w:rsidP="00DC757A">
      <w:pPr>
        <w:ind w:left="288" w:right="284" w:firstLine="397"/>
        <w:jc w:val="both"/>
        <w:rPr>
          <w:rFonts w:cs="B Nazanin"/>
          <w:b/>
          <w:sz w:val="28"/>
          <w:szCs w:val="28"/>
          <w:rtl/>
          <w:lang w:bidi="fa-IR"/>
        </w:rPr>
      </w:pPr>
    </w:p>
    <w:p w:rsidR="00DC757A" w:rsidRPr="00CC1055" w:rsidRDefault="00DC757A" w:rsidP="00DC757A">
      <w:pPr>
        <w:ind w:left="288" w:right="284" w:firstLine="397"/>
        <w:jc w:val="both"/>
        <w:rPr>
          <w:rFonts w:cs="B Nazanin"/>
          <w:b/>
          <w:sz w:val="28"/>
          <w:szCs w:val="28"/>
          <w:rtl/>
          <w:lang w:bidi="fa-IR"/>
        </w:rPr>
      </w:pPr>
    </w:p>
    <w:p w:rsidR="00DC757A" w:rsidRPr="00CC1055" w:rsidRDefault="00DC757A" w:rsidP="00DC757A">
      <w:pPr>
        <w:ind w:left="288" w:right="284" w:firstLine="397"/>
        <w:jc w:val="both"/>
        <w:rPr>
          <w:rFonts w:cs="B Nazanin"/>
          <w:b/>
          <w:sz w:val="28"/>
          <w:szCs w:val="28"/>
          <w:rtl/>
          <w:lang w:bidi="fa-IR"/>
        </w:rPr>
      </w:pPr>
    </w:p>
    <w:p w:rsidR="00DC757A" w:rsidRPr="00CC1055" w:rsidRDefault="00BE3B9F" w:rsidP="00DC757A">
      <w:pPr>
        <w:ind w:left="288" w:right="284" w:firstLine="397"/>
        <w:jc w:val="both"/>
        <w:rPr>
          <w:rFonts w:cs="B Nazanin"/>
          <w:b/>
          <w:sz w:val="28"/>
          <w:szCs w:val="28"/>
          <w:rtl/>
          <w:lang w:bidi="fa-IR"/>
        </w:rPr>
      </w:pPr>
      <w:r>
        <w:rPr>
          <w:rFonts w:cs="B Nazanin"/>
          <w:b/>
          <w:noProof/>
          <w:sz w:val="28"/>
          <w:szCs w:val="28"/>
          <w:rtl/>
          <w:lang w:bidi="fa-IR"/>
        </w:rPr>
        <w:pict>
          <v:group id="_x0000_s1221" style="position:absolute;left:0;text-align:left;margin-left:106.2pt;margin-top:-3.25pt;width:185pt;height:160pt;z-index:251698176" coordorigin="794,5078" coordsize="3700,3200">
            <v:group id="_x0000_s1222" style="position:absolute;left:794;top:5378;width:3700;height:2560" coordorigin="794,4988" coordsize="3700,2560">
              <v:rect id="_x0000_s1223" style="position:absolute;left:794;top:6479;width:712;height:362" stroked="f">
                <v:textbox>
                  <w:txbxContent>
                    <w:p w:rsidR="00516274" w:rsidRPr="00B92F47" w:rsidRDefault="00516274" w:rsidP="00DC757A">
                      <w:pPr>
                        <w:rPr>
                          <w:rFonts w:cs="B Roya"/>
                          <w:sz w:val="14"/>
                          <w:szCs w:val="14"/>
                          <w:lang w:bidi="fa-IR"/>
                        </w:rPr>
                      </w:pPr>
                      <w:r>
                        <w:rPr>
                          <w:rFonts w:cs="B Roya" w:hint="cs"/>
                          <w:sz w:val="14"/>
                          <w:szCs w:val="14"/>
                          <w:rtl/>
                          <w:lang w:bidi="fa-IR"/>
                        </w:rPr>
                        <w:t>اروپا 20%</w:t>
                      </w:r>
                    </w:p>
                  </w:txbxContent>
                </v:textbox>
              </v:rect>
              <v:rect id="_x0000_s1224" style="position:absolute;left:3258;top:5322;width:1236;height:416" stroked="f">
                <v:textbox>
                  <w:txbxContent>
                    <w:p w:rsidR="00516274" w:rsidRPr="005A313F" w:rsidRDefault="00516274" w:rsidP="00DC757A">
                      <w:pPr>
                        <w:rPr>
                          <w:rFonts w:cs="B Roya"/>
                          <w:sz w:val="14"/>
                          <w:szCs w:val="14"/>
                          <w:lang w:bidi="fa-IR"/>
                        </w:rPr>
                      </w:pPr>
                      <w:r>
                        <w:rPr>
                          <w:rFonts w:cs="B Roya" w:hint="cs"/>
                          <w:sz w:val="14"/>
                          <w:szCs w:val="14"/>
                          <w:rtl/>
                          <w:lang w:bidi="fa-IR"/>
                        </w:rPr>
                        <w:t>آمریکای شمالی 31%</w:t>
                      </w:r>
                    </w:p>
                  </w:txbxContent>
                </v:textbox>
              </v:rect>
              <v:rect id="_x0000_s1225" style="position:absolute;left:866;top:4988;width:1200;height:362" stroked="f">
                <v:textbox>
                  <w:txbxContent>
                    <w:p w:rsidR="00516274" w:rsidRPr="005A313F" w:rsidRDefault="00516274" w:rsidP="00DC757A">
                      <w:pPr>
                        <w:rPr>
                          <w:sz w:val="14"/>
                          <w:szCs w:val="16"/>
                          <w:lang w:bidi="fa-IR"/>
                        </w:rPr>
                      </w:pPr>
                      <w:r>
                        <w:rPr>
                          <w:rFonts w:cs="B Roya" w:hint="cs"/>
                          <w:sz w:val="14"/>
                          <w:szCs w:val="14"/>
                          <w:rtl/>
                          <w:lang w:bidi="fa-IR"/>
                        </w:rPr>
                        <w:t>دیگر کشورها 20%</w:t>
                      </w:r>
                    </w:p>
                  </w:txbxContent>
                </v:textbox>
              </v:rect>
              <v:group id="_x0000_s1226" style="position:absolute;left:1402;top:5302;width:2040;height:2076" coordorigin="4341,2865" coordsize="2040,2076">
                <v:oval id="_x0000_s1227" style="position:absolute;left:4341;top:2879;width:2040;height:2062"/>
                <v:line id="_x0000_s1228" style="position:absolute;flip:x" from="4577,3897" to="5370,4570"/>
                <v:line id="_x0000_s1229" style="position:absolute;flip:x y" from="4341,3729" to="5355,3888"/>
                <v:line id="_x0000_s1230" style="position:absolute;flip:y" from="5364,2865" to="5365,3899"/>
                <v:line id="_x0000_s1231" style="position:absolute" from="5381,3893" to="6341,4131"/>
              </v:group>
              <v:rect id="_x0000_s1232" style="position:absolute;left:3018;top:7186;width:720;height:362" stroked="f">
                <v:textbox>
                  <w:txbxContent>
                    <w:p w:rsidR="00516274" w:rsidRPr="00B92F47" w:rsidRDefault="00516274" w:rsidP="00DC757A">
                      <w:pPr>
                        <w:rPr>
                          <w:rFonts w:cs="B Roya"/>
                          <w:sz w:val="14"/>
                          <w:szCs w:val="14"/>
                          <w:rtl/>
                          <w:lang w:bidi="fa-IR"/>
                        </w:rPr>
                      </w:pPr>
                      <w:r>
                        <w:rPr>
                          <w:rFonts w:cs="B Roya" w:hint="cs"/>
                          <w:sz w:val="14"/>
                          <w:szCs w:val="14"/>
                          <w:rtl/>
                          <w:lang w:bidi="fa-IR"/>
                        </w:rPr>
                        <w:t>آسیا 29%</w:t>
                      </w:r>
                    </w:p>
                  </w:txbxContent>
                </v:textbox>
              </v:rect>
            </v:group>
            <v:rect id="_x0000_s1233" style="position:absolute;left:1254;top:5078;width:2520;height:360" stroked="f">
              <v:textbox>
                <w:txbxContent>
                  <w:p w:rsidR="00516274" w:rsidRPr="00EC7FFD" w:rsidRDefault="00516274" w:rsidP="00DC757A">
                    <w:pPr>
                      <w:jc w:val="center"/>
                      <w:rPr>
                        <w:rFonts w:cs="B Roya"/>
                        <w:sz w:val="14"/>
                        <w:szCs w:val="14"/>
                        <w:lang w:bidi="fa-IR"/>
                      </w:rPr>
                    </w:pPr>
                    <w:r>
                      <w:rPr>
                        <w:rFonts w:cs="B Roya" w:hint="cs"/>
                        <w:sz w:val="14"/>
                        <w:szCs w:val="14"/>
                        <w:rtl/>
                        <w:lang w:bidi="fa-IR"/>
                      </w:rPr>
                      <w:t>مصرف نفت در دنیا (5/82 میلیون بشکه در روز)</w:t>
                    </w:r>
                  </w:p>
                </w:txbxContent>
              </v:textbox>
            </v:rect>
            <v:rect id="_x0000_s1234" style="position:absolute;left:1394;top:7918;width:2160;height:360" stroked="f">
              <v:textbox>
                <w:txbxContent>
                  <w:p w:rsidR="00516274" w:rsidRPr="00EC7FFD" w:rsidRDefault="00516274" w:rsidP="00DC757A">
                    <w:pPr>
                      <w:jc w:val="center"/>
                      <w:rPr>
                        <w:rFonts w:cs="B Roya"/>
                        <w:sz w:val="14"/>
                        <w:szCs w:val="14"/>
                        <w:rtl/>
                        <w:lang w:bidi="fa-IR"/>
                      </w:rPr>
                    </w:pPr>
                    <w:r>
                      <w:rPr>
                        <w:rFonts w:cs="B Roya" w:hint="cs"/>
                        <w:sz w:val="14"/>
                        <w:szCs w:val="14"/>
                        <w:rtl/>
                        <w:lang w:bidi="fa-IR"/>
                      </w:rPr>
                      <w:t>منبع: آژانس بین</w:t>
                    </w:r>
                    <w:r>
                      <w:rPr>
                        <w:rFonts w:cs="B Roya" w:hint="cs"/>
                        <w:sz w:val="14"/>
                        <w:szCs w:val="14"/>
                        <w:rtl/>
                        <w:lang w:bidi="fa-IR"/>
                      </w:rPr>
                      <w:softHyphen/>
                      <w:t>المللی انرژی 2004</w:t>
                    </w:r>
                  </w:p>
                </w:txbxContent>
              </v:textbox>
            </v:rect>
          </v:group>
        </w:pict>
      </w:r>
    </w:p>
    <w:p w:rsidR="00DC757A" w:rsidRPr="00CC1055" w:rsidRDefault="00DC757A" w:rsidP="00DC757A">
      <w:pPr>
        <w:ind w:left="288" w:right="284" w:firstLine="397"/>
        <w:jc w:val="both"/>
        <w:rPr>
          <w:rFonts w:cs="B Nazanin"/>
          <w:b/>
          <w:sz w:val="28"/>
          <w:szCs w:val="28"/>
          <w:rtl/>
          <w:lang w:bidi="fa-IR"/>
        </w:rPr>
      </w:pPr>
    </w:p>
    <w:p w:rsidR="00DC757A" w:rsidRPr="00CC1055" w:rsidRDefault="00DC757A" w:rsidP="00DC757A">
      <w:pPr>
        <w:ind w:left="288" w:right="284" w:firstLine="397"/>
        <w:jc w:val="both"/>
        <w:rPr>
          <w:rFonts w:cs="B Nazanin"/>
          <w:b/>
          <w:sz w:val="28"/>
          <w:szCs w:val="28"/>
          <w:rtl/>
          <w:lang w:bidi="fa-IR"/>
        </w:rPr>
      </w:pPr>
    </w:p>
    <w:p w:rsidR="00DC757A" w:rsidRPr="00CC1055" w:rsidRDefault="00DC757A" w:rsidP="00DC757A">
      <w:pPr>
        <w:ind w:left="288" w:right="284" w:firstLine="397"/>
        <w:jc w:val="both"/>
        <w:rPr>
          <w:rFonts w:cs="B Nazanin"/>
          <w:b/>
          <w:sz w:val="28"/>
          <w:szCs w:val="28"/>
          <w:rtl/>
          <w:lang w:bidi="fa-IR"/>
        </w:rPr>
      </w:pPr>
    </w:p>
    <w:p w:rsidR="00DC757A" w:rsidRPr="00CC1055" w:rsidRDefault="00DC757A" w:rsidP="00DC757A">
      <w:pPr>
        <w:ind w:left="288" w:right="284" w:firstLine="397"/>
        <w:jc w:val="both"/>
        <w:rPr>
          <w:rFonts w:cs="B Nazanin"/>
          <w:b/>
          <w:sz w:val="28"/>
          <w:szCs w:val="28"/>
          <w:rtl/>
          <w:lang w:bidi="fa-IR"/>
        </w:rPr>
      </w:pPr>
    </w:p>
    <w:p w:rsidR="00DC757A" w:rsidRPr="00CC1055" w:rsidRDefault="00DC757A" w:rsidP="00DC757A">
      <w:pPr>
        <w:ind w:left="288" w:right="284" w:firstLine="397"/>
        <w:jc w:val="both"/>
        <w:rPr>
          <w:rFonts w:cs="B Nazanin"/>
          <w:b/>
          <w:sz w:val="28"/>
          <w:szCs w:val="28"/>
          <w:rtl/>
          <w:lang w:bidi="fa-IR"/>
        </w:rPr>
      </w:pPr>
    </w:p>
    <w:p w:rsidR="00DC757A" w:rsidRPr="00CC1055" w:rsidRDefault="00DC757A" w:rsidP="00DC757A">
      <w:pPr>
        <w:ind w:left="288" w:right="284" w:firstLine="397"/>
        <w:jc w:val="both"/>
        <w:rPr>
          <w:rFonts w:cs="B Nazanin"/>
          <w:b/>
          <w:sz w:val="28"/>
          <w:szCs w:val="28"/>
          <w:rtl/>
          <w:lang w:bidi="fa-IR"/>
        </w:rPr>
      </w:pPr>
    </w:p>
    <w:p w:rsidR="00DC757A" w:rsidRPr="00CC1055" w:rsidRDefault="00DC757A" w:rsidP="00DC757A">
      <w:pPr>
        <w:ind w:left="288" w:right="284" w:firstLine="397"/>
        <w:jc w:val="both"/>
        <w:rPr>
          <w:rFonts w:cs="B Nazanin"/>
          <w:b/>
          <w:sz w:val="28"/>
          <w:szCs w:val="28"/>
          <w:rtl/>
          <w:lang w:bidi="fa-IR"/>
        </w:rPr>
      </w:pPr>
    </w:p>
    <w:p w:rsidR="00DC757A" w:rsidRPr="00CC1055" w:rsidRDefault="00DC757A" w:rsidP="00DC757A">
      <w:pPr>
        <w:ind w:left="288" w:right="284" w:firstLine="397"/>
        <w:jc w:val="both"/>
        <w:rPr>
          <w:rFonts w:cs="B Nazanin"/>
          <w:b/>
          <w:sz w:val="28"/>
          <w:szCs w:val="28"/>
          <w:rtl/>
          <w:lang w:bidi="fa-IR"/>
        </w:rPr>
      </w:pPr>
    </w:p>
    <w:p w:rsidR="00DC757A" w:rsidRPr="00CC1055" w:rsidRDefault="00DC757A" w:rsidP="00DC757A">
      <w:pPr>
        <w:ind w:left="288" w:right="284" w:firstLine="397"/>
        <w:jc w:val="both"/>
        <w:rPr>
          <w:rFonts w:cs="B Nazanin"/>
          <w:b/>
          <w:sz w:val="28"/>
          <w:szCs w:val="28"/>
          <w:rtl/>
          <w:lang w:bidi="fa-IR"/>
        </w:rPr>
      </w:pPr>
    </w:p>
    <w:p w:rsidR="00DC757A" w:rsidRPr="00CC1055" w:rsidRDefault="00DC757A" w:rsidP="00DC757A">
      <w:pPr>
        <w:ind w:left="288" w:right="284" w:firstLine="397"/>
        <w:jc w:val="both"/>
        <w:rPr>
          <w:rFonts w:cs="B Nazanin"/>
          <w:b/>
          <w:sz w:val="28"/>
          <w:szCs w:val="28"/>
          <w:rtl/>
          <w:lang w:bidi="fa-IR"/>
        </w:rPr>
      </w:pPr>
      <w:r w:rsidRPr="00CC1055">
        <w:rPr>
          <w:rFonts w:cs="B Nazanin"/>
          <w:b/>
          <w:sz w:val="28"/>
          <w:szCs w:val="28"/>
          <w:rtl/>
          <w:lang w:bidi="fa-IR"/>
        </w:rPr>
        <w:t>نکات اصلی در روندهای کنونی عبارتند از:</w:t>
      </w:r>
    </w:p>
    <w:p w:rsidR="00DC757A" w:rsidRPr="00CC1055" w:rsidRDefault="00DC757A" w:rsidP="00DC757A">
      <w:pPr>
        <w:numPr>
          <w:ilvl w:val="0"/>
          <w:numId w:val="19"/>
        </w:numPr>
        <w:ind w:left="288" w:right="284"/>
        <w:jc w:val="both"/>
        <w:rPr>
          <w:rFonts w:cs="B Nazanin"/>
          <w:b/>
          <w:sz w:val="28"/>
          <w:szCs w:val="28"/>
          <w:rtl/>
          <w:lang w:bidi="fa-IR"/>
        </w:rPr>
      </w:pPr>
      <w:r w:rsidRPr="00CC1055">
        <w:rPr>
          <w:rFonts w:cs="B Nazanin"/>
          <w:b/>
          <w:sz w:val="28"/>
          <w:szCs w:val="28"/>
          <w:rtl/>
          <w:lang w:bidi="fa-IR"/>
        </w:rPr>
        <w:t>بخش اعظم منابع هیدروکربن در منطقة خلیج فارس قرار دارد و این منطقه با محوریت عربستان، ایران، عراق و قطر نقش عمده را در تولید منابع مورد نیاز دنیا ایفاء خواهد نمود؛</w:t>
      </w:r>
    </w:p>
    <w:p w:rsidR="00DC757A" w:rsidRPr="00CC1055" w:rsidRDefault="00DC757A" w:rsidP="00DC757A">
      <w:pPr>
        <w:numPr>
          <w:ilvl w:val="0"/>
          <w:numId w:val="19"/>
        </w:numPr>
        <w:ind w:left="288" w:right="284"/>
        <w:jc w:val="both"/>
        <w:rPr>
          <w:rFonts w:cs="B Nazanin"/>
          <w:b/>
          <w:sz w:val="28"/>
          <w:szCs w:val="28"/>
          <w:rtl/>
          <w:lang w:bidi="fa-IR"/>
        </w:rPr>
      </w:pPr>
      <w:r w:rsidRPr="00CC1055">
        <w:rPr>
          <w:rFonts w:cs="B Nazanin"/>
          <w:b/>
          <w:sz w:val="28"/>
          <w:szCs w:val="28"/>
          <w:rtl/>
          <w:lang w:bidi="fa-IR"/>
        </w:rPr>
        <w:t>بازارهای اصلی مصرف هنوز آمریکا و اروپا هستند، ولی ناحیة آسیای آرام نیز به یک ناحیة عمده مصرف تولید شده و به سرعت در حال رشد است، به ویژه چین و هند؛</w:t>
      </w:r>
    </w:p>
    <w:p w:rsidR="00DC757A" w:rsidRPr="00CC1055" w:rsidRDefault="00DC757A" w:rsidP="00DC757A">
      <w:pPr>
        <w:numPr>
          <w:ilvl w:val="0"/>
          <w:numId w:val="19"/>
        </w:numPr>
        <w:ind w:left="288" w:right="284"/>
        <w:jc w:val="both"/>
        <w:rPr>
          <w:rFonts w:cs="B Nazanin"/>
          <w:b/>
          <w:sz w:val="28"/>
          <w:szCs w:val="28"/>
          <w:rtl/>
          <w:lang w:bidi="fa-IR"/>
        </w:rPr>
      </w:pPr>
      <w:r w:rsidRPr="00CC1055">
        <w:rPr>
          <w:rFonts w:cs="B Nazanin"/>
          <w:b/>
          <w:sz w:val="28"/>
          <w:szCs w:val="28"/>
          <w:rtl/>
          <w:lang w:bidi="fa-IR"/>
        </w:rPr>
        <w:t>داده</w:t>
      </w:r>
      <w:r w:rsidRPr="00CC1055">
        <w:rPr>
          <w:rFonts w:cs="B Nazanin"/>
          <w:b/>
          <w:sz w:val="28"/>
          <w:szCs w:val="28"/>
          <w:rtl/>
          <w:lang w:bidi="fa-IR"/>
        </w:rPr>
        <w:softHyphen/>
        <w:t>های جغرافیایی و سیاسی ایجاب می</w:t>
      </w:r>
      <w:r w:rsidRPr="00CC1055">
        <w:rPr>
          <w:rFonts w:cs="B Nazanin"/>
          <w:b/>
          <w:sz w:val="28"/>
          <w:szCs w:val="28"/>
          <w:rtl/>
          <w:lang w:bidi="fa-IR"/>
        </w:rPr>
        <w:softHyphen/>
        <w:t xml:space="preserve">کند که ایران کم کم تبدیل به یکی از منابع اصلی بازارهای هند و چین شود که این امر به واسطة قراردادهای درازمدت فروش </w:t>
      </w:r>
      <w:r w:rsidRPr="00A36393">
        <w:rPr>
          <w:rFonts w:cs="B Nazanin"/>
          <w:b/>
          <w:szCs w:val="24"/>
          <w:lang w:bidi="fa-IR"/>
        </w:rPr>
        <w:t>LNG</w:t>
      </w:r>
      <w:r w:rsidRPr="00CC1055">
        <w:rPr>
          <w:rFonts w:cs="B Nazanin"/>
          <w:b/>
          <w:sz w:val="28"/>
          <w:szCs w:val="28"/>
          <w:rtl/>
          <w:lang w:bidi="fa-IR"/>
        </w:rPr>
        <w:t xml:space="preserve"> به این دو کشور تسهیل خواهد شد</w:t>
      </w:r>
      <w:r>
        <w:rPr>
          <w:rFonts w:cs="B Nazanin"/>
          <w:b/>
          <w:sz w:val="28"/>
          <w:szCs w:val="28"/>
          <w:rtl/>
          <w:lang w:bidi="fa-IR"/>
        </w:rPr>
        <w:t>.</w:t>
      </w:r>
      <w:r>
        <w:rPr>
          <w:rStyle w:val="FootnoteReference"/>
          <w:rFonts w:cs="B Nazanin"/>
          <w:b/>
          <w:sz w:val="28"/>
          <w:szCs w:val="28"/>
          <w:rtl/>
          <w:lang w:bidi="fa-IR"/>
        </w:rPr>
        <w:footnoteReference w:id="226"/>
      </w:r>
    </w:p>
    <w:p w:rsidR="00DC757A" w:rsidRPr="00CC1055" w:rsidRDefault="00DC757A" w:rsidP="00DC757A">
      <w:pPr>
        <w:numPr>
          <w:ilvl w:val="0"/>
          <w:numId w:val="19"/>
        </w:numPr>
        <w:ind w:left="288" w:right="284"/>
        <w:jc w:val="both"/>
        <w:rPr>
          <w:rFonts w:cs="B Nazanin"/>
          <w:b/>
          <w:sz w:val="28"/>
          <w:szCs w:val="28"/>
          <w:rtl/>
          <w:lang w:bidi="fa-IR"/>
        </w:rPr>
      </w:pPr>
      <w:r w:rsidRPr="00CC1055">
        <w:rPr>
          <w:rFonts w:cs="B Nazanin"/>
          <w:b/>
          <w:sz w:val="28"/>
          <w:szCs w:val="28"/>
          <w:rtl/>
          <w:lang w:bidi="fa-IR"/>
        </w:rPr>
        <w:t>تحولات متفاوتی باعث نزدیکتر شدن تولیدکنندگان خلیج فارس و مصرف کنندگان آسیایی شده و پیش</w:t>
      </w:r>
      <w:r w:rsidRPr="00CC1055">
        <w:rPr>
          <w:rFonts w:cs="B Nazanin"/>
          <w:b/>
          <w:sz w:val="28"/>
          <w:szCs w:val="28"/>
          <w:rtl/>
          <w:lang w:bidi="fa-IR"/>
        </w:rPr>
        <w:softHyphen/>
        <w:t>بینی می</w:t>
      </w:r>
      <w:r w:rsidRPr="00CC1055">
        <w:rPr>
          <w:rFonts w:cs="B Nazanin"/>
          <w:b/>
          <w:sz w:val="28"/>
          <w:szCs w:val="28"/>
          <w:rtl/>
          <w:lang w:bidi="fa-IR"/>
        </w:rPr>
        <w:softHyphen/>
        <w:t>شود که ادامه یابد و به تدریج نهادها و مذاکراتی برای تحکیم روابط تولیدکنندگان و مصرف کنندگان آسیایی شکل بگیرد.</w:t>
      </w:r>
    </w:p>
    <w:p w:rsidR="00DC757A" w:rsidRPr="00CC1055" w:rsidRDefault="00DC757A" w:rsidP="00DC757A">
      <w:pPr>
        <w:ind w:left="288" w:right="284" w:firstLine="397"/>
        <w:jc w:val="both"/>
        <w:rPr>
          <w:rFonts w:cs="B Nazanin"/>
          <w:b/>
          <w:sz w:val="28"/>
          <w:szCs w:val="28"/>
          <w:rtl/>
          <w:lang w:bidi="fa-IR"/>
        </w:rPr>
      </w:pPr>
      <w:r w:rsidRPr="00CC1055">
        <w:rPr>
          <w:rFonts w:cs="B Nazanin"/>
          <w:b/>
          <w:sz w:val="28"/>
          <w:szCs w:val="28"/>
          <w:rtl/>
          <w:lang w:bidi="fa-IR"/>
        </w:rPr>
        <w:t>در حالی که اصل تحولات بسیار مثبت به شمار می</w:t>
      </w:r>
      <w:r w:rsidRPr="00CC1055">
        <w:rPr>
          <w:rFonts w:cs="B Nazanin"/>
          <w:b/>
          <w:sz w:val="28"/>
          <w:szCs w:val="28"/>
          <w:rtl/>
          <w:lang w:bidi="fa-IR"/>
        </w:rPr>
        <w:softHyphen/>
        <w:t>آیند و همکاری نزدیکتر با اقتصادهای در حال رشد چین و هند و سایر کشورهای آسیایی پدیده</w:t>
      </w:r>
      <w:r w:rsidRPr="00CC1055">
        <w:rPr>
          <w:rFonts w:cs="B Nazanin"/>
          <w:b/>
          <w:sz w:val="28"/>
          <w:szCs w:val="28"/>
          <w:rtl/>
          <w:lang w:bidi="fa-IR"/>
        </w:rPr>
        <w:softHyphen/>
        <w:t>ای مفید برای توسعة ایران است، بایستی به نکات زیر در سطح نگرانی و چالش اشاره نمود.</w:t>
      </w:r>
    </w:p>
    <w:p w:rsidR="00DC757A" w:rsidRPr="00CC1055" w:rsidRDefault="00DC757A" w:rsidP="00DC757A">
      <w:pPr>
        <w:pBdr>
          <w:bottom w:val="single" w:sz="4" w:space="7" w:color="auto"/>
        </w:pBdr>
        <w:ind w:left="288" w:right="284" w:firstLine="397"/>
        <w:jc w:val="both"/>
        <w:rPr>
          <w:rFonts w:cs="B Nazanin"/>
          <w:b/>
          <w:sz w:val="28"/>
          <w:szCs w:val="28"/>
          <w:rtl/>
          <w:lang w:bidi="fa-IR"/>
        </w:rPr>
      </w:pPr>
      <w:r w:rsidRPr="00CC1055">
        <w:rPr>
          <w:rFonts w:cs="B Nazanin"/>
          <w:b/>
          <w:sz w:val="28"/>
          <w:szCs w:val="28"/>
          <w:rtl/>
          <w:lang w:bidi="fa-IR"/>
        </w:rPr>
        <w:t>هماوردی و نزدیکی ایران با قدرت هایی همانند چین و هند در حوزة انرژی دارای توجیه اقتصادی برای طرفین است و این توجیه بایستی محور اصلی رابطه تلقی شود. اگر همکاری</w:t>
      </w:r>
      <w:r w:rsidRPr="00CC1055">
        <w:rPr>
          <w:rFonts w:cs="B Nazanin"/>
          <w:b/>
          <w:sz w:val="28"/>
          <w:szCs w:val="28"/>
          <w:rtl/>
          <w:lang w:bidi="fa-IR"/>
        </w:rPr>
        <w:softHyphen/>
        <w:t>های ایران وچین و هند بر محوریت</w:t>
      </w:r>
      <w:r w:rsidRPr="00CC1055">
        <w:rPr>
          <w:rFonts w:cs="B Nazanin"/>
          <w:b/>
          <w:sz w:val="28"/>
          <w:szCs w:val="28"/>
          <w:rtl/>
          <w:lang w:bidi="fa-IR"/>
        </w:rPr>
        <w:softHyphen/>
        <w:t xml:space="preserve"> سیاسی بگردد و نه بر محوریت</w:t>
      </w:r>
      <w:r w:rsidRPr="00CC1055">
        <w:rPr>
          <w:rFonts w:cs="B Nazanin"/>
          <w:b/>
          <w:sz w:val="28"/>
          <w:szCs w:val="28"/>
          <w:rtl/>
          <w:lang w:bidi="fa-IR"/>
        </w:rPr>
        <w:softHyphen/>
        <w:t xml:space="preserve"> تجاری، اصل موضوع، یعنی همکاری دو طرف در حوزة انرژی ضربه خواهد خورد به عبارت دیگر ایران نباید همکاری خود با چین و هند را در حوزة انرژی و اقتصادی به پدیده</w:t>
      </w:r>
      <w:r w:rsidRPr="00CC1055">
        <w:rPr>
          <w:rFonts w:cs="B Nazanin"/>
          <w:b/>
          <w:sz w:val="28"/>
          <w:szCs w:val="28"/>
          <w:rtl/>
          <w:lang w:bidi="fa-IR"/>
        </w:rPr>
        <w:softHyphen/>
        <w:t xml:space="preserve">های سیاسی و رابطة سیاسی دو کشور پیوند بزند و اجازه دهد که منطق تجاری عامل اصلی تعریف رابطه شود. </w:t>
      </w:r>
    </w:p>
    <w:p w:rsidR="00DC757A" w:rsidRPr="00CC1055" w:rsidRDefault="00DC757A" w:rsidP="00A36393">
      <w:pPr>
        <w:pBdr>
          <w:bottom w:val="single" w:sz="4" w:space="7" w:color="auto"/>
        </w:pBdr>
        <w:ind w:left="288" w:right="284"/>
        <w:rPr>
          <w:rFonts w:cs="B Nazanin"/>
          <w:b/>
          <w:sz w:val="28"/>
          <w:szCs w:val="28"/>
          <w:rtl/>
          <w:lang w:bidi="fa-IR"/>
        </w:rPr>
      </w:pPr>
      <w:r w:rsidRPr="00CC1055">
        <w:rPr>
          <w:rFonts w:cs="B Nazanin"/>
          <w:b/>
          <w:sz w:val="28"/>
          <w:szCs w:val="28"/>
          <w:rtl/>
          <w:lang w:bidi="fa-IR"/>
        </w:rPr>
        <w:lastRenderedPageBreak/>
        <w:t>بدیهی است که رابطة نزدیک اقتصادی و همکاری در بخش انرژی به رابطة نزدیکتر سیاسی نیز خواهد انجامید. از سوی دیگر هنگامیکه تأکید اصلی مقامات ایرانی در مقابل کشورهایی همانند چین و هند، بر این امر است که آنها به منابع انرژی ایران نیاز دارند، کشور با این خطر روبرو می</w:t>
      </w:r>
      <w:r w:rsidRPr="00CC1055">
        <w:rPr>
          <w:rFonts w:cs="B Nazanin"/>
          <w:b/>
          <w:sz w:val="28"/>
          <w:szCs w:val="28"/>
          <w:rtl/>
          <w:lang w:bidi="fa-IR"/>
        </w:rPr>
        <w:softHyphen/>
        <w:t>شود که سایر تولیدکنندگان انرژی نیز به عنوان رقیب ایران وارد صحنه شده و از اهمیت ایران بکاهند. به همین دلیل راهکار مناسب</w:t>
      </w:r>
      <w:r w:rsidRPr="00CC1055">
        <w:rPr>
          <w:rFonts w:cs="B Nazanin"/>
          <w:b/>
          <w:sz w:val="28"/>
          <w:szCs w:val="28"/>
          <w:rtl/>
          <w:lang w:bidi="fa-IR"/>
        </w:rPr>
        <w:softHyphen/>
        <w:t>تر آن است که ایران بر توان بالقوة اقتصاد خود به عنوان یک شریک تجاری برای کشوها تأکید ورزد که در این حوزه (یعنی ترکیب توان بالقوة اقتصادی و تولید و صادر کنندة عمدة انرژی ) رقیب آنچنانی ندارد. و آخر اینکه با وجود جذابیت ویژه بازارهایی مثل چین و هند، ایران بایستی تنوع بازارهای صادراتی خود را حفظ کرده و خود را به هیچ بازاری وابسته ننماید</w:t>
      </w:r>
    </w:p>
    <w:p w:rsidR="00DC757A" w:rsidRDefault="00A36393" w:rsidP="00DC757A">
      <w:pPr>
        <w:pStyle w:val="Heading4"/>
        <w:bidi/>
        <w:ind w:left="288" w:right="284"/>
        <w:rPr>
          <w:rtl/>
          <w:lang w:bidi="fa-IR"/>
        </w:rPr>
      </w:pPr>
      <w:r>
        <w:rPr>
          <w:rFonts w:hint="cs"/>
          <w:rtl/>
          <w:lang w:bidi="fa-IR"/>
        </w:rPr>
        <w:t>-</w:t>
      </w:r>
      <w:r w:rsidR="00DC757A" w:rsidRPr="00CC1055">
        <w:rPr>
          <w:rtl/>
          <w:lang w:bidi="fa-IR"/>
        </w:rPr>
        <w:t xml:space="preserve"> اهمیت ثبات منطقه</w:t>
      </w:r>
      <w:r w:rsidR="00DC757A" w:rsidRPr="00CC1055">
        <w:rPr>
          <w:rtl/>
          <w:lang w:bidi="fa-IR"/>
        </w:rPr>
        <w:softHyphen/>
        <w:t>ای برای توسعة منابع انرژی ایران</w:t>
      </w:r>
    </w:p>
    <w:p w:rsidR="00DC757A" w:rsidRPr="00CC1055" w:rsidRDefault="00DC757A" w:rsidP="00A36393">
      <w:pPr>
        <w:pBdr>
          <w:bottom w:val="single" w:sz="4" w:space="7" w:color="auto"/>
        </w:pBdr>
        <w:ind w:left="288" w:right="284"/>
        <w:rPr>
          <w:rFonts w:cs="B Nazanin"/>
          <w:b/>
          <w:sz w:val="28"/>
          <w:szCs w:val="28"/>
          <w:rtl/>
          <w:lang w:bidi="fa-IR"/>
        </w:rPr>
      </w:pPr>
      <w:r w:rsidRPr="00CC1055">
        <w:rPr>
          <w:rFonts w:cs="B Nazanin"/>
          <w:b/>
          <w:sz w:val="28"/>
          <w:szCs w:val="28"/>
          <w:rtl/>
          <w:lang w:bidi="fa-IR"/>
        </w:rPr>
        <w:t>همانگونه که عنوان شد، بار اصلی تولید نفت و گاز دنیا در چند دهة آتی بر دوش کشورهای عربستان، ایران، عراق و قطر خواهد بود. ذخایر این چهار کشور به گونه</w:t>
      </w:r>
      <w:r w:rsidRPr="00CC1055">
        <w:rPr>
          <w:rFonts w:cs="B Nazanin"/>
          <w:b/>
          <w:sz w:val="28"/>
          <w:szCs w:val="28"/>
          <w:rtl/>
          <w:lang w:bidi="fa-IR"/>
        </w:rPr>
        <w:softHyphen/>
        <w:t>ای قرار گرفته</w:t>
      </w:r>
      <w:r w:rsidRPr="00CC1055">
        <w:rPr>
          <w:rFonts w:cs="B Nazanin"/>
          <w:b/>
          <w:sz w:val="28"/>
          <w:szCs w:val="28"/>
          <w:rtl/>
          <w:lang w:bidi="fa-IR"/>
        </w:rPr>
        <w:softHyphen/>
        <w:t>اند که اکثر آنها در ناحیه</w:t>
      </w:r>
      <w:r w:rsidRPr="00CC1055">
        <w:rPr>
          <w:rFonts w:cs="B Nazanin"/>
          <w:b/>
          <w:sz w:val="28"/>
          <w:szCs w:val="28"/>
          <w:rtl/>
          <w:lang w:bidi="fa-IR"/>
        </w:rPr>
        <w:softHyphen/>
        <w:t>ای به مرکزیت شمال خلیج فارس و به شعاع 500 کیلومتر مستقر هستند. بدیهی است که توسعة منابع این چهار کشور در گرو ثبات سیاسی و امنیت در این منطقة جغرافیایی است و شکی نیست که توسعة پایدار ایران متصل به توسعه و ثبات کشورهای همسایه خواهد بود. در همین راستا بدیهی است که تمام تحولات منطقه</w:t>
      </w:r>
      <w:r w:rsidRPr="00CC1055">
        <w:rPr>
          <w:rFonts w:cs="B Nazanin"/>
          <w:b/>
          <w:sz w:val="28"/>
          <w:szCs w:val="28"/>
          <w:rtl/>
          <w:lang w:bidi="fa-IR"/>
        </w:rPr>
        <w:softHyphen/>
        <w:t>ای که می</w:t>
      </w:r>
      <w:r w:rsidRPr="00CC1055">
        <w:rPr>
          <w:rFonts w:cs="B Nazanin"/>
          <w:b/>
          <w:sz w:val="28"/>
          <w:szCs w:val="28"/>
          <w:rtl/>
          <w:lang w:bidi="fa-IR"/>
        </w:rPr>
        <w:softHyphen/>
        <w:t>توانند در ثبات این منطقه اختلال ایجاد کنند، موجب نگرانی ما ایرانیان باشد. در این حوزه، مهمترین چالش برای مسئولین کشور تنش</w:t>
      </w:r>
      <w:r w:rsidRPr="00CC1055">
        <w:rPr>
          <w:rFonts w:cs="B Nazanin"/>
          <w:b/>
          <w:sz w:val="28"/>
          <w:szCs w:val="28"/>
          <w:rtl/>
          <w:lang w:bidi="fa-IR"/>
        </w:rPr>
        <w:softHyphen/>
        <w:t>زدایی در تمام سطوح داخلی و خارجی است که می</w:t>
      </w:r>
      <w:r w:rsidRPr="00CC1055">
        <w:rPr>
          <w:rFonts w:cs="B Nazanin"/>
          <w:b/>
          <w:sz w:val="28"/>
          <w:szCs w:val="28"/>
          <w:rtl/>
          <w:lang w:bidi="fa-IR"/>
        </w:rPr>
        <w:softHyphen/>
        <w:t>تواند ثبات و آرامش لازم را برای توسعه منابع انرژی کشور ایجاد نماید. این تنش</w:t>
      </w:r>
      <w:r w:rsidRPr="00CC1055">
        <w:rPr>
          <w:rFonts w:cs="B Nazanin"/>
          <w:b/>
          <w:sz w:val="28"/>
          <w:szCs w:val="28"/>
          <w:rtl/>
          <w:lang w:bidi="fa-IR"/>
        </w:rPr>
        <w:softHyphen/>
        <w:t>زدایی شامل توجه بیشتر به انواع تنش</w:t>
      </w:r>
      <w:r w:rsidRPr="00CC1055">
        <w:rPr>
          <w:rFonts w:cs="B Nazanin"/>
          <w:b/>
          <w:sz w:val="28"/>
          <w:szCs w:val="28"/>
          <w:rtl/>
          <w:lang w:bidi="fa-IR"/>
        </w:rPr>
        <w:softHyphen/>
        <w:t>هایی است که به علت وجود تکثر عقیدتی در کشور و عدم شناسایی آنها، به طور مستمر در حوزه</w:t>
      </w:r>
      <w:r w:rsidRPr="00CC1055">
        <w:rPr>
          <w:rFonts w:cs="B Nazanin"/>
          <w:b/>
          <w:sz w:val="28"/>
          <w:szCs w:val="28"/>
          <w:rtl/>
          <w:lang w:bidi="fa-IR"/>
        </w:rPr>
        <w:softHyphen/>
        <w:t>های مختلف سیاسی، اجتماعی، فرهنگی و قومیتی بروز می</w:t>
      </w:r>
      <w:r w:rsidRPr="00CC1055">
        <w:rPr>
          <w:rFonts w:cs="B Nazanin"/>
          <w:b/>
          <w:sz w:val="28"/>
          <w:szCs w:val="28"/>
          <w:rtl/>
          <w:lang w:bidi="fa-IR"/>
        </w:rPr>
        <w:softHyphen/>
        <w:t>کند. بدیهی است که تنش</w:t>
      </w:r>
      <w:r w:rsidRPr="00CC1055">
        <w:rPr>
          <w:rFonts w:cs="B Nazanin"/>
          <w:b/>
          <w:sz w:val="28"/>
          <w:szCs w:val="28"/>
          <w:rtl/>
          <w:lang w:bidi="fa-IR"/>
        </w:rPr>
        <w:softHyphen/>
        <w:t>زدایی در خوزستان و سایر استان</w:t>
      </w:r>
      <w:r w:rsidRPr="00CC1055">
        <w:rPr>
          <w:rFonts w:cs="B Nazanin"/>
          <w:b/>
          <w:sz w:val="28"/>
          <w:szCs w:val="28"/>
          <w:rtl/>
          <w:lang w:bidi="fa-IR"/>
        </w:rPr>
        <w:softHyphen/>
        <w:t>ها، تحکیم روابط با همسایگان و همچنین تنش</w:t>
      </w:r>
      <w:r w:rsidRPr="00CC1055">
        <w:rPr>
          <w:rFonts w:cs="B Nazanin"/>
          <w:b/>
          <w:sz w:val="28"/>
          <w:szCs w:val="28"/>
          <w:rtl/>
          <w:lang w:bidi="fa-IR"/>
        </w:rPr>
        <w:softHyphen/>
        <w:t>زدایی در روابط بین</w:t>
      </w:r>
      <w:r w:rsidRPr="00CC1055">
        <w:rPr>
          <w:rFonts w:cs="B Nazanin"/>
          <w:b/>
          <w:sz w:val="28"/>
          <w:szCs w:val="28"/>
          <w:rtl/>
          <w:lang w:bidi="fa-IR"/>
        </w:rPr>
        <w:softHyphen/>
        <w:t>المللی کشور بستری مناسب برای فعالیت</w:t>
      </w:r>
      <w:r w:rsidRPr="00CC1055">
        <w:rPr>
          <w:rFonts w:cs="B Nazanin"/>
          <w:b/>
          <w:sz w:val="28"/>
          <w:szCs w:val="28"/>
          <w:rtl/>
          <w:lang w:bidi="fa-IR"/>
        </w:rPr>
        <w:softHyphen/>
        <w:t>های صنعتی و اقتصادی در کشور ایجاد خواهد کرد. مسئولین کشور می</w:t>
      </w:r>
      <w:r w:rsidRPr="00CC1055">
        <w:rPr>
          <w:rFonts w:cs="B Nazanin"/>
          <w:b/>
          <w:sz w:val="28"/>
          <w:szCs w:val="28"/>
          <w:rtl/>
          <w:lang w:bidi="fa-IR"/>
        </w:rPr>
        <w:softHyphen/>
        <w:t>دانند که ثبات و آرامش در حوزة خلیج فارس یکی از منافع مهمی است که ایران با اکثر کشورها، به ویژه قدرت</w:t>
      </w:r>
      <w:r w:rsidRPr="00CC1055">
        <w:rPr>
          <w:rFonts w:cs="B Nazanin"/>
          <w:b/>
          <w:sz w:val="28"/>
          <w:szCs w:val="28"/>
          <w:rtl/>
          <w:lang w:bidi="fa-IR"/>
        </w:rPr>
        <w:softHyphen/>
        <w:t>های جهان در آن مشترک است و بایستی بتوانیم از این مخرج مشترک به هماوردی در منافع دیگر نیز برسیم.</w:t>
      </w:r>
    </w:p>
    <w:p w:rsidR="00DC757A" w:rsidRPr="00CC1055" w:rsidRDefault="00DC757A" w:rsidP="009352EF">
      <w:pPr>
        <w:ind w:right="284"/>
        <w:jc w:val="both"/>
        <w:rPr>
          <w:rFonts w:cs="B Nazanin"/>
          <w:b/>
          <w:sz w:val="28"/>
          <w:szCs w:val="28"/>
          <w:rtl/>
          <w:lang w:bidi="fa-IR"/>
        </w:rPr>
      </w:pPr>
    </w:p>
    <w:p w:rsidR="00DC757A" w:rsidRPr="00CC1055" w:rsidRDefault="004743C9" w:rsidP="00DC757A">
      <w:pPr>
        <w:pStyle w:val="Heading4"/>
        <w:bidi/>
        <w:ind w:left="288" w:right="284"/>
        <w:rPr>
          <w:rtl/>
          <w:lang w:bidi="fa-IR"/>
        </w:rPr>
      </w:pPr>
      <w:r>
        <w:rPr>
          <w:rFonts w:hint="cs"/>
          <w:rtl/>
          <w:lang w:bidi="fa-IR"/>
        </w:rPr>
        <w:t>-</w:t>
      </w:r>
      <w:r w:rsidR="00DC757A" w:rsidRPr="00CC1055">
        <w:rPr>
          <w:rtl/>
          <w:lang w:bidi="fa-IR"/>
        </w:rPr>
        <w:t xml:space="preserve"> انرژی هسته</w:t>
      </w:r>
      <w:r w:rsidR="00DC757A" w:rsidRPr="00CC1055">
        <w:rPr>
          <w:rtl/>
          <w:lang w:bidi="fa-IR"/>
        </w:rPr>
        <w:softHyphen/>
        <w:t>ای</w:t>
      </w:r>
    </w:p>
    <w:p w:rsidR="00DC757A" w:rsidRPr="00CC1055" w:rsidRDefault="00DC757A" w:rsidP="004743C9">
      <w:pPr>
        <w:ind w:left="288" w:right="284"/>
        <w:rPr>
          <w:rFonts w:cs="B Nazanin"/>
          <w:b/>
          <w:sz w:val="28"/>
          <w:szCs w:val="28"/>
          <w:rtl/>
          <w:lang w:bidi="fa-IR"/>
        </w:rPr>
      </w:pPr>
      <w:r w:rsidRPr="00CC1055">
        <w:rPr>
          <w:rFonts w:cs="B Nazanin"/>
          <w:b/>
          <w:sz w:val="28"/>
          <w:szCs w:val="28"/>
          <w:rtl/>
          <w:lang w:bidi="fa-IR"/>
        </w:rPr>
        <w:t>نکتة اصلی در توسعة توانمندی ایران در حوزة انرژی اتمی این است که متنوع</w:t>
      </w:r>
      <w:r w:rsidRPr="00CC1055">
        <w:rPr>
          <w:rFonts w:cs="B Nazanin"/>
          <w:b/>
          <w:sz w:val="28"/>
          <w:szCs w:val="28"/>
          <w:rtl/>
          <w:lang w:bidi="fa-IR"/>
        </w:rPr>
        <w:softHyphen/>
        <w:t>سازی فناوری</w:t>
      </w:r>
      <w:r w:rsidRPr="00CC1055">
        <w:rPr>
          <w:rFonts w:cs="B Nazanin"/>
          <w:b/>
          <w:sz w:val="28"/>
          <w:szCs w:val="28"/>
          <w:rtl/>
          <w:lang w:bidi="fa-IR"/>
        </w:rPr>
        <w:softHyphen/>
        <w:t>های تولید انرژی، هم باعث بهبود وضعیت تولید انرژی در داخل می</w:t>
      </w:r>
      <w:r w:rsidRPr="00CC1055">
        <w:rPr>
          <w:rFonts w:cs="B Nazanin"/>
          <w:b/>
          <w:sz w:val="28"/>
          <w:szCs w:val="28"/>
          <w:rtl/>
          <w:lang w:bidi="fa-IR"/>
        </w:rPr>
        <w:softHyphen/>
        <w:t>شود و هم موجب آزاد شدن منابع نفت و گاز برای صادرات و ایجاد ارزش افزودة اقتصادی. به عبارت دیگر، داشتنِ ذخایر هیدروکربن در ایران نباید به این بیانجامد که کشور ما تمام نیاز خود را با مصرف نفت و گاز تأمین کند. نفت و گاز هر دو دارای ارزش اقتصادی هستند و هر گونه تصمیم</w:t>
      </w:r>
      <w:r w:rsidRPr="00CC1055">
        <w:rPr>
          <w:rFonts w:cs="B Nazanin"/>
          <w:b/>
          <w:sz w:val="28"/>
          <w:szCs w:val="28"/>
          <w:rtl/>
          <w:lang w:bidi="fa-IR"/>
        </w:rPr>
        <w:softHyphen/>
        <w:t xml:space="preserve">گیری دربارة مصرف آنها بایستی بر مبنای تحلیل هزینه ـ فایده صورت پذیرد و با توجه به </w:t>
      </w:r>
      <w:r w:rsidRPr="00CC1055">
        <w:rPr>
          <w:rFonts w:cs="B Nazanin"/>
          <w:b/>
          <w:sz w:val="28"/>
          <w:szCs w:val="28"/>
          <w:rtl/>
          <w:lang w:bidi="fa-IR"/>
        </w:rPr>
        <w:lastRenderedPageBreak/>
        <w:t>قیمت بالای نفت در حال حاضر و در آینده</w:t>
      </w:r>
      <w:r>
        <w:rPr>
          <w:rStyle w:val="FootnoteReference"/>
          <w:rFonts w:cs="B Nazanin"/>
          <w:b/>
          <w:sz w:val="28"/>
          <w:szCs w:val="28"/>
          <w:rtl/>
          <w:lang w:bidi="fa-IR"/>
        </w:rPr>
        <w:footnoteReference w:id="227"/>
      </w:r>
      <w:r w:rsidRPr="00CC1055">
        <w:rPr>
          <w:rFonts w:cs="B Nazanin"/>
          <w:b/>
          <w:sz w:val="28"/>
          <w:szCs w:val="28"/>
          <w:rtl/>
          <w:lang w:bidi="fa-IR"/>
        </w:rPr>
        <w:t xml:space="preserve"> استفاده از انرژی هسته</w:t>
      </w:r>
      <w:r w:rsidRPr="00CC1055">
        <w:rPr>
          <w:rFonts w:cs="B Nazanin"/>
          <w:b/>
          <w:sz w:val="28"/>
          <w:szCs w:val="28"/>
          <w:rtl/>
          <w:lang w:bidi="fa-IR"/>
        </w:rPr>
        <w:softHyphen/>
        <w:t>ای می</w:t>
      </w:r>
      <w:r w:rsidRPr="00CC1055">
        <w:rPr>
          <w:rFonts w:cs="B Nazanin"/>
          <w:b/>
          <w:sz w:val="28"/>
          <w:szCs w:val="28"/>
          <w:rtl/>
          <w:lang w:bidi="fa-IR"/>
        </w:rPr>
        <w:softHyphen/>
        <w:t>تواند در اقتصاد کلان کشور مثبت و سازنده باشد. معهذا، دو نگرانی عمده در حوزة انرژی هسته</w:t>
      </w:r>
      <w:r w:rsidRPr="00CC1055">
        <w:rPr>
          <w:rFonts w:cs="B Nazanin"/>
          <w:b/>
          <w:sz w:val="28"/>
          <w:szCs w:val="28"/>
          <w:rtl/>
          <w:lang w:bidi="fa-IR"/>
        </w:rPr>
        <w:softHyphen/>
        <w:t>ای مطرح هستند که ذیلا به آنها اشاره می</w:t>
      </w:r>
      <w:r w:rsidRPr="00CC1055">
        <w:rPr>
          <w:rFonts w:cs="B Nazanin"/>
          <w:b/>
          <w:sz w:val="28"/>
          <w:szCs w:val="28"/>
          <w:rtl/>
          <w:lang w:bidi="fa-IR"/>
        </w:rPr>
        <w:softHyphen/>
        <w:t>شود:</w:t>
      </w:r>
    </w:p>
    <w:p w:rsidR="00DC757A" w:rsidRPr="00CC1055" w:rsidRDefault="00DC757A" w:rsidP="004743C9">
      <w:pPr>
        <w:spacing w:line="214" w:lineRule="auto"/>
        <w:ind w:left="288" w:right="284"/>
        <w:rPr>
          <w:rFonts w:cs="B Nazanin"/>
          <w:b/>
          <w:sz w:val="28"/>
          <w:szCs w:val="28"/>
          <w:rtl/>
          <w:lang w:bidi="fa-IR"/>
        </w:rPr>
      </w:pPr>
      <w:r w:rsidRPr="00CC1055">
        <w:rPr>
          <w:rFonts w:cs="B Nazanin"/>
          <w:b/>
          <w:sz w:val="28"/>
          <w:szCs w:val="28"/>
          <w:rtl/>
          <w:lang w:bidi="fa-IR"/>
        </w:rPr>
        <w:t>فناوری انرژی هسته</w:t>
      </w:r>
      <w:r w:rsidRPr="00CC1055">
        <w:rPr>
          <w:rFonts w:cs="B Nazanin"/>
          <w:b/>
          <w:sz w:val="28"/>
          <w:szCs w:val="28"/>
          <w:rtl/>
          <w:lang w:bidi="fa-IR"/>
        </w:rPr>
        <w:softHyphen/>
        <w:t>ای همانند سایر فناوری</w:t>
      </w:r>
      <w:r w:rsidRPr="00CC1055">
        <w:rPr>
          <w:rFonts w:cs="B Nazanin"/>
          <w:b/>
          <w:sz w:val="28"/>
          <w:szCs w:val="28"/>
          <w:rtl/>
          <w:lang w:bidi="fa-IR"/>
        </w:rPr>
        <w:softHyphen/>
        <w:t>های سریعا در حال تحول است و کارشناسان بر این باورند که فناوری موجود در ایران بر مبنای الگوهایی طراحی شده است که کم</w:t>
      </w:r>
      <w:r w:rsidRPr="00CC1055">
        <w:rPr>
          <w:rFonts w:cs="B Nazanin"/>
          <w:b/>
          <w:sz w:val="28"/>
          <w:szCs w:val="28"/>
          <w:rtl/>
          <w:lang w:bidi="fa-IR"/>
        </w:rPr>
        <w:softHyphen/>
        <w:t>کم از دور خارج خواهند شد. به خصوص با توجه به اینکه فرایند ساخت نیروگاه بوشهر و سایر سرمایه</w:t>
      </w:r>
      <w:r w:rsidRPr="00CC1055">
        <w:rPr>
          <w:rFonts w:cs="B Nazanin"/>
          <w:b/>
          <w:sz w:val="28"/>
          <w:szCs w:val="28"/>
          <w:rtl/>
          <w:lang w:bidi="fa-IR"/>
        </w:rPr>
        <w:softHyphen/>
        <w:t>گذاری</w:t>
      </w:r>
      <w:r w:rsidRPr="00CC1055">
        <w:rPr>
          <w:rFonts w:cs="B Nazanin"/>
          <w:b/>
          <w:sz w:val="28"/>
          <w:szCs w:val="28"/>
          <w:rtl/>
          <w:lang w:bidi="fa-IR"/>
        </w:rPr>
        <w:softHyphen/>
        <w:t>های ایران در این حوزه حدود 20 تا 30 سال به طول انجامیده است، این نگرانی به وجود می</w:t>
      </w:r>
      <w:r w:rsidRPr="00CC1055">
        <w:rPr>
          <w:rFonts w:cs="B Nazanin"/>
          <w:b/>
          <w:sz w:val="28"/>
          <w:szCs w:val="28"/>
          <w:rtl/>
          <w:lang w:bidi="fa-IR"/>
        </w:rPr>
        <w:softHyphen/>
        <w:t>آید که کشور با هزینة سنگین فناوری را توسعه داده است که ممکن است از ابعاد فنی، زیست محیطی در چند سال آینده زیر سؤال برود. به همین دلیل، راهکار مناسب توسعة این فناوری، همکاری نزدیکتر با آژانس بین</w:t>
      </w:r>
      <w:r w:rsidRPr="00CC1055">
        <w:rPr>
          <w:rFonts w:cs="B Nazanin"/>
          <w:b/>
          <w:sz w:val="28"/>
          <w:szCs w:val="28"/>
          <w:rtl/>
          <w:lang w:bidi="fa-IR"/>
        </w:rPr>
        <w:softHyphen/>
        <w:t>المللی انرژی اتمی می</w:t>
      </w:r>
      <w:r w:rsidRPr="00CC1055">
        <w:rPr>
          <w:rFonts w:cs="B Nazanin"/>
          <w:b/>
          <w:sz w:val="28"/>
          <w:szCs w:val="28"/>
          <w:rtl/>
          <w:lang w:bidi="fa-IR"/>
        </w:rPr>
        <w:softHyphen/>
        <w:t>باشد و پافشاری به اینکه آژانس آخرین فناوری</w:t>
      </w:r>
      <w:r w:rsidRPr="00CC1055">
        <w:rPr>
          <w:rFonts w:cs="B Nazanin"/>
          <w:b/>
          <w:sz w:val="28"/>
          <w:szCs w:val="28"/>
          <w:rtl/>
          <w:lang w:bidi="fa-IR"/>
        </w:rPr>
        <w:softHyphen/>
        <w:t>ها را در اختیار ایران قرار دهد.</w:t>
      </w:r>
    </w:p>
    <w:p w:rsidR="002E14D5" w:rsidRDefault="00DC757A" w:rsidP="002E14D5">
      <w:pPr>
        <w:spacing w:line="214" w:lineRule="auto"/>
        <w:ind w:left="288" w:right="284" w:firstLine="397"/>
        <w:rPr>
          <w:rFonts w:cs="B Nazanin"/>
          <w:b/>
          <w:bCs/>
          <w:sz w:val="28"/>
          <w:szCs w:val="28"/>
          <w:rtl/>
          <w:lang w:bidi="fa-IR"/>
        </w:rPr>
      </w:pPr>
      <w:r w:rsidRPr="00CC1055">
        <w:rPr>
          <w:rFonts w:cs="B Nazanin"/>
          <w:b/>
          <w:sz w:val="28"/>
          <w:szCs w:val="28"/>
          <w:rtl/>
          <w:lang w:bidi="fa-IR"/>
        </w:rPr>
        <w:t>ـ در زمینة بعد نظامی توسعة فناوری هسته</w:t>
      </w:r>
      <w:r w:rsidRPr="00CC1055">
        <w:rPr>
          <w:rFonts w:cs="B Nazanin"/>
          <w:b/>
          <w:sz w:val="28"/>
          <w:szCs w:val="28"/>
          <w:rtl/>
          <w:lang w:bidi="fa-IR"/>
        </w:rPr>
        <w:softHyphen/>
        <w:t>ای، مواضع دولت در این مورد که ایران به دنبال بمب اتمی نیست، بسیار روشن است. معهذا باید واقف باشیم که برای تحلیل</w:t>
      </w:r>
      <w:r w:rsidRPr="00CC1055">
        <w:rPr>
          <w:rFonts w:cs="B Nazanin"/>
          <w:b/>
          <w:sz w:val="28"/>
          <w:szCs w:val="28"/>
          <w:rtl/>
          <w:lang w:bidi="fa-IR"/>
        </w:rPr>
        <w:softHyphen/>
        <w:t>گران بسیاری از کشورها، تکمیل چرخة سوخت و غنی</w:t>
      </w:r>
      <w:r w:rsidRPr="00CC1055">
        <w:rPr>
          <w:rFonts w:cs="B Nazanin"/>
          <w:b/>
          <w:sz w:val="28"/>
          <w:szCs w:val="28"/>
          <w:rtl/>
          <w:lang w:bidi="fa-IR"/>
        </w:rPr>
        <w:softHyphen/>
        <w:t>سازی صنعتی اورانیوم به معنی توانایی تولید بمب اتمی است. حتی اگر بپذیریم که در رابطه با فشارهای آمریکا و اروپا در زمینة غنی</w:t>
      </w:r>
      <w:r w:rsidRPr="00CC1055">
        <w:rPr>
          <w:rFonts w:cs="B Nazanin"/>
          <w:b/>
          <w:sz w:val="28"/>
          <w:szCs w:val="28"/>
          <w:rtl/>
          <w:lang w:bidi="fa-IR"/>
        </w:rPr>
        <w:softHyphen/>
        <w:t>سازی اورانیوم، باید بر ادامه برنامه غنی</w:t>
      </w:r>
      <w:r w:rsidRPr="00CC1055">
        <w:rPr>
          <w:rFonts w:cs="B Nazanin"/>
          <w:b/>
          <w:sz w:val="28"/>
          <w:szCs w:val="28"/>
          <w:rtl/>
          <w:lang w:bidi="fa-IR"/>
        </w:rPr>
        <w:softHyphen/>
        <w:t>سازی پافشاری کرد، بایستی واقف باشیم که پدیده</w:t>
      </w:r>
      <w:r w:rsidRPr="00CC1055">
        <w:rPr>
          <w:rFonts w:cs="B Nazanin"/>
          <w:b/>
          <w:sz w:val="28"/>
          <w:szCs w:val="28"/>
          <w:rtl/>
          <w:lang w:bidi="fa-IR"/>
        </w:rPr>
        <w:softHyphen/>
        <w:t>ای موازی نیز در این رابطه شکل خواهد گرفت و آن واکنش</w:t>
      </w:r>
      <w:r w:rsidRPr="00CC1055">
        <w:rPr>
          <w:rFonts w:cs="B Nazanin"/>
          <w:b/>
          <w:sz w:val="28"/>
          <w:szCs w:val="28"/>
          <w:rtl/>
          <w:lang w:bidi="fa-IR"/>
        </w:rPr>
        <w:softHyphen/>
        <w:t>های بالقوة همسایگان ایران به این باور است که غنی</w:t>
      </w:r>
      <w:r w:rsidRPr="00CC1055">
        <w:rPr>
          <w:rFonts w:cs="B Nazanin"/>
          <w:b/>
          <w:sz w:val="28"/>
          <w:szCs w:val="28"/>
          <w:rtl/>
          <w:lang w:bidi="fa-IR"/>
        </w:rPr>
        <w:softHyphen/>
        <w:t>سازی اورانیوم مساوی با توانایی ساخت بمب  اتمی است. اگر غنی سازی در ایران به معنی گسترش برنامه</w:t>
      </w:r>
      <w:r w:rsidRPr="00CC1055">
        <w:rPr>
          <w:rFonts w:cs="B Nazanin"/>
          <w:b/>
          <w:sz w:val="28"/>
          <w:szCs w:val="28"/>
          <w:rtl/>
          <w:lang w:bidi="fa-IR"/>
        </w:rPr>
        <w:softHyphen/>
        <w:t>های تسلیحاتی هسته</w:t>
      </w:r>
      <w:r w:rsidRPr="00CC1055">
        <w:rPr>
          <w:rFonts w:cs="B Nazanin"/>
          <w:b/>
          <w:sz w:val="28"/>
          <w:szCs w:val="28"/>
          <w:rtl/>
          <w:lang w:bidi="fa-IR"/>
        </w:rPr>
        <w:softHyphen/>
        <w:t>ای در منطقه باشد، آن گاه معادلة هزینه ـ فایدة این پدیده تغییر می</w:t>
      </w:r>
      <w:r w:rsidRPr="00CC1055">
        <w:rPr>
          <w:rFonts w:cs="B Nazanin"/>
          <w:b/>
          <w:sz w:val="28"/>
          <w:szCs w:val="28"/>
          <w:rtl/>
          <w:lang w:bidi="fa-IR"/>
        </w:rPr>
        <w:softHyphen/>
        <w:t>کند و بایستی تحلیل جدیدی از وضعیت غنی سازی در کشور داشته باشیم. راهکار اصلی در این حوزه آن است که اجازه ندهیم تنش</w:t>
      </w:r>
      <w:r w:rsidRPr="00CC1055">
        <w:rPr>
          <w:rFonts w:cs="B Nazanin"/>
          <w:b/>
          <w:sz w:val="28"/>
          <w:szCs w:val="28"/>
          <w:rtl/>
          <w:lang w:bidi="fa-IR"/>
        </w:rPr>
        <w:softHyphen/>
        <w:t>های موجود با آمریکا و اروپا به سطحی برسند که همسایگان ایران و قدرت</w:t>
      </w:r>
      <w:r w:rsidRPr="00CC1055">
        <w:rPr>
          <w:rFonts w:cs="B Nazanin"/>
          <w:b/>
          <w:sz w:val="28"/>
          <w:szCs w:val="28"/>
          <w:rtl/>
          <w:lang w:bidi="fa-IR"/>
        </w:rPr>
        <w:softHyphen/>
        <w:t>های منطقه احساس تهدید از ایران بکنند، تنش</w:t>
      </w:r>
      <w:r w:rsidRPr="00CC1055">
        <w:rPr>
          <w:rFonts w:cs="B Nazanin"/>
          <w:b/>
          <w:sz w:val="28"/>
          <w:szCs w:val="28"/>
          <w:rtl/>
          <w:lang w:bidi="fa-IR"/>
        </w:rPr>
        <w:softHyphen/>
        <w:t>زدایی در این حوزه تأثیر مستقیمی بر ثبات و آرامش منطقه و آن نیز تاثیرگذار بر توسعة پایدار در ایران خواهد بود. تلاش ایران در زمینه پیشنهاد ایجاد یک منطقه عاری از سلاح</w:t>
      </w:r>
      <w:r w:rsidRPr="00CC1055">
        <w:rPr>
          <w:rFonts w:cs="B Nazanin"/>
          <w:b/>
          <w:sz w:val="28"/>
          <w:szCs w:val="28"/>
          <w:rtl/>
          <w:lang w:bidi="fa-IR"/>
        </w:rPr>
        <w:softHyphen/>
        <w:t>های هسته</w:t>
      </w:r>
      <w:r w:rsidRPr="00CC1055">
        <w:rPr>
          <w:rFonts w:cs="B Nazanin"/>
          <w:b/>
          <w:sz w:val="28"/>
          <w:szCs w:val="28"/>
          <w:rtl/>
          <w:lang w:bidi="fa-IR"/>
        </w:rPr>
        <w:softHyphen/>
        <w:t>ای بسیار مثبت بوده و باید در یک فضای مناسب بین</w:t>
      </w:r>
      <w:r w:rsidRPr="00CC1055">
        <w:rPr>
          <w:rFonts w:cs="B Nazanin"/>
          <w:b/>
          <w:sz w:val="28"/>
          <w:szCs w:val="28"/>
          <w:rtl/>
          <w:lang w:bidi="fa-IR"/>
        </w:rPr>
        <w:softHyphen/>
        <w:t xml:space="preserve">الملل این فرایند را ادامه داد. </w:t>
      </w:r>
    </w:p>
    <w:p w:rsidR="002E14D5" w:rsidRDefault="002E14D5" w:rsidP="002E14D5">
      <w:pPr>
        <w:spacing w:line="214" w:lineRule="auto"/>
        <w:ind w:right="284"/>
        <w:rPr>
          <w:rFonts w:cs="B Nazanin"/>
          <w:b/>
          <w:bCs/>
          <w:sz w:val="28"/>
          <w:szCs w:val="28"/>
          <w:rtl/>
          <w:lang w:bidi="fa-IR"/>
        </w:rPr>
      </w:pPr>
    </w:p>
    <w:p w:rsidR="002E14D5" w:rsidRDefault="00BA540A" w:rsidP="002E14D5">
      <w:pPr>
        <w:pStyle w:val="Heading2"/>
        <w:rPr>
          <w:rtl/>
          <w:lang w:bidi="fa-IR"/>
        </w:rPr>
      </w:pPr>
      <w:bookmarkStart w:id="93" w:name="_Toc295552469"/>
      <w:r>
        <w:rPr>
          <w:rFonts w:hint="cs"/>
          <w:rtl/>
          <w:lang w:bidi="fa-IR"/>
        </w:rPr>
        <w:t>10-</w:t>
      </w:r>
      <w:r w:rsidR="002E14D5">
        <w:rPr>
          <w:rFonts w:hint="cs"/>
          <w:rtl/>
          <w:lang w:bidi="fa-IR"/>
        </w:rPr>
        <w:t>قله نفتی و وضعیت ایران</w:t>
      </w:r>
      <w:bookmarkEnd w:id="93"/>
    </w:p>
    <w:p w:rsidR="002F685F" w:rsidRPr="002E14D5" w:rsidRDefault="0029158D" w:rsidP="002E14D5">
      <w:pPr>
        <w:pStyle w:val="Heading3"/>
        <w:bidi/>
        <w:rPr>
          <w:rtl/>
          <w:lang w:bidi="fa-IR"/>
        </w:rPr>
      </w:pPr>
      <w:bookmarkStart w:id="94" w:name="_Toc295552470"/>
      <w:r>
        <w:rPr>
          <w:rFonts w:hint="cs"/>
          <w:rtl/>
          <w:lang w:bidi="fa-IR"/>
        </w:rPr>
        <w:t>-وضعیت نفتی ایران د</w:t>
      </w:r>
      <w:r w:rsidR="00B016CD">
        <w:rPr>
          <w:rFonts w:hint="cs"/>
          <w:rtl/>
          <w:lang w:bidi="fa-IR"/>
        </w:rPr>
        <w:t>ر</w:t>
      </w:r>
      <w:r>
        <w:rPr>
          <w:rFonts w:hint="cs"/>
          <w:rtl/>
          <w:lang w:bidi="fa-IR"/>
        </w:rPr>
        <w:t xml:space="preserve"> </w:t>
      </w:r>
      <w:r w:rsidR="00B016CD">
        <w:rPr>
          <w:rFonts w:hint="cs"/>
          <w:rtl/>
          <w:lang w:bidi="fa-IR"/>
        </w:rPr>
        <w:t>این مدل</w:t>
      </w:r>
      <w:bookmarkEnd w:id="94"/>
    </w:p>
    <w:p w:rsidR="002F685F" w:rsidRPr="002F685F" w:rsidRDefault="002F685F" w:rsidP="002F685F">
      <w:pPr>
        <w:rPr>
          <w:rFonts w:cs="B Nazanin"/>
          <w:sz w:val="28"/>
          <w:szCs w:val="28"/>
          <w:rtl/>
          <w:lang w:bidi="fa-IR"/>
        </w:rPr>
      </w:pPr>
      <w:r w:rsidRPr="002F685F">
        <w:rPr>
          <w:rFonts w:cs="B Nazanin" w:hint="cs"/>
          <w:sz w:val="28"/>
          <w:szCs w:val="28"/>
          <w:rtl/>
          <w:lang w:bidi="fa-IR"/>
        </w:rPr>
        <w:t>در سال 2007، ایران 70 میلیارد دلار از تجارت خارجی درآمد کسب کرده است که بخش اعظم آن (در حدود 80%) به تجارت نفت خام اختصاص داشته است. همچنین، به طور کلی 98% انرژی مصرفی ایران مستقیماً از نفت این کشور تأمین می</w:t>
      </w:r>
      <w:r w:rsidRPr="002F685F">
        <w:rPr>
          <w:rFonts w:cs="B Nazanin" w:hint="cs"/>
          <w:sz w:val="28"/>
          <w:szCs w:val="28"/>
          <w:rtl/>
          <w:lang w:bidi="fa-IR"/>
        </w:rPr>
        <w:softHyphen/>
        <w:t>شود.</w:t>
      </w:r>
    </w:p>
    <w:p w:rsidR="002F685F" w:rsidRPr="002F685F" w:rsidRDefault="002F685F" w:rsidP="002F685F">
      <w:pPr>
        <w:rPr>
          <w:rFonts w:cs="B Nazanin"/>
          <w:sz w:val="28"/>
          <w:szCs w:val="28"/>
          <w:rtl/>
          <w:lang w:bidi="fa-IR"/>
        </w:rPr>
      </w:pPr>
      <w:r w:rsidRPr="002F685F">
        <w:rPr>
          <w:rFonts w:cs="B Nazanin" w:hint="cs"/>
          <w:sz w:val="28"/>
          <w:szCs w:val="28"/>
          <w:rtl/>
          <w:lang w:bidi="fa-IR"/>
        </w:rPr>
        <w:t>به علاوه آنچه از شکل</w:t>
      </w:r>
      <w:r w:rsidR="00D5432D">
        <w:rPr>
          <w:rFonts w:cs="B Nazanin" w:hint="cs"/>
          <w:sz w:val="28"/>
          <w:szCs w:val="28"/>
          <w:rtl/>
          <w:lang w:bidi="fa-IR"/>
        </w:rPr>
        <w:t xml:space="preserve"> 1</w:t>
      </w:r>
      <w:r w:rsidRPr="002F685F">
        <w:rPr>
          <w:rFonts w:cs="B Nazanin" w:hint="cs"/>
          <w:sz w:val="28"/>
          <w:szCs w:val="28"/>
          <w:rtl/>
          <w:lang w:bidi="fa-IR"/>
        </w:rPr>
        <w:t xml:space="preserve"> بر می</w:t>
      </w:r>
      <w:r w:rsidRPr="002F685F">
        <w:rPr>
          <w:rFonts w:cs="B Nazanin"/>
          <w:sz w:val="28"/>
          <w:szCs w:val="28"/>
          <w:rtl/>
          <w:lang w:bidi="fa-IR"/>
        </w:rPr>
        <w:softHyphen/>
      </w:r>
      <w:r w:rsidRPr="002F685F">
        <w:rPr>
          <w:rFonts w:cs="B Nazanin" w:hint="cs"/>
          <w:sz w:val="28"/>
          <w:szCs w:val="28"/>
          <w:rtl/>
          <w:lang w:bidi="fa-IR"/>
        </w:rPr>
        <w:t>آید، مؤید این مطلب است که در سال 2005 نیز تخش اعظم درآمدهای حاصل از تجارت خارجی برای ایران، از نفت به دست آمده و این رقم چیزی در حدود 89% می</w:t>
      </w:r>
      <w:r w:rsidRPr="002F685F">
        <w:rPr>
          <w:rFonts w:cs="B Nazanin" w:hint="cs"/>
          <w:sz w:val="28"/>
          <w:szCs w:val="28"/>
          <w:rtl/>
          <w:lang w:bidi="fa-IR"/>
        </w:rPr>
        <w:softHyphen/>
        <w:t>باشد. همچنین اهمیت صادرات نفت با توجه به سهم 40% آن در بودجه دولت و درصد سهم 25% آن در تولید ناخالص داخلی قابل درک است.</w:t>
      </w:r>
    </w:p>
    <w:p w:rsidR="002F685F" w:rsidRPr="002F685F" w:rsidRDefault="002F685F" w:rsidP="00B016CD">
      <w:pPr>
        <w:jc w:val="center"/>
        <w:rPr>
          <w:rFonts w:cs="B Nazanin"/>
          <w:sz w:val="28"/>
          <w:szCs w:val="28"/>
          <w:rtl/>
          <w:lang w:bidi="fa-IR"/>
        </w:rPr>
      </w:pPr>
      <w:r w:rsidRPr="002F685F">
        <w:rPr>
          <w:rFonts w:cs="B Nazanin"/>
          <w:noProof/>
          <w:sz w:val="28"/>
          <w:szCs w:val="28"/>
          <w:rtl/>
        </w:rPr>
        <w:lastRenderedPageBreak/>
        <w:drawing>
          <wp:inline distT="0" distB="0" distL="0" distR="0">
            <wp:extent cx="4600575" cy="1733550"/>
            <wp:effectExtent l="19050" t="0" r="9525" b="0"/>
            <wp:docPr id="7179" name="Picture 1" descr="Peak_Oil_and_Iran.bmp"/>
            <wp:cNvGraphicFramePr/>
            <a:graphic xmlns:a="http://schemas.openxmlformats.org/drawingml/2006/main">
              <a:graphicData uri="http://schemas.openxmlformats.org/drawingml/2006/picture">
                <pic:pic xmlns:pic="http://schemas.openxmlformats.org/drawingml/2006/picture">
                  <pic:nvPicPr>
                    <pic:cNvPr id="6" name="Picture 5" descr="Peak_Oil_and_Iran.bmp"/>
                    <pic:cNvPicPr>
                      <a:picLocks noChangeAspect="1"/>
                    </pic:cNvPicPr>
                  </pic:nvPicPr>
                  <pic:blipFill>
                    <a:blip r:embed="rId35"/>
                    <a:stretch>
                      <a:fillRect/>
                    </a:stretch>
                  </pic:blipFill>
                  <pic:spPr>
                    <a:xfrm>
                      <a:off x="0" y="0"/>
                      <a:ext cx="4600575" cy="1733550"/>
                    </a:xfrm>
                    <a:prstGeom prst="rect">
                      <a:avLst/>
                    </a:prstGeom>
                  </pic:spPr>
                </pic:pic>
              </a:graphicData>
            </a:graphic>
          </wp:inline>
        </w:drawing>
      </w:r>
    </w:p>
    <w:p w:rsidR="00B016CD" w:rsidRPr="00B016CD" w:rsidRDefault="002F685F" w:rsidP="009B126A">
      <w:pPr>
        <w:jc w:val="center"/>
        <w:rPr>
          <w:rFonts w:cs="B Nazanin"/>
          <w:sz w:val="28"/>
          <w:szCs w:val="28"/>
          <w:rtl/>
          <w:lang w:bidi="fa-IR"/>
        </w:rPr>
      </w:pPr>
      <w:r w:rsidRPr="002F685F">
        <w:rPr>
          <w:rFonts w:cs="B Nazanin" w:hint="cs"/>
          <w:sz w:val="28"/>
          <w:szCs w:val="28"/>
          <w:rtl/>
          <w:lang w:bidi="fa-IR"/>
        </w:rPr>
        <w:t xml:space="preserve">شکل </w:t>
      </w:r>
      <w:r w:rsidR="00B016CD">
        <w:rPr>
          <w:rFonts w:cs="B Nazanin" w:hint="cs"/>
          <w:sz w:val="28"/>
          <w:szCs w:val="28"/>
          <w:rtl/>
          <w:lang w:bidi="fa-IR"/>
        </w:rPr>
        <w:t>(1):</w:t>
      </w:r>
      <w:r w:rsidR="00D5432D">
        <w:rPr>
          <w:rFonts w:cs="B Nazanin" w:hint="cs"/>
          <w:sz w:val="28"/>
          <w:szCs w:val="28"/>
          <w:rtl/>
          <w:lang w:bidi="fa-IR"/>
        </w:rPr>
        <w:t xml:space="preserve"> مقدار درآمد و تولید ملی ایران</w:t>
      </w:r>
    </w:p>
    <w:p w:rsidR="00B016CD" w:rsidRDefault="00B016CD" w:rsidP="00B016CD">
      <w:pPr>
        <w:rPr>
          <w:rFonts w:cs="B Nazanin"/>
          <w:sz w:val="28"/>
          <w:szCs w:val="28"/>
          <w:u w:val="single"/>
          <w:rtl/>
          <w:lang w:bidi="fa-IR"/>
        </w:rPr>
      </w:pPr>
    </w:p>
    <w:p w:rsidR="002F685F" w:rsidRPr="002F685F" w:rsidRDefault="002F685F" w:rsidP="00B016CD">
      <w:pPr>
        <w:rPr>
          <w:rFonts w:cs="B Nazanin"/>
          <w:sz w:val="28"/>
          <w:szCs w:val="28"/>
          <w:rtl/>
          <w:lang w:bidi="fa-IR"/>
        </w:rPr>
      </w:pPr>
      <w:r w:rsidRPr="002F685F">
        <w:rPr>
          <w:rFonts w:cs="B Nazanin" w:hint="cs"/>
          <w:sz w:val="28"/>
          <w:szCs w:val="28"/>
          <w:rtl/>
          <w:lang w:bidi="fa-IR"/>
        </w:rPr>
        <w:t>بنابراین، با توجه به تمامی موارد فوق، اهمیت بررسی تحقق پیک تولید نفت در ایران کاملاً مشخص خواهد بود و این مسئله هم بر روی مسائل داخلی ایران و هم بر روی مسائل بین</w:t>
      </w:r>
      <w:r w:rsidRPr="002F685F">
        <w:rPr>
          <w:rFonts w:cs="B Nazanin" w:hint="cs"/>
          <w:sz w:val="28"/>
          <w:szCs w:val="28"/>
          <w:rtl/>
          <w:lang w:bidi="fa-IR"/>
        </w:rPr>
        <w:softHyphen/>
        <w:t>الملل اثرگذار خواهد بود.</w:t>
      </w:r>
    </w:p>
    <w:p w:rsidR="002F685F" w:rsidRPr="002F685F" w:rsidRDefault="002F685F" w:rsidP="002F685F">
      <w:pPr>
        <w:rPr>
          <w:rFonts w:cs="B Nazanin"/>
          <w:b/>
          <w:bCs/>
          <w:sz w:val="28"/>
          <w:szCs w:val="28"/>
          <w:rtl/>
          <w:lang w:bidi="fa-IR"/>
        </w:rPr>
      </w:pPr>
    </w:p>
    <w:p w:rsidR="002F685F" w:rsidRPr="002F685F" w:rsidRDefault="002F685F" w:rsidP="00F90C45">
      <w:pPr>
        <w:pStyle w:val="Heading3"/>
        <w:bidi/>
        <w:rPr>
          <w:rtl/>
        </w:rPr>
      </w:pPr>
      <w:bookmarkStart w:id="95" w:name="_Toc295552471"/>
      <w:r w:rsidRPr="002F685F">
        <w:rPr>
          <w:rFonts w:hint="cs"/>
          <w:rtl/>
        </w:rPr>
        <w:t>تاریخچه</w:t>
      </w:r>
      <w:bookmarkEnd w:id="95"/>
    </w:p>
    <w:p w:rsidR="002F685F" w:rsidRPr="002F685F" w:rsidRDefault="002F685F" w:rsidP="002F685F">
      <w:pPr>
        <w:rPr>
          <w:rFonts w:cs="B Nazanin"/>
          <w:sz w:val="28"/>
          <w:szCs w:val="28"/>
          <w:lang w:bidi="fa-IR"/>
        </w:rPr>
      </w:pPr>
      <w:r w:rsidRPr="002F685F">
        <w:rPr>
          <w:rFonts w:cs="B Nazanin" w:hint="cs"/>
          <w:sz w:val="28"/>
          <w:szCs w:val="28"/>
          <w:rtl/>
          <w:lang w:bidi="fa-IR"/>
        </w:rPr>
        <w:t>پیک نفتی</w:t>
      </w:r>
      <w:r w:rsidRPr="002F685F">
        <w:rPr>
          <w:rStyle w:val="FootnoteReference"/>
          <w:rFonts w:cs="B Nazanin"/>
          <w:sz w:val="28"/>
          <w:szCs w:val="28"/>
          <w:rtl/>
          <w:lang w:bidi="fa-IR"/>
        </w:rPr>
        <w:footnoteReference w:id="228"/>
      </w:r>
      <w:r w:rsidRPr="002F685F">
        <w:rPr>
          <w:rFonts w:cs="B Nazanin" w:hint="cs"/>
          <w:b/>
          <w:bCs/>
          <w:sz w:val="28"/>
          <w:szCs w:val="28"/>
          <w:rtl/>
          <w:lang w:bidi="fa-IR"/>
        </w:rPr>
        <w:t xml:space="preserve"> </w:t>
      </w:r>
      <w:r w:rsidRPr="002F685F">
        <w:rPr>
          <w:rFonts w:cs="B Nazanin" w:hint="cs"/>
          <w:sz w:val="28"/>
          <w:szCs w:val="28"/>
          <w:rtl/>
          <w:lang w:bidi="fa-IR"/>
        </w:rPr>
        <w:t>اصطلاحی است که متخصصان انرژی در مورد یک زمان مشخص از تولید نفت به کار می برند که تولید جهانی نفت به بیشینه خود رسیده باشد و بعد از آن مرتباً کاهش یابد. مسئله پیش</w:t>
      </w:r>
      <w:r w:rsidRPr="002F685F">
        <w:rPr>
          <w:rFonts w:cs="B Nazanin" w:hint="cs"/>
          <w:sz w:val="28"/>
          <w:szCs w:val="28"/>
          <w:rtl/>
          <w:lang w:bidi="fa-IR"/>
        </w:rPr>
        <w:softHyphen/>
        <w:t>بینی پیک نفتی، نخستین بار توسط کینگ</w:t>
      </w:r>
      <w:r w:rsidRPr="002F685F">
        <w:rPr>
          <w:rFonts w:cs="B Nazanin"/>
          <w:sz w:val="28"/>
          <w:szCs w:val="28"/>
          <w:rtl/>
          <w:lang w:bidi="fa-IR"/>
        </w:rPr>
        <w:t xml:space="preserve"> </w:t>
      </w:r>
      <w:r w:rsidRPr="002F685F">
        <w:rPr>
          <w:rFonts w:cs="B Nazanin" w:hint="cs"/>
          <w:sz w:val="28"/>
          <w:szCs w:val="28"/>
          <w:rtl/>
          <w:lang w:bidi="fa-IR"/>
        </w:rPr>
        <w:t>هوبرت،</w:t>
      </w:r>
      <w:r w:rsidRPr="002F685F">
        <w:rPr>
          <w:rFonts w:cs="B Nazanin"/>
          <w:sz w:val="28"/>
          <w:szCs w:val="28"/>
          <w:rtl/>
          <w:lang w:bidi="fa-IR"/>
        </w:rPr>
        <w:t xml:space="preserve"> </w:t>
      </w:r>
      <w:r w:rsidRPr="002F685F">
        <w:rPr>
          <w:rFonts w:cs="B Nazanin" w:hint="cs"/>
          <w:sz w:val="28"/>
          <w:szCs w:val="28"/>
          <w:rtl/>
          <w:lang w:bidi="fa-IR"/>
        </w:rPr>
        <w:t>متخصص</w:t>
      </w:r>
      <w:r w:rsidRPr="002F685F">
        <w:rPr>
          <w:rFonts w:cs="B Nazanin"/>
          <w:sz w:val="28"/>
          <w:szCs w:val="28"/>
          <w:rtl/>
          <w:lang w:bidi="fa-IR"/>
        </w:rPr>
        <w:t xml:space="preserve"> </w:t>
      </w:r>
      <w:r w:rsidRPr="002F685F">
        <w:rPr>
          <w:rFonts w:cs="B Nazanin" w:hint="cs"/>
          <w:sz w:val="28"/>
          <w:szCs w:val="28"/>
          <w:rtl/>
          <w:lang w:bidi="fa-IR"/>
        </w:rPr>
        <w:t>ژئوفیزیک</w:t>
      </w:r>
      <w:r w:rsidRPr="002F685F">
        <w:rPr>
          <w:rFonts w:cs="B Nazanin"/>
          <w:sz w:val="28"/>
          <w:szCs w:val="28"/>
          <w:rtl/>
          <w:lang w:bidi="fa-IR"/>
        </w:rPr>
        <w:t xml:space="preserve"> </w:t>
      </w:r>
      <w:r w:rsidRPr="002F685F">
        <w:rPr>
          <w:rFonts w:cs="B Nazanin" w:hint="cs"/>
          <w:sz w:val="28"/>
          <w:szCs w:val="28"/>
          <w:rtl/>
          <w:lang w:bidi="fa-IR"/>
        </w:rPr>
        <w:t>امریکایی،</w:t>
      </w:r>
      <w:r w:rsidRPr="002F685F">
        <w:rPr>
          <w:rFonts w:cs="B Nazanin"/>
          <w:sz w:val="28"/>
          <w:szCs w:val="28"/>
          <w:rtl/>
          <w:lang w:bidi="fa-IR"/>
        </w:rPr>
        <w:t xml:space="preserve"> </w:t>
      </w:r>
      <w:r w:rsidRPr="002F685F">
        <w:rPr>
          <w:rFonts w:cs="B Nazanin" w:hint="cs"/>
          <w:sz w:val="28"/>
          <w:szCs w:val="28"/>
          <w:rtl/>
          <w:lang w:bidi="fa-IR"/>
        </w:rPr>
        <w:t>در</w:t>
      </w:r>
      <w:r w:rsidRPr="002F685F">
        <w:rPr>
          <w:rFonts w:cs="B Nazanin"/>
          <w:sz w:val="28"/>
          <w:szCs w:val="28"/>
          <w:rtl/>
          <w:lang w:bidi="fa-IR"/>
        </w:rPr>
        <w:t xml:space="preserve"> </w:t>
      </w:r>
      <w:r w:rsidRPr="002F685F">
        <w:rPr>
          <w:rFonts w:cs="B Nazanin" w:hint="cs"/>
          <w:sz w:val="28"/>
          <w:szCs w:val="28"/>
          <w:rtl/>
          <w:lang w:bidi="fa-IR"/>
        </w:rPr>
        <w:t>سال</w:t>
      </w:r>
      <w:r w:rsidRPr="002F685F">
        <w:rPr>
          <w:rFonts w:cs="B Nazanin"/>
          <w:sz w:val="28"/>
          <w:szCs w:val="28"/>
          <w:rtl/>
          <w:lang w:bidi="fa-IR"/>
        </w:rPr>
        <w:t xml:space="preserve"> 1956</w:t>
      </w:r>
      <w:r w:rsidRPr="002F685F">
        <w:rPr>
          <w:rFonts w:cs="B Nazanin" w:hint="cs"/>
          <w:sz w:val="28"/>
          <w:szCs w:val="28"/>
          <w:rtl/>
          <w:lang w:bidi="fa-IR"/>
        </w:rPr>
        <w:t xml:space="preserve"> میلادی مطرح شد. وی ادعا کرد که پیک تولید نفت امریکا در سالهای اولیه دهه 1970 اتفاق خواهد افتاد و بر مبنای این ادعا،</w:t>
      </w:r>
      <w:r w:rsidRPr="002F685F">
        <w:rPr>
          <w:rFonts w:cs="B Nazanin"/>
          <w:sz w:val="28"/>
          <w:szCs w:val="28"/>
          <w:rtl/>
          <w:lang w:bidi="fa-IR"/>
        </w:rPr>
        <w:t xml:space="preserve"> </w:t>
      </w:r>
      <w:r w:rsidRPr="002F685F">
        <w:rPr>
          <w:rFonts w:cs="B Nazanin" w:hint="cs"/>
          <w:sz w:val="28"/>
          <w:szCs w:val="28"/>
          <w:rtl/>
          <w:lang w:bidi="fa-IR"/>
        </w:rPr>
        <w:t>یک</w:t>
      </w:r>
      <w:r w:rsidRPr="002F685F">
        <w:rPr>
          <w:rFonts w:cs="B Nazanin"/>
          <w:sz w:val="28"/>
          <w:szCs w:val="28"/>
          <w:rtl/>
          <w:lang w:bidi="fa-IR"/>
        </w:rPr>
        <w:t xml:space="preserve"> </w:t>
      </w:r>
      <w:r w:rsidRPr="002F685F">
        <w:rPr>
          <w:rFonts w:cs="B Nazanin" w:hint="cs"/>
          <w:sz w:val="28"/>
          <w:szCs w:val="28"/>
          <w:rtl/>
          <w:lang w:bidi="fa-IR"/>
        </w:rPr>
        <w:t>معادله</w:t>
      </w:r>
      <w:r w:rsidRPr="002F685F">
        <w:rPr>
          <w:rFonts w:cs="B Nazanin"/>
          <w:sz w:val="28"/>
          <w:szCs w:val="28"/>
          <w:rtl/>
          <w:lang w:bidi="fa-IR"/>
        </w:rPr>
        <w:t xml:space="preserve"> </w:t>
      </w:r>
      <w:r w:rsidRPr="002F685F">
        <w:rPr>
          <w:rFonts w:cs="B Nazanin" w:hint="cs"/>
          <w:sz w:val="28"/>
          <w:szCs w:val="28"/>
          <w:rtl/>
          <w:lang w:bidi="fa-IR"/>
        </w:rPr>
        <w:t>لجستیک</w:t>
      </w:r>
      <w:r w:rsidRPr="002F685F">
        <w:rPr>
          <w:rFonts w:cs="B Nazanin"/>
          <w:sz w:val="28"/>
          <w:szCs w:val="28"/>
          <w:rtl/>
          <w:lang w:bidi="fa-IR"/>
        </w:rPr>
        <w:t xml:space="preserve"> </w:t>
      </w:r>
      <w:r w:rsidRPr="002F685F">
        <w:rPr>
          <w:rFonts w:cs="B Nazanin" w:hint="cs"/>
          <w:sz w:val="28"/>
          <w:szCs w:val="28"/>
          <w:rtl/>
          <w:lang w:bidi="fa-IR"/>
        </w:rPr>
        <w:t>برای</w:t>
      </w:r>
      <w:r w:rsidRPr="002F685F">
        <w:rPr>
          <w:rFonts w:cs="B Nazanin"/>
          <w:sz w:val="28"/>
          <w:szCs w:val="28"/>
          <w:rtl/>
          <w:lang w:bidi="fa-IR"/>
        </w:rPr>
        <w:t xml:space="preserve"> </w:t>
      </w:r>
      <w:r w:rsidRPr="002F685F">
        <w:rPr>
          <w:rFonts w:cs="B Nazanin" w:hint="cs"/>
          <w:sz w:val="28"/>
          <w:szCs w:val="28"/>
          <w:rtl/>
          <w:lang w:bidi="fa-IR"/>
        </w:rPr>
        <w:t>برآورد</w:t>
      </w:r>
      <w:r w:rsidRPr="002F685F">
        <w:rPr>
          <w:rFonts w:cs="B Nazanin"/>
          <w:sz w:val="28"/>
          <w:szCs w:val="28"/>
          <w:rtl/>
          <w:lang w:bidi="fa-IR"/>
        </w:rPr>
        <w:t xml:space="preserve"> </w:t>
      </w:r>
      <w:r w:rsidRPr="002F685F">
        <w:rPr>
          <w:rFonts w:cs="B Nazanin" w:hint="cs"/>
          <w:sz w:val="28"/>
          <w:szCs w:val="28"/>
          <w:rtl/>
          <w:lang w:bidi="fa-IR"/>
        </w:rPr>
        <w:t>پیک</w:t>
      </w:r>
      <w:r w:rsidRPr="002F685F">
        <w:rPr>
          <w:rFonts w:cs="B Nazanin"/>
          <w:sz w:val="28"/>
          <w:szCs w:val="28"/>
          <w:rtl/>
          <w:lang w:bidi="fa-IR"/>
        </w:rPr>
        <w:t xml:space="preserve"> </w:t>
      </w:r>
      <w:r w:rsidRPr="002F685F">
        <w:rPr>
          <w:rFonts w:cs="B Nazanin" w:hint="cs"/>
          <w:sz w:val="28"/>
          <w:szCs w:val="28"/>
          <w:rtl/>
          <w:lang w:bidi="fa-IR"/>
        </w:rPr>
        <w:t>نفتی</w:t>
      </w:r>
      <w:r w:rsidRPr="002F685F">
        <w:rPr>
          <w:rFonts w:cs="B Nazanin"/>
          <w:sz w:val="28"/>
          <w:szCs w:val="28"/>
          <w:rtl/>
          <w:lang w:bidi="fa-IR"/>
        </w:rPr>
        <w:t xml:space="preserve"> </w:t>
      </w:r>
      <w:r w:rsidRPr="002F685F">
        <w:rPr>
          <w:rFonts w:cs="B Nazanin" w:hint="cs"/>
          <w:sz w:val="28"/>
          <w:szCs w:val="28"/>
          <w:rtl/>
          <w:lang w:bidi="fa-IR"/>
        </w:rPr>
        <w:t>امریکا</w:t>
      </w:r>
      <w:r w:rsidRPr="002F685F">
        <w:rPr>
          <w:rFonts w:cs="B Nazanin"/>
          <w:sz w:val="28"/>
          <w:szCs w:val="28"/>
          <w:rtl/>
          <w:lang w:bidi="fa-IR"/>
        </w:rPr>
        <w:t xml:space="preserve"> </w:t>
      </w:r>
      <w:r w:rsidRPr="002F685F">
        <w:rPr>
          <w:rFonts w:cs="B Nazanin" w:hint="cs"/>
          <w:sz w:val="28"/>
          <w:szCs w:val="28"/>
          <w:rtl/>
          <w:lang w:bidi="fa-IR"/>
        </w:rPr>
        <w:t>و</w:t>
      </w:r>
      <w:r w:rsidRPr="002F685F">
        <w:rPr>
          <w:rFonts w:cs="B Nazanin"/>
          <w:sz w:val="28"/>
          <w:szCs w:val="28"/>
          <w:rtl/>
          <w:lang w:bidi="fa-IR"/>
        </w:rPr>
        <w:t xml:space="preserve"> </w:t>
      </w:r>
      <w:r w:rsidRPr="002F685F">
        <w:rPr>
          <w:rFonts w:cs="B Nazanin" w:hint="cs"/>
          <w:sz w:val="28"/>
          <w:szCs w:val="28"/>
          <w:rtl/>
          <w:lang w:bidi="fa-IR"/>
        </w:rPr>
        <w:t>عمر</w:t>
      </w:r>
      <w:r w:rsidRPr="002F685F">
        <w:rPr>
          <w:rFonts w:cs="B Nazanin"/>
          <w:sz w:val="28"/>
          <w:szCs w:val="28"/>
          <w:rtl/>
          <w:lang w:bidi="fa-IR"/>
        </w:rPr>
        <w:t xml:space="preserve"> </w:t>
      </w:r>
      <w:r w:rsidRPr="002F685F">
        <w:rPr>
          <w:rFonts w:cs="B Nazanin" w:hint="cs"/>
          <w:sz w:val="28"/>
          <w:szCs w:val="28"/>
          <w:rtl/>
          <w:lang w:bidi="fa-IR"/>
        </w:rPr>
        <w:t>مخازن</w:t>
      </w:r>
      <w:r w:rsidRPr="002F685F">
        <w:rPr>
          <w:rFonts w:cs="B Nazanin"/>
          <w:sz w:val="28"/>
          <w:szCs w:val="28"/>
          <w:rtl/>
          <w:lang w:bidi="fa-IR"/>
        </w:rPr>
        <w:t xml:space="preserve"> </w:t>
      </w:r>
      <w:r w:rsidRPr="002F685F">
        <w:rPr>
          <w:rFonts w:cs="B Nazanin" w:hint="cs"/>
          <w:sz w:val="28"/>
          <w:szCs w:val="28"/>
          <w:rtl/>
          <w:lang w:bidi="fa-IR"/>
        </w:rPr>
        <w:t>آن</w:t>
      </w:r>
      <w:r w:rsidRPr="002F685F">
        <w:rPr>
          <w:rFonts w:cs="B Nazanin"/>
          <w:sz w:val="28"/>
          <w:szCs w:val="28"/>
          <w:rtl/>
          <w:lang w:bidi="fa-IR"/>
        </w:rPr>
        <w:t xml:space="preserve"> </w:t>
      </w:r>
      <w:r w:rsidRPr="002F685F">
        <w:rPr>
          <w:rFonts w:cs="B Nazanin" w:hint="cs"/>
          <w:sz w:val="28"/>
          <w:szCs w:val="28"/>
          <w:rtl/>
          <w:lang w:bidi="fa-IR"/>
        </w:rPr>
        <w:t>ارائه</w:t>
      </w:r>
      <w:r w:rsidRPr="002F685F">
        <w:rPr>
          <w:rFonts w:cs="B Nazanin"/>
          <w:sz w:val="28"/>
          <w:szCs w:val="28"/>
          <w:rtl/>
          <w:lang w:bidi="fa-IR"/>
        </w:rPr>
        <w:t xml:space="preserve"> </w:t>
      </w:r>
      <w:r w:rsidRPr="002F685F">
        <w:rPr>
          <w:rFonts w:cs="B Nazanin" w:hint="cs"/>
          <w:sz w:val="28"/>
          <w:szCs w:val="28"/>
          <w:rtl/>
          <w:lang w:bidi="fa-IR"/>
        </w:rPr>
        <w:t>کرد:</w:t>
      </w:r>
    </w:p>
    <w:p w:rsidR="002F685F" w:rsidRPr="002F685F" w:rsidRDefault="002F685F" w:rsidP="009B126A">
      <w:pPr>
        <w:ind w:right="284"/>
        <w:rPr>
          <w:rFonts w:eastAsiaTheme="minorEastAsia" w:cs="B Nazanin"/>
          <w:sz w:val="28"/>
          <w:szCs w:val="28"/>
          <w:lang w:bidi="fa-IR"/>
        </w:rPr>
      </w:pPr>
      <m:oMathPara>
        <m:oMathParaPr>
          <m:jc m:val="left"/>
        </m:oMathParaPr>
        <m:oMath>
          <m:r>
            <w:rPr>
              <w:rFonts w:ascii="Cambria Math" w:hAnsi="Cambria Math" w:cs="B Nazanin"/>
              <w:sz w:val="28"/>
              <w:szCs w:val="28"/>
              <w:lang w:bidi="fa-IR"/>
            </w:rPr>
            <m:t>P=aQ(1-</m:t>
          </m:r>
          <m:f>
            <m:fPr>
              <m:ctrlPr>
                <w:rPr>
                  <w:rFonts w:ascii="Cambria Math" w:hAnsi="Cambria Math" w:cs="B Nazanin"/>
                  <w:i/>
                  <w:sz w:val="28"/>
                  <w:szCs w:val="28"/>
                  <w:lang w:bidi="fa-IR"/>
                </w:rPr>
              </m:ctrlPr>
            </m:fPr>
            <m:num>
              <m:r>
                <w:rPr>
                  <w:rFonts w:ascii="Cambria Math" w:hAnsi="Cambria Math" w:cs="B Nazanin"/>
                  <w:sz w:val="28"/>
                  <w:szCs w:val="28"/>
                  <w:lang w:bidi="fa-IR"/>
                </w:rPr>
                <m:t>Q</m:t>
              </m:r>
            </m:num>
            <m:den>
              <m:r>
                <w:rPr>
                  <w:rFonts w:ascii="Cambria Math" w:hAnsi="Cambria Math" w:cs="B Nazanin"/>
                  <w:sz w:val="28"/>
                  <w:szCs w:val="28"/>
                  <w:lang w:bidi="fa-IR"/>
                </w:rPr>
                <m:t>R</m:t>
              </m:r>
            </m:den>
          </m:f>
          <m:r>
            <w:rPr>
              <w:rFonts w:ascii="Cambria Math" w:hAnsi="Cambria Math" w:cs="B Nazanin"/>
              <w:sz w:val="28"/>
              <w:szCs w:val="28"/>
              <w:lang w:bidi="fa-IR"/>
            </w:rPr>
            <m:t>)</m:t>
          </m:r>
        </m:oMath>
      </m:oMathPara>
    </w:p>
    <w:p w:rsidR="002F685F" w:rsidRPr="002F685F" w:rsidRDefault="002F685F" w:rsidP="002F685F">
      <w:pPr>
        <w:rPr>
          <w:rFonts w:eastAsiaTheme="minorEastAsia" w:cs="B Nazanin"/>
          <w:sz w:val="28"/>
          <w:szCs w:val="28"/>
          <w:rtl/>
          <w:lang w:bidi="fa-IR"/>
        </w:rPr>
      </w:pPr>
      <w:r w:rsidRPr="002F685F">
        <w:rPr>
          <w:rFonts w:eastAsiaTheme="minorEastAsia" w:cs="B Nazanin" w:hint="cs"/>
          <w:sz w:val="28"/>
          <w:szCs w:val="28"/>
          <w:rtl/>
          <w:lang w:bidi="fa-IR"/>
        </w:rPr>
        <w:t xml:space="preserve">که در آن، </w:t>
      </w:r>
      <w:r w:rsidRPr="002F685F">
        <w:rPr>
          <w:rFonts w:eastAsiaTheme="minorEastAsia" w:cs="B Nazanin"/>
          <w:sz w:val="28"/>
          <w:szCs w:val="28"/>
          <w:lang w:bidi="fa-IR"/>
        </w:rPr>
        <w:t>P</w:t>
      </w:r>
      <w:r w:rsidRPr="002F685F">
        <w:rPr>
          <w:rFonts w:eastAsiaTheme="minorEastAsia" w:cs="B Nazanin" w:hint="cs"/>
          <w:sz w:val="28"/>
          <w:szCs w:val="28"/>
          <w:rtl/>
          <w:lang w:bidi="fa-IR"/>
        </w:rPr>
        <w:t xml:space="preserve"> تولید سالانه </w:t>
      </w:r>
      <w:r w:rsidRPr="002F685F">
        <w:rPr>
          <w:rFonts w:cs="B Nazanin" w:hint="cs"/>
          <w:sz w:val="28"/>
          <w:szCs w:val="28"/>
          <w:rtl/>
          <w:lang w:bidi="fa-IR"/>
        </w:rPr>
        <w:t>نفت</w:t>
      </w:r>
      <w:r w:rsidRPr="002F685F">
        <w:rPr>
          <w:rStyle w:val="FootnoteReference"/>
          <w:rFonts w:cs="B Nazanin"/>
          <w:sz w:val="28"/>
          <w:szCs w:val="28"/>
          <w:rtl/>
          <w:lang w:bidi="fa-IR"/>
        </w:rPr>
        <w:footnoteReference w:id="229"/>
      </w:r>
      <w:r w:rsidRPr="002F685F">
        <w:rPr>
          <w:rFonts w:eastAsiaTheme="minorEastAsia" w:cs="B Nazanin" w:hint="cs"/>
          <w:sz w:val="28"/>
          <w:szCs w:val="28"/>
          <w:rtl/>
          <w:lang w:bidi="fa-IR"/>
        </w:rPr>
        <w:t xml:space="preserve">، </w:t>
      </w:r>
      <w:r w:rsidRPr="002F685F">
        <w:rPr>
          <w:rFonts w:eastAsiaTheme="minorEastAsia" w:cs="B Nazanin"/>
          <w:sz w:val="28"/>
          <w:szCs w:val="28"/>
          <w:lang w:bidi="fa-IR"/>
        </w:rPr>
        <w:t>Q</w:t>
      </w:r>
      <w:r w:rsidRPr="002F685F">
        <w:rPr>
          <w:rFonts w:eastAsiaTheme="minorEastAsia" w:cs="B Nazanin" w:hint="cs"/>
          <w:sz w:val="28"/>
          <w:szCs w:val="28"/>
          <w:rtl/>
          <w:lang w:bidi="fa-IR"/>
        </w:rPr>
        <w:t xml:space="preserve"> تولید تجمعی نفت</w:t>
      </w:r>
      <w:r w:rsidRPr="002F685F">
        <w:rPr>
          <w:rStyle w:val="FootnoteReference"/>
          <w:rFonts w:eastAsiaTheme="minorEastAsia" w:cs="B Nazanin"/>
          <w:sz w:val="28"/>
          <w:szCs w:val="28"/>
          <w:rtl/>
          <w:lang w:bidi="fa-IR"/>
        </w:rPr>
        <w:footnoteReference w:id="230"/>
      </w:r>
      <w:r w:rsidRPr="002F685F">
        <w:rPr>
          <w:rFonts w:eastAsiaTheme="minorEastAsia" w:cs="B Nazanin" w:hint="cs"/>
          <w:sz w:val="28"/>
          <w:szCs w:val="28"/>
          <w:rtl/>
          <w:lang w:bidi="fa-IR"/>
        </w:rPr>
        <w:t xml:space="preserve"> (به صورت تابعی از </w:t>
      </w:r>
      <w:r w:rsidRPr="002F685F">
        <w:rPr>
          <w:rFonts w:eastAsiaTheme="minorEastAsia" w:cs="B Nazanin"/>
          <w:sz w:val="28"/>
          <w:szCs w:val="28"/>
          <w:lang w:bidi="fa-IR"/>
        </w:rPr>
        <w:t>P</w:t>
      </w:r>
      <w:r w:rsidRPr="002F685F">
        <w:rPr>
          <w:rFonts w:eastAsiaTheme="minorEastAsia" w:cs="B Nazanin" w:hint="cs"/>
          <w:sz w:val="28"/>
          <w:szCs w:val="28"/>
          <w:rtl/>
          <w:lang w:bidi="fa-IR"/>
        </w:rPr>
        <w:t xml:space="preserve">)، </w:t>
      </w:r>
      <w:r w:rsidRPr="002F685F">
        <w:rPr>
          <w:rFonts w:eastAsiaTheme="minorEastAsia" w:cs="B Nazanin"/>
          <w:sz w:val="28"/>
          <w:szCs w:val="28"/>
          <w:lang w:bidi="fa-IR"/>
        </w:rPr>
        <w:t>R</w:t>
      </w:r>
      <w:r w:rsidRPr="002F685F">
        <w:rPr>
          <w:rFonts w:eastAsiaTheme="minorEastAsia" w:cs="B Nazanin" w:hint="cs"/>
          <w:sz w:val="28"/>
          <w:szCs w:val="28"/>
          <w:rtl/>
          <w:lang w:bidi="fa-IR"/>
        </w:rPr>
        <w:t xml:space="preserve"> منابع نهایی قابل بازآوری</w:t>
      </w:r>
      <w:r w:rsidRPr="002F685F">
        <w:rPr>
          <w:rStyle w:val="FootnoteReference"/>
          <w:rFonts w:eastAsiaTheme="minorEastAsia" w:cs="B Nazanin"/>
          <w:sz w:val="28"/>
          <w:szCs w:val="28"/>
          <w:rtl/>
          <w:lang w:bidi="fa-IR"/>
        </w:rPr>
        <w:footnoteReference w:id="231"/>
      </w:r>
      <w:r w:rsidRPr="002F685F">
        <w:rPr>
          <w:rFonts w:eastAsiaTheme="minorEastAsia" w:cs="B Nazanin" w:hint="cs"/>
          <w:sz w:val="28"/>
          <w:szCs w:val="28"/>
          <w:rtl/>
          <w:lang w:bidi="fa-IR"/>
        </w:rPr>
        <w:t xml:space="preserve"> و </w:t>
      </w:r>
      <w:r w:rsidRPr="002F685F">
        <w:rPr>
          <w:rFonts w:eastAsiaTheme="minorEastAsia" w:cs="B Nazanin"/>
          <w:sz w:val="28"/>
          <w:szCs w:val="28"/>
          <w:lang w:bidi="fa-IR"/>
        </w:rPr>
        <w:t>a</w:t>
      </w:r>
      <w:r w:rsidRPr="002F685F">
        <w:rPr>
          <w:rFonts w:eastAsiaTheme="minorEastAsia" w:cs="B Nazanin" w:hint="cs"/>
          <w:sz w:val="28"/>
          <w:szCs w:val="28"/>
          <w:rtl/>
          <w:lang w:bidi="fa-IR"/>
        </w:rPr>
        <w:t xml:space="preserve"> نرخ رشد ذاتی</w:t>
      </w:r>
      <w:r w:rsidRPr="002F685F">
        <w:rPr>
          <w:rStyle w:val="FootnoteReference"/>
          <w:rFonts w:eastAsiaTheme="minorEastAsia" w:cs="B Nazanin"/>
          <w:sz w:val="28"/>
          <w:szCs w:val="28"/>
          <w:rtl/>
          <w:lang w:bidi="fa-IR"/>
        </w:rPr>
        <w:footnoteReference w:id="232"/>
      </w:r>
      <w:r w:rsidRPr="002F685F">
        <w:rPr>
          <w:rFonts w:eastAsiaTheme="minorEastAsia" w:cs="B Nazanin" w:hint="cs"/>
          <w:sz w:val="28"/>
          <w:szCs w:val="28"/>
          <w:rtl/>
          <w:lang w:bidi="fa-IR"/>
        </w:rPr>
        <w:t xml:space="preserve"> می</w:t>
      </w:r>
      <w:r w:rsidRPr="002F685F">
        <w:rPr>
          <w:rFonts w:eastAsiaTheme="minorEastAsia" w:cs="B Nazanin" w:hint="cs"/>
          <w:sz w:val="28"/>
          <w:szCs w:val="28"/>
          <w:rtl/>
          <w:lang w:bidi="fa-IR"/>
        </w:rPr>
        <w:softHyphen/>
        <w:t xml:space="preserve">باشد. به این ترتیب، براساس این معادله نمودار پیک نفتی هوبرت شکل گرفت. (شکل </w:t>
      </w:r>
      <w:r w:rsidRPr="002F685F">
        <w:rPr>
          <w:rFonts w:eastAsiaTheme="minorEastAsia" w:cs="B Nazanin" w:hint="cs"/>
          <w:sz w:val="28"/>
          <w:szCs w:val="28"/>
          <w:u w:val="single"/>
          <w:rtl/>
          <w:lang w:bidi="fa-IR"/>
        </w:rPr>
        <w:t>2</w:t>
      </w:r>
      <w:r w:rsidRPr="002F685F">
        <w:rPr>
          <w:rFonts w:eastAsiaTheme="minorEastAsia" w:cs="B Nazanin" w:hint="cs"/>
          <w:sz w:val="28"/>
          <w:szCs w:val="28"/>
          <w:rtl/>
          <w:lang w:bidi="fa-IR"/>
        </w:rPr>
        <w:t>)</w:t>
      </w:r>
    </w:p>
    <w:p w:rsidR="002F685F" w:rsidRPr="002F685F" w:rsidRDefault="002F685F" w:rsidP="002F685F">
      <w:pPr>
        <w:rPr>
          <w:rFonts w:eastAsiaTheme="minorEastAsia" w:cs="B Nazanin"/>
          <w:sz w:val="28"/>
          <w:szCs w:val="28"/>
          <w:rtl/>
          <w:lang w:bidi="fa-IR"/>
        </w:rPr>
      </w:pPr>
      <w:r w:rsidRPr="002F685F">
        <w:rPr>
          <w:rFonts w:eastAsiaTheme="minorEastAsia" w:cs="B Nazanin"/>
          <w:noProof/>
          <w:sz w:val="28"/>
          <w:szCs w:val="28"/>
          <w:rtl/>
        </w:rPr>
        <w:lastRenderedPageBreak/>
        <w:drawing>
          <wp:inline distT="0" distB="0" distL="0" distR="0">
            <wp:extent cx="5429250" cy="2352675"/>
            <wp:effectExtent l="19050" t="0" r="0" b="0"/>
            <wp:docPr id="7180" name="Picture 2"/>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36"/>
                    <a:srcRect/>
                    <a:stretch>
                      <a:fillRect/>
                    </a:stretch>
                  </pic:blipFill>
                  <pic:spPr bwMode="auto">
                    <a:xfrm>
                      <a:off x="0" y="0"/>
                      <a:ext cx="5433156" cy="2354368"/>
                    </a:xfrm>
                    <a:prstGeom prst="rect">
                      <a:avLst/>
                    </a:prstGeom>
                    <a:noFill/>
                    <a:ln w="9525">
                      <a:noFill/>
                      <a:miter lim="800000"/>
                      <a:headEnd/>
                      <a:tailEnd/>
                    </a:ln>
                    <a:effectLst/>
                  </pic:spPr>
                </pic:pic>
              </a:graphicData>
            </a:graphic>
          </wp:inline>
        </w:drawing>
      </w:r>
    </w:p>
    <w:p w:rsidR="002F685F" w:rsidRPr="009B126A" w:rsidRDefault="002F685F" w:rsidP="009B126A">
      <w:pPr>
        <w:jc w:val="center"/>
        <w:rPr>
          <w:rFonts w:cs="B Nazanin"/>
          <w:sz w:val="28"/>
          <w:szCs w:val="28"/>
          <w:rtl/>
          <w:lang w:bidi="fa-IR"/>
        </w:rPr>
      </w:pPr>
      <w:r w:rsidRPr="009B126A">
        <w:rPr>
          <w:rFonts w:cs="B Nazanin" w:hint="cs"/>
          <w:sz w:val="28"/>
          <w:szCs w:val="28"/>
          <w:rtl/>
          <w:lang w:bidi="fa-IR"/>
        </w:rPr>
        <w:t>شکل 2</w:t>
      </w:r>
      <w:r w:rsidR="009B126A" w:rsidRPr="009B126A">
        <w:rPr>
          <w:rFonts w:cs="B Nazanin" w:hint="cs"/>
          <w:sz w:val="28"/>
          <w:szCs w:val="28"/>
          <w:rtl/>
          <w:lang w:bidi="fa-IR"/>
        </w:rPr>
        <w:t>: قله نفتی بر اساس نظریه هوبرت</w:t>
      </w:r>
    </w:p>
    <w:p w:rsidR="008F4CD2" w:rsidRDefault="008F4CD2" w:rsidP="002F685F">
      <w:pPr>
        <w:rPr>
          <w:rFonts w:eastAsiaTheme="minorEastAsia" w:cs="B Nazanin"/>
          <w:sz w:val="28"/>
          <w:szCs w:val="28"/>
          <w:rtl/>
          <w:lang w:bidi="fa-IR"/>
        </w:rPr>
      </w:pPr>
    </w:p>
    <w:p w:rsidR="002F685F" w:rsidRPr="002F685F" w:rsidRDefault="002F685F" w:rsidP="002F685F">
      <w:pPr>
        <w:rPr>
          <w:rFonts w:eastAsiaTheme="minorEastAsia" w:cs="B Nazanin"/>
          <w:sz w:val="28"/>
          <w:szCs w:val="28"/>
          <w:rtl/>
          <w:lang w:bidi="fa-IR"/>
        </w:rPr>
      </w:pPr>
      <w:r w:rsidRPr="002F685F">
        <w:rPr>
          <w:rFonts w:eastAsiaTheme="minorEastAsia" w:cs="B Nazanin" w:hint="cs"/>
          <w:sz w:val="28"/>
          <w:szCs w:val="28"/>
          <w:rtl/>
          <w:lang w:bidi="fa-IR"/>
        </w:rPr>
        <w:t>این پیش</w:t>
      </w:r>
      <w:r w:rsidRPr="002F685F">
        <w:rPr>
          <w:rFonts w:eastAsiaTheme="minorEastAsia" w:cs="B Nazanin" w:hint="cs"/>
          <w:sz w:val="28"/>
          <w:szCs w:val="28"/>
          <w:rtl/>
          <w:lang w:bidi="fa-IR"/>
        </w:rPr>
        <w:softHyphen/>
        <w:t>بینی دارای دو نمودار بر مبنای دو فرض است. یک نمودار براساس این فرض که مقدار کل منابع قابل بازآوری برابر 150 میلیارد بشکه باشد، شکل گرفته و در فرض دوم، این مقدار برابر 200 میلیاردبشکه در نظر گرفته شده است. در نهایت، آنچه که اتفاق افتاد، نه دقیقاً مطابق پیش</w:t>
      </w:r>
      <w:r w:rsidRPr="002F685F">
        <w:rPr>
          <w:rFonts w:eastAsiaTheme="minorEastAsia" w:cs="B Nazanin" w:hint="cs"/>
          <w:sz w:val="28"/>
          <w:szCs w:val="28"/>
          <w:rtl/>
          <w:lang w:bidi="fa-IR"/>
        </w:rPr>
        <w:softHyphen/>
        <w:t>بینی هوبرت، ولی با روندی کاملاً نزدیک و مشابه بود که تنها عامل به تأخیر افتادن این حقیقت به میزان چند سال، کشف میدان نفتی آلاسکا بود.</w:t>
      </w:r>
    </w:p>
    <w:p w:rsidR="008F4CD2" w:rsidRDefault="008F4CD2" w:rsidP="002F685F">
      <w:pPr>
        <w:rPr>
          <w:rFonts w:eastAsiaTheme="minorEastAsia" w:cs="B Nazanin"/>
          <w:b/>
          <w:bCs/>
          <w:sz w:val="28"/>
          <w:szCs w:val="28"/>
          <w:rtl/>
          <w:lang w:bidi="fa-IR"/>
        </w:rPr>
      </w:pPr>
    </w:p>
    <w:p w:rsidR="002F685F" w:rsidRPr="002F685F" w:rsidRDefault="008F4CD2" w:rsidP="008F4CD2">
      <w:pPr>
        <w:pStyle w:val="Heading3"/>
        <w:bidi/>
        <w:rPr>
          <w:rFonts w:eastAsiaTheme="minorEastAsia"/>
          <w:rtl/>
          <w:lang w:bidi="fa-IR"/>
        </w:rPr>
      </w:pPr>
      <w:bookmarkStart w:id="96" w:name="_Toc295552472"/>
      <w:r>
        <w:rPr>
          <w:rFonts w:eastAsiaTheme="minorEastAsia" w:hint="cs"/>
          <w:rtl/>
          <w:lang w:bidi="fa-IR"/>
        </w:rPr>
        <w:t>قله نفتی ایران</w:t>
      </w:r>
      <w:bookmarkEnd w:id="96"/>
    </w:p>
    <w:p w:rsidR="002F685F" w:rsidRPr="002F685F" w:rsidRDefault="002F685F" w:rsidP="008F4CD2">
      <w:pPr>
        <w:rPr>
          <w:rFonts w:eastAsiaTheme="minorEastAsia" w:cs="B Nazanin"/>
          <w:sz w:val="28"/>
          <w:szCs w:val="28"/>
          <w:rtl/>
          <w:lang w:bidi="fa-IR"/>
        </w:rPr>
      </w:pPr>
      <w:r w:rsidRPr="002F685F">
        <w:rPr>
          <w:rFonts w:eastAsiaTheme="minorEastAsia" w:cs="B Nazanin" w:hint="cs"/>
          <w:sz w:val="28"/>
          <w:szCs w:val="28"/>
          <w:rtl/>
          <w:lang w:bidi="fa-IR"/>
        </w:rPr>
        <w:t xml:space="preserve">جهت تعمیم معادله لجستیک هوبرت به مدل تولید </w:t>
      </w:r>
      <w:r w:rsidR="008F4CD2">
        <w:rPr>
          <w:rFonts w:eastAsiaTheme="minorEastAsia" w:cs="B Nazanin" w:hint="cs"/>
          <w:sz w:val="28"/>
          <w:szCs w:val="28"/>
          <w:rtl/>
          <w:lang w:bidi="fa-IR"/>
        </w:rPr>
        <w:t>نفت ایران می</w:t>
      </w:r>
      <w:r w:rsidR="008F4CD2">
        <w:rPr>
          <w:rFonts w:eastAsiaTheme="minorEastAsia" w:cs="B Nazanin" w:hint="cs"/>
          <w:sz w:val="28"/>
          <w:szCs w:val="28"/>
          <w:rtl/>
          <w:lang w:bidi="fa-IR"/>
        </w:rPr>
        <w:softHyphen/>
        <w:t>توان از روش</w:t>
      </w:r>
      <w:r w:rsidRPr="002F685F">
        <w:rPr>
          <w:rFonts w:eastAsiaTheme="minorEastAsia" w:cs="B Nazanin" w:hint="cs"/>
          <w:sz w:val="28"/>
          <w:szCs w:val="28"/>
          <w:rtl/>
          <w:lang w:bidi="fa-IR"/>
        </w:rPr>
        <w:t xml:space="preserve"> سیستم</w:t>
      </w:r>
      <w:r w:rsidR="008F4CD2">
        <w:rPr>
          <w:rFonts w:eastAsiaTheme="minorEastAsia" w:cs="B Nazanin" w:hint="cs"/>
          <w:sz w:val="28"/>
          <w:szCs w:val="28"/>
          <w:rtl/>
          <w:lang w:bidi="fa-IR"/>
        </w:rPr>
        <w:t xml:space="preserve"> داینامیکز</w:t>
      </w:r>
      <w:r w:rsidRPr="002F685F">
        <w:rPr>
          <w:rStyle w:val="FootnoteReference"/>
          <w:rFonts w:eastAsiaTheme="minorEastAsia" w:cs="B Nazanin"/>
          <w:sz w:val="28"/>
          <w:szCs w:val="28"/>
          <w:rtl/>
          <w:lang w:bidi="fa-IR"/>
        </w:rPr>
        <w:footnoteReference w:id="233"/>
      </w:r>
      <w:r w:rsidRPr="002F685F">
        <w:rPr>
          <w:rFonts w:eastAsiaTheme="minorEastAsia" w:cs="B Nazanin" w:hint="cs"/>
          <w:sz w:val="28"/>
          <w:szCs w:val="28"/>
          <w:rtl/>
          <w:lang w:bidi="fa-IR"/>
        </w:rPr>
        <w:t xml:space="preserve"> بهره گرفت. این متدلوژی، نخستین بار توسط جی رایت فراستر از مؤسسه تحقیقات ماساچوست در دهه 60 میلادی مطرح شد و در واقع پاسخی بود به کاستی</w:t>
      </w:r>
      <w:r w:rsidRPr="002F685F">
        <w:rPr>
          <w:rFonts w:eastAsiaTheme="minorEastAsia" w:cs="B Nazanin"/>
          <w:sz w:val="28"/>
          <w:szCs w:val="28"/>
          <w:rtl/>
          <w:lang w:bidi="fa-IR"/>
        </w:rPr>
        <w:softHyphen/>
      </w:r>
      <w:r w:rsidRPr="002F685F">
        <w:rPr>
          <w:rFonts w:eastAsiaTheme="minorEastAsia" w:cs="B Nazanin" w:hint="cs"/>
          <w:sz w:val="28"/>
          <w:szCs w:val="28"/>
          <w:rtl/>
          <w:lang w:bidi="fa-IR"/>
        </w:rPr>
        <w:t>های تکنیک</w:t>
      </w:r>
      <w:r w:rsidRPr="002F685F">
        <w:rPr>
          <w:rFonts w:eastAsiaTheme="minorEastAsia" w:cs="B Nazanin" w:hint="cs"/>
          <w:sz w:val="28"/>
          <w:szCs w:val="28"/>
          <w:rtl/>
          <w:lang w:bidi="fa-IR"/>
        </w:rPr>
        <w:softHyphen/>
        <w:t>های برنامه</w:t>
      </w:r>
      <w:r w:rsidRPr="002F685F">
        <w:rPr>
          <w:rFonts w:eastAsiaTheme="minorEastAsia" w:cs="B Nazanin" w:hint="cs"/>
          <w:sz w:val="28"/>
          <w:szCs w:val="28"/>
          <w:rtl/>
          <w:lang w:bidi="fa-IR"/>
        </w:rPr>
        <w:softHyphen/>
        <w:t>ریزی ریاضی</w:t>
      </w:r>
      <w:r w:rsidRPr="002F685F">
        <w:rPr>
          <w:rStyle w:val="FootnoteReference"/>
          <w:rFonts w:eastAsiaTheme="minorEastAsia" w:cs="B Nazanin"/>
          <w:sz w:val="28"/>
          <w:szCs w:val="28"/>
          <w:rtl/>
          <w:lang w:bidi="fa-IR"/>
        </w:rPr>
        <w:footnoteReference w:id="234"/>
      </w:r>
      <w:r w:rsidRPr="002F685F">
        <w:rPr>
          <w:rFonts w:eastAsiaTheme="minorEastAsia" w:cs="B Nazanin" w:hint="cs"/>
          <w:sz w:val="28"/>
          <w:szCs w:val="28"/>
          <w:rtl/>
          <w:lang w:bidi="fa-IR"/>
        </w:rPr>
        <w:t xml:space="preserve"> در مسائل پیچیده، به ویژه در رابطه با موارد با تعداد متغیرهای زیاد یا معادلات غیرخطی.</w:t>
      </w:r>
      <w:r w:rsidR="008F4CD2">
        <w:rPr>
          <w:rFonts w:eastAsiaTheme="minorEastAsia" w:cs="B Nazanin" w:hint="cs"/>
          <w:sz w:val="28"/>
          <w:szCs w:val="28"/>
          <w:rtl/>
          <w:lang w:bidi="fa-IR"/>
        </w:rPr>
        <w:t xml:space="preserve"> </w:t>
      </w:r>
      <w:r w:rsidRPr="002F685F">
        <w:rPr>
          <w:rFonts w:eastAsiaTheme="minorEastAsia" w:cs="B Nazanin" w:hint="cs"/>
          <w:sz w:val="28"/>
          <w:szCs w:val="28"/>
          <w:rtl/>
          <w:lang w:bidi="fa-IR"/>
        </w:rPr>
        <w:t>در روش دینامیک سیستم، سیستم به عنوان یک فرایند دارای بازخورد (جزیان</w:t>
      </w:r>
      <w:r w:rsidRPr="002F685F">
        <w:rPr>
          <w:rFonts w:eastAsiaTheme="minorEastAsia" w:cs="B Nazanin" w:hint="cs"/>
          <w:sz w:val="28"/>
          <w:szCs w:val="28"/>
          <w:rtl/>
          <w:lang w:bidi="fa-IR"/>
        </w:rPr>
        <w:softHyphen/>
        <w:t>های پسخور) تعریف می</w:t>
      </w:r>
      <w:r w:rsidRPr="002F685F">
        <w:rPr>
          <w:rFonts w:eastAsiaTheme="minorEastAsia" w:cs="B Nazanin" w:hint="cs"/>
          <w:sz w:val="28"/>
          <w:szCs w:val="28"/>
          <w:rtl/>
          <w:lang w:bidi="fa-IR"/>
        </w:rPr>
        <w:softHyphen/>
        <w:t>شود. تحت شرایط دینامیک سیستم، روابط پیچیده بین متغیرها برای پیش</w:t>
      </w:r>
      <w:r w:rsidRPr="002F685F">
        <w:rPr>
          <w:rFonts w:eastAsiaTheme="minorEastAsia" w:cs="B Nazanin" w:hint="cs"/>
          <w:sz w:val="28"/>
          <w:szCs w:val="28"/>
          <w:rtl/>
          <w:lang w:bidi="fa-IR"/>
        </w:rPr>
        <w:softHyphen/>
        <w:t>بینی و کنترل رفتار سیستم، تحت عنوان سطوح و نرخ شرح داده می</w:t>
      </w:r>
      <w:r w:rsidRPr="002F685F">
        <w:rPr>
          <w:rFonts w:eastAsiaTheme="minorEastAsia" w:cs="B Nazanin" w:hint="cs"/>
          <w:sz w:val="28"/>
          <w:szCs w:val="28"/>
          <w:rtl/>
          <w:lang w:bidi="fa-IR"/>
        </w:rPr>
        <w:softHyphen/>
        <w:t>شوند.</w:t>
      </w:r>
    </w:p>
    <w:p w:rsidR="002F685F" w:rsidRPr="002F685F" w:rsidRDefault="002F685F" w:rsidP="002F685F">
      <w:pPr>
        <w:rPr>
          <w:rFonts w:eastAsiaTheme="minorEastAsia" w:cs="B Nazanin"/>
          <w:sz w:val="28"/>
          <w:szCs w:val="28"/>
          <w:rtl/>
          <w:lang w:bidi="fa-IR"/>
        </w:rPr>
      </w:pPr>
      <w:r w:rsidRPr="002F685F">
        <w:rPr>
          <w:rFonts w:eastAsiaTheme="minorEastAsia" w:cs="B Nazanin" w:hint="cs"/>
          <w:sz w:val="28"/>
          <w:szCs w:val="28"/>
          <w:rtl/>
          <w:lang w:bidi="fa-IR"/>
        </w:rPr>
        <w:t>اما مراحل مختلف روش دینامیک سیستم که در واقع ویژگی</w:t>
      </w:r>
      <w:r w:rsidRPr="002F685F">
        <w:rPr>
          <w:rFonts w:eastAsiaTheme="minorEastAsia" w:cs="B Nazanin" w:hint="cs"/>
          <w:sz w:val="28"/>
          <w:szCs w:val="28"/>
          <w:rtl/>
          <w:lang w:bidi="fa-IR"/>
        </w:rPr>
        <w:softHyphen/>
        <w:t>های بارز و برجسته آن به شمار می</w:t>
      </w:r>
      <w:r w:rsidRPr="002F685F">
        <w:rPr>
          <w:rFonts w:eastAsiaTheme="minorEastAsia" w:cs="B Nazanin" w:hint="cs"/>
          <w:sz w:val="28"/>
          <w:szCs w:val="28"/>
          <w:rtl/>
          <w:lang w:bidi="fa-IR"/>
        </w:rPr>
        <w:softHyphen/>
        <w:t>روند و آن را به روش مناسبی برای کاربرد در پیش</w:t>
      </w:r>
      <w:r w:rsidRPr="002F685F">
        <w:rPr>
          <w:rFonts w:eastAsiaTheme="minorEastAsia" w:cs="B Nazanin" w:hint="cs"/>
          <w:sz w:val="28"/>
          <w:szCs w:val="28"/>
          <w:rtl/>
          <w:lang w:bidi="fa-IR"/>
        </w:rPr>
        <w:softHyphen/>
        <w:t>بینی تولید نفت در ایران تبدیل می</w:t>
      </w:r>
      <w:r w:rsidRPr="002F685F">
        <w:rPr>
          <w:rFonts w:eastAsiaTheme="minorEastAsia" w:cs="B Nazanin" w:hint="cs"/>
          <w:sz w:val="28"/>
          <w:szCs w:val="28"/>
          <w:rtl/>
          <w:lang w:bidi="fa-IR"/>
        </w:rPr>
        <w:softHyphen/>
        <w:t>کند، عبارت</w:t>
      </w:r>
      <w:r w:rsidRPr="002F685F">
        <w:rPr>
          <w:rFonts w:eastAsiaTheme="minorEastAsia" w:cs="B Nazanin" w:hint="cs"/>
          <w:sz w:val="28"/>
          <w:szCs w:val="28"/>
          <w:rtl/>
          <w:lang w:bidi="fa-IR"/>
        </w:rPr>
        <w:softHyphen/>
        <w:t>اند از:</w:t>
      </w:r>
    </w:p>
    <w:p w:rsidR="002F685F" w:rsidRPr="002F685F" w:rsidRDefault="002F685F" w:rsidP="002F685F">
      <w:pPr>
        <w:pStyle w:val="ListParagraph"/>
        <w:numPr>
          <w:ilvl w:val="0"/>
          <w:numId w:val="71"/>
        </w:numPr>
        <w:bidi/>
        <w:spacing w:after="200"/>
        <w:rPr>
          <w:rFonts w:eastAsiaTheme="minorEastAsia" w:cs="B Nazanin"/>
          <w:sz w:val="28"/>
          <w:szCs w:val="28"/>
          <w:lang w:bidi="fa-IR"/>
        </w:rPr>
      </w:pPr>
      <w:r w:rsidRPr="002F685F">
        <w:rPr>
          <w:rFonts w:eastAsiaTheme="minorEastAsia" w:cs="B Nazanin" w:hint="cs"/>
          <w:sz w:val="28"/>
          <w:szCs w:val="28"/>
          <w:rtl/>
          <w:lang w:bidi="fa-IR"/>
        </w:rPr>
        <w:t>درک و شناخت شرایط مسئله</w:t>
      </w:r>
    </w:p>
    <w:p w:rsidR="002F685F" w:rsidRPr="002F685F" w:rsidRDefault="002F685F" w:rsidP="002F685F">
      <w:pPr>
        <w:pStyle w:val="ListParagraph"/>
        <w:bidi/>
        <w:rPr>
          <w:rFonts w:eastAsiaTheme="minorEastAsia" w:cs="B Nazanin"/>
          <w:sz w:val="28"/>
          <w:szCs w:val="28"/>
          <w:rtl/>
          <w:lang w:bidi="fa-IR"/>
        </w:rPr>
      </w:pPr>
      <w:r w:rsidRPr="002F685F">
        <w:rPr>
          <w:rFonts w:eastAsiaTheme="minorEastAsia" w:cs="B Nazanin" w:hint="cs"/>
          <w:sz w:val="28"/>
          <w:szCs w:val="28"/>
          <w:rtl/>
          <w:lang w:bidi="fa-IR"/>
        </w:rPr>
        <w:t>در این مرحله از حل مسئله، هدف شناخت کامل مسئله موجود و تمامی عوامل و واقعیت</w:t>
      </w:r>
      <w:r w:rsidRPr="002F685F">
        <w:rPr>
          <w:rFonts w:eastAsiaTheme="minorEastAsia" w:cs="B Nazanin" w:hint="cs"/>
          <w:sz w:val="28"/>
          <w:szCs w:val="28"/>
          <w:rtl/>
          <w:lang w:bidi="fa-IR"/>
        </w:rPr>
        <w:softHyphen/>
        <w:t>ها و روابط بین آن</w:t>
      </w:r>
      <w:r w:rsidRPr="002F685F">
        <w:rPr>
          <w:rFonts w:eastAsiaTheme="minorEastAsia" w:cs="B Nazanin" w:hint="cs"/>
          <w:sz w:val="28"/>
          <w:szCs w:val="28"/>
          <w:rtl/>
          <w:lang w:bidi="fa-IR"/>
        </w:rPr>
        <w:softHyphen/>
        <w:t>ها است که منجر به شکل</w:t>
      </w:r>
      <w:r w:rsidRPr="002F685F">
        <w:rPr>
          <w:rFonts w:eastAsiaTheme="minorEastAsia" w:cs="B Nazanin" w:hint="cs"/>
          <w:sz w:val="28"/>
          <w:szCs w:val="28"/>
          <w:rtl/>
          <w:lang w:bidi="fa-IR"/>
        </w:rPr>
        <w:softHyphen/>
        <w:t>گیری آن مسئله می</w:t>
      </w:r>
      <w:r w:rsidRPr="002F685F">
        <w:rPr>
          <w:rFonts w:eastAsiaTheme="minorEastAsia" w:cs="B Nazanin" w:hint="cs"/>
          <w:sz w:val="28"/>
          <w:szCs w:val="28"/>
          <w:rtl/>
          <w:lang w:bidi="fa-IR"/>
        </w:rPr>
        <w:softHyphen/>
        <w:t>شوند.</w:t>
      </w:r>
    </w:p>
    <w:p w:rsidR="002F685F" w:rsidRPr="002F685F" w:rsidRDefault="002F685F" w:rsidP="002F685F">
      <w:pPr>
        <w:pStyle w:val="ListParagraph"/>
        <w:numPr>
          <w:ilvl w:val="0"/>
          <w:numId w:val="71"/>
        </w:numPr>
        <w:bidi/>
        <w:spacing w:after="200"/>
        <w:rPr>
          <w:rFonts w:eastAsiaTheme="minorEastAsia" w:cs="B Nazanin"/>
          <w:sz w:val="28"/>
          <w:szCs w:val="28"/>
          <w:lang w:bidi="fa-IR"/>
        </w:rPr>
      </w:pPr>
      <w:r w:rsidRPr="002F685F">
        <w:rPr>
          <w:rFonts w:eastAsiaTheme="minorEastAsia" w:cs="B Nazanin" w:hint="cs"/>
          <w:sz w:val="28"/>
          <w:szCs w:val="28"/>
          <w:rtl/>
          <w:lang w:bidi="fa-IR"/>
        </w:rPr>
        <w:t>مدل مفهومی صریح و شبیه</w:t>
      </w:r>
      <w:r w:rsidRPr="002F685F">
        <w:rPr>
          <w:rFonts w:eastAsiaTheme="minorEastAsia" w:cs="B Nazanin" w:hint="cs"/>
          <w:sz w:val="28"/>
          <w:szCs w:val="28"/>
          <w:rtl/>
          <w:lang w:bidi="fa-IR"/>
        </w:rPr>
        <w:softHyphen/>
        <w:t>سازی ساختمان مدل</w:t>
      </w:r>
    </w:p>
    <w:p w:rsidR="002F685F" w:rsidRPr="002F685F" w:rsidRDefault="002F685F" w:rsidP="002F685F">
      <w:pPr>
        <w:pStyle w:val="ListParagraph"/>
        <w:bidi/>
        <w:rPr>
          <w:rFonts w:eastAsiaTheme="minorEastAsia" w:cs="B Nazanin"/>
          <w:sz w:val="28"/>
          <w:szCs w:val="28"/>
          <w:rtl/>
          <w:lang w:bidi="fa-IR"/>
        </w:rPr>
      </w:pPr>
      <w:r w:rsidRPr="002F685F">
        <w:rPr>
          <w:rFonts w:eastAsiaTheme="minorEastAsia" w:cs="B Nazanin" w:hint="cs"/>
          <w:sz w:val="28"/>
          <w:szCs w:val="28"/>
          <w:rtl/>
          <w:lang w:bidi="fa-IR"/>
        </w:rPr>
        <w:lastRenderedPageBreak/>
        <w:t>رسم یک دیگرام علی- معلولی به منظور توسعه فهم اثر متغیرهای مسئله بر یکدیگر و شناخت رابطه بین آن</w:t>
      </w:r>
      <w:r w:rsidRPr="002F685F">
        <w:rPr>
          <w:rFonts w:eastAsiaTheme="minorEastAsia" w:cs="B Nazanin" w:hint="cs"/>
          <w:sz w:val="28"/>
          <w:szCs w:val="28"/>
          <w:rtl/>
          <w:lang w:bidi="fa-IR"/>
        </w:rPr>
        <w:softHyphen/>
        <w:t>ها پایه و اساسی است برای به دست آوردن مدل مسئله که تمامی مفاهیم دینامیک سیستم از قبیل جریان</w:t>
      </w:r>
      <w:r w:rsidRPr="002F685F">
        <w:rPr>
          <w:rFonts w:eastAsiaTheme="minorEastAsia" w:cs="B Nazanin" w:hint="cs"/>
          <w:sz w:val="28"/>
          <w:szCs w:val="28"/>
          <w:rtl/>
          <w:lang w:bidi="fa-IR"/>
        </w:rPr>
        <w:softHyphen/>
        <w:t>ها، شطوح و متغیرهای کمکی در آن وارد می</w:t>
      </w:r>
      <w:r w:rsidRPr="002F685F">
        <w:rPr>
          <w:rFonts w:eastAsiaTheme="minorEastAsia" w:cs="B Nazanin" w:hint="cs"/>
          <w:sz w:val="28"/>
          <w:szCs w:val="28"/>
          <w:rtl/>
          <w:lang w:bidi="fa-IR"/>
        </w:rPr>
        <w:softHyphen/>
        <w:t>شوند و در نهایت ساختمان مدل مسئله به دست می</w:t>
      </w:r>
      <w:r w:rsidRPr="002F685F">
        <w:rPr>
          <w:rFonts w:eastAsiaTheme="minorEastAsia" w:cs="B Nazanin" w:hint="cs"/>
          <w:sz w:val="28"/>
          <w:szCs w:val="28"/>
          <w:rtl/>
          <w:lang w:bidi="fa-IR"/>
        </w:rPr>
        <w:softHyphen/>
        <w:t>آید.</w:t>
      </w:r>
    </w:p>
    <w:p w:rsidR="002F685F" w:rsidRPr="002F685F" w:rsidRDefault="002F685F" w:rsidP="002F685F">
      <w:pPr>
        <w:pStyle w:val="ListParagraph"/>
        <w:numPr>
          <w:ilvl w:val="0"/>
          <w:numId w:val="71"/>
        </w:numPr>
        <w:bidi/>
        <w:spacing w:after="200"/>
        <w:rPr>
          <w:rFonts w:eastAsiaTheme="minorEastAsia" w:cs="B Nazanin"/>
          <w:sz w:val="28"/>
          <w:szCs w:val="28"/>
          <w:lang w:bidi="fa-IR"/>
        </w:rPr>
      </w:pPr>
      <w:r w:rsidRPr="002F685F">
        <w:rPr>
          <w:rFonts w:eastAsiaTheme="minorEastAsia" w:cs="B Nazanin" w:hint="cs"/>
          <w:sz w:val="28"/>
          <w:szCs w:val="28"/>
          <w:rtl/>
          <w:lang w:bidi="fa-IR"/>
        </w:rPr>
        <w:t>شبیه</w:t>
      </w:r>
      <w:r w:rsidRPr="002F685F">
        <w:rPr>
          <w:rFonts w:eastAsiaTheme="minorEastAsia" w:cs="B Nazanin" w:hint="cs"/>
          <w:sz w:val="28"/>
          <w:szCs w:val="28"/>
          <w:rtl/>
          <w:lang w:bidi="fa-IR"/>
        </w:rPr>
        <w:softHyphen/>
        <w:t>سازی شرایط و گردآوری نتایج</w:t>
      </w:r>
    </w:p>
    <w:p w:rsidR="002F685F" w:rsidRPr="002F685F" w:rsidRDefault="002F685F" w:rsidP="002F685F">
      <w:pPr>
        <w:pStyle w:val="ListParagraph"/>
        <w:bidi/>
        <w:rPr>
          <w:rFonts w:eastAsiaTheme="minorEastAsia" w:cs="B Nazanin"/>
          <w:sz w:val="28"/>
          <w:szCs w:val="28"/>
          <w:rtl/>
          <w:lang w:bidi="fa-IR"/>
        </w:rPr>
      </w:pPr>
      <w:r w:rsidRPr="002F685F">
        <w:rPr>
          <w:rFonts w:eastAsiaTheme="minorEastAsia" w:cs="B Nazanin" w:hint="cs"/>
          <w:sz w:val="28"/>
          <w:szCs w:val="28"/>
          <w:rtl/>
          <w:lang w:bidi="fa-IR"/>
        </w:rPr>
        <w:t>در پایان، شرایط مختلف و سناریوهای متفاوتی که در مورد مسئله مورد نظر وجود دارند، به مدل وارد شده و نتایج حاصل از آن جمع</w:t>
      </w:r>
      <w:r w:rsidRPr="002F685F">
        <w:rPr>
          <w:rFonts w:eastAsiaTheme="minorEastAsia" w:cs="B Nazanin" w:hint="cs"/>
          <w:sz w:val="28"/>
          <w:szCs w:val="28"/>
          <w:rtl/>
          <w:lang w:bidi="fa-IR"/>
        </w:rPr>
        <w:softHyphen/>
        <w:t>آوری می</w:t>
      </w:r>
      <w:r w:rsidRPr="002F685F">
        <w:rPr>
          <w:rFonts w:eastAsiaTheme="minorEastAsia" w:cs="B Nazanin" w:hint="cs"/>
          <w:sz w:val="28"/>
          <w:szCs w:val="28"/>
          <w:rtl/>
          <w:lang w:bidi="fa-IR"/>
        </w:rPr>
        <w:softHyphen/>
        <w:t>شود.</w:t>
      </w:r>
    </w:p>
    <w:p w:rsidR="002F685F" w:rsidRPr="002F685F" w:rsidRDefault="002F685F" w:rsidP="002F685F">
      <w:pPr>
        <w:rPr>
          <w:rFonts w:eastAsiaTheme="minorEastAsia" w:cs="B Nazanin"/>
          <w:sz w:val="28"/>
          <w:szCs w:val="28"/>
          <w:rtl/>
          <w:lang w:bidi="fa-IR"/>
        </w:rPr>
      </w:pPr>
      <w:r w:rsidRPr="002F685F">
        <w:rPr>
          <w:rFonts w:eastAsiaTheme="minorEastAsia" w:cs="B Nazanin" w:hint="cs"/>
          <w:sz w:val="28"/>
          <w:szCs w:val="28"/>
          <w:rtl/>
          <w:lang w:bidi="fa-IR"/>
        </w:rPr>
        <w:t>دینامیک سیستم شامل 4 جزء اصلی است که عبارت</w:t>
      </w:r>
      <w:r w:rsidRPr="002F685F">
        <w:rPr>
          <w:rFonts w:eastAsiaTheme="minorEastAsia" w:cs="B Nazanin" w:hint="cs"/>
          <w:sz w:val="28"/>
          <w:szCs w:val="28"/>
          <w:rtl/>
          <w:lang w:bidi="fa-IR"/>
        </w:rPr>
        <w:softHyphen/>
        <w:t>اند از:</w:t>
      </w:r>
    </w:p>
    <w:p w:rsidR="002F685F" w:rsidRPr="002F685F" w:rsidRDefault="002F685F" w:rsidP="002F685F">
      <w:pPr>
        <w:pStyle w:val="ListParagraph"/>
        <w:numPr>
          <w:ilvl w:val="0"/>
          <w:numId w:val="72"/>
        </w:numPr>
        <w:bidi/>
        <w:spacing w:after="200"/>
        <w:rPr>
          <w:rFonts w:eastAsiaTheme="minorEastAsia" w:cs="B Nazanin"/>
          <w:sz w:val="28"/>
          <w:szCs w:val="28"/>
          <w:lang w:bidi="fa-IR"/>
        </w:rPr>
      </w:pPr>
      <w:r w:rsidRPr="002F685F">
        <w:rPr>
          <w:rFonts w:eastAsiaTheme="minorEastAsia" w:cs="B Nazanin" w:hint="cs"/>
          <w:sz w:val="28"/>
          <w:szCs w:val="28"/>
          <w:rtl/>
          <w:lang w:bidi="fa-IR"/>
        </w:rPr>
        <w:t>سیستم</w:t>
      </w:r>
    </w:p>
    <w:p w:rsidR="002F685F" w:rsidRPr="002F685F" w:rsidRDefault="002F685F" w:rsidP="002F685F">
      <w:pPr>
        <w:pStyle w:val="ListParagraph"/>
        <w:numPr>
          <w:ilvl w:val="0"/>
          <w:numId w:val="72"/>
        </w:numPr>
        <w:bidi/>
        <w:spacing w:after="200"/>
        <w:rPr>
          <w:rFonts w:eastAsiaTheme="minorEastAsia" w:cs="B Nazanin"/>
          <w:sz w:val="28"/>
          <w:szCs w:val="28"/>
          <w:lang w:bidi="fa-IR"/>
        </w:rPr>
      </w:pPr>
      <w:r w:rsidRPr="002F685F">
        <w:rPr>
          <w:rFonts w:eastAsiaTheme="minorEastAsia" w:cs="B Nazanin" w:hint="cs"/>
          <w:sz w:val="28"/>
          <w:szCs w:val="28"/>
          <w:rtl/>
          <w:lang w:bidi="fa-IR"/>
        </w:rPr>
        <w:t>بازخورد</w:t>
      </w:r>
    </w:p>
    <w:p w:rsidR="002F685F" w:rsidRPr="002F685F" w:rsidRDefault="002F685F" w:rsidP="002F685F">
      <w:pPr>
        <w:pStyle w:val="ListParagraph"/>
        <w:numPr>
          <w:ilvl w:val="0"/>
          <w:numId w:val="72"/>
        </w:numPr>
        <w:bidi/>
        <w:spacing w:after="200"/>
        <w:rPr>
          <w:rFonts w:eastAsiaTheme="minorEastAsia" w:cs="B Nazanin"/>
          <w:sz w:val="28"/>
          <w:szCs w:val="28"/>
          <w:lang w:bidi="fa-IR"/>
        </w:rPr>
      </w:pPr>
      <w:r w:rsidRPr="002F685F">
        <w:rPr>
          <w:rFonts w:eastAsiaTheme="minorEastAsia" w:cs="B Nazanin" w:hint="cs"/>
          <w:sz w:val="28"/>
          <w:szCs w:val="28"/>
          <w:rtl/>
          <w:lang w:bidi="fa-IR"/>
        </w:rPr>
        <w:t>سطح</w:t>
      </w:r>
    </w:p>
    <w:p w:rsidR="002F685F" w:rsidRPr="002F685F" w:rsidRDefault="002F685F" w:rsidP="002F685F">
      <w:pPr>
        <w:pStyle w:val="ListParagraph"/>
        <w:numPr>
          <w:ilvl w:val="0"/>
          <w:numId w:val="72"/>
        </w:numPr>
        <w:bidi/>
        <w:spacing w:after="200"/>
        <w:rPr>
          <w:rFonts w:eastAsiaTheme="minorEastAsia" w:cs="B Nazanin"/>
          <w:sz w:val="28"/>
          <w:szCs w:val="28"/>
          <w:lang w:bidi="fa-IR"/>
        </w:rPr>
      </w:pPr>
      <w:r w:rsidRPr="002F685F">
        <w:rPr>
          <w:rFonts w:eastAsiaTheme="minorEastAsia" w:cs="B Nazanin" w:hint="cs"/>
          <w:sz w:val="28"/>
          <w:szCs w:val="28"/>
          <w:rtl/>
          <w:lang w:bidi="fa-IR"/>
        </w:rPr>
        <w:t>نرخ</w:t>
      </w:r>
    </w:p>
    <w:p w:rsidR="002F685F" w:rsidRDefault="002F685F" w:rsidP="002F685F">
      <w:pPr>
        <w:rPr>
          <w:rFonts w:eastAsiaTheme="minorEastAsia" w:cs="B Nazanin"/>
          <w:sz w:val="28"/>
          <w:szCs w:val="28"/>
          <w:rtl/>
          <w:lang w:bidi="fa-IR"/>
        </w:rPr>
      </w:pPr>
      <w:r w:rsidRPr="002F685F">
        <w:rPr>
          <w:rFonts w:eastAsiaTheme="minorEastAsia" w:cs="B Nazanin" w:hint="cs"/>
          <w:sz w:val="28"/>
          <w:szCs w:val="28"/>
          <w:rtl/>
          <w:lang w:bidi="fa-IR"/>
        </w:rPr>
        <w:t>از مفهوم سیستم و بازخورد در ارائه دیاگرام حلقه علی- معلولی بهره</w:t>
      </w:r>
      <w:r w:rsidRPr="002F685F">
        <w:rPr>
          <w:rFonts w:eastAsiaTheme="minorEastAsia" w:cs="B Nazanin" w:hint="cs"/>
          <w:sz w:val="28"/>
          <w:szCs w:val="28"/>
          <w:rtl/>
          <w:lang w:bidi="fa-IR"/>
        </w:rPr>
        <w:softHyphen/>
        <w:t>گیری می</w:t>
      </w:r>
      <w:r w:rsidRPr="002F685F">
        <w:rPr>
          <w:rFonts w:eastAsiaTheme="minorEastAsia" w:cs="B Nazanin" w:hint="cs"/>
          <w:sz w:val="28"/>
          <w:szCs w:val="28"/>
          <w:rtl/>
          <w:lang w:bidi="fa-IR"/>
        </w:rPr>
        <w:softHyphen/>
        <w:t xml:space="preserve">شود و سطح و نرخ دو مفهوم اساسی در دیاگرام </w:t>
      </w:r>
      <w:r w:rsidRPr="002F685F">
        <w:rPr>
          <w:rFonts w:eastAsiaTheme="minorEastAsia" w:cs="B Nazanin"/>
          <w:sz w:val="28"/>
          <w:szCs w:val="28"/>
          <w:lang w:bidi="fa-IR"/>
        </w:rPr>
        <w:t>Stock-Flow</w:t>
      </w:r>
      <w:r w:rsidRPr="002F685F">
        <w:rPr>
          <w:rFonts w:eastAsiaTheme="minorEastAsia" w:cs="B Nazanin" w:hint="cs"/>
          <w:sz w:val="28"/>
          <w:szCs w:val="28"/>
          <w:rtl/>
          <w:lang w:bidi="fa-IR"/>
        </w:rPr>
        <w:t xml:space="preserve"> می</w:t>
      </w:r>
      <w:r w:rsidRPr="002F685F">
        <w:rPr>
          <w:rFonts w:eastAsiaTheme="minorEastAsia" w:cs="B Nazanin" w:hint="cs"/>
          <w:sz w:val="28"/>
          <w:szCs w:val="28"/>
          <w:rtl/>
          <w:lang w:bidi="fa-IR"/>
        </w:rPr>
        <w:softHyphen/>
        <w:t>باشند.</w:t>
      </w:r>
    </w:p>
    <w:p w:rsidR="00F90C45" w:rsidRPr="002F685F" w:rsidRDefault="00F90C45" w:rsidP="002F685F">
      <w:pPr>
        <w:rPr>
          <w:rFonts w:eastAsiaTheme="minorEastAsia" w:cs="B Nazanin"/>
          <w:sz w:val="28"/>
          <w:szCs w:val="28"/>
          <w:rtl/>
          <w:lang w:bidi="fa-IR"/>
        </w:rPr>
      </w:pPr>
    </w:p>
    <w:p w:rsidR="002F685F" w:rsidRPr="002F685F" w:rsidRDefault="002F685F" w:rsidP="00F90C45">
      <w:pPr>
        <w:pStyle w:val="Heading3"/>
        <w:bidi/>
        <w:rPr>
          <w:rFonts w:eastAsiaTheme="minorEastAsia"/>
          <w:rtl/>
          <w:lang w:bidi="fa-IR"/>
        </w:rPr>
      </w:pPr>
      <w:bookmarkStart w:id="97" w:name="_Toc295552473"/>
      <w:r w:rsidRPr="002F685F">
        <w:rPr>
          <w:rFonts w:eastAsiaTheme="minorEastAsia" w:hint="cs"/>
          <w:rtl/>
          <w:lang w:bidi="fa-IR"/>
        </w:rPr>
        <w:t>علیت و بازخورد</w:t>
      </w:r>
      <w:bookmarkEnd w:id="97"/>
    </w:p>
    <w:p w:rsidR="002F685F" w:rsidRPr="002F685F" w:rsidRDefault="002F685F" w:rsidP="002F685F">
      <w:pPr>
        <w:rPr>
          <w:rFonts w:eastAsiaTheme="minorEastAsia" w:cs="B Nazanin"/>
          <w:sz w:val="28"/>
          <w:szCs w:val="28"/>
          <w:rtl/>
          <w:lang w:bidi="fa-IR"/>
        </w:rPr>
      </w:pPr>
      <w:r w:rsidRPr="002F685F">
        <w:rPr>
          <w:rFonts w:eastAsiaTheme="minorEastAsia" w:cs="B Nazanin" w:hint="cs"/>
          <w:sz w:val="28"/>
          <w:szCs w:val="28"/>
          <w:rtl/>
          <w:lang w:bidi="fa-IR"/>
        </w:rPr>
        <w:t>نمودار حلقه علی- معلولی</w:t>
      </w:r>
      <w:r w:rsidRPr="002F685F">
        <w:rPr>
          <w:rStyle w:val="FootnoteReference"/>
          <w:rFonts w:eastAsiaTheme="minorEastAsia" w:cs="B Nazanin"/>
          <w:sz w:val="28"/>
          <w:szCs w:val="28"/>
          <w:rtl/>
          <w:lang w:bidi="fa-IR"/>
        </w:rPr>
        <w:footnoteReference w:id="235"/>
      </w:r>
      <w:r w:rsidRPr="002F685F">
        <w:rPr>
          <w:rFonts w:eastAsiaTheme="minorEastAsia" w:cs="B Nazanin" w:hint="cs"/>
          <w:sz w:val="28"/>
          <w:szCs w:val="28"/>
          <w:rtl/>
          <w:lang w:bidi="fa-IR"/>
        </w:rPr>
        <w:t xml:space="preserve"> بر مبنای مفهوم دو ارتباط مثبت و منفی شکل می</w:t>
      </w:r>
      <w:r w:rsidRPr="002F685F">
        <w:rPr>
          <w:rFonts w:eastAsiaTheme="minorEastAsia" w:cs="B Nazanin" w:hint="cs"/>
          <w:sz w:val="28"/>
          <w:szCs w:val="28"/>
          <w:rtl/>
          <w:lang w:bidi="fa-IR"/>
        </w:rPr>
        <w:softHyphen/>
        <w:t>گیرد. (به ترتیب با علامت</w:t>
      </w:r>
      <w:r w:rsidRPr="002F685F">
        <w:rPr>
          <w:rFonts w:eastAsiaTheme="minorEastAsia" w:cs="B Nazanin" w:hint="cs"/>
          <w:sz w:val="28"/>
          <w:szCs w:val="28"/>
          <w:rtl/>
          <w:lang w:bidi="fa-IR"/>
        </w:rPr>
        <w:softHyphen/>
        <w:t>های + و -) ارتباط مثبت به شرایطی اطلاق می</w:t>
      </w:r>
      <w:r w:rsidRPr="002F685F">
        <w:rPr>
          <w:rFonts w:eastAsiaTheme="minorEastAsia" w:cs="B Nazanin" w:hint="cs"/>
          <w:sz w:val="28"/>
          <w:szCs w:val="28"/>
          <w:rtl/>
          <w:lang w:bidi="fa-IR"/>
        </w:rPr>
        <w:softHyphen/>
        <w:t xml:space="preserve">شود که متغیر تصادفی </w:t>
      </w:r>
      <w:r w:rsidRPr="002F685F">
        <w:rPr>
          <w:rFonts w:eastAsiaTheme="minorEastAsia" w:cs="B Nazanin"/>
          <w:sz w:val="28"/>
          <w:szCs w:val="28"/>
          <w:lang w:bidi="fa-IR"/>
        </w:rPr>
        <w:t>A</w:t>
      </w:r>
      <w:r w:rsidRPr="002F685F">
        <w:rPr>
          <w:rFonts w:eastAsiaTheme="minorEastAsia" w:cs="B Nazanin" w:hint="cs"/>
          <w:sz w:val="28"/>
          <w:szCs w:val="28"/>
          <w:rtl/>
          <w:lang w:bidi="fa-IR"/>
        </w:rPr>
        <w:t xml:space="preserve"> دارای اثر مثبت بر تغییر </w:t>
      </w:r>
      <w:r w:rsidRPr="002F685F">
        <w:rPr>
          <w:rFonts w:eastAsiaTheme="minorEastAsia" w:cs="B Nazanin"/>
          <w:sz w:val="28"/>
          <w:szCs w:val="28"/>
          <w:lang w:bidi="fa-IR"/>
        </w:rPr>
        <w:t>B</w:t>
      </w:r>
      <w:r w:rsidRPr="002F685F">
        <w:rPr>
          <w:rFonts w:eastAsiaTheme="minorEastAsia" w:cs="B Nazanin" w:hint="cs"/>
          <w:sz w:val="28"/>
          <w:szCs w:val="28"/>
          <w:rtl/>
          <w:lang w:bidi="fa-IR"/>
        </w:rPr>
        <w:t xml:space="preserve"> باشد؛ یعنی افزایش در مقدار </w:t>
      </w:r>
      <w:r w:rsidRPr="002F685F">
        <w:rPr>
          <w:rFonts w:eastAsiaTheme="minorEastAsia" w:cs="B Nazanin"/>
          <w:sz w:val="28"/>
          <w:szCs w:val="28"/>
          <w:lang w:bidi="fa-IR"/>
        </w:rPr>
        <w:t>A</w:t>
      </w:r>
      <w:r w:rsidRPr="002F685F">
        <w:rPr>
          <w:rFonts w:eastAsiaTheme="minorEastAsia" w:cs="B Nazanin" w:hint="cs"/>
          <w:sz w:val="28"/>
          <w:szCs w:val="28"/>
          <w:rtl/>
          <w:lang w:bidi="fa-IR"/>
        </w:rPr>
        <w:t xml:space="preserve"> منجر به افزایش در مقدار </w:t>
      </w:r>
      <w:r w:rsidRPr="002F685F">
        <w:rPr>
          <w:rFonts w:eastAsiaTheme="minorEastAsia" w:cs="B Nazanin"/>
          <w:sz w:val="28"/>
          <w:szCs w:val="28"/>
          <w:lang w:bidi="fa-IR"/>
        </w:rPr>
        <w:t>B</w:t>
      </w:r>
      <w:r w:rsidRPr="002F685F">
        <w:rPr>
          <w:rFonts w:eastAsiaTheme="minorEastAsia" w:cs="B Nazanin" w:hint="cs"/>
          <w:sz w:val="28"/>
          <w:szCs w:val="28"/>
          <w:rtl/>
          <w:lang w:bidi="fa-IR"/>
        </w:rPr>
        <w:t xml:space="preserve"> شود، و ارتباط منفی زمانی محقق می</w:t>
      </w:r>
      <w:r w:rsidRPr="002F685F">
        <w:rPr>
          <w:rFonts w:eastAsiaTheme="minorEastAsia" w:cs="B Nazanin" w:hint="cs"/>
          <w:sz w:val="28"/>
          <w:szCs w:val="28"/>
          <w:rtl/>
          <w:lang w:bidi="fa-IR"/>
        </w:rPr>
        <w:softHyphen/>
        <w:t xml:space="preserve">شود که متغیر تصادفی </w:t>
      </w:r>
      <w:r w:rsidRPr="002F685F">
        <w:rPr>
          <w:rFonts w:eastAsiaTheme="minorEastAsia" w:cs="B Nazanin"/>
          <w:sz w:val="28"/>
          <w:szCs w:val="28"/>
          <w:lang w:bidi="fa-IR"/>
        </w:rPr>
        <w:t>A</w:t>
      </w:r>
      <w:r w:rsidRPr="002F685F">
        <w:rPr>
          <w:rFonts w:eastAsiaTheme="minorEastAsia" w:cs="B Nazanin" w:hint="cs"/>
          <w:sz w:val="28"/>
          <w:szCs w:val="28"/>
          <w:rtl/>
          <w:lang w:bidi="fa-IR"/>
        </w:rPr>
        <w:t xml:space="preserve"> دارای اثر منفی و معکوس بر روی تغییر </w:t>
      </w:r>
      <w:r w:rsidRPr="002F685F">
        <w:rPr>
          <w:rFonts w:eastAsiaTheme="minorEastAsia" w:cs="B Nazanin"/>
          <w:sz w:val="28"/>
          <w:szCs w:val="28"/>
          <w:lang w:bidi="fa-IR"/>
        </w:rPr>
        <w:t>B</w:t>
      </w:r>
      <w:r w:rsidRPr="002F685F">
        <w:rPr>
          <w:rFonts w:eastAsiaTheme="minorEastAsia" w:cs="B Nazanin" w:hint="cs"/>
          <w:sz w:val="28"/>
          <w:szCs w:val="28"/>
          <w:rtl/>
          <w:lang w:bidi="fa-IR"/>
        </w:rPr>
        <w:t xml:space="preserve"> باشد؛ یعنی افزایش در مقدار </w:t>
      </w:r>
      <w:r w:rsidRPr="002F685F">
        <w:rPr>
          <w:rFonts w:eastAsiaTheme="minorEastAsia" w:cs="B Nazanin"/>
          <w:sz w:val="28"/>
          <w:szCs w:val="28"/>
          <w:lang w:bidi="fa-IR"/>
        </w:rPr>
        <w:t>A</w:t>
      </w:r>
      <w:r w:rsidRPr="002F685F">
        <w:rPr>
          <w:rFonts w:eastAsiaTheme="minorEastAsia" w:cs="B Nazanin" w:hint="cs"/>
          <w:sz w:val="28"/>
          <w:szCs w:val="28"/>
          <w:rtl/>
          <w:lang w:bidi="fa-IR"/>
        </w:rPr>
        <w:t xml:space="preserve"> دارای اثر کاهشی در مقدار </w:t>
      </w:r>
      <w:r w:rsidRPr="002F685F">
        <w:rPr>
          <w:rFonts w:eastAsiaTheme="minorEastAsia" w:cs="B Nazanin"/>
          <w:sz w:val="28"/>
          <w:szCs w:val="28"/>
          <w:lang w:bidi="fa-IR"/>
        </w:rPr>
        <w:t>B</w:t>
      </w:r>
      <w:r w:rsidRPr="002F685F">
        <w:rPr>
          <w:rFonts w:eastAsiaTheme="minorEastAsia" w:cs="B Nazanin" w:hint="cs"/>
          <w:sz w:val="28"/>
          <w:szCs w:val="28"/>
          <w:rtl/>
          <w:lang w:bidi="fa-IR"/>
        </w:rPr>
        <w:t xml:space="preserve"> باشد.</w:t>
      </w:r>
    </w:p>
    <w:p w:rsidR="002F685F" w:rsidRDefault="002F685F" w:rsidP="002F685F">
      <w:pPr>
        <w:rPr>
          <w:rFonts w:eastAsiaTheme="minorEastAsia" w:cs="B Nazanin"/>
          <w:sz w:val="28"/>
          <w:szCs w:val="28"/>
          <w:rtl/>
          <w:lang w:bidi="fa-IR"/>
        </w:rPr>
      </w:pPr>
      <w:r w:rsidRPr="002F685F">
        <w:rPr>
          <w:rFonts w:eastAsiaTheme="minorEastAsia" w:cs="B Nazanin" w:hint="cs"/>
          <w:sz w:val="28"/>
          <w:szCs w:val="28"/>
          <w:rtl/>
          <w:lang w:bidi="fa-IR"/>
        </w:rPr>
        <w:t xml:space="preserve">به عنوان مثال، همچنان که در شکل </w:t>
      </w:r>
      <w:r w:rsidRPr="002F685F">
        <w:rPr>
          <w:rFonts w:eastAsiaTheme="minorEastAsia" w:cs="B Nazanin" w:hint="cs"/>
          <w:sz w:val="28"/>
          <w:szCs w:val="28"/>
          <w:u w:val="single"/>
          <w:rtl/>
          <w:lang w:bidi="fa-IR"/>
        </w:rPr>
        <w:t>3</w:t>
      </w:r>
      <w:r w:rsidRPr="002F685F">
        <w:rPr>
          <w:rFonts w:eastAsiaTheme="minorEastAsia" w:cs="B Nazanin" w:hint="cs"/>
          <w:sz w:val="28"/>
          <w:szCs w:val="28"/>
          <w:rtl/>
          <w:lang w:bidi="fa-IR"/>
        </w:rPr>
        <w:t xml:space="preserve"> نیز مشاهده می</w:t>
      </w:r>
      <w:r w:rsidRPr="002F685F">
        <w:rPr>
          <w:rFonts w:eastAsiaTheme="minorEastAsia" w:cs="B Nazanin" w:hint="cs"/>
          <w:sz w:val="28"/>
          <w:szCs w:val="28"/>
          <w:rtl/>
          <w:lang w:bidi="fa-IR"/>
        </w:rPr>
        <w:softHyphen/>
        <w:t>شود، جمعیت اثر مثبت بر روی تولد و مرگ دارد؛ افزایش جمعیت منجر به افزایش میزان تولد و مرگ توأم با هم می</w:t>
      </w:r>
      <w:r w:rsidRPr="002F685F">
        <w:rPr>
          <w:rFonts w:eastAsiaTheme="minorEastAsia" w:cs="B Nazanin" w:hint="cs"/>
          <w:sz w:val="28"/>
          <w:szCs w:val="28"/>
          <w:rtl/>
          <w:lang w:bidi="fa-IR"/>
        </w:rPr>
        <w:softHyphen/>
      </w:r>
      <w:r w:rsidRPr="002F685F">
        <w:rPr>
          <w:rFonts w:eastAsiaTheme="minorEastAsia" w:cs="B Nazanin"/>
          <w:sz w:val="28"/>
          <w:szCs w:val="28"/>
          <w:rtl/>
          <w:lang w:bidi="fa-IR"/>
        </w:rPr>
        <w:softHyphen/>
      </w:r>
      <w:r w:rsidRPr="002F685F">
        <w:rPr>
          <w:rFonts w:eastAsiaTheme="minorEastAsia" w:cs="B Nazanin" w:hint="cs"/>
          <w:sz w:val="28"/>
          <w:szCs w:val="28"/>
          <w:rtl/>
          <w:lang w:bidi="fa-IR"/>
        </w:rPr>
        <w:t>شود. تولد نیز اثر مثبت روی جمعیت دارد و بازخورد افزایش تولد بر روی جمعیت، افزایش آن است. این بازخورد، بازخورد تقویت</w:t>
      </w:r>
      <w:r w:rsidRPr="002F685F">
        <w:rPr>
          <w:rFonts w:eastAsiaTheme="minorEastAsia" w:cs="B Nazanin" w:hint="cs"/>
          <w:sz w:val="28"/>
          <w:szCs w:val="28"/>
          <w:rtl/>
          <w:lang w:bidi="fa-IR"/>
        </w:rPr>
        <w:softHyphen/>
        <w:t>کننده نامیده می</w:t>
      </w:r>
      <w:r w:rsidRPr="002F685F">
        <w:rPr>
          <w:rFonts w:eastAsiaTheme="minorEastAsia" w:cs="B Nazanin" w:hint="cs"/>
          <w:sz w:val="28"/>
          <w:szCs w:val="28"/>
          <w:rtl/>
          <w:lang w:bidi="fa-IR"/>
        </w:rPr>
        <w:softHyphen/>
        <w:t>شود. اما مرگ اثر منفی بر روی جمعیت داشته و بازخورد آن بر روی جمعیت کاهشی استو چنین بازخوردی، بازخورد تعدیل</w:t>
      </w:r>
      <w:r w:rsidRPr="002F685F">
        <w:rPr>
          <w:rFonts w:eastAsiaTheme="minorEastAsia" w:cs="B Nazanin"/>
          <w:sz w:val="28"/>
          <w:szCs w:val="28"/>
          <w:rtl/>
          <w:lang w:bidi="fa-IR"/>
        </w:rPr>
        <w:softHyphen/>
      </w:r>
      <w:r w:rsidRPr="002F685F">
        <w:rPr>
          <w:rFonts w:eastAsiaTheme="minorEastAsia" w:cs="B Nazanin" w:hint="cs"/>
          <w:sz w:val="28"/>
          <w:szCs w:val="28"/>
          <w:rtl/>
          <w:lang w:bidi="fa-IR"/>
        </w:rPr>
        <w:t>کننده نام دارد. و این بازخوردها هستند که رفتار دینامیکی سیستم توسط آن</w:t>
      </w:r>
      <w:r w:rsidRPr="002F685F">
        <w:rPr>
          <w:rFonts w:eastAsiaTheme="minorEastAsia" w:cs="B Nazanin" w:hint="cs"/>
          <w:sz w:val="28"/>
          <w:szCs w:val="28"/>
          <w:rtl/>
          <w:lang w:bidi="fa-IR"/>
        </w:rPr>
        <w:softHyphen/>
        <w:t>ها ایجاد می</w:t>
      </w:r>
      <w:r w:rsidRPr="002F685F">
        <w:rPr>
          <w:rFonts w:eastAsiaTheme="minorEastAsia" w:cs="B Nazanin" w:hint="cs"/>
          <w:sz w:val="28"/>
          <w:szCs w:val="28"/>
          <w:rtl/>
          <w:lang w:bidi="fa-IR"/>
        </w:rPr>
        <w:softHyphen/>
        <w:t>شود.</w:t>
      </w:r>
    </w:p>
    <w:p w:rsidR="00F73E02" w:rsidRPr="002F685F" w:rsidRDefault="00F73E02" w:rsidP="002F685F">
      <w:pPr>
        <w:rPr>
          <w:rFonts w:eastAsiaTheme="minorEastAsia" w:cs="B Nazanin"/>
          <w:sz w:val="28"/>
          <w:szCs w:val="28"/>
          <w:rtl/>
          <w:lang w:bidi="fa-IR"/>
        </w:rPr>
      </w:pPr>
    </w:p>
    <w:p w:rsidR="002F685F" w:rsidRPr="002F685F" w:rsidRDefault="002F685F" w:rsidP="00F73E02">
      <w:pPr>
        <w:jc w:val="center"/>
        <w:rPr>
          <w:rFonts w:eastAsiaTheme="minorEastAsia" w:cs="B Nazanin"/>
          <w:sz w:val="28"/>
          <w:szCs w:val="28"/>
          <w:rtl/>
          <w:lang w:bidi="fa-IR"/>
        </w:rPr>
      </w:pPr>
      <w:r w:rsidRPr="002F685F">
        <w:rPr>
          <w:rFonts w:eastAsiaTheme="minorEastAsia" w:cs="B Nazanin"/>
          <w:noProof/>
          <w:sz w:val="28"/>
          <w:szCs w:val="28"/>
          <w:rtl/>
        </w:rPr>
        <w:lastRenderedPageBreak/>
        <w:drawing>
          <wp:inline distT="0" distB="0" distL="0" distR="0">
            <wp:extent cx="4019550" cy="1314450"/>
            <wp:effectExtent l="19050" t="0" r="0" b="0"/>
            <wp:docPr id="7181" name="Picture 3"/>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37"/>
                    <a:srcRect/>
                    <a:stretch>
                      <a:fillRect/>
                    </a:stretch>
                  </pic:blipFill>
                  <pic:spPr bwMode="auto">
                    <a:xfrm>
                      <a:off x="0" y="0"/>
                      <a:ext cx="4022942" cy="1315559"/>
                    </a:xfrm>
                    <a:prstGeom prst="rect">
                      <a:avLst/>
                    </a:prstGeom>
                    <a:noFill/>
                    <a:ln w="9525">
                      <a:noFill/>
                      <a:miter lim="800000"/>
                      <a:headEnd/>
                      <a:tailEnd/>
                    </a:ln>
                    <a:effectLst/>
                  </pic:spPr>
                </pic:pic>
              </a:graphicData>
            </a:graphic>
          </wp:inline>
        </w:drawing>
      </w:r>
    </w:p>
    <w:p w:rsidR="002F685F" w:rsidRPr="00F73E02" w:rsidRDefault="002F685F" w:rsidP="00F73E02">
      <w:pPr>
        <w:jc w:val="center"/>
        <w:rPr>
          <w:rFonts w:cs="B Nazanin"/>
          <w:sz w:val="28"/>
          <w:szCs w:val="28"/>
          <w:rtl/>
          <w:lang w:bidi="fa-IR"/>
        </w:rPr>
      </w:pPr>
      <w:r w:rsidRPr="002F685F">
        <w:rPr>
          <w:rFonts w:cs="B Nazanin" w:hint="cs"/>
          <w:sz w:val="28"/>
          <w:szCs w:val="28"/>
          <w:rtl/>
          <w:lang w:bidi="fa-IR"/>
        </w:rPr>
        <w:t xml:space="preserve">شکل </w:t>
      </w:r>
      <w:r w:rsidR="00F73E02">
        <w:rPr>
          <w:rFonts w:cs="B Nazanin" w:hint="cs"/>
          <w:sz w:val="28"/>
          <w:szCs w:val="28"/>
          <w:rtl/>
          <w:lang w:bidi="fa-IR"/>
        </w:rPr>
        <w:t>3 تاثیر جمعیت در ازتباط با تولد و مرگ</w:t>
      </w:r>
    </w:p>
    <w:p w:rsidR="001E245C" w:rsidRDefault="001E245C" w:rsidP="002F685F">
      <w:pPr>
        <w:rPr>
          <w:rFonts w:eastAsiaTheme="minorEastAsia" w:cs="B Nazanin"/>
          <w:sz w:val="28"/>
          <w:szCs w:val="28"/>
          <w:rtl/>
          <w:lang w:bidi="fa-IR"/>
        </w:rPr>
      </w:pPr>
    </w:p>
    <w:p w:rsidR="002F685F" w:rsidRDefault="002F685F" w:rsidP="002F685F">
      <w:pPr>
        <w:rPr>
          <w:rFonts w:eastAsiaTheme="minorEastAsia" w:cs="B Nazanin"/>
          <w:sz w:val="28"/>
          <w:szCs w:val="28"/>
          <w:rtl/>
          <w:lang w:bidi="fa-IR"/>
        </w:rPr>
      </w:pPr>
      <w:r w:rsidRPr="002F685F">
        <w:rPr>
          <w:rFonts w:eastAsiaTheme="minorEastAsia" w:cs="B Nazanin" w:hint="cs"/>
          <w:sz w:val="28"/>
          <w:szCs w:val="28"/>
          <w:rtl/>
          <w:lang w:bidi="fa-IR"/>
        </w:rPr>
        <w:t xml:space="preserve">رسم دیاگرام حلقه علی- معلولی منجر به  به دست آمدن شکل </w:t>
      </w:r>
      <w:r w:rsidRPr="002F685F">
        <w:rPr>
          <w:rFonts w:eastAsiaTheme="minorEastAsia" w:cs="B Nazanin" w:hint="cs"/>
          <w:sz w:val="28"/>
          <w:szCs w:val="28"/>
          <w:u w:val="single"/>
          <w:rtl/>
          <w:lang w:bidi="fa-IR"/>
        </w:rPr>
        <w:t>4</w:t>
      </w:r>
      <w:r w:rsidRPr="002F685F">
        <w:rPr>
          <w:rFonts w:eastAsiaTheme="minorEastAsia" w:cs="B Nazanin" w:hint="cs"/>
          <w:sz w:val="28"/>
          <w:szCs w:val="28"/>
          <w:rtl/>
          <w:lang w:bidi="fa-IR"/>
        </w:rPr>
        <w:t xml:space="preserve"> برای مدل پیک تولید نفت ایران می</w:t>
      </w:r>
      <w:r w:rsidRPr="002F685F">
        <w:rPr>
          <w:rFonts w:eastAsiaTheme="minorEastAsia" w:cs="B Nazanin" w:hint="cs"/>
          <w:sz w:val="28"/>
          <w:szCs w:val="28"/>
          <w:rtl/>
          <w:lang w:bidi="fa-IR"/>
        </w:rPr>
        <w:softHyphen/>
        <w:t xml:space="preserve">شود. </w:t>
      </w:r>
    </w:p>
    <w:p w:rsidR="001E245C" w:rsidRPr="002F685F" w:rsidRDefault="001E245C" w:rsidP="002F685F">
      <w:pPr>
        <w:rPr>
          <w:rFonts w:eastAsiaTheme="minorEastAsia" w:cs="B Nazanin"/>
          <w:sz w:val="28"/>
          <w:szCs w:val="28"/>
          <w:rtl/>
          <w:lang w:bidi="fa-IR"/>
        </w:rPr>
      </w:pPr>
    </w:p>
    <w:p w:rsidR="002F685F" w:rsidRPr="002F685F" w:rsidRDefault="002F685F" w:rsidP="001E245C">
      <w:pPr>
        <w:jc w:val="center"/>
        <w:rPr>
          <w:rFonts w:eastAsiaTheme="minorEastAsia" w:cs="B Nazanin"/>
          <w:sz w:val="28"/>
          <w:szCs w:val="28"/>
          <w:rtl/>
          <w:lang w:bidi="fa-IR"/>
        </w:rPr>
      </w:pPr>
      <w:r w:rsidRPr="002F685F">
        <w:rPr>
          <w:rFonts w:eastAsiaTheme="minorEastAsia" w:cs="B Nazanin"/>
          <w:noProof/>
          <w:sz w:val="28"/>
          <w:szCs w:val="28"/>
          <w:rtl/>
        </w:rPr>
        <w:drawing>
          <wp:inline distT="0" distB="0" distL="0" distR="0">
            <wp:extent cx="2571750" cy="2466975"/>
            <wp:effectExtent l="19050" t="0" r="0" b="0"/>
            <wp:docPr id="7182" name="Picture 4" descr="Peak_Oil_and_Iran2.bmp"/>
            <wp:cNvGraphicFramePr/>
            <a:graphic xmlns:a="http://schemas.openxmlformats.org/drawingml/2006/main">
              <a:graphicData uri="http://schemas.openxmlformats.org/drawingml/2006/picture">
                <pic:pic xmlns:pic="http://schemas.openxmlformats.org/drawingml/2006/picture">
                  <pic:nvPicPr>
                    <pic:cNvPr id="4" name="Picture 3" descr="Peak_Oil_and_Iran2.bmp"/>
                    <pic:cNvPicPr>
                      <a:picLocks noChangeAspect="1"/>
                    </pic:cNvPicPr>
                  </pic:nvPicPr>
                  <pic:blipFill>
                    <a:blip r:embed="rId38"/>
                    <a:stretch>
                      <a:fillRect/>
                    </a:stretch>
                  </pic:blipFill>
                  <pic:spPr>
                    <a:xfrm>
                      <a:off x="0" y="0"/>
                      <a:ext cx="2572284" cy="2467488"/>
                    </a:xfrm>
                    <a:prstGeom prst="rect">
                      <a:avLst/>
                    </a:prstGeom>
                  </pic:spPr>
                </pic:pic>
              </a:graphicData>
            </a:graphic>
          </wp:inline>
        </w:drawing>
      </w:r>
    </w:p>
    <w:p w:rsidR="002F685F" w:rsidRDefault="002F685F" w:rsidP="001E245C">
      <w:pPr>
        <w:jc w:val="center"/>
        <w:rPr>
          <w:rFonts w:cs="B Nazanin"/>
          <w:sz w:val="28"/>
          <w:szCs w:val="28"/>
          <w:rtl/>
          <w:lang w:bidi="fa-IR"/>
        </w:rPr>
      </w:pPr>
      <w:r w:rsidRPr="002F685F">
        <w:rPr>
          <w:rFonts w:cs="B Nazanin" w:hint="cs"/>
          <w:sz w:val="28"/>
          <w:szCs w:val="28"/>
          <w:rtl/>
          <w:lang w:bidi="fa-IR"/>
        </w:rPr>
        <w:t xml:space="preserve">شکل </w:t>
      </w:r>
      <w:r w:rsidR="001E245C">
        <w:rPr>
          <w:rFonts w:cs="B Nazanin" w:hint="cs"/>
          <w:sz w:val="28"/>
          <w:szCs w:val="28"/>
          <w:rtl/>
          <w:lang w:bidi="fa-IR"/>
        </w:rPr>
        <w:t>4: دیاگرام علی معلولی برای قله نفت ایران</w:t>
      </w:r>
    </w:p>
    <w:p w:rsidR="001E245C" w:rsidRPr="001E245C" w:rsidRDefault="001E245C" w:rsidP="001E245C">
      <w:pPr>
        <w:jc w:val="center"/>
        <w:rPr>
          <w:rFonts w:cs="B Nazanin"/>
          <w:sz w:val="28"/>
          <w:szCs w:val="28"/>
          <w:rtl/>
          <w:lang w:bidi="fa-IR"/>
        </w:rPr>
      </w:pPr>
    </w:p>
    <w:p w:rsidR="002F685F" w:rsidRPr="002F685F" w:rsidRDefault="002F685F" w:rsidP="002F685F">
      <w:pPr>
        <w:rPr>
          <w:rFonts w:eastAsiaTheme="minorEastAsia" w:cs="B Nazanin"/>
          <w:sz w:val="28"/>
          <w:szCs w:val="28"/>
          <w:rtl/>
          <w:lang w:bidi="fa-IR"/>
        </w:rPr>
      </w:pPr>
      <w:r w:rsidRPr="002F685F">
        <w:rPr>
          <w:rFonts w:eastAsiaTheme="minorEastAsia" w:cs="B Nazanin" w:hint="cs"/>
          <w:sz w:val="28"/>
          <w:szCs w:val="28"/>
          <w:rtl/>
          <w:lang w:bidi="fa-IR"/>
        </w:rPr>
        <w:t>افزایش تولید اثر مثبت بر روی تولید تجمعی دارد. افزایش این آیتم، باعث افزایش کسر نسبت تولید تجمعی به منابع و ذخایر قابل بارآوری می</w:t>
      </w:r>
      <w:r w:rsidRPr="002F685F">
        <w:rPr>
          <w:rFonts w:eastAsiaTheme="minorEastAsia" w:cs="B Nazanin" w:hint="cs"/>
          <w:sz w:val="28"/>
          <w:szCs w:val="28"/>
          <w:rtl/>
          <w:lang w:bidi="fa-IR"/>
        </w:rPr>
        <w:softHyphen/>
        <w:t>شود. با توجه به حضور منابع و ذخایر قابل بازآوری در مخرج این کسر ، اثر منفی و کاهنده آن بر روی تغییرات کسر مشخص است. اما با توجه به شکل</w:t>
      </w:r>
      <w:r w:rsidRPr="002F685F">
        <w:rPr>
          <w:rFonts w:eastAsiaTheme="minorEastAsia" w:cs="B Nazanin" w:hint="cs"/>
          <w:sz w:val="28"/>
          <w:szCs w:val="28"/>
          <w:rtl/>
          <w:lang w:bidi="fa-IR"/>
        </w:rPr>
        <w:softHyphen/>
        <w:t>گیری نفت طی دوره</w:t>
      </w:r>
      <w:r w:rsidRPr="002F685F">
        <w:rPr>
          <w:rFonts w:eastAsiaTheme="minorEastAsia" w:cs="B Nazanin" w:hint="cs"/>
          <w:sz w:val="28"/>
          <w:szCs w:val="28"/>
          <w:rtl/>
          <w:lang w:bidi="fa-IR"/>
        </w:rPr>
        <w:softHyphen/>
        <w:t>های طولانی زمین</w:t>
      </w:r>
      <w:r w:rsidRPr="002F685F">
        <w:rPr>
          <w:rFonts w:eastAsiaTheme="minorEastAsia" w:cs="B Nazanin" w:hint="cs"/>
          <w:sz w:val="28"/>
          <w:szCs w:val="28"/>
          <w:rtl/>
          <w:lang w:bidi="fa-IR"/>
        </w:rPr>
        <w:softHyphen/>
        <w:t>شناسی، افزایش تولید تجمعی منجر به کاهش ذخایر قابل بازآوری موجود  خواهد شد. بنابراین با توجه به این واقعیت، افزایش کسر فوق الذکر به منزله اعمال اقر کاهشی بر روند تولید از مخزن خواهد بودو در اینجا اثر نرخ رشد ذاتی نیز که از روی داده</w:t>
      </w:r>
      <w:r w:rsidRPr="002F685F">
        <w:rPr>
          <w:rFonts w:eastAsiaTheme="minorEastAsia" w:cs="B Nazanin" w:hint="cs"/>
          <w:sz w:val="28"/>
          <w:szCs w:val="28"/>
          <w:rtl/>
          <w:lang w:bidi="fa-IR"/>
        </w:rPr>
        <w:softHyphen/>
        <w:t>های نفت خام ایران مقدار 041/0 دارد، در مدل اعمال می</w:t>
      </w:r>
      <w:r w:rsidRPr="002F685F">
        <w:rPr>
          <w:rFonts w:eastAsiaTheme="minorEastAsia" w:cs="B Nazanin" w:hint="cs"/>
          <w:sz w:val="28"/>
          <w:szCs w:val="28"/>
          <w:rtl/>
          <w:lang w:bidi="fa-IR"/>
        </w:rPr>
        <w:softHyphen/>
        <w:t>شود و اثر کاهشی مقدار ذخایر قابل بازآوری در کنار اثر مثبت آن ارزیابی خواهد شد.</w:t>
      </w:r>
    </w:p>
    <w:p w:rsidR="002F685F" w:rsidRPr="002F685F" w:rsidRDefault="002F685F" w:rsidP="002F685F">
      <w:pPr>
        <w:rPr>
          <w:rFonts w:eastAsiaTheme="minorEastAsia" w:cs="B Nazanin"/>
          <w:b/>
          <w:bCs/>
          <w:sz w:val="28"/>
          <w:szCs w:val="28"/>
          <w:lang w:bidi="fa-IR"/>
        </w:rPr>
      </w:pPr>
    </w:p>
    <w:p w:rsidR="002F685F" w:rsidRPr="002F685F" w:rsidRDefault="002F685F" w:rsidP="00F90C45">
      <w:pPr>
        <w:pStyle w:val="Heading3"/>
        <w:bidi/>
        <w:rPr>
          <w:rFonts w:eastAsiaTheme="minorEastAsia"/>
          <w:rtl/>
          <w:lang w:bidi="fa-IR"/>
        </w:rPr>
      </w:pPr>
      <w:bookmarkStart w:id="98" w:name="_Toc295552474"/>
      <w:r w:rsidRPr="002F685F">
        <w:rPr>
          <w:rFonts w:eastAsiaTheme="minorEastAsia" w:hint="cs"/>
          <w:rtl/>
          <w:lang w:bidi="fa-IR"/>
        </w:rPr>
        <w:lastRenderedPageBreak/>
        <w:t>سطح و نرخ</w:t>
      </w:r>
      <w:bookmarkEnd w:id="98"/>
    </w:p>
    <w:p w:rsidR="002F685F" w:rsidRPr="002F685F" w:rsidRDefault="002F685F" w:rsidP="002F685F">
      <w:pPr>
        <w:rPr>
          <w:rFonts w:eastAsiaTheme="minorEastAsia" w:cs="B Nazanin"/>
          <w:sz w:val="28"/>
          <w:szCs w:val="28"/>
          <w:lang w:bidi="fa-IR"/>
        </w:rPr>
      </w:pPr>
      <w:r w:rsidRPr="002F685F">
        <w:rPr>
          <w:rFonts w:eastAsiaTheme="minorEastAsia" w:cs="B Nazanin" w:hint="cs"/>
          <w:b/>
          <w:bCs/>
          <w:sz w:val="28"/>
          <w:szCs w:val="28"/>
          <w:rtl/>
          <w:lang w:bidi="fa-IR"/>
        </w:rPr>
        <w:t>سطح</w:t>
      </w:r>
      <w:r w:rsidRPr="002F685F">
        <w:rPr>
          <w:rStyle w:val="FootnoteReference"/>
          <w:rFonts w:eastAsiaTheme="minorEastAsia" w:cs="B Nazanin"/>
          <w:b/>
          <w:bCs/>
          <w:sz w:val="28"/>
          <w:szCs w:val="28"/>
          <w:rtl/>
          <w:lang w:bidi="fa-IR"/>
        </w:rPr>
        <w:footnoteReference w:id="236"/>
      </w:r>
      <w:r w:rsidRPr="002F685F">
        <w:rPr>
          <w:rFonts w:eastAsiaTheme="minorEastAsia" w:cs="B Nazanin" w:hint="cs"/>
          <w:b/>
          <w:bCs/>
          <w:sz w:val="28"/>
          <w:szCs w:val="28"/>
          <w:rtl/>
          <w:lang w:bidi="fa-IR"/>
        </w:rPr>
        <w:t>:</w:t>
      </w:r>
      <w:r w:rsidRPr="002F685F">
        <w:rPr>
          <w:rFonts w:eastAsiaTheme="minorEastAsia" w:cs="B Nazanin" w:hint="cs"/>
          <w:sz w:val="28"/>
          <w:szCs w:val="28"/>
          <w:rtl/>
          <w:lang w:bidi="fa-IR"/>
        </w:rPr>
        <w:t xml:space="preserve"> مقدار متغییر مورد نظر در بازه زمانی مشخص؛ مانند سطح دارایی ها در یک ماه مشخص از سال یا تعداد کل دانشجویان در دانشگاه در حال حاضر.</w:t>
      </w:r>
    </w:p>
    <w:p w:rsidR="002F685F" w:rsidRPr="002F685F" w:rsidRDefault="002F685F" w:rsidP="002F685F">
      <w:pPr>
        <w:rPr>
          <w:rFonts w:eastAsiaTheme="minorEastAsia" w:cs="B Nazanin"/>
          <w:sz w:val="28"/>
          <w:szCs w:val="28"/>
          <w:lang w:bidi="fa-IR"/>
        </w:rPr>
      </w:pPr>
      <w:r w:rsidRPr="002F685F">
        <w:rPr>
          <w:rFonts w:eastAsiaTheme="minorEastAsia" w:cs="B Nazanin" w:hint="cs"/>
          <w:b/>
          <w:bCs/>
          <w:sz w:val="28"/>
          <w:szCs w:val="28"/>
          <w:rtl/>
          <w:lang w:bidi="fa-IR"/>
        </w:rPr>
        <w:t>نرخ</w:t>
      </w:r>
      <w:r w:rsidRPr="002F685F">
        <w:rPr>
          <w:rStyle w:val="FootnoteReference"/>
          <w:rFonts w:eastAsiaTheme="minorEastAsia" w:cs="B Nazanin"/>
          <w:b/>
          <w:bCs/>
          <w:sz w:val="28"/>
          <w:szCs w:val="28"/>
          <w:rtl/>
          <w:lang w:bidi="fa-IR"/>
        </w:rPr>
        <w:footnoteReference w:id="237"/>
      </w:r>
      <w:r w:rsidRPr="002F685F">
        <w:rPr>
          <w:rFonts w:eastAsiaTheme="minorEastAsia" w:cs="B Nazanin" w:hint="cs"/>
          <w:b/>
          <w:bCs/>
          <w:sz w:val="28"/>
          <w:szCs w:val="28"/>
          <w:rtl/>
          <w:lang w:bidi="fa-IR"/>
        </w:rPr>
        <w:t>:</w:t>
      </w:r>
      <w:r w:rsidRPr="002F685F">
        <w:rPr>
          <w:rFonts w:eastAsiaTheme="minorEastAsia" w:cs="B Nazanin" w:hint="cs"/>
          <w:sz w:val="28"/>
          <w:szCs w:val="28"/>
          <w:rtl/>
          <w:lang w:bidi="fa-IR"/>
        </w:rPr>
        <w:t xml:space="preserve"> حد و وسعت فعالیت های یک سیستم؛ مانند حجم تولید در هر ساعت یا میزان گردش مالی فروش در هر روز.</w:t>
      </w:r>
    </w:p>
    <w:p w:rsidR="002F685F" w:rsidRPr="002F685F" w:rsidRDefault="002F685F" w:rsidP="002F685F">
      <w:pPr>
        <w:rPr>
          <w:rFonts w:eastAsiaTheme="minorEastAsia" w:cs="B Nazanin"/>
          <w:sz w:val="28"/>
          <w:szCs w:val="28"/>
          <w:lang w:bidi="fa-IR"/>
        </w:rPr>
      </w:pPr>
      <w:r w:rsidRPr="002F685F">
        <w:rPr>
          <w:rFonts w:eastAsiaTheme="minorEastAsia" w:cs="B Nazanin" w:hint="cs"/>
          <w:sz w:val="28"/>
          <w:szCs w:val="28"/>
          <w:rtl/>
          <w:lang w:bidi="fa-IR"/>
        </w:rPr>
        <w:t xml:space="preserve">به عبارت </w:t>
      </w:r>
      <w:r w:rsidR="006D4D88">
        <w:rPr>
          <w:rFonts w:eastAsiaTheme="minorEastAsia" w:cs="B Nazanin" w:hint="cs"/>
          <w:sz w:val="28"/>
          <w:szCs w:val="28"/>
          <w:rtl/>
          <w:lang w:bidi="fa-IR"/>
        </w:rPr>
        <w:t>دیگر، تفاوت سطح و نرخ در این است</w:t>
      </w:r>
      <w:r w:rsidRPr="002F685F">
        <w:rPr>
          <w:rFonts w:eastAsiaTheme="minorEastAsia" w:cs="B Nazanin" w:hint="cs"/>
          <w:sz w:val="28"/>
          <w:szCs w:val="28"/>
          <w:rtl/>
          <w:lang w:bidi="fa-IR"/>
        </w:rPr>
        <w:t xml:space="preserve"> که</w:t>
      </w:r>
      <w:r w:rsidR="006D4D88">
        <w:rPr>
          <w:rFonts w:eastAsiaTheme="minorEastAsia" w:cs="B Nazanin" w:hint="cs"/>
          <w:sz w:val="28"/>
          <w:szCs w:val="28"/>
          <w:rtl/>
          <w:lang w:bidi="fa-IR"/>
        </w:rPr>
        <w:t xml:space="preserve"> درنرخ</w:t>
      </w:r>
      <w:r w:rsidRPr="002F685F">
        <w:rPr>
          <w:rFonts w:eastAsiaTheme="minorEastAsia" w:cs="B Nazanin" w:hint="cs"/>
          <w:sz w:val="28"/>
          <w:szCs w:val="28"/>
          <w:rtl/>
          <w:lang w:bidi="fa-IR"/>
        </w:rPr>
        <w:t xml:space="preserve"> عامل زمان مطرح</w:t>
      </w:r>
      <w:r w:rsidR="006D4D88">
        <w:rPr>
          <w:rFonts w:eastAsiaTheme="minorEastAsia" w:cs="B Nazanin" w:hint="cs"/>
          <w:sz w:val="28"/>
          <w:szCs w:val="28"/>
          <w:rtl/>
          <w:lang w:bidi="fa-IR"/>
        </w:rPr>
        <w:t xml:space="preserve"> می</w:t>
      </w:r>
      <w:r w:rsidRPr="002F685F">
        <w:rPr>
          <w:rFonts w:eastAsiaTheme="minorEastAsia" w:cs="B Nazanin" w:hint="cs"/>
          <w:sz w:val="28"/>
          <w:szCs w:val="28"/>
          <w:rtl/>
          <w:lang w:bidi="fa-IR"/>
        </w:rPr>
        <w:t xml:space="preserve"> باشد.</w:t>
      </w:r>
    </w:p>
    <w:p w:rsidR="002F685F" w:rsidRPr="002F685F" w:rsidRDefault="002F685F" w:rsidP="002F685F">
      <w:pPr>
        <w:rPr>
          <w:rFonts w:eastAsiaTheme="minorEastAsia" w:cs="B Nazanin"/>
          <w:sz w:val="28"/>
          <w:szCs w:val="28"/>
          <w:rtl/>
          <w:lang w:bidi="fa-IR"/>
        </w:rPr>
      </w:pPr>
      <w:r w:rsidRPr="002F685F">
        <w:rPr>
          <w:rFonts w:eastAsiaTheme="minorEastAsia" w:cs="B Nazanin" w:hint="cs"/>
          <w:sz w:val="28"/>
          <w:szCs w:val="28"/>
          <w:rtl/>
          <w:lang w:bidi="fa-IR"/>
        </w:rPr>
        <w:t>در واقع، سطح از اختلاف بین متغیر از جنس نرخ که اثر افزایشی بر سطح دارد</w:t>
      </w:r>
      <w:r w:rsidR="006D4D88">
        <w:rPr>
          <w:rFonts w:eastAsiaTheme="minorEastAsia" w:cs="B Nazanin" w:hint="cs"/>
          <w:sz w:val="28"/>
          <w:szCs w:val="28"/>
          <w:rtl/>
          <w:lang w:bidi="fa-IR"/>
        </w:rPr>
        <w:t xml:space="preserve"> </w:t>
      </w:r>
      <w:r w:rsidRPr="002F685F">
        <w:rPr>
          <w:rFonts w:eastAsiaTheme="minorEastAsia" w:cs="B Nazanin" w:hint="cs"/>
          <w:sz w:val="28"/>
          <w:szCs w:val="28"/>
          <w:rtl/>
          <w:lang w:bidi="fa-IR"/>
        </w:rPr>
        <w:t>(ورودی به سطح) و متغیر از جنس نرخ که اثر کاهشی بر سطح دارد(خروجی از سطح) به دست می</w:t>
      </w:r>
      <w:r w:rsidRPr="002F685F">
        <w:rPr>
          <w:rFonts w:eastAsiaTheme="minorEastAsia" w:cs="B Nazanin" w:hint="cs"/>
          <w:sz w:val="28"/>
          <w:szCs w:val="28"/>
          <w:rtl/>
          <w:lang w:bidi="fa-IR"/>
        </w:rPr>
        <w:softHyphen/>
        <w:t>آید.</w:t>
      </w:r>
    </w:p>
    <w:p w:rsidR="002F685F" w:rsidRPr="002F685F" w:rsidRDefault="002F685F" w:rsidP="002F685F">
      <w:pPr>
        <w:rPr>
          <w:rFonts w:eastAsiaTheme="minorEastAsia" w:cs="B Nazanin"/>
          <w:sz w:val="28"/>
          <w:szCs w:val="28"/>
          <w:rtl/>
          <w:lang w:bidi="fa-IR"/>
        </w:rPr>
      </w:pPr>
      <w:r w:rsidRPr="002F685F">
        <w:rPr>
          <w:rFonts w:eastAsiaTheme="minorEastAsia" w:cs="B Nazanin" w:hint="cs"/>
          <w:sz w:val="28"/>
          <w:szCs w:val="28"/>
          <w:rtl/>
          <w:lang w:bidi="fa-IR"/>
        </w:rPr>
        <w:t xml:space="preserve">همچنان که پیش از این نیز ذکر شد، درتهیه دیاگرام </w:t>
      </w:r>
      <w:r w:rsidRPr="002F685F">
        <w:rPr>
          <w:rFonts w:eastAsiaTheme="minorEastAsia" w:cs="B Nazanin"/>
          <w:sz w:val="28"/>
          <w:szCs w:val="28"/>
          <w:lang w:bidi="fa-IR"/>
        </w:rPr>
        <w:t>Stock-Flow</w:t>
      </w:r>
      <w:r w:rsidRPr="002F685F">
        <w:rPr>
          <w:rFonts w:eastAsiaTheme="minorEastAsia" w:cs="B Nazanin" w:hint="cs"/>
          <w:sz w:val="28"/>
          <w:szCs w:val="28"/>
          <w:rtl/>
          <w:lang w:bidi="fa-IR"/>
        </w:rPr>
        <w:t xml:space="preserve"> از این دو مفهوم بهره</w:t>
      </w:r>
      <w:r w:rsidRPr="002F685F">
        <w:rPr>
          <w:rFonts w:eastAsiaTheme="minorEastAsia" w:cs="B Nazanin" w:hint="cs"/>
          <w:sz w:val="28"/>
          <w:szCs w:val="28"/>
          <w:rtl/>
          <w:lang w:bidi="fa-IR"/>
        </w:rPr>
        <w:softHyphen/>
        <w:t>گیری می</w:t>
      </w:r>
      <w:r w:rsidRPr="002F685F">
        <w:rPr>
          <w:rFonts w:eastAsiaTheme="minorEastAsia" w:cs="B Nazanin" w:hint="cs"/>
          <w:sz w:val="28"/>
          <w:szCs w:val="28"/>
          <w:rtl/>
          <w:lang w:bidi="fa-IR"/>
        </w:rPr>
        <w:softHyphen/>
        <w:t>شود.</w:t>
      </w:r>
    </w:p>
    <w:p w:rsidR="002F685F" w:rsidRDefault="002F685F" w:rsidP="002F685F">
      <w:pPr>
        <w:rPr>
          <w:rFonts w:eastAsiaTheme="minorEastAsia" w:cs="B Nazanin"/>
          <w:sz w:val="28"/>
          <w:szCs w:val="28"/>
          <w:rtl/>
          <w:lang w:bidi="fa-IR"/>
        </w:rPr>
      </w:pPr>
      <w:r w:rsidRPr="002F685F">
        <w:rPr>
          <w:rFonts w:eastAsiaTheme="minorEastAsia" w:cs="B Nazanin" w:hint="cs"/>
          <w:sz w:val="28"/>
          <w:szCs w:val="28"/>
          <w:rtl/>
          <w:lang w:bidi="fa-IR"/>
        </w:rPr>
        <w:t xml:space="preserve">دیاگرام </w:t>
      </w:r>
      <w:r w:rsidRPr="002F685F">
        <w:rPr>
          <w:rFonts w:eastAsiaTheme="minorEastAsia" w:cs="B Nazanin"/>
          <w:sz w:val="28"/>
          <w:szCs w:val="28"/>
          <w:lang w:bidi="fa-IR"/>
        </w:rPr>
        <w:t>Stock-Flow</w:t>
      </w:r>
      <w:r w:rsidRPr="002F685F">
        <w:rPr>
          <w:rFonts w:eastAsiaTheme="minorEastAsia" w:cs="B Nazanin" w:hint="cs"/>
          <w:sz w:val="28"/>
          <w:szCs w:val="28"/>
          <w:rtl/>
          <w:lang w:bidi="fa-IR"/>
        </w:rPr>
        <w:t xml:space="preserve"> برای مسئله تغییر جمعیت در شکل </w:t>
      </w:r>
      <w:r w:rsidRPr="002F685F">
        <w:rPr>
          <w:rFonts w:eastAsiaTheme="minorEastAsia" w:cs="B Nazanin" w:hint="cs"/>
          <w:sz w:val="28"/>
          <w:szCs w:val="28"/>
          <w:u w:val="single"/>
          <w:rtl/>
          <w:lang w:bidi="fa-IR"/>
        </w:rPr>
        <w:t>5</w:t>
      </w:r>
      <w:r w:rsidRPr="002F685F">
        <w:rPr>
          <w:rFonts w:eastAsiaTheme="minorEastAsia" w:cs="B Nazanin" w:hint="cs"/>
          <w:sz w:val="28"/>
          <w:szCs w:val="28"/>
          <w:rtl/>
          <w:lang w:bidi="fa-IR"/>
        </w:rPr>
        <w:t xml:space="preserve"> ارائه شده است. در اینجا جمعیت به عنوان سطح یا </w:t>
      </w:r>
      <w:r w:rsidRPr="002F685F">
        <w:rPr>
          <w:rFonts w:eastAsiaTheme="minorEastAsia" w:cs="B Nazanin"/>
          <w:sz w:val="28"/>
          <w:szCs w:val="28"/>
          <w:lang w:bidi="fa-IR"/>
        </w:rPr>
        <w:t>Stock</w:t>
      </w:r>
      <w:r w:rsidRPr="002F685F">
        <w:rPr>
          <w:rFonts w:eastAsiaTheme="minorEastAsia" w:cs="B Nazanin" w:hint="cs"/>
          <w:sz w:val="28"/>
          <w:szCs w:val="28"/>
          <w:rtl/>
          <w:lang w:bidi="fa-IR"/>
        </w:rPr>
        <w:t>، مطرح شده و تولد و مرگ در واقع جریان</w:t>
      </w:r>
      <w:r w:rsidRPr="002F685F">
        <w:rPr>
          <w:rFonts w:eastAsiaTheme="minorEastAsia" w:cs="B Nazanin" w:hint="cs"/>
          <w:sz w:val="28"/>
          <w:szCs w:val="28"/>
          <w:rtl/>
          <w:lang w:bidi="fa-IR"/>
        </w:rPr>
        <w:softHyphen/>
        <w:t>ها و یا همان نرخ</w:t>
      </w:r>
      <w:r w:rsidRPr="002F685F">
        <w:rPr>
          <w:rFonts w:eastAsiaTheme="minorEastAsia" w:cs="B Nazanin" w:hint="cs"/>
          <w:sz w:val="28"/>
          <w:szCs w:val="28"/>
          <w:rtl/>
          <w:lang w:bidi="fa-IR"/>
        </w:rPr>
        <w:softHyphen/>
        <w:t>ها خواهند بود. همچنین اثر عومل و متغیرهای اضافی مانند نرخ تولد کسری که حاصل تقسیم نرخ تولد به تعداد افراد است، باید در نظر گرفته شود.</w:t>
      </w:r>
    </w:p>
    <w:p w:rsidR="006D4D88" w:rsidRPr="002F685F" w:rsidRDefault="006D4D88" w:rsidP="002F685F">
      <w:pPr>
        <w:rPr>
          <w:rFonts w:eastAsiaTheme="minorEastAsia" w:cs="B Nazanin"/>
          <w:sz w:val="28"/>
          <w:szCs w:val="28"/>
          <w:rtl/>
          <w:lang w:bidi="fa-IR"/>
        </w:rPr>
      </w:pPr>
    </w:p>
    <w:p w:rsidR="002F685F" w:rsidRPr="002F685F" w:rsidRDefault="002F685F" w:rsidP="006D4D88">
      <w:pPr>
        <w:jc w:val="center"/>
        <w:rPr>
          <w:rFonts w:eastAsiaTheme="minorEastAsia" w:cs="B Nazanin"/>
          <w:sz w:val="28"/>
          <w:szCs w:val="28"/>
          <w:rtl/>
          <w:lang w:bidi="fa-IR"/>
        </w:rPr>
      </w:pPr>
      <w:r w:rsidRPr="002F685F">
        <w:rPr>
          <w:rFonts w:eastAsiaTheme="minorEastAsia" w:cs="B Nazanin"/>
          <w:noProof/>
          <w:sz w:val="28"/>
          <w:szCs w:val="28"/>
          <w:rtl/>
        </w:rPr>
        <w:drawing>
          <wp:inline distT="0" distB="0" distL="0" distR="0">
            <wp:extent cx="4114800" cy="2105025"/>
            <wp:effectExtent l="19050" t="0" r="0" b="0"/>
            <wp:docPr id="7183" name="Picture 5"/>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9"/>
                    <a:srcRect/>
                    <a:stretch>
                      <a:fillRect/>
                    </a:stretch>
                  </pic:blipFill>
                  <pic:spPr bwMode="auto">
                    <a:xfrm>
                      <a:off x="0" y="0"/>
                      <a:ext cx="4119169" cy="2107260"/>
                    </a:xfrm>
                    <a:prstGeom prst="rect">
                      <a:avLst/>
                    </a:prstGeom>
                    <a:noFill/>
                    <a:ln w="9525">
                      <a:noFill/>
                      <a:miter lim="800000"/>
                      <a:headEnd/>
                      <a:tailEnd/>
                    </a:ln>
                    <a:effectLst/>
                  </pic:spPr>
                </pic:pic>
              </a:graphicData>
            </a:graphic>
          </wp:inline>
        </w:drawing>
      </w:r>
    </w:p>
    <w:p w:rsidR="002F685F" w:rsidRPr="002F685F" w:rsidRDefault="002F685F" w:rsidP="006D4D88">
      <w:pPr>
        <w:jc w:val="center"/>
        <w:rPr>
          <w:rFonts w:cs="B Nazanin"/>
          <w:sz w:val="28"/>
          <w:szCs w:val="28"/>
          <w:rtl/>
          <w:lang w:bidi="fa-IR"/>
        </w:rPr>
      </w:pPr>
      <w:r w:rsidRPr="002F685F">
        <w:rPr>
          <w:rFonts w:cs="B Nazanin" w:hint="cs"/>
          <w:sz w:val="28"/>
          <w:szCs w:val="28"/>
          <w:rtl/>
          <w:lang w:bidi="fa-IR"/>
        </w:rPr>
        <w:t>شکل</w:t>
      </w:r>
      <w:r w:rsidR="00D111DF">
        <w:rPr>
          <w:rFonts w:cs="B Nazanin" w:hint="cs"/>
          <w:sz w:val="28"/>
          <w:szCs w:val="28"/>
          <w:rtl/>
          <w:lang w:bidi="fa-IR"/>
        </w:rPr>
        <w:t xml:space="preserve"> 5، </w:t>
      </w:r>
      <w:r w:rsidR="00D111DF" w:rsidRPr="002F685F">
        <w:rPr>
          <w:rFonts w:eastAsiaTheme="minorEastAsia" w:cs="B Nazanin" w:hint="cs"/>
          <w:sz w:val="28"/>
          <w:szCs w:val="28"/>
          <w:rtl/>
          <w:lang w:bidi="fa-IR"/>
        </w:rPr>
        <w:t xml:space="preserve">دیاگرام </w:t>
      </w:r>
      <w:r w:rsidR="00D111DF" w:rsidRPr="002F685F">
        <w:rPr>
          <w:rFonts w:eastAsiaTheme="minorEastAsia" w:cs="B Nazanin"/>
          <w:sz w:val="28"/>
          <w:szCs w:val="28"/>
          <w:lang w:bidi="fa-IR"/>
        </w:rPr>
        <w:t>Stock-Flow</w:t>
      </w:r>
      <w:r w:rsidR="00D111DF">
        <w:rPr>
          <w:rFonts w:eastAsiaTheme="minorEastAsia" w:cs="B Nazanin" w:hint="cs"/>
          <w:sz w:val="28"/>
          <w:szCs w:val="28"/>
          <w:rtl/>
          <w:lang w:bidi="fa-IR"/>
        </w:rPr>
        <w:t xml:space="preserve"> برای جمعیت</w:t>
      </w:r>
      <w:r w:rsidRPr="002F685F">
        <w:rPr>
          <w:rFonts w:cs="B Nazanin" w:hint="cs"/>
          <w:sz w:val="28"/>
          <w:szCs w:val="28"/>
          <w:rtl/>
          <w:lang w:bidi="fa-IR"/>
        </w:rPr>
        <w:t xml:space="preserve"> </w:t>
      </w:r>
    </w:p>
    <w:p w:rsidR="002F685F" w:rsidRPr="002F685F" w:rsidRDefault="002F685F" w:rsidP="002F685F">
      <w:pPr>
        <w:rPr>
          <w:rFonts w:eastAsiaTheme="minorEastAsia" w:cs="B Nazanin"/>
          <w:sz w:val="28"/>
          <w:szCs w:val="28"/>
          <w:rtl/>
          <w:lang w:bidi="fa-IR"/>
        </w:rPr>
      </w:pPr>
      <w:r w:rsidRPr="002F685F">
        <w:rPr>
          <w:rFonts w:eastAsiaTheme="minorEastAsia" w:cs="B Nazanin" w:hint="cs"/>
          <w:sz w:val="28"/>
          <w:szCs w:val="28"/>
          <w:rtl/>
          <w:lang w:bidi="fa-IR"/>
        </w:rPr>
        <w:t xml:space="preserve">شکل </w:t>
      </w:r>
      <w:r w:rsidRPr="002F685F">
        <w:rPr>
          <w:rFonts w:eastAsiaTheme="minorEastAsia" w:cs="B Nazanin" w:hint="cs"/>
          <w:sz w:val="28"/>
          <w:szCs w:val="28"/>
          <w:u w:val="single"/>
          <w:rtl/>
          <w:lang w:bidi="fa-IR"/>
        </w:rPr>
        <w:t>6</w:t>
      </w:r>
      <w:r w:rsidRPr="002F685F">
        <w:rPr>
          <w:rFonts w:eastAsiaTheme="minorEastAsia" w:cs="B Nazanin" w:hint="cs"/>
          <w:sz w:val="28"/>
          <w:szCs w:val="28"/>
          <w:rtl/>
          <w:lang w:bidi="fa-IR"/>
        </w:rPr>
        <w:t xml:space="preserve">، نمودار </w:t>
      </w:r>
      <w:r w:rsidRPr="002F685F">
        <w:rPr>
          <w:rFonts w:eastAsiaTheme="minorEastAsia" w:cs="B Nazanin"/>
          <w:sz w:val="28"/>
          <w:szCs w:val="28"/>
          <w:lang w:bidi="fa-IR"/>
        </w:rPr>
        <w:t>Stock-Flow</w:t>
      </w:r>
      <w:r w:rsidRPr="002F685F">
        <w:rPr>
          <w:rFonts w:eastAsiaTheme="minorEastAsia" w:cs="B Nazanin" w:hint="cs"/>
          <w:sz w:val="28"/>
          <w:szCs w:val="28"/>
          <w:rtl/>
          <w:lang w:bidi="fa-IR"/>
        </w:rPr>
        <w:t xml:space="preserve"> برای تولید نفت ایران را نشان می</w:t>
      </w:r>
      <w:r w:rsidRPr="002F685F">
        <w:rPr>
          <w:rFonts w:eastAsiaTheme="minorEastAsia" w:cs="B Nazanin" w:hint="cs"/>
          <w:sz w:val="28"/>
          <w:szCs w:val="28"/>
          <w:rtl/>
          <w:lang w:bidi="fa-IR"/>
        </w:rPr>
        <w:softHyphen/>
        <w:t>دهد. مطابق این دیاگرام، منابع و ذخایر نهایی قابل بازآوری و نیز تولید تجمعی به عنوان سطوح مطرح می</w:t>
      </w:r>
      <w:r w:rsidRPr="002F685F">
        <w:rPr>
          <w:rFonts w:eastAsiaTheme="minorEastAsia" w:cs="B Nazanin" w:hint="cs"/>
          <w:sz w:val="28"/>
          <w:szCs w:val="28"/>
          <w:rtl/>
          <w:lang w:bidi="fa-IR"/>
        </w:rPr>
        <w:softHyphen/>
        <w:t>شوند؛ با توجه به تعریف سطح . عدم حضور نقش زمان در این دو آیتم. این دو سطح از طریق تولید هوبرت که در واقع همان روند تولید مورد پیش</w:t>
      </w:r>
      <w:r w:rsidRPr="002F685F">
        <w:rPr>
          <w:rFonts w:eastAsiaTheme="minorEastAsia" w:cs="B Nazanin" w:hint="cs"/>
          <w:sz w:val="28"/>
          <w:szCs w:val="28"/>
          <w:rtl/>
          <w:lang w:bidi="fa-IR"/>
        </w:rPr>
        <w:softHyphen/>
        <w:t>بینی توسط معادله لجستیک است، به یکدیگر متصل می</w:t>
      </w:r>
      <w:r w:rsidRPr="002F685F">
        <w:rPr>
          <w:rFonts w:eastAsiaTheme="minorEastAsia" w:cs="B Nazanin" w:hint="cs"/>
          <w:sz w:val="28"/>
          <w:szCs w:val="28"/>
          <w:rtl/>
          <w:lang w:bidi="fa-IR"/>
        </w:rPr>
        <w:softHyphen/>
        <w:t>شوند. به عبارت دیگر، تولید هوبرت در اینجا به عنوان یک جریان یا نرخ مطرح است. مجدداً با توجه به طولانی بودن دوره</w:t>
      </w:r>
      <w:r w:rsidRPr="002F685F">
        <w:rPr>
          <w:rFonts w:eastAsiaTheme="minorEastAsia" w:cs="B Nazanin" w:hint="cs"/>
          <w:sz w:val="28"/>
          <w:szCs w:val="28"/>
          <w:rtl/>
          <w:lang w:bidi="fa-IR"/>
        </w:rPr>
        <w:softHyphen/>
        <w:t>های زمین</w:t>
      </w:r>
      <w:r w:rsidRPr="002F685F">
        <w:rPr>
          <w:rFonts w:eastAsiaTheme="minorEastAsia" w:cs="B Nazanin" w:hint="cs"/>
          <w:sz w:val="28"/>
          <w:szCs w:val="28"/>
          <w:rtl/>
          <w:lang w:bidi="fa-IR"/>
        </w:rPr>
        <w:softHyphen/>
        <w:t>شناسی که برای شکل</w:t>
      </w:r>
      <w:r w:rsidRPr="002F685F">
        <w:rPr>
          <w:rFonts w:eastAsiaTheme="minorEastAsia" w:cs="B Nazanin" w:hint="cs"/>
          <w:sz w:val="28"/>
          <w:szCs w:val="28"/>
          <w:rtl/>
          <w:lang w:bidi="fa-IR"/>
        </w:rPr>
        <w:softHyphen/>
        <w:t>گیری نفت لازم است، سطح ذخایر قابل بازآوری بدون جریان ورودی ارائه شده است. نرخ رشد ذاتی به عنوان یک متغیر اضافی اما مؤثر بر تولید هوبرت در مدل دیده می</w:t>
      </w:r>
      <w:r w:rsidRPr="002F685F">
        <w:rPr>
          <w:rFonts w:eastAsiaTheme="minorEastAsia" w:cs="B Nazanin" w:hint="cs"/>
          <w:sz w:val="28"/>
          <w:szCs w:val="28"/>
          <w:rtl/>
          <w:lang w:bidi="fa-IR"/>
        </w:rPr>
        <w:softHyphen/>
        <w:t>شود.</w:t>
      </w:r>
    </w:p>
    <w:p w:rsidR="002F685F" w:rsidRPr="002F685F" w:rsidRDefault="002F685F" w:rsidP="002F685F">
      <w:pPr>
        <w:rPr>
          <w:rFonts w:eastAsiaTheme="minorEastAsia" w:cs="B Nazanin"/>
          <w:sz w:val="28"/>
          <w:szCs w:val="28"/>
          <w:rtl/>
          <w:lang w:bidi="fa-IR"/>
        </w:rPr>
      </w:pPr>
      <w:r w:rsidRPr="002F685F">
        <w:rPr>
          <w:rFonts w:eastAsiaTheme="minorEastAsia" w:cs="B Nazanin" w:hint="cs"/>
          <w:sz w:val="28"/>
          <w:szCs w:val="28"/>
          <w:rtl/>
          <w:lang w:bidi="fa-IR"/>
        </w:rPr>
        <w:lastRenderedPageBreak/>
        <w:t>داده</w:t>
      </w:r>
      <w:r w:rsidRPr="002F685F">
        <w:rPr>
          <w:rFonts w:eastAsiaTheme="minorEastAsia" w:cs="B Nazanin" w:hint="cs"/>
          <w:sz w:val="28"/>
          <w:szCs w:val="28"/>
          <w:rtl/>
          <w:lang w:bidi="fa-IR"/>
        </w:rPr>
        <w:softHyphen/>
        <w:t xml:space="preserve">های تاریخی موجود در مورد تولید نفت ایران تحت عنوان </w:t>
      </w:r>
      <w:r w:rsidRPr="002F685F">
        <w:rPr>
          <w:rFonts w:eastAsiaTheme="minorEastAsia" w:cs="B Nazanin"/>
          <w:sz w:val="28"/>
          <w:szCs w:val="28"/>
          <w:lang w:bidi="fa-IR"/>
        </w:rPr>
        <w:t>Lookup-Prod</w:t>
      </w:r>
      <w:r w:rsidRPr="002F685F">
        <w:rPr>
          <w:rFonts w:eastAsiaTheme="minorEastAsia" w:cs="B Nazanin" w:hint="cs"/>
          <w:sz w:val="28"/>
          <w:szCs w:val="28"/>
          <w:rtl/>
          <w:lang w:bidi="fa-IR"/>
        </w:rPr>
        <w:t xml:space="preserve"> به تولید واقعی و فعلی اعمال شده و از این طریق به همراه مقدار تولید واقعی به معادله تولید (</w:t>
      </w:r>
      <w:r w:rsidRPr="002F685F">
        <w:rPr>
          <w:rFonts w:eastAsiaTheme="minorEastAsia" w:cs="B Nazanin"/>
          <w:sz w:val="28"/>
          <w:szCs w:val="28"/>
          <w:lang w:bidi="fa-IR"/>
        </w:rPr>
        <w:t>P</w:t>
      </w:r>
      <w:r w:rsidRPr="002F685F">
        <w:rPr>
          <w:rFonts w:eastAsiaTheme="minorEastAsia" w:cs="B Nazanin" w:hint="cs"/>
          <w:sz w:val="28"/>
          <w:szCs w:val="28"/>
          <w:rtl/>
          <w:lang w:bidi="fa-IR"/>
        </w:rPr>
        <w:t>) وارد می</w:t>
      </w:r>
      <w:r w:rsidRPr="002F685F">
        <w:rPr>
          <w:rFonts w:eastAsiaTheme="minorEastAsia" w:cs="B Nazanin" w:hint="cs"/>
          <w:sz w:val="28"/>
          <w:szCs w:val="28"/>
          <w:rtl/>
          <w:lang w:bidi="fa-IR"/>
        </w:rPr>
        <w:softHyphen/>
        <w:t>شوند. مشخصاً نقش عامل زمان نیز در این مدلسازی باید در نظر گرفته شود.</w:t>
      </w:r>
    </w:p>
    <w:p w:rsidR="002F685F" w:rsidRPr="002F685F" w:rsidRDefault="002F685F" w:rsidP="00D111DF">
      <w:pPr>
        <w:bidi w:val="0"/>
        <w:jc w:val="center"/>
        <w:rPr>
          <w:rFonts w:eastAsiaTheme="minorEastAsia" w:cs="B Nazanin"/>
          <w:sz w:val="28"/>
          <w:szCs w:val="28"/>
          <w:rtl/>
          <w:lang w:bidi="fa-IR"/>
        </w:rPr>
      </w:pPr>
      <w:r w:rsidRPr="002F685F">
        <w:rPr>
          <w:rFonts w:eastAsiaTheme="minorEastAsia" w:cs="B Nazanin"/>
          <w:noProof/>
          <w:sz w:val="28"/>
          <w:szCs w:val="28"/>
          <w:rtl/>
        </w:rPr>
        <w:drawing>
          <wp:inline distT="0" distB="0" distL="0" distR="0">
            <wp:extent cx="3019425" cy="2362200"/>
            <wp:effectExtent l="19050" t="0" r="9525" b="0"/>
            <wp:docPr id="7184" name="Picture 6" descr="Peak_Oil_and_Iran3.bmp"/>
            <wp:cNvGraphicFramePr/>
            <a:graphic xmlns:a="http://schemas.openxmlformats.org/drawingml/2006/main">
              <a:graphicData uri="http://schemas.openxmlformats.org/drawingml/2006/picture">
                <pic:pic xmlns:pic="http://schemas.openxmlformats.org/drawingml/2006/picture">
                  <pic:nvPicPr>
                    <pic:cNvPr id="4" name="Picture 3" descr="Peak_Oil_and_Iran3.bmp"/>
                    <pic:cNvPicPr>
                      <a:picLocks noChangeAspect="1"/>
                    </pic:cNvPicPr>
                  </pic:nvPicPr>
                  <pic:blipFill>
                    <a:blip r:embed="rId40"/>
                    <a:stretch>
                      <a:fillRect/>
                    </a:stretch>
                  </pic:blipFill>
                  <pic:spPr>
                    <a:xfrm>
                      <a:off x="0" y="0"/>
                      <a:ext cx="3021840" cy="2364089"/>
                    </a:xfrm>
                    <a:prstGeom prst="rect">
                      <a:avLst/>
                    </a:prstGeom>
                  </pic:spPr>
                </pic:pic>
              </a:graphicData>
            </a:graphic>
          </wp:inline>
        </w:drawing>
      </w:r>
    </w:p>
    <w:p w:rsidR="002F685F" w:rsidRPr="00175CD5" w:rsidRDefault="002F685F" w:rsidP="00D111DF">
      <w:pPr>
        <w:jc w:val="center"/>
        <w:rPr>
          <w:rFonts w:cs="B Nazanin"/>
          <w:sz w:val="28"/>
          <w:szCs w:val="28"/>
          <w:rtl/>
          <w:lang w:bidi="fa-IR"/>
        </w:rPr>
      </w:pPr>
      <w:r w:rsidRPr="002F685F">
        <w:rPr>
          <w:rFonts w:cs="B Nazanin" w:hint="cs"/>
          <w:sz w:val="28"/>
          <w:szCs w:val="28"/>
          <w:rtl/>
          <w:lang w:bidi="fa-IR"/>
        </w:rPr>
        <w:t xml:space="preserve">شکل </w:t>
      </w:r>
      <w:r w:rsidR="00175CD5">
        <w:rPr>
          <w:rFonts w:cs="B Nazanin" w:hint="cs"/>
          <w:sz w:val="28"/>
          <w:szCs w:val="28"/>
          <w:rtl/>
          <w:lang w:bidi="fa-IR"/>
        </w:rPr>
        <w:t xml:space="preserve">6، </w:t>
      </w:r>
      <w:r w:rsidR="00175CD5" w:rsidRPr="002F685F">
        <w:rPr>
          <w:rFonts w:eastAsiaTheme="minorEastAsia" w:cs="B Nazanin" w:hint="cs"/>
          <w:sz w:val="28"/>
          <w:szCs w:val="28"/>
          <w:rtl/>
          <w:lang w:bidi="fa-IR"/>
        </w:rPr>
        <w:t xml:space="preserve">دیاگرام </w:t>
      </w:r>
      <w:r w:rsidR="00175CD5" w:rsidRPr="002F685F">
        <w:rPr>
          <w:rFonts w:eastAsiaTheme="minorEastAsia" w:cs="B Nazanin"/>
          <w:sz w:val="28"/>
          <w:szCs w:val="28"/>
          <w:lang w:bidi="fa-IR"/>
        </w:rPr>
        <w:t>Stock-Flow</w:t>
      </w:r>
      <w:r w:rsidR="00175CD5">
        <w:rPr>
          <w:rFonts w:eastAsiaTheme="minorEastAsia" w:cs="B Nazanin" w:hint="cs"/>
          <w:sz w:val="28"/>
          <w:szCs w:val="28"/>
          <w:rtl/>
          <w:lang w:bidi="fa-IR"/>
        </w:rPr>
        <w:t xml:space="preserve"> برای تولید نفت ایران</w:t>
      </w:r>
    </w:p>
    <w:p w:rsidR="00175CD5" w:rsidRDefault="00175CD5" w:rsidP="002F685F">
      <w:pPr>
        <w:rPr>
          <w:rFonts w:eastAsiaTheme="minorEastAsia" w:cs="B Nazanin"/>
          <w:sz w:val="28"/>
          <w:szCs w:val="28"/>
          <w:rtl/>
          <w:lang w:bidi="fa-IR"/>
        </w:rPr>
      </w:pPr>
    </w:p>
    <w:p w:rsidR="002F685F" w:rsidRDefault="002F685F" w:rsidP="002F685F">
      <w:pPr>
        <w:rPr>
          <w:rFonts w:eastAsiaTheme="minorEastAsia" w:cs="B Nazanin"/>
          <w:sz w:val="28"/>
          <w:szCs w:val="28"/>
          <w:rtl/>
          <w:lang w:bidi="fa-IR"/>
        </w:rPr>
      </w:pPr>
      <w:r w:rsidRPr="002F685F">
        <w:rPr>
          <w:rFonts w:eastAsiaTheme="minorEastAsia" w:cs="B Nazanin" w:hint="cs"/>
          <w:sz w:val="28"/>
          <w:szCs w:val="28"/>
          <w:rtl/>
          <w:lang w:bidi="fa-IR"/>
        </w:rPr>
        <w:t>به این ترتیب، نمودار تولید نفت ایران با پیک (</w:t>
      </w:r>
      <w:r w:rsidRPr="002F685F">
        <w:rPr>
          <w:rFonts w:eastAsiaTheme="minorEastAsia" w:cs="B Nazanin"/>
          <w:sz w:val="28"/>
          <w:szCs w:val="28"/>
          <w:lang w:bidi="fa-IR"/>
        </w:rPr>
        <w:t>Mbar/day</w:t>
      </w:r>
      <w:r w:rsidRPr="002F685F">
        <w:rPr>
          <w:rFonts w:eastAsiaTheme="minorEastAsia" w:cs="B Nazanin" w:hint="cs"/>
          <w:sz w:val="28"/>
          <w:szCs w:val="28"/>
          <w:rtl/>
          <w:lang w:bidi="fa-IR"/>
        </w:rPr>
        <w:t>)   در سال 1422 شمسی (2034 میلادی) به دست می</w:t>
      </w:r>
      <w:r w:rsidRPr="002F685F">
        <w:rPr>
          <w:rFonts w:eastAsiaTheme="minorEastAsia" w:cs="B Nazanin" w:hint="cs"/>
          <w:sz w:val="28"/>
          <w:szCs w:val="28"/>
          <w:rtl/>
          <w:lang w:bidi="fa-IR"/>
        </w:rPr>
        <w:softHyphen/>
        <w:t xml:space="preserve">آید که این نمودار در شکل </w:t>
      </w:r>
      <w:r w:rsidRPr="002F685F">
        <w:rPr>
          <w:rFonts w:eastAsiaTheme="minorEastAsia" w:cs="B Nazanin" w:hint="cs"/>
          <w:sz w:val="28"/>
          <w:szCs w:val="28"/>
          <w:u w:val="single"/>
          <w:rtl/>
          <w:lang w:bidi="fa-IR"/>
        </w:rPr>
        <w:t>7</w:t>
      </w:r>
      <w:r w:rsidRPr="002F685F">
        <w:rPr>
          <w:rFonts w:eastAsiaTheme="minorEastAsia" w:cs="B Nazanin" w:hint="cs"/>
          <w:sz w:val="28"/>
          <w:szCs w:val="28"/>
          <w:rtl/>
          <w:lang w:bidi="fa-IR"/>
        </w:rPr>
        <w:t xml:space="preserve"> آورده شده است.</w:t>
      </w:r>
    </w:p>
    <w:p w:rsidR="00175CD5" w:rsidRPr="002F685F" w:rsidRDefault="00175CD5" w:rsidP="002F685F">
      <w:pPr>
        <w:rPr>
          <w:rFonts w:eastAsiaTheme="minorEastAsia" w:cs="B Nazanin"/>
          <w:sz w:val="28"/>
          <w:szCs w:val="28"/>
          <w:rtl/>
          <w:lang w:bidi="fa-IR"/>
        </w:rPr>
      </w:pPr>
    </w:p>
    <w:p w:rsidR="002F685F" w:rsidRPr="002F685F" w:rsidRDefault="002F685F" w:rsidP="00175CD5">
      <w:pPr>
        <w:jc w:val="center"/>
        <w:rPr>
          <w:rFonts w:eastAsiaTheme="minorEastAsia" w:cs="B Nazanin"/>
          <w:sz w:val="28"/>
          <w:szCs w:val="28"/>
          <w:rtl/>
          <w:lang w:bidi="fa-IR"/>
        </w:rPr>
      </w:pPr>
      <w:r w:rsidRPr="002F685F">
        <w:rPr>
          <w:rFonts w:eastAsiaTheme="minorEastAsia" w:cs="B Nazanin"/>
          <w:noProof/>
          <w:sz w:val="28"/>
          <w:szCs w:val="28"/>
          <w:rtl/>
        </w:rPr>
        <w:drawing>
          <wp:inline distT="0" distB="0" distL="0" distR="0">
            <wp:extent cx="4705350" cy="3009900"/>
            <wp:effectExtent l="19050" t="0" r="0" b="0"/>
            <wp:docPr id="7185" name="Picture 7" descr="Peak_Oil_and_Iran4.bmp"/>
            <wp:cNvGraphicFramePr/>
            <a:graphic xmlns:a="http://schemas.openxmlformats.org/drawingml/2006/main">
              <a:graphicData uri="http://schemas.openxmlformats.org/drawingml/2006/picture">
                <pic:pic xmlns:pic="http://schemas.openxmlformats.org/drawingml/2006/picture">
                  <pic:nvPicPr>
                    <pic:cNvPr id="4" name="Picture 3" descr="Peak_Oil_and_Iran4.bmp"/>
                    <pic:cNvPicPr>
                      <a:picLocks noChangeAspect="1"/>
                    </pic:cNvPicPr>
                  </pic:nvPicPr>
                  <pic:blipFill>
                    <a:blip r:embed="rId41"/>
                    <a:stretch>
                      <a:fillRect/>
                    </a:stretch>
                  </pic:blipFill>
                  <pic:spPr>
                    <a:xfrm>
                      <a:off x="0" y="0"/>
                      <a:ext cx="4705350" cy="3009900"/>
                    </a:xfrm>
                    <a:prstGeom prst="rect">
                      <a:avLst/>
                    </a:prstGeom>
                  </pic:spPr>
                </pic:pic>
              </a:graphicData>
            </a:graphic>
          </wp:inline>
        </w:drawing>
      </w:r>
    </w:p>
    <w:p w:rsidR="002F685F" w:rsidRPr="00175CD5" w:rsidRDefault="002F685F" w:rsidP="00175CD5">
      <w:pPr>
        <w:jc w:val="center"/>
        <w:rPr>
          <w:rFonts w:cs="B Nazanin"/>
          <w:sz w:val="28"/>
          <w:szCs w:val="28"/>
          <w:rtl/>
          <w:lang w:bidi="fa-IR"/>
        </w:rPr>
      </w:pPr>
      <w:r w:rsidRPr="002F685F">
        <w:rPr>
          <w:rFonts w:cs="B Nazanin" w:hint="cs"/>
          <w:sz w:val="28"/>
          <w:szCs w:val="28"/>
          <w:rtl/>
          <w:lang w:bidi="fa-IR"/>
        </w:rPr>
        <w:t xml:space="preserve">شکل </w:t>
      </w:r>
      <w:r w:rsidR="007833F0">
        <w:rPr>
          <w:rFonts w:cs="B Nazanin" w:hint="cs"/>
          <w:sz w:val="28"/>
          <w:szCs w:val="28"/>
          <w:rtl/>
          <w:lang w:bidi="fa-IR"/>
        </w:rPr>
        <w:t>7: نمودار قله نفتی ایران در 1422</w:t>
      </w:r>
    </w:p>
    <w:p w:rsidR="00175CD5" w:rsidRDefault="00175CD5" w:rsidP="002F685F">
      <w:pPr>
        <w:rPr>
          <w:rFonts w:eastAsiaTheme="minorEastAsia" w:cs="B Nazanin"/>
          <w:sz w:val="28"/>
          <w:szCs w:val="28"/>
          <w:rtl/>
          <w:lang w:bidi="fa-IR"/>
        </w:rPr>
      </w:pPr>
    </w:p>
    <w:p w:rsidR="002F685F" w:rsidRPr="002F685F" w:rsidRDefault="002F685F" w:rsidP="002F685F">
      <w:pPr>
        <w:rPr>
          <w:rFonts w:eastAsiaTheme="minorEastAsia" w:cs="B Nazanin"/>
          <w:sz w:val="28"/>
          <w:szCs w:val="28"/>
          <w:rtl/>
          <w:lang w:bidi="fa-IR"/>
        </w:rPr>
      </w:pPr>
      <w:r w:rsidRPr="002F685F">
        <w:rPr>
          <w:rFonts w:eastAsiaTheme="minorEastAsia" w:cs="B Nazanin" w:hint="cs"/>
          <w:sz w:val="28"/>
          <w:szCs w:val="28"/>
          <w:rtl/>
          <w:lang w:bidi="fa-IR"/>
        </w:rPr>
        <w:t>دو عامل مهم در روند تغییرات تولید از مخازن عبارت</w:t>
      </w:r>
      <w:r w:rsidRPr="002F685F">
        <w:rPr>
          <w:rFonts w:eastAsiaTheme="minorEastAsia" w:cs="B Nazanin" w:hint="cs"/>
          <w:sz w:val="28"/>
          <w:szCs w:val="28"/>
          <w:rtl/>
          <w:lang w:bidi="fa-IR"/>
        </w:rPr>
        <w:softHyphen/>
        <w:t>اند از: مقدار منابع نهایی (قابل بازآوری) و نرخ رشد ذاتی.</w:t>
      </w:r>
    </w:p>
    <w:p w:rsidR="002F685F" w:rsidRPr="002F685F" w:rsidRDefault="002F685F" w:rsidP="002F685F">
      <w:pPr>
        <w:rPr>
          <w:rFonts w:eastAsiaTheme="minorEastAsia" w:cs="B Nazanin"/>
          <w:sz w:val="28"/>
          <w:szCs w:val="28"/>
          <w:rtl/>
          <w:lang w:bidi="fa-IR"/>
        </w:rPr>
      </w:pPr>
      <w:r w:rsidRPr="002F685F">
        <w:rPr>
          <w:rFonts w:eastAsiaTheme="minorEastAsia" w:cs="B Nazanin" w:hint="cs"/>
          <w:sz w:val="28"/>
          <w:szCs w:val="28"/>
          <w:rtl/>
          <w:lang w:bidi="fa-IR"/>
        </w:rPr>
        <w:lastRenderedPageBreak/>
        <w:t>به منظور بررسی دقیق</w:t>
      </w:r>
      <w:r w:rsidRPr="002F685F">
        <w:rPr>
          <w:rFonts w:eastAsiaTheme="minorEastAsia" w:cs="B Nazanin" w:hint="cs"/>
          <w:sz w:val="28"/>
          <w:szCs w:val="28"/>
          <w:rtl/>
          <w:lang w:bidi="fa-IR"/>
        </w:rPr>
        <w:softHyphen/>
        <w:t>تر نقش این دو عامل، دو سناریو تعریف می</w:t>
      </w:r>
      <w:r w:rsidRPr="002F685F">
        <w:rPr>
          <w:rFonts w:eastAsiaTheme="minorEastAsia" w:cs="B Nazanin" w:hint="cs"/>
          <w:sz w:val="28"/>
          <w:szCs w:val="28"/>
          <w:rtl/>
          <w:lang w:bidi="fa-IR"/>
        </w:rPr>
        <w:softHyphen/>
        <w:t>شود که در هریک یکی از این دوعامل ثابت نگه داشته شده و دیگری تغییر داده می</w:t>
      </w:r>
      <w:r w:rsidRPr="002F685F">
        <w:rPr>
          <w:rFonts w:eastAsiaTheme="minorEastAsia" w:cs="B Nazanin" w:hint="cs"/>
          <w:sz w:val="28"/>
          <w:szCs w:val="28"/>
          <w:rtl/>
          <w:lang w:bidi="fa-IR"/>
        </w:rPr>
        <w:softHyphen/>
        <w:t>شود.</w:t>
      </w:r>
    </w:p>
    <w:p w:rsidR="002F685F" w:rsidRPr="002F685F" w:rsidRDefault="002F685F" w:rsidP="00F90C45">
      <w:pPr>
        <w:pStyle w:val="Heading4"/>
        <w:bidi/>
        <w:rPr>
          <w:rFonts w:eastAsiaTheme="minorEastAsia"/>
          <w:rtl/>
          <w:lang w:bidi="fa-IR"/>
        </w:rPr>
      </w:pPr>
      <w:r w:rsidRPr="002F685F">
        <w:rPr>
          <w:rFonts w:eastAsiaTheme="minorEastAsia" w:hint="cs"/>
          <w:rtl/>
          <w:lang w:bidi="fa-IR"/>
        </w:rPr>
        <w:t xml:space="preserve">سناریو </w:t>
      </w:r>
      <w:r w:rsidRPr="002F685F">
        <w:rPr>
          <w:rFonts w:eastAsiaTheme="minorEastAsia" w:hint="cs"/>
          <w:u w:val="single"/>
          <w:rtl/>
          <w:lang w:bidi="fa-IR"/>
        </w:rPr>
        <w:t>1</w:t>
      </w:r>
      <w:r w:rsidRPr="002F685F">
        <w:rPr>
          <w:rFonts w:eastAsiaTheme="minorEastAsia" w:hint="cs"/>
          <w:rtl/>
          <w:lang w:bidi="fa-IR"/>
        </w:rPr>
        <w:t>:</w:t>
      </w:r>
    </w:p>
    <w:p w:rsidR="002F685F" w:rsidRPr="002F685F" w:rsidRDefault="002F685F" w:rsidP="002F685F">
      <w:pPr>
        <w:rPr>
          <w:rFonts w:eastAsiaTheme="minorEastAsia" w:cs="B Nazanin"/>
          <w:sz w:val="28"/>
          <w:szCs w:val="28"/>
          <w:rtl/>
          <w:lang w:bidi="fa-IR"/>
        </w:rPr>
      </w:pPr>
      <w:r w:rsidRPr="002F685F">
        <w:rPr>
          <w:rFonts w:eastAsiaTheme="minorEastAsia" w:cs="B Nazanin" w:hint="cs"/>
          <w:sz w:val="28"/>
          <w:szCs w:val="28"/>
          <w:rtl/>
          <w:lang w:bidi="fa-IR"/>
        </w:rPr>
        <w:t xml:space="preserve">در این سناریو، مقدار منابع نهایی متغیر و </w:t>
      </w:r>
      <w:r w:rsidRPr="002F685F">
        <w:rPr>
          <w:rFonts w:eastAsiaTheme="minorEastAsia" w:cs="B Nazanin"/>
          <w:sz w:val="28"/>
          <w:szCs w:val="28"/>
          <w:rtl/>
          <w:lang w:bidi="fa-IR"/>
        </w:rPr>
        <w:t>نرخ رشد ذاتی ثابت</w:t>
      </w:r>
      <w:r w:rsidRPr="002F685F">
        <w:rPr>
          <w:rFonts w:eastAsiaTheme="minorEastAsia" w:cs="B Nazanin" w:hint="cs"/>
          <w:sz w:val="28"/>
          <w:szCs w:val="28"/>
          <w:rtl/>
          <w:lang w:bidi="fa-IR"/>
        </w:rPr>
        <w:t xml:space="preserve"> فرض شده و 3 حالت به قرار زیر تعریف می</w:t>
      </w:r>
      <w:r w:rsidRPr="002F685F">
        <w:rPr>
          <w:rFonts w:eastAsiaTheme="minorEastAsia" w:cs="B Nazanin" w:hint="cs"/>
          <w:sz w:val="28"/>
          <w:szCs w:val="28"/>
          <w:rtl/>
          <w:lang w:bidi="fa-IR"/>
        </w:rPr>
        <w:softHyphen/>
        <w:t>شود:</w:t>
      </w:r>
    </w:p>
    <w:p w:rsidR="002F685F" w:rsidRPr="002F685F" w:rsidRDefault="002F685F" w:rsidP="002F685F">
      <w:pPr>
        <w:pStyle w:val="ListParagraph"/>
        <w:numPr>
          <w:ilvl w:val="2"/>
          <w:numId w:val="73"/>
        </w:numPr>
        <w:tabs>
          <w:tab w:val="clear" w:pos="2160"/>
        </w:tabs>
        <w:bidi/>
        <w:ind w:left="720"/>
        <w:rPr>
          <w:rFonts w:eastAsiaTheme="minorEastAsia" w:cs="B Nazanin"/>
          <w:sz w:val="28"/>
          <w:szCs w:val="28"/>
          <w:lang w:bidi="fa-IR"/>
        </w:rPr>
      </w:pPr>
      <w:r w:rsidRPr="002F685F">
        <w:rPr>
          <w:rFonts w:eastAsiaTheme="minorEastAsia" w:cs="B Nazanin" w:hint="cs"/>
          <w:sz w:val="28"/>
          <w:szCs w:val="28"/>
          <w:rtl/>
          <w:lang w:bidi="fa-IR"/>
        </w:rPr>
        <w:t xml:space="preserve">حالت 1 : مقدار منابع نهایی برابر </w:t>
      </w:r>
      <w:r w:rsidRPr="002F685F">
        <w:rPr>
          <w:rFonts w:eastAsiaTheme="minorEastAsia" w:cs="B Nazanin"/>
          <w:sz w:val="28"/>
          <w:szCs w:val="28"/>
          <w:lang w:bidi="fa-IR"/>
        </w:rPr>
        <w:t>Mtons</w:t>
      </w:r>
      <w:r w:rsidRPr="002F685F">
        <w:rPr>
          <w:rFonts w:eastAsiaTheme="minorEastAsia" w:cs="B Nazanin"/>
          <w:sz w:val="28"/>
          <w:szCs w:val="28"/>
          <w:rtl/>
          <w:lang w:bidi="fa-IR"/>
        </w:rPr>
        <w:t xml:space="preserve"> 88,160/3</w:t>
      </w:r>
    </w:p>
    <w:p w:rsidR="002F685F" w:rsidRPr="002F685F" w:rsidRDefault="002F685F" w:rsidP="002F685F">
      <w:pPr>
        <w:pStyle w:val="ListParagraph"/>
        <w:numPr>
          <w:ilvl w:val="2"/>
          <w:numId w:val="73"/>
        </w:numPr>
        <w:tabs>
          <w:tab w:val="clear" w:pos="2160"/>
        </w:tabs>
        <w:bidi/>
        <w:spacing w:before="240" w:after="200"/>
        <w:ind w:left="720"/>
        <w:rPr>
          <w:rFonts w:eastAsiaTheme="minorEastAsia" w:cs="B Nazanin"/>
          <w:sz w:val="28"/>
          <w:szCs w:val="28"/>
          <w:lang w:bidi="fa-IR"/>
        </w:rPr>
      </w:pPr>
      <w:r w:rsidRPr="002F685F">
        <w:rPr>
          <w:rFonts w:eastAsiaTheme="minorEastAsia" w:cs="B Nazanin" w:hint="cs"/>
          <w:sz w:val="28"/>
          <w:szCs w:val="28"/>
          <w:rtl/>
          <w:lang w:bidi="fa-IR"/>
        </w:rPr>
        <w:t xml:space="preserve">حالت 2 : مقدار منابع نهایی برابر </w:t>
      </w:r>
      <w:r w:rsidRPr="002F685F">
        <w:rPr>
          <w:rFonts w:eastAsiaTheme="minorEastAsia" w:cs="B Nazanin"/>
          <w:sz w:val="28"/>
          <w:szCs w:val="28"/>
          <w:lang w:bidi="fa-IR"/>
        </w:rPr>
        <w:t>Mtons</w:t>
      </w:r>
      <w:r w:rsidRPr="002F685F">
        <w:rPr>
          <w:rFonts w:eastAsiaTheme="minorEastAsia" w:cs="B Nazanin"/>
          <w:sz w:val="28"/>
          <w:szCs w:val="28"/>
          <w:rtl/>
          <w:lang w:bidi="fa-IR"/>
        </w:rPr>
        <w:t xml:space="preserve"> 70,000</w:t>
      </w:r>
    </w:p>
    <w:p w:rsidR="002F685F" w:rsidRPr="002F685F" w:rsidRDefault="002F685F" w:rsidP="002F685F">
      <w:pPr>
        <w:pStyle w:val="ListParagraph"/>
        <w:numPr>
          <w:ilvl w:val="2"/>
          <w:numId w:val="73"/>
        </w:numPr>
        <w:tabs>
          <w:tab w:val="clear" w:pos="2160"/>
        </w:tabs>
        <w:bidi/>
        <w:spacing w:before="240" w:after="200"/>
        <w:ind w:left="720"/>
        <w:rPr>
          <w:rFonts w:eastAsiaTheme="minorEastAsia" w:cs="B Nazanin"/>
          <w:sz w:val="28"/>
          <w:szCs w:val="28"/>
          <w:lang w:bidi="fa-IR"/>
        </w:rPr>
      </w:pPr>
      <w:r w:rsidRPr="002F685F">
        <w:rPr>
          <w:rFonts w:eastAsiaTheme="minorEastAsia" w:cs="B Nazanin" w:hint="cs"/>
          <w:sz w:val="28"/>
          <w:szCs w:val="28"/>
          <w:rtl/>
          <w:lang w:bidi="fa-IR"/>
        </w:rPr>
        <w:t xml:space="preserve">حالت 3 : مقدار منابع نهایی برابر </w:t>
      </w:r>
      <w:r w:rsidRPr="002F685F">
        <w:rPr>
          <w:rFonts w:eastAsiaTheme="minorEastAsia" w:cs="B Nazanin"/>
          <w:sz w:val="28"/>
          <w:szCs w:val="28"/>
          <w:lang w:bidi="fa-IR"/>
        </w:rPr>
        <w:t>Mtons</w:t>
      </w:r>
      <w:r w:rsidRPr="002F685F">
        <w:rPr>
          <w:rFonts w:eastAsiaTheme="minorEastAsia" w:cs="B Nazanin"/>
          <w:sz w:val="28"/>
          <w:szCs w:val="28"/>
          <w:rtl/>
          <w:lang w:bidi="fa-IR"/>
        </w:rPr>
        <w:t xml:space="preserve"> 100,000</w:t>
      </w:r>
    </w:p>
    <w:p w:rsidR="002F685F" w:rsidRDefault="002F685F" w:rsidP="002F685F">
      <w:pPr>
        <w:spacing w:before="240"/>
        <w:rPr>
          <w:rFonts w:eastAsiaTheme="minorEastAsia" w:cs="B Nazanin"/>
          <w:sz w:val="28"/>
          <w:szCs w:val="28"/>
          <w:rtl/>
          <w:lang w:bidi="fa-IR"/>
        </w:rPr>
      </w:pPr>
      <w:r w:rsidRPr="002F685F">
        <w:rPr>
          <w:rFonts w:eastAsiaTheme="minorEastAsia" w:cs="B Nazanin" w:hint="cs"/>
          <w:sz w:val="28"/>
          <w:szCs w:val="28"/>
          <w:rtl/>
          <w:lang w:bidi="fa-IR"/>
        </w:rPr>
        <w:t>که نتیجه در شکل زیر امده است.</w:t>
      </w:r>
    </w:p>
    <w:p w:rsidR="007833F0" w:rsidRPr="002F685F" w:rsidRDefault="007833F0" w:rsidP="002F685F">
      <w:pPr>
        <w:spacing w:before="240"/>
        <w:rPr>
          <w:rFonts w:eastAsiaTheme="minorEastAsia" w:cs="B Nazanin"/>
          <w:sz w:val="28"/>
          <w:szCs w:val="28"/>
          <w:rtl/>
          <w:lang w:bidi="fa-IR"/>
        </w:rPr>
      </w:pPr>
    </w:p>
    <w:p w:rsidR="002F685F" w:rsidRPr="002F685F" w:rsidRDefault="002F685F" w:rsidP="007833F0">
      <w:pPr>
        <w:jc w:val="center"/>
        <w:rPr>
          <w:rFonts w:eastAsiaTheme="minorEastAsia" w:cs="B Nazanin"/>
          <w:sz w:val="28"/>
          <w:szCs w:val="28"/>
          <w:rtl/>
          <w:lang w:bidi="fa-IR"/>
        </w:rPr>
      </w:pPr>
      <w:r w:rsidRPr="002F685F">
        <w:rPr>
          <w:rFonts w:eastAsiaTheme="minorEastAsia" w:cs="B Nazanin"/>
          <w:noProof/>
          <w:sz w:val="28"/>
          <w:szCs w:val="28"/>
          <w:rtl/>
        </w:rPr>
        <w:drawing>
          <wp:inline distT="0" distB="0" distL="0" distR="0">
            <wp:extent cx="4629150" cy="2781300"/>
            <wp:effectExtent l="19050" t="0" r="0" b="0"/>
            <wp:docPr id="7186" name="Picture 8" descr="Peak_Oil_and_Iran5.bmp"/>
            <wp:cNvGraphicFramePr/>
            <a:graphic xmlns:a="http://schemas.openxmlformats.org/drawingml/2006/main">
              <a:graphicData uri="http://schemas.openxmlformats.org/drawingml/2006/picture">
                <pic:pic xmlns:pic="http://schemas.openxmlformats.org/drawingml/2006/picture">
                  <pic:nvPicPr>
                    <pic:cNvPr id="4" name="Picture 3" descr="Peak_Oil_and_Iran5.bmp"/>
                    <pic:cNvPicPr>
                      <a:picLocks noChangeAspect="1"/>
                    </pic:cNvPicPr>
                  </pic:nvPicPr>
                  <pic:blipFill>
                    <a:blip r:embed="rId42"/>
                    <a:stretch>
                      <a:fillRect/>
                    </a:stretch>
                  </pic:blipFill>
                  <pic:spPr>
                    <a:xfrm>
                      <a:off x="0" y="0"/>
                      <a:ext cx="4634101" cy="2784275"/>
                    </a:xfrm>
                    <a:prstGeom prst="rect">
                      <a:avLst/>
                    </a:prstGeom>
                  </pic:spPr>
                </pic:pic>
              </a:graphicData>
            </a:graphic>
          </wp:inline>
        </w:drawing>
      </w:r>
    </w:p>
    <w:p w:rsidR="002F685F" w:rsidRPr="007833F0" w:rsidRDefault="002F685F" w:rsidP="007833F0">
      <w:pPr>
        <w:jc w:val="center"/>
        <w:rPr>
          <w:rFonts w:cs="B Nazanin"/>
          <w:sz w:val="28"/>
          <w:szCs w:val="28"/>
          <w:rtl/>
          <w:lang w:bidi="fa-IR"/>
        </w:rPr>
      </w:pPr>
      <w:r w:rsidRPr="002F685F">
        <w:rPr>
          <w:rFonts w:cs="B Nazanin" w:hint="cs"/>
          <w:sz w:val="28"/>
          <w:szCs w:val="28"/>
          <w:rtl/>
          <w:lang w:bidi="fa-IR"/>
        </w:rPr>
        <w:t>شکل</w:t>
      </w:r>
      <w:r w:rsidR="007833F0">
        <w:rPr>
          <w:rFonts w:cs="B Nazanin" w:hint="cs"/>
          <w:sz w:val="28"/>
          <w:szCs w:val="28"/>
          <w:rtl/>
          <w:lang w:bidi="fa-IR"/>
        </w:rPr>
        <w:t xml:space="preserve"> 8، نمودار قله نفتی در سناریو 1</w:t>
      </w:r>
    </w:p>
    <w:p w:rsidR="002F685F" w:rsidRPr="002F685F" w:rsidRDefault="002F685F" w:rsidP="002F685F">
      <w:pPr>
        <w:spacing w:before="240"/>
        <w:rPr>
          <w:rFonts w:eastAsiaTheme="minorEastAsia" w:cs="B Nazanin"/>
          <w:sz w:val="28"/>
          <w:szCs w:val="28"/>
          <w:lang w:bidi="fa-IR"/>
        </w:rPr>
      </w:pPr>
      <w:r w:rsidRPr="002F685F">
        <w:rPr>
          <w:rFonts w:eastAsiaTheme="minorEastAsia" w:cs="B Nazanin" w:hint="cs"/>
          <w:sz w:val="28"/>
          <w:szCs w:val="28"/>
          <w:rtl/>
          <w:lang w:bidi="fa-IR"/>
        </w:rPr>
        <w:t xml:space="preserve">همان طور که از شکل </w:t>
      </w:r>
      <w:r w:rsidRPr="002F685F">
        <w:rPr>
          <w:rFonts w:eastAsiaTheme="minorEastAsia" w:cs="B Nazanin" w:hint="cs"/>
          <w:sz w:val="28"/>
          <w:szCs w:val="28"/>
          <w:u w:val="single"/>
          <w:rtl/>
          <w:lang w:bidi="fa-IR"/>
        </w:rPr>
        <w:t>8</w:t>
      </w:r>
      <w:r w:rsidRPr="002F685F">
        <w:rPr>
          <w:rFonts w:eastAsiaTheme="minorEastAsia" w:cs="B Nazanin" w:hint="cs"/>
          <w:sz w:val="28"/>
          <w:szCs w:val="28"/>
          <w:rtl/>
          <w:lang w:bidi="fa-IR"/>
        </w:rPr>
        <w:t xml:space="preserve"> نیز مشخص است، در حالتی که نرخ رشد ذاتی ثابت باشد، با افزایش مقدار منابع نهایی، پیک نفتی دیرتر</w:t>
      </w:r>
      <w:r w:rsidRPr="002F685F">
        <w:rPr>
          <w:rFonts w:eastAsiaTheme="minorEastAsia" w:cs="B Nazanin"/>
          <w:sz w:val="28"/>
          <w:szCs w:val="28"/>
          <w:rtl/>
          <w:lang w:bidi="fa-IR"/>
        </w:rPr>
        <w:t xml:space="preserve"> </w:t>
      </w:r>
      <w:r w:rsidRPr="002F685F">
        <w:rPr>
          <w:rFonts w:eastAsiaTheme="minorEastAsia" w:cs="B Nazanin" w:hint="cs"/>
          <w:sz w:val="28"/>
          <w:szCs w:val="28"/>
          <w:rtl/>
          <w:lang w:bidi="fa-IR"/>
        </w:rPr>
        <w:t>و در مقدار تولید بالاتر</w:t>
      </w:r>
      <w:r w:rsidRPr="002F685F">
        <w:rPr>
          <w:rFonts w:eastAsiaTheme="minorEastAsia" w:cs="B Nazanin"/>
          <w:sz w:val="28"/>
          <w:szCs w:val="28"/>
          <w:rtl/>
          <w:lang w:bidi="fa-IR"/>
        </w:rPr>
        <w:t xml:space="preserve"> اتفاق می افتد.</w:t>
      </w:r>
      <w:r w:rsidRPr="002F685F">
        <w:rPr>
          <w:rFonts w:eastAsiaTheme="minorEastAsia" w:cs="B Nazanin"/>
          <w:sz w:val="28"/>
          <w:szCs w:val="28"/>
          <w:lang w:bidi="fa-IR"/>
        </w:rPr>
        <w:t xml:space="preserve"> </w:t>
      </w:r>
    </w:p>
    <w:p w:rsidR="002F685F" w:rsidRPr="002F685F" w:rsidRDefault="002F685F" w:rsidP="00F90C45">
      <w:pPr>
        <w:pStyle w:val="Heading4"/>
        <w:bidi/>
        <w:rPr>
          <w:rFonts w:eastAsiaTheme="minorEastAsia"/>
          <w:rtl/>
          <w:lang w:bidi="fa-IR"/>
        </w:rPr>
      </w:pPr>
      <w:r w:rsidRPr="002F685F">
        <w:rPr>
          <w:rFonts w:eastAsiaTheme="minorEastAsia" w:hint="cs"/>
          <w:rtl/>
          <w:lang w:bidi="fa-IR"/>
        </w:rPr>
        <w:t xml:space="preserve">سناریو </w:t>
      </w:r>
      <w:r w:rsidRPr="002F685F">
        <w:rPr>
          <w:rFonts w:eastAsiaTheme="minorEastAsia" w:hint="cs"/>
          <w:u w:val="single"/>
          <w:rtl/>
          <w:lang w:bidi="fa-IR"/>
        </w:rPr>
        <w:t>2</w:t>
      </w:r>
      <w:r w:rsidRPr="002F685F">
        <w:rPr>
          <w:rFonts w:eastAsiaTheme="minorEastAsia" w:hint="cs"/>
          <w:rtl/>
          <w:lang w:bidi="fa-IR"/>
        </w:rPr>
        <w:t>:</w:t>
      </w:r>
    </w:p>
    <w:p w:rsidR="002F685F" w:rsidRPr="002F685F" w:rsidRDefault="002F685F" w:rsidP="002F685F">
      <w:pPr>
        <w:rPr>
          <w:rFonts w:eastAsiaTheme="minorEastAsia" w:cs="B Nazanin"/>
          <w:sz w:val="28"/>
          <w:szCs w:val="28"/>
          <w:rtl/>
          <w:lang w:bidi="fa-IR"/>
        </w:rPr>
      </w:pPr>
      <w:r w:rsidRPr="002F685F">
        <w:rPr>
          <w:rFonts w:eastAsiaTheme="minorEastAsia" w:cs="B Nazanin" w:hint="cs"/>
          <w:sz w:val="28"/>
          <w:szCs w:val="28"/>
          <w:rtl/>
          <w:lang w:bidi="fa-IR"/>
        </w:rPr>
        <w:t xml:space="preserve">در این سناریو، مقدار منابع نهایی ثابت و </w:t>
      </w:r>
      <w:r w:rsidRPr="002F685F">
        <w:rPr>
          <w:rFonts w:eastAsiaTheme="minorEastAsia" w:cs="B Nazanin"/>
          <w:sz w:val="28"/>
          <w:szCs w:val="28"/>
          <w:rtl/>
          <w:lang w:bidi="fa-IR"/>
        </w:rPr>
        <w:t xml:space="preserve">نرخ رشد ذاتی </w:t>
      </w:r>
      <w:r w:rsidRPr="002F685F">
        <w:rPr>
          <w:rFonts w:eastAsiaTheme="minorEastAsia" w:cs="B Nazanin" w:hint="cs"/>
          <w:sz w:val="28"/>
          <w:szCs w:val="28"/>
          <w:rtl/>
          <w:lang w:bidi="fa-IR"/>
        </w:rPr>
        <w:t>متغیر فرض شده و 3 حالت به قرار زیر تعریف می</w:t>
      </w:r>
      <w:r w:rsidRPr="002F685F">
        <w:rPr>
          <w:rFonts w:eastAsiaTheme="minorEastAsia" w:cs="B Nazanin" w:hint="cs"/>
          <w:sz w:val="28"/>
          <w:szCs w:val="28"/>
          <w:rtl/>
          <w:lang w:bidi="fa-IR"/>
        </w:rPr>
        <w:softHyphen/>
        <w:t>شود:</w:t>
      </w:r>
    </w:p>
    <w:p w:rsidR="002F685F" w:rsidRPr="002F685F" w:rsidRDefault="002F685F" w:rsidP="002F685F">
      <w:pPr>
        <w:pStyle w:val="ListParagraph"/>
        <w:numPr>
          <w:ilvl w:val="0"/>
          <w:numId w:val="74"/>
        </w:numPr>
        <w:bidi/>
        <w:ind w:left="720"/>
        <w:rPr>
          <w:rFonts w:eastAsiaTheme="minorEastAsia" w:cs="B Nazanin"/>
          <w:sz w:val="28"/>
          <w:szCs w:val="28"/>
          <w:lang w:bidi="fa-IR"/>
        </w:rPr>
      </w:pPr>
      <w:r w:rsidRPr="002F685F">
        <w:rPr>
          <w:rFonts w:eastAsiaTheme="minorEastAsia" w:cs="B Nazanin" w:hint="cs"/>
          <w:sz w:val="28"/>
          <w:szCs w:val="28"/>
          <w:rtl/>
          <w:lang w:bidi="fa-IR"/>
        </w:rPr>
        <w:t>حالت 1 : نرخ رشد ذاتی برابر 0/055</w:t>
      </w:r>
    </w:p>
    <w:p w:rsidR="002F685F" w:rsidRPr="002F685F" w:rsidRDefault="002F685F" w:rsidP="002F685F">
      <w:pPr>
        <w:pStyle w:val="ListParagraph"/>
        <w:numPr>
          <w:ilvl w:val="0"/>
          <w:numId w:val="74"/>
        </w:numPr>
        <w:bidi/>
        <w:spacing w:before="240" w:after="200"/>
        <w:ind w:left="720"/>
        <w:rPr>
          <w:rFonts w:eastAsiaTheme="minorEastAsia" w:cs="B Nazanin"/>
          <w:sz w:val="28"/>
          <w:szCs w:val="28"/>
          <w:lang w:bidi="fa-IR"/>
        </w:rPr>
      </w:pPr>
      <w:r w:rsidRPr="002F685F">
        <w:rPr>
          <w:rFonts w:eastAsiaTheme="minorEastAsia" w:cs="B Nazanin" w:hint="cs"/>
          <w:sz w:val="28"/>
          <w:szCs w:val="28"/>
          <w:rtl/>
          <w:lang w:bidi="fa-IR"/>
        </w:rPr>
        <w:t>حالت 2 : نرخ رشد ذاتی برابر 0/041</w:t>
      </w:r>
    </w:p>
    <w:p w:rsidR="002F685F" w:rsidRPr="002F685F" w:rsidRDefault="002F685F" w:rsidP="002F685F">
      <w:pPr>
        <w:pStyle w:val="ListParagraph"/>
        <w:numPr>
          <w:ilvl w:val="0"/>
          <w:numId w:val="74"/>
        </w:numPr>
        <w:bidi/>
        <w:spacing w:before="240" w:after="200"/>
        <w:ind w:left="720"/>
        <w:rPr>
          <w:rFonts w:eastAsiaTheme="minorEastAsia" w:cs="B Nazanin"/>
          <w:sz w:val="28"/>
          <w:szCs w:val="28"/>
          <w:lang w:bidi="fa-IR"/>
        </w:rPr>
      </w:pPr>
      <w:r w:rsidRPr="002F685F">
        <w:rPr>
          <w:rFonts w:eastAsiaTheme="minorEastAsia" w:cs="B Nazanin" w:hint="cs"/>
          <w:sz w:val="28"/>
          <w:szCs w:val="28"/>
          <w:rtl/>
          <w:lang w:bidi="fa-IR"/>
        </w:rPr>
        <w:t>حالت 3 : نرخ رشد ذاتی برابر 0/032</w:t>
      </w:r>
    </w:p>
    <w:p w:rsidR="002F685F" w:rsidRPr="002F685F" w:rsidRDefault="002F685F" w:rsidP="002F685F">
      <w:pPr>
        <w:spacing w:before="240"/>
        <w:rPr>
          <w:rFonts w:eastAsiaTheme="minorEastAsia" w:cs="B Nazanin"/>
          <w:sz w:val="28"/>
          <w:szCs w:val="28"/>
          <w:rtl/>
          <w:lang w:bidi="fa-IR"/>
        </w:rPr>
      </w:pPr>
      <w:r w:rsidRPr="002F685F">
        <w:rPr>
          <w:rFonts w:eastAsiaTheme="minorEastAsia" w:cs="B Nazanin" w:hint="cs"/>
          <w:sz w:val="28"/>
          <w:szCs w:val="28"/>
          <w:rtl/>
          <w:lang w:bidi="fa-IR"/>
        </w:rPr>
        <w:t>که نتیجه در شکل زیر امده است.</w:t>
      </w:r>
    </w:p>
    <w:p w:rsidR="002F685F" w:rsidRPr="002F685F" w:rsidRDefault="002F685F" w:rsidP="007833F0">
      <w:pPr>
        <w:jc w:val="center"/>
        <w:rPr>
          <w:rFonts w:eastAsiaTheme="minorEastAsia" w:cs="B Nazanin"/>
          <w:sz w:val="28"/>
          <w:szCs w:val="28"/>
          <w:rtl/>
          <w:lang w:bidi="fa-IR"/>
        </w:rPr>
      </w:pPr>
      <w:r w:rsidRPr="002F685F">
        <w:rPr>
          <w:rFonts w:eastAsiaTheme="minorEastAsia" w:cs="B Nazanin"/>
          <w:noProof/>
          <w:sz w:val="28"/>
          <w:szCs w:val="28"/>
          <w:rtl/>
        </w:rPr>
        <w:lastRenderedPageBreak/>
        <w:drawing>
          <wp:inline distT="0" distB="0" distL="0" distR="0">
            <wp:extent cx="4562475" cy="2647950"/>
            <wp:effectExtent l="19050" t="0" r="9525" b="0"/>
            <wp:docPr id="7187" name="Picture 9" descr="Peak_Oil_and_Iran6.bmp"/>
            <wp:cNvGraphicFramePr/>
            <a:graphic xmlns:a="http://schemas.openxmlformats.org/drawingml/2006/main">
              <a:graphicData uri="http://schemas.openxmlformats.org/drawingml/2006/picture">
                <pic:pic xmlns:pic="http://schemas.openxmlformats.org/drawingml/2006/picture">
                  <pic:nvPicPr>
                    <pic:cNvPr id="4" name="Picture 3" descr="Peak_Oil_and_Iran6.bmp"/>
                    <pic:cNvPicPr>
                      <a:picLocks noChangeAspect="1"/>
                    </pic:cNvPicPr>
                  </pic:nvPicPr>
                  <pic:blipFill>
                    <a:blip r:embed="rId43"/>
                    <a:stretch>
                      <a:fillRect/>
                    </a:stretch>
                  </pic:blipFill>
                  <pic:spPr>
                    <a:xfrm>
                      <a:off x="0" y="0"/>
                      <a:ext cx="4562475" cy="2647950"/>
                    </a:xfrm>
                    <a:prstGeom prst="rect">
                      <a:avLst/>
                    </a:prstGeom>
                  </pic:spPr>
                </pic:pic>
              </a:graphicData>
            </a:graphic>
          </wp:inline>
        </w:drawing>
      </w:r>
    </w:p>
    <w:p w:rsidR="002F685F" w:rsidRPr="007833F0" w:rsidRDefault="002F685F" w:rsidP="007833F0">
      <w:pPr>
        <w:jc w:val="center"/>
        <w:rPr>
          <w:rFonts w:cs="B Nazanin"/>
          <w:sz w:val="28"/>
          <w:szCs w:val="28"/>
          <w:rtl/>
          <w:lang w:bidi="fa-IR"/>
        </w:rPr>
      </w:pPr>
      <w:r w:rsidRPr="002F685F">
        <w:rPr>
          <w:rFonts w:cs="B Nazanin" w:hint="cs"/>
          <w:sz w:val="28"/>
          <w:szCs w:val="28"/>
          <w:rtl/>
          <w:lang w:bidi="fa-IR"/>
        </w:rPr>
        <w:t xml:space="preserve">شکل </w:t>
      </w:r>
      <w:r w:rsidR="007833F0">
        <w:rPr>
          <w:rFonts w:cs="B Nazanin" w:hint="cs"/>
          <w:sz w:val="28"/>
          <w:szCs w:val="28"/>
          <w:rtl/>
          <w:lang w:bidi="fa-IR"/>
        </w:rPr>
        <w:t>9، نمودار قله نفتی در سناریو 2</w:t>
      </w:r>
    </w:p>
    <w:p w:rsidR="002F685F" w:rsidRPr="002F685F" w:rsidRDefault="002F685F" w:rsidP="00DC7618">
      <w:pPr>
        <w:spacing w:before="240"/>
        <w:rPr>
          <w:rFonts w:eastAsiaTheme="minorEastAsia" w:cs="B Nazanin"/>
          <w:sz w:val="28"/>
          <w:szCs w:val="28"/>
          <w:lang w:bidi="fa-IR"/>
        </w:rPr>
      </w:pPr>
      <w:r w:rsidRPr="002F685F">
        <w:rPr>
          <w:rFonts w:eastAsiaTheme="minorEastAsia" w:cs="B Nazanin" w:hint="cs"/>
          <w:sz w:val="28"/>
          <w:szCs w:val="28"/>
          <w:rtl/>
          <w:lang w:bidi="fa-IR"/>
        </w:rPr>
        <w:t xml:space="preserve">همان طور که از شکل </w:t>
      </w:r>
      <w:r w:rsidR="00DC7618">
        <w:rPr>
          <w:rFonts w:eastAsiaTheme="minorEastAsia" w:cs="B Nazanin" w:hint="cs"/>
          <w:sz w:val="28"/>
          <w:szCs w:val="28"/>
          <w:rtl/>
          <w:lang w:bidi="fa-IR"/>
        </w:rPr>
        <w:t xml:space="preserve">9 </w:t>
      </w:r>
      <w:r w:rsidRPr="002F685F">
        <w:rPr>
          <w:rFonts w:eastAsiaTheme="minorEastAsia" w:cs="B Nazanin" w:hint="cs"/>
          <w:sz w:val="28"/>
          <w:szCs w:val="28"/>
          <w:rtl/>
          <w:lang w:bidi="fa-IR"/>
        </w:rPr>
        <w:t>نیز مشخص است، در حالتی که میزان منابع نهایی ثابت باشد، با افزایش نرخ رشد ذاتی، پیک نفتی زودتر</w:t>
      </w:r>
      <w:r w:rsidRPr="002F685F">
        <w:rPr>
          <w:rFonts w:eastAsiaTheme="minorEastAsia" w:cs="B Nazanin"/>
          <w:sz w:val="28"/>
          <w:szCs w:val="28"/>
          <w:rtl/>
          <w:lang w:bidi="fa-IR"/>
        </w:rPr>
        <w:t xml:space="preserve"> و با میزان تولید </w:t>
      </w:r>
      <w:r w:rsidRPr="002F685F">
        <w:rPr>
          <w:rFonts w:eastAsiaTheme="minorEastAsia" w:cs="B Nazanin" w:hint="cs"/>
          <w:sz w:val="28"/>
          <w:szCs w:val="28"/>
          <w:rtl/>
          <w:lang w:bidi="fa-IR"/>
        </w:rPr>
        <w:t>بالاتر</w:t>
      </w:r>
      <w:r w:rsidRPr="002F685F">
        <w:rPr>
          <w:rFonts w:eastAsiaTheme="minorEastAsia" w:cs="B Nazanin"/>
          <w:sz w:val="28"/>
          <w:szCs w:val="28"/>
          <w:rtl/>
          <w:lang w:bidi="fa-IR"/>
        </w:rPr>
        <w:t xml:space="preserve"> اتفاق می افتد.</w:t>
      </w:r>
    </w:p>
    <w:p w:rsidR="009352EF" w:rsidRPr="00CC1055" w:rsidRDefault="009352EF" w:rsidP="009352EF">
      <w:pPr>
        <w:spacing w:line="214" w:lineRule="auto"/>
        <w:ind w:right="284"/>
        <w:jc w:val="both"/>
        <w:rPr>
          <w:rFonts w:cs="B Nazanin"/>
          <w:b/>
          <w:sz w:val="28"/>
          <w:szCs w:val="28"/>
          <w:rtl/>
          <w:lang w:bidi="fa-IR"/>
        </w:rPr>
      </w:pPr>
    </w:p>
    <w:p w:rsidR="00DC757A" w:rsidRPr="00C91349" w:rsidRDefault="00BA540A" w:rsidP="00BA540A">
      <w:pPr>
        <w:pStyle w:val="Heading2"/>
        <w:ind w:right="284"/>
        <w:rPr>
          <w:rtl/>
          <w:lang w:bidi="fa-IR"/>
        </w:rPr>
      </w:pPr>
      <w:bookmarkStart w:id="99" w:name="_Toc295552475"/>
      <w:r>
        <w:rPr>
          <w:rFonts w:hint="cs"/>
          <w:rtl/>
          <w:lang w:bidi="fa-IR"/>
        </w:rPr>
        <w:t>11-</w:t>
      </w:r>
      <w:r w:rsidR="00DC757A">
        <w:rPr>
          <w:rtl/>
          <w:lang w:bidi="fa-IR"/>
        </w:rPr>
        <w:t>نتیجه گیری</w:t>
      </w:r>
      <w:bookmarkEnd w:id="88"/>
      <w:bookmarkEnd w:id="89"/>
      <w:bookmarkEnd w:id="99"/>
    </w:p>
    <w:p w:rsidR="00DC757A" w:rsidRPr="002B2C7E" w:rsidRDefault="00DC757A" w:rsidP="00BA540A">
      <w:pPr>
        <w:pStyle w:val="NoSpacing"/>
        <w:bidi/>
        <w:ind w:left="170" w:right="284"/>
        <w:contextualSpacing/>
        <w:rPr>
          <w:rFonts w:cs="B Nazanin"/>
          <w:sz w:val="28"/>
          <w:szCs w:val="28"/>
          <w:rtl/>
          <w:lang w:bidi="fa-IR"/>
        </w:rPr>
      </w:pPr>
      <w:r w:rsidRPr="002B2C7E">
        <w:rPr>
          <w:rFonts w:cs="B Nazanin"/>
          <w:sz w:val="28"/>
          <w:szCs w:val="28"/>
          <w:rtl/>
          <w:lang w:bidi="fa-IR"/>
        </w:rPr>
        <w:t xml:space="preserve">در </w:t>
      </w:r>
      <w:r w:rsidR="009352EF">
        <w:rPr>
          <w:rFonts w:cs="B Nazanin"/>
          <w:sz w:val="28"/>
          <w:szCs w:val="28"/>
          <w:rtl/>
          <w:lang w:bidi="fa-IR"/>
        </w:rPr>
        <w:t>چارچوب مفهومی سیاست گذاری انرژی</w:t>
      </w:r>
      <w:r w:rsidR="009352EF">
        <w:rPr>
          <w:rFonts w:cs="B Nazanin" w:hint="cs"/>
          <w:sz w:val="28"/>
          <w:szCs w:val="28"/>
          <w:rtl/>
          <w:lang w:bidi="fa-IR"/>
        </w:rPr>
        <w:t>،</w:t>
      </w:r>
      <w:r w:rsidRPr="002B2C7E">
        <w:rPr>
          <w:rFonts w:cs="B Nazanin"/>
          <w:sz w:val="28"/>
          <w:szCs w:val="28"/>
          <w:rtl/>
          <w:lang w:bidi="fa-IR"/>
        </w:rPr>
        <w:t xml:space="preserve"> اهداف مختلفی مورد توجه قرار می گیرد که تضمین امنیت عرضه انرژی، استفاده کارامد و عقلایی از انرژی، تسهیل رقابت، حمایت از مصرف کننده، حفاظت از محیط زیست و حداقل سازی هزینه از آن جمله است. از آنجا که زیربخش های مختلف انرژی تحت تاثیر یکدیگر قرار دارند، بنابراین به منظور اتخاذ تصمیمات یکپارچه در بخش انرژی، سیاست انرژی تدوین می گردد با توجه به اهمیت راهبردی انرژی و منابع آن قوانین و مقرراتی وضع گردیده که ضمن تأمین منافع ملی به منافع بخش خصوصی نیز توجه می نماید.</w:t>
      </w:r>
    </w:p>
    <w:p w:rsidR="00DC757A" w:rsidRPr="002B2C7E" w:rsidRDefault="00DC757A" w:rsidP="00BA540A">
      <w:pPr>
        <w:pStyle w:val="NoSpacing"/>
        <w:bidi/>
        <w:ind w:left="170" w:right="284"/>
        <w:contextualSpacing/>
        <w:rPr>
          <w:rFonts w:cs="B Nazanin"/>
          <w:sz w:val="28"/>
          <w:szCs w:val="28"/>
          <w:rtl/>
          <w:lang w:bidi="fa-IR"/>
        </w:rPr>
      </w:pPr>
      <w:r w:rsidRPr="002B2C7E">
        <w:rPr>
          <w:rFonts w:cs="B Nazanin"/>
          <w:sz w:val="28"/>
          <w:szCs w:val="28"/>
          <w:rtl/>
          <w:lang w:bidi="fa-IR"/>
        </w:rPr>
        <w:t>همچنین،</w:t>
      </w:r>
      <w:r w:rsidRPr="002B2C7E">
        <w:rPr>
          <w:rFonts w:cs="B Nazanin"/>
          <w:sz w:val="28"/>
          <w:szCs w:val="28"/>
          <w:lang w:bidi="fa-IR"/>
        </w:rPr>
        <w:t xml:space="preserve"> </w:t>
      </w:r>
      <w:r w:rsidRPr="002B2C7E">
        <w:rPr>
          <w:rFonts w:cs="B Nazanin"/>
          <w:sz w:val="28"/>
          <w:szCs w:val="28"/>
          <w:rtl/>
          <w:lang w:bidi="fa-IR"/>
        </w:rPr>
        <w:t>موضوع</w:t>
      </w:r>
      <w:r w:rsidRPr="002B2C7E">
        <w:rPr>
          <w:rFonts w:cs="B Nazanin"/>
          <w:sz w:val="28"/>
          <w:szCs w:val="28"/>
          <w:lang w:bidi="fa-IR"/>
        </w:rPr>
        <w:t xml:space="preserve"> </w:t>
      </w:r>
      <w:r w:rsidRPr="002B2C7E">
        <w:rPr>
          <w:rFonts w:cs="B Nazanin"/>
          <w:sz w:val="28"/>
          <w:szCs w:val="28"/>
          <w:rtl/>
          <w:lang w:bidi="fa-IR"/>
        </w:rPr>
        <w:t>کاهش آلایندگی</w:t>
      </w:r>
      <w:r w:rsidRPr="002B2C7E">
        <w:rPr>
          <w:rFonts w:cs="B Nazanin"/>
          <w:sz w:val="28"/>
          <w:szCs w:val="28"/>
          <w:lang w:bidi="fa-IR"/>
        </w:rPr>
        <w:t xml:space="preserve"> </w:t>
      </w:r>
      <w:r w:rsidRPr="002B2C7E">
        <w:rPr>
          <w:rFonts w:cs="B Nazanin"/>
          <w:sz w:val="28"/>
          <w:szCs w:val="28"/>
          <w:rtl/>
          <w:lang w:bidi="fa-IR"/>
        </w:rPr>
        <w:t>انرژي محوري</w:t>
      </w:r>
      <w:r w:rsidRPr="002B2C7E">
        <w:rPr>
          <w:rFonts w:cs="B Nazanin"/>
          <w:sz w:val="28"/>
          <w:szCs w:val="28"/>
          <w:lang w:bidi="fa-IR"/>
        </w:rPr>
        <w:t xml:space="preserve"> </w:t>
      </w:r>
      <w:r w:rsidRPr="002B2C7E">
        <w:rPr>
          <w:rFonts w:cs="B Nazanin"/>
          <w:sz w:val="28"/>
          <w:szCs w:val="28"/>
          <w:rtl/>
          <w:lang w:bidi="fa-IR"/>
        </w:rPr>
        <w:t>است</w:t>
      </w:r>
      <w:r w:rsidRPr="002B2C7E">
        <w:rPr>
          <w:rFonts w:cs="B Nazanin"/>
          <w:sz w:val="28"/>
          <w:szCs w:val="28"/>
          <w:lang w:bidi="fa-IR"/>
        </w:rPr>
        <w:t xml:space="preserve"> </w:t>
      </w:r>
      <w:r w:rsidRPr="002B2C7E">
        <w:rPr>
          <w:rFonts w:cs="B Nazanin"/>
          <w:sz w:val="28"/>
          <w:szCs w:val="28"/>
          <w:rtl/>
          <w:lang w:bidi="fa-IR"/>
        </w:rPr>
        <w:t>که</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آینده نگري</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مورد</w:t>
      </w:r>
      <w:r w:rsidRPr="002B2C7E">
        <w:rPr>
          <w:rFonts w:cs="B Nazanin"/>
          <w:sz w:val="28"/>
          <w:szCs w:val="28"/>
          <w:lang w:bidi="fa-IR"/>
        </w:rPr>
        <w:t xml:space="preserve"> </w:t>
      </w:r>
      <w:r w:rsidRPr="002B2C7E">
        <w:rPr>
          <w:rFonts w:cs="B Nazanin"/>
          <w:sz w:val="28"/>
          <w:szCs w:val="28"/>
          <w:rtl/>
          <w:lang w:bidi="fa-IR"/>
        </w:rPr>
        <w:t>انرژي</w:t>
      </w:r>
      <w:r w:rsidRPr="002B2C7E">
        <w:rPr>
          <w:rFonts w:cs="B Nazanin"/>
          <w:sz w:val="28"/>
          <w:szCs w:val="28"/>
          <w:lang w:bidi="fa-IR"/>
        </w:rPr>
        <w:t xml:space="preserve"> </w:t>
      </w:r>
      <w:r w:rsidRPr="002B2C7E">
        <w:rPr>
          <w:rFonts w:cs="B Nazanin"/>
          <w:sz w:val="28"/>
          <w:szCs w:val="28"/>
          <w:rtl/>
          <w:lang w:bidi="fa-IR"/>
        </w:rPr>
        <w:t>باید</w:t>
      </w:r>
      <w:r w:rsidRPr="002B2C7E">
        <w:rPr>
          <w:rFonts w:cs="B Nazanin"/>
          <w:sz w:val="28"/>
          <w:szCs w:val="28"/>
          <w:lang w:bidi="fa-IR"/>
        </w:rPr>
        <w:t xml:space="preserve"> </w:t>
      </w:r>
      <w:r w:rsidRPr="002B2C7E">
        <w:rPr>
          <w:rFonts w:cs="B Nazanin"/>
          <w:sz w:val="28"/>
          <w:szCs w:val="28"/>
          <w:rtl/>
          <w:lang w:bidi="fa-IR"/>
        </w:rPr>
        <w:t>به</w:t>
      </w:r>
      <w:r w:rsidRPr="002B2C7E">
        <w:rPr>
          <w:rFonts w:cs="B Nazanin"/>
          <w:sz w:val="28"/>
          <w:szCs w:val="28"/>
          <w:lang w:bidi="fa-IR"/>
        </w:rPr>
        <w:t xml:space="preserve"> </w:t>
      </w:r>
      <w:r w:rsidRPr="002B2C7E">
        <w:rPr>
          <w:rFonts w:cs="B Nazanin"/>
          <w:sz w:val="28"/>
          <w:szCs w:val="28"/>
          <w:rtl/>
          <w:lang w:bidi="fa-IR"/>
        </w:rPr>
        <w:t>آن</w:t>
      </w:r>
      <w:r w:rsidRPr="002B2C7E">
        <w:rPr>
          <w:rFonts w:cs="B Nazanin"/>
          <w:sz w:val="28"/>
          <w:szCs w:val="28"/>
          <w:lang w:bidi="fa-IR"/>
        </w:rPr>
        <w:t xml:space="preserve"> </w:t>
      </w:r>
      <w:r w:rsidRPr="002B2C7E">
        <w:rPr>
          <w:rFonts w:cs="B Nazanin"/>
          <w:sz w:val="28"/>
          <w:szCs w:val="28"/>
          <w:rtl/>
          <w:lang w:bidi="fa-IR"/>
        </w:rPr>
        <w:t>توجه</w:t>
      </w:r>
      <w:r w:rsidRPr="002B2C7E">
        <w:rPr>
          <w:rFonts w:cs="B Nazanin"/>
          <w:sz w:val="28"/>
          <w:szCs w:val="28"/>
          <w:lang w:bidi="fa-IR"/>
        </w:rPr>
        <w:t xml:space="preserve"> </w:t>
      </w:r>
      <w:r w:rsidRPr="002B2C7E">
        <w:rPr>
          <w:rFonts w:cs="B Nazanin"/>
          <w:sz w:val="28"/>
          <w:szCs w:val="28"/>
          <w:rtl/>
          <w:lang w:bidi="fa-IR"/>
        </w:rPr>
        <w:t>شود.</w:t>
      </w:r>
      <w:r w:rsidRPr="002B2C7E">
        <w:rPr>
          <w:rFonts w:cs="B Nazanin"/>
          <w:sz w:val="28"/>
          <w:szCs w:val="28"/>
          <w:lang w:bidi="fa-IR"/>
        </w:rPr>
        <w:t xml:space="preserve"> </w:t>
      </w:r>
      <w:r w:rsidRPr="002B2C7E">
        <w:rPr>
          <w:rFonts w:cs="B Nazanin"/>
          <w:sz w:val="28"/>
          <w:szCs w:val="28"/>
          <w:rtl/>
          <w:lang w:bidi="fa-IR"/>
        </w:rPr>
        <w:t>در نهایت</w:t>
      </w:r>
      <w:r w:rsidRPr="002B2C7E">
        <w:rPr>
          <w:rFonts w:cs="B Nazanin"/>
          <w:sz w:val="28"/>
          <w:szCs w:val="28"/>
          <w:lang w:bidi="fa-IR"/>
        </w:rPr>
        <w:t xml:space="preserve"> </w:t>
      </w:r>
      <w:r w:rsidRPr="002B2C7E">
        <w:rPr>
          <w:rFonts w:cs="B Nazanin"/>
          <w:sz w:val="28"/>
          <w:szCs w:val="28"/>
          <w:rtl/>
          <w:lang w:bidi="fa-IR"/>
        </w:rPr>
        <w:t>لازم</w:t>
      </w:r>
      <w:r w:rsidRPr="002B2C7E">
        <w:rPr>
          <w:rFonts w:cs="B Nazanin"/>
          <w:sz w:val="28"/>
          <w:szCs w:val="28"/>
          <w:lang w:bidi="fa-IR"/>
        </w:rPr>
        <w:t xml:space="preserve"> </w:t>
      </w:r>
      <w:r w:rsidRPr="002B2C7E">
        <w:rPr>
          <w:rFonts w:cs="B Nazanin"/>
          <w:sz w:val="28"/>
          <w:szCs w:val="28"/>
          <w:rtl/>
          <w:lang w:bidi="fa-IR"/>
        </w:rPr>
        <w:t>است</w:t>
      </w:r>
      <w:r w:rsidRPr="002B2C7E">
        <w:rPr>
          <w:rFonts w:cs="B Nazanin"/>
          <w:sz w:val="28"/>
          <w:szCs w:val="28"/>
          <w:lang w:bidi="fa-IR"/>
        </w:rPr>
        <w:t xml:space="preserve"> </w:t>
      </w:r>
      <w:r w:rsidRPr="002B2C7E">
        <w:rPr>
          <w:rFonts w:cs="B Nazanin"/>
          <w:sz w:val="28"/>
          <w:szCs w:val="28"/>
          <w:rtl/>
          <w:lang w:bidi="fa-IR"/>
        </w:rPr>
        <w:t>برخوردي</w:t>
      </w:r>
      <w:r w:rsidRPr="002B2C7E">
        <w:rPr>
          <w:rFonts w:cs="B Nazanin"/>
          <w:sz w:val="28"/>
          <w:szCs w:val="28"/>
          <w:lang w:bidi="fa-IR"/>
        </w:rPr>
        <w:t xml:space="preserve"> </w:t>
      </w:r>
      <w:r w:rsidRPr="002B2C7E">
        <w:rPr>
          <w:rFonts w:cs="B Nazanin"/>
          <w:sz w:val="28"/>
          <w:szCs w:val="28"/>
          <w:rtl/>
          <w:lang w:bidi="fa-IR"/>
        </w:rPr>
        <w:t>مسئولانه</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بهره برداري</w:t>
      </w:r>
      <w:r w:rsidRPr="002B2C7E">
        <w:rPr>
          <w:rFonts w:cs="B Nazanin"/>
          <w:sz w:val="28"/>
          <w:szCs w:val="28"/>
          <w:lang w:bidi="fa-IR"/>
        </w:rPr>
        <w:t xml:space="preserve"> </w:t>
      </w:r>
      <w:r w:rsidRPr="002B2C7E">
        <w:rPr>
          <w:rFonts w:cs="B Nazanin"/>
          <w:sz w:val="28"/>
          <w:szCs w:val="28"/>
          <w:rtl/>
          <w:lang w:bidi="fa-IR"/>
        </w:rPr>
        <w:t>از</w:t>
      </w:r>
      <w:r w:rsidRPr="002B2C7E">
        <w:rPr>
          <w:rFonts w:cs="B Nazanin"/>
          <w:sz w:val="28"/>
          <w:szCs w:val="28"/>
          <w:lang w:bidi="fa-IR"/>
        </w:rPr>
        <w:t xml:space="preserve"> </w:t>
      </w:r>
      <w:r w:rsidRPr="002B2C7E">
        <w:rPr>
          <w:rFonts w:cs="B Nazanin"/>
          <w:sz w:val="28"/>
          <w:szCs w:val="28"/>
          <w:rtl/>
          <w:lang w:bidi="fa-IR"/>
        </w:rPr>
        <w:t>امکانات</w:t>
      </w:r>
      <w:r w:rsidRPr="002B2C7E">
        <w:rPr>
          <w:rFonts w:cs="B Nazanin"/>
          <w:sz w:val="28"/>
          <w:szCs w:val="28"/>
          <w:lang w:bidi="fa-IR"/>
        </w:rPr>
        <w:t xml:space="preserve"> </w:t>
      </w:r>
      <w:r w:rsidRPr="002B2C7E">
        <w:rPr>
          <w:rFonts w:cs="B Nazanin"/>
          <w:sz w:val="28"/>
          <w:szCs w:val="28"/>
          <w:rtl/>
          <w:lang w:bidi="fa-IR"/>
        </w:rPr>
        <w:t>انرژي ایجاد</w:t>
      </w:r>
      <w:r w:rsidRPr="002B2C7E">
        <w:rPr>
          <w:rFonts w:cs="B Nazanin"/>
          <w:sz w:val="28"/>
          <w:szCs w:val="28"/>
          <w:lang w:bidi="fa-IR"/>
        </w:rPr>
        <w:t xml:space="preserve"> </w:t>
      </w:r>
      <w:r w:rsidRPr="002B2C7E">
        <w:rPr>
          <w:rFonts w:cs="B Nazanin"/>
          <w:sz w:val="28"/>
          <w:szCs w:val="28"/>
          <w:rtl/>
          <w:lang w:bidi="fa-IR"/>
        </w:rPr>
        <w:t>شود</w:t>
      </w:r>
      <w:r w:rsidRPr="002B2C7E">
        <w:rPr>
          <w:rFonts w:cs="B Nazanin"/>
          <w:sz w:val="28"/>
          <w:szCs w:val="28"/>
          <w:lang w:bidi="fa-IR"/>
        </w:rPr>
        <w:t xml:space="preserve"> </w:t>
      </w:r>
      <w:r w:rsidRPr="002B2C7E">
        <w:rPr>
          <w:rFonts w:cs="B Nazanin"/>
          <w:sz w:val="28"/>
          <w:szCs w:val="28"/>
          <w:rtl/>
          <w:lang w:bidi="fa-IR"/>
        </w:rPr>
        <w:t>که</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کنار</w:t>
      </w:r>
      <w:r w:rsidRPr="002B2C7E">
        <w:rPr>
          <w:rFonts w:cs="B Nazanin"/>
          <w:sz w:val="28"/>
          <w:szCs w:val="28"/>
          <w:lang w:bidi="fa-IR"/>
        </w:rPr>
        <w:t xml:space="preserve"> </w:t>
      </w:r>
      <w:r w:rsidRPr="002B2C7E">
        <w:rPr>
          <w:rFonts w:cs="B Nazanin"/>
          <w:sz w:val="28"/>
          <w:szCs w:val="28"/>
          <w:rtl/>
          <w:lang w:bidi="fa-IR"/>
        </w:rPr>
        <w:t>آن</w:t>
      </w:r>
      <w:r w:rsidRPr="002B2C7E">
        <w:rPr>
          <w:rFonts w:cs="B Nazanin"/>
          <w:sz w:val="28"/>
          <w:szCs w:val="28"/>
          <w:lang w:bidi="fa-IR"/>
        </w:rPr>
        <w:t xml:space="preserve"> </w:t>
      </w:r>
      <w:r w:rsidRPr="002B2C7E">
        <w:rPr>
          <w:rFonts w:cs="B Nazanin"/>
          <w:sz w:val="28"/>
          <w:szCs w:val="28"/>
          <w:rtl/>
          <w:lang w:bidi="fa-IR"/>
        </w:rPr>
        <w:t>شناسایی</w:t>
      </w:r>
      <w:r w:rsidRPr="002B2C7E">
        <w:rPr>
          <w:rFonts w:cs="B Nazanin"/>
          <w:sz w:val="28"/>
          <w:szCs w:val="28"/>
          <w:lang w:bidi="fa-IR"/>
        </w:rPr>
        <w:t xml:space="preserve"> </w:t>
      </w:r>
      <w:r w:rsidRPr="002B2C7E">
        <w:rPr>
          <w:rFonts w:cs="B Nazanin"/>
          <w:sz w:val="28"/>
          <w:szCs w:val="28"/>
          <w:rtl/>
          <w:lang w:bidi="fa-IR"/>
        </w:rPr>
        <w:t>منابع،</w:t>
      </w:r>
      <w:r w:rsidRPr="002B2C7E">
        <w:rPr>
          <w:rFonts w:cs="B Nazanin"/>
          <w:sz w:val="28"/>
          <w:szCs w:val="28"/>
          <w:lang w:bidi="fa-IR"/>
        </w:rPr>
        <w:t xml:space="preserve"> </w:t>
      </w:r>
      <w:r w:rsidRPr="002B2C7E">
        <w:rPr>
          <w:rFonts w:cs="B Nazanin"/>
          <w:sz w:val="28"/>
          <w:szCs w:val="28"/>
          <w:rtl/>
          <w:lang w:bidi="fa-IR"/>
        </w:rPr>
        <w:t>تدوین</w:t>
      </w:r>
      <w:r w:rsidRPr="002B2C7E">
        <w:rPr>
          <w:rFonts w:cs="B Nazanin"/>
          <w:sz w:val="28"/>
          <w:szCs w:val="28"/>
          <w:lang w:bidi="fa-IR"/>
        </w:rPr>
        <w:t xml:space="preserve"> </w:t>
      </w:r>
      <w:r w:rsidRPr="002B2C7E">
        <w:rPr>
          <w:rFonts w:cs="B Nazanin"/>
          <w:sz w:val="28"/>
          <w:szCs w:val="28"/>
          <w:rtl/>
          <w:lang w:bidi="fa-IR"/>
        </w:rPr>
        <w:t>راهبرد</w:t>
      </w:r>
      <w:r w:rsidRPr="002B2C7E">
        <w:rPr>
          <w:rFonts w:cs="B Nazanin"/>
          <w:sz w:val="28"/>
          <w:szCs w:val="28"/>
          <w:lang w:bidi="fa-IR"/>
        </w:rPr>
        <w:t xml:space="preserve"> </w:t>
      </w:r>
      <w:r w:rsidRPr="002B2C7E">
        <w:rPr>
          <w:rFonts w:cs="B Nazanin"/>
          <w:sz w:val="28"/>
          <w:szCs w:val="28"/>
          <w:rtl/>
          <w:lang w:bidi="fa-IR"/>
        </w:rPr>
        <w:t>براي ایجاد</w:t>
      </w:r>
      <w:r w:rsidRPr="002B2C7E">
        <w:rPr>
          <w:rFonts w:cs="B Nazanin"/>
          <w:sz w:val="28"/>
          <w:szCs w:val="28"/>
          <w:lang w:bidi="fa-IR"/>
        </w:rPr>
        <w:t xml:space="preserve"> </w:t>
      </w:r>
      <w:r w:rsidRPr="002B2C7E">
        <w:rPr>
          <w:rFonts w:cs="B Nazanin"/>
          <w:sz w:val="28"/>
          <w:szCs w:val="28"/>
          <w:rtl/>
          <w:lang w:bidi="fa-IR"/>
        </w:rPr>
        <w:t>انگیزة</w:t>
      </w:r>
      <w:r w:rsidRPr="002B2C7E">
        <w:rPr>
          <w:rFonts w:cs="B Nazanin"/>
          <w:sz w:val="28"/>
          <w:szCs w:val="28"/>
          <w:lang w:bidi="fa-IR"/>
        </w:rPr>
        <w:t xml:space="preserve"> </w:t>
      </w:r>
      <w:r w:rsidRPr="002B2C7E">
        <w:rPr>
          <w:rFonts w:cs="B Nazanin"/>
          <w:sz w:val="28"/>
          <w:szCs w:val="28"/>
          <w:rtl/>
          <w:lang w:bidi="fa-IR"/>
        </w:rPr>
        <w:t>لازم</w:t>
      </w:r>
      <w:r w:rsidRPr="002B2C7E">
        <w:rPr>
          <w:rFonts w:cs="B Nazanin"/>
          <w:sz w:val="28"/>
          <w:szCs w:val="28"/>
          <w:lang w:bidi="fa-IR"/>
        </w:rPr>
        <w:t xml:space="preserve"> </w:t>
      </w:r>
      <w:r w:rsidRPr="002B2C7E">
        <w:rPr>
          <w:rFonts w:cs="B Nazanin"/>
          <w:sz w:val="28"/>
          <w:szCs w:val="28"/>
          <w:rtl/>
          <w:lang w:bidi="fa-IR"/>
        </w:rPr>
        <w:t>براي</w:t>
      </w:r>
      <w:r w:rsidRPr="002B2C7E">
        <w:rPr>
          <w:rFonts w:cs="B Nazanin"/>
          <w:sz w:val="28"/>
          <w:szCs w:val="28"/>
          <w:lang w:bidi="fa-IR"/>
        </w:rPr>
        <w:t xml:space="preserve"> </w:t>
      </w:r>
      <w:r w:rsidRPr="002B2C7E">
        <w:rPr>
          <w:rFonts w:cs="B Nazanin"/>
          <w:sz w:val="28"/>
          <w:szCs w:val="28"/>
          <w:rtl/>
          <w:lang w:bidi="fa-IR"/>
        </w:rPr>
        <w:t>ظهور</w:t>
      </w:r>
      <w:r w:rsidRPr="002B2C7E">
        <w:rPr>
          <w:rFonts w:cs="B Nazanin"/>
          <w:sz w:val="28"/>
          <w:szCs w:val="28"/>
          <w:lang w:bidi="fa-IR"/>
        </w:rPr>
        <w:t xml:space="preserve"> </w:t>
      </w:r>
      <w:r w:rsidRPr="002B2C7E">
        <w:rPr>
          <w:rFonts w:cs="B Nazanin"/>
          <w:sz w:val="28"/>
          <w:szCs w:val="28"/>
          <w:rtl/>
          <w:lang w:bidi="fa-IR"/>
        </w:rPr>
        <w:t>انرژی هاي</w:t>
      </w:r>
      <w:r w:rsidRPr="002B2C7E">
        <w:rPr>
          <w:rFonts w:cs="B Nazanin"/>
          <w:sz w:val="28"/>
          <w:szCs w:val="28"/>
          <w:lang w:bidi="fa-IR"/>
        </w:rPr>
        <w:t xml:space="preserve"> </w:t>
      </w:r>
      <w:r w:rsidRPr="002B2C7E">
        <w:rPr>
          <w:rFonts w:cs="B Nazanin"/>
          <w:sz w:val="28"/>
          <w:szCs w:val="28"/>
          <w:rtl/>
          <w:lang w:bidi="fa-IR"/>
        </w:rPr>
        <w:t>جایگزین</w:t>
      </w:r>
      <w:r w:rsidRPr="002B2C7E">
        <w:rPr>
          <w:rFonts w:cs="B Nazanin"/>
          <w:sz w:val="28"/>
          <w:szCs w:val="28"/>
          <w:lang w:bidi="fa-IR"/>
        </w:rPr>
        <w:t xml:space="preserve"> </w:t>
      </w:r>
      <w:r w:rsidRPr="002B2C7E">
        <w:rPr>
          <w:rFonts w:cs="B Nazanin"/>
          <w:sz w:val="28"/>
          <w:szCs w:val="28"/>
          <w:rtl/>
          <w:lang w:bidi="fa-IR"/>
        </w:rPr>
        <w:t>و</w:t>
      </w:r>
      <w:r w:rsidRPr="002B2C7E">
        <w:rPr>
          <w:rFonts w:cs="B Nazanin"/>
          <w:sz w:val="28"/>
          <w:szCs w:val="28"/>
          <w:lang w:bidi="fa-IR"/>
        </w:rPr>
        <w:t xml:space="preserve"> </w:t>
      </w:r>
      <w:r w:rsidRPr="002B2C7E">
        <w:rPr>
          <w:rFonts w:cs="B Nazanin"/>
          <w:sz w:val="28"/>
          <w:szCs w:val="28"/>
          <w:rtl/>
          <w:lang w:bidi="fa-IR"/>
        </w:rPr>
        <w:t>تجدیدپذیر،</w:t>
      </w:r>
      <w:r w:rsidRPr="002B2C7E">
        <w:rPr>
          <w:rFonts w:cs="B Nazanin"/>
          <w:sz w:val="28"/>
          <w:szCs w:val="28"/>
          <w:lang w:bidi="fa-IR"/>
        </w:rPr>
        <w:t xml:space="preserve"> </w:t>
      </w:r>
      <w:r w:rsidRPr="002B2C7E">
        <w:rPr>
          <w:rFonts w:cs="B Nazanin"/>
          <w:sz w:val="28"/>
          <w:szCs w:val="28"/>
          <w:rtl/>
          <w:lang w:bidi="fa-IR"/>
        </w:rPr>
        <w:t>تأمین نیازهاي</w:t>
      </w:r>
      <w:r w:rsidRPr="002B2C7E">
        <w:rPr>
          <w:rFonts w:cs="B Nazanin"/>
          <w:sz w:val="28"/>
          <w:szCs w:val="28"/>
          <w:lang w:bidi="fa-IR"/>
        </w:rPr>
        <w:t xml:space="preserve"> </w:t>
      </w:r>
      <w:r w:rsidRPr="002B2C7E">
        <w:rPr>
          <w:rFonts w:cs="B Nazanin"/>
          <w:sz w:val="28"/>
          <w:szCs w:val="28"/>
          <w:rtl/>
          <w:lang w:bidi="fa-IR"/>
        </w:rPr>
        <w:t>سرمایه اي</w:t>
      </w:r>
      <w:r w:rsidRPr="002B2C7E">
        <w:rPr>
          <w:rFonts w:cs="B Nazanin"/>
          <w:sz w:val="28"/>
          <w:szCs w:val="28"/>
          <w:lang w:bidi="fa-IR"/>
        </w:rPr>
        <w:t xml:space="preserve"> </w:t>
      </w:r>
      <w:r w:rsidRPr="002B2C7E">
        <w:rPr>
          <w:rFonts w:cs="B Nazanin"/>
          <w:sz w:val="28"/>
          <w:szCs w:val="28"/>
          <w:rtl/>
          <w:lang w:bidi="fa-IR"/>
        </w:rPr>
        <w:t>بخش انرژي،</w:t>
      </w:r>
      <w:r w:rsidRPr="002B2C7E">
        <w:rPr>
          <w:rFonts w:cs="B Nazanin"/>
          <w:sz w:val="28"/>
          <w:szCs w:val="28"/>
          <w:lang w:bidi="fa-IR"/>
        </w:rPr>
        <w:t xml:space="preserve"> </w:t>
      </w:r>
      <w:r w:rsidRPr="002B2C7E">
        <w:rPr>
          <w:rFonts w:cs="B Nazanin"/>
          <w:sz w:val="28"/>
          <w:szCs w:val="28"/>
          <w:rtl/>
          <w:lang w:bidi="fa-IR"/>
        </w:rPr>
        <w:t>برخورد</w:t>
      </w:r>
      <w:r w:rsidRPr="002B2C7E">
        <w:rPr>
          <w:rFonts w:cs="B Nazanin"/>
          <w:sz w:val="28"/>
          <w:szCs w:val="28"/>
          <w:lang w:bidi="fa-IR"/>
        </w:rPr>
        <w:t xml:space="preserve"> </w:t>
      </w:r>
      <w:r w:rsidRPr="002B2C7E">
        <w:rPr>
          <w:rFonts w:cs="B Nazanin"/>
          <w:sz w:val="28"/>
          <w:szCs w:val="28"/>
          <w:rtl/>
          <w:lang w:bidi="fa-IR"/>
        </w:rPr>
        <w:t>عادلانه</w:t>
      </w:r>
      <w:r w:rsidRPr="002B2C7E">
        <w:rPr>
          <w:rFonts w:cs="B Nazanin"/>
          <w:sz w:val="28"/>
          <w:szCs w:val="28"/>
          <w:lang w:bidi="fa-IR"/>
        </w:rPr>
        <w:t xml:space="preserve"> </w:t>
      </w:r>
      <w:r w:rsidRPr="002B2C7E">
        <w:rPr>
          <w:rFonts w:cs="B Nazanin"/>
          <w:sz w:val="28"/>
          <w:szCs w:val="28"/>
          <w:rtl/>
          <w:lang w:bidi="fa-IR"/>
        </w:rPr>
        <w:t>با</w:t>
      </w:r>
      <w:r w:rsidRPr="002B2C7E">
        <w:rPr>
          <w:rFonts w:cs="B Nazanin"/>
          <w:sz w:val="28"/>
          <w:szCs w:val="28"/>
          <w:lang w:bidi="fa-IR"/>
        </w:rPr>
        <w:t xml:space="preserve"> </w:t>
      </w:r>
      <w:r w:rsidRPr="002B2C7E">
        <w:rPr>
          <w:rFonts w:cs="B Nazanin"/>
          <w:sz w:val="28"/>
          <w:szCs w:val="28"/>
          <w:rtl/>
          <w:lang w:bidi="fa-IR"/>
        </w:rPr>
        <w:t>مصرف کنندگان و بنگاه هاي</w:t>
      </w:r>
      <w:r w:rsidRPr="002B2C7E">
        <w:rPr>
          <w:rFonts w:cs="B Nazanin"/>
          <w:sz w:val="28"/>
          <w:szCs w:val="28"/>
          <w:lang w:bidi="fa-IR"/>
        </w:rPr>
        <w:t xml:space="preserve"> </w:t>
      </w:r>
      <w:r w:rsidRPr="002B2C7E">
        <w:rPr>
          <w:rFonts w:cs="B Nazanin"/>
          <w:sz w:val="28"/>
          <w:szCs w:val="28"/>
          <w:rtl/>
          <w:lang w:bidi="fa-IR"/>
        </w:rPr>
        <w:t>آسیب پذیر</w:t>
      </w:r>
      <w:r w:rsidRPr="002B2C7E">
        <w:rPr>
          <w:rFonts w:cs="B Nazanin"/>
          <w:sz w:val="28"/>
          <w:szCs w:val="28"/>
          <w:lang w:bidi="fa-IR"/>
        </w:rPr>
        <w:t xml:space="preserve"> </w:t>
      </w:r>
      <w:r w:rsidRPr="002B2C7E">
        <w:rPr>
          <w:rFonts w:cs="B Nazanin"/>
          <w:sz w:val="28"/>
          <w:szCs w:val="28"/>
          <w:rtl/>
          <w:lang w:bidi="fa-IR"/>
        </w:rPr>
        <w:t>و</w:t>
      </w:r>
      <w:r w:rsidRPr="002B2C7E">
        <w:rPr>
          <w:rFonts w:cs="B Nazanin"/>
          <w:sz w:val="28"/>
          <w:szCs w:val="28"/>
          <w:lang w:bidi="fa-IR"/>
        </w:rPr>
        <w:t xml:space="preserve"> </w:t>
      </w:r>
      <w:r w:rsidRPr="002B2C7E">
        <w:rPr>
          <w:rFonts w:cs="B Nazanin"/>
          <w:sz w:val="28"/>
          <w:szCs w:val="28"/>
          <w:rtl/>
          <w:lang w:bidi="fa-IR"/>
        </w:rPr>
        <w:t>کارآمد</w:t>
      </w:r>
      <w:r w:rsidRPr="002B2C7E">
        <w:rPr>
          <w:rFonts w:cs="B Nazanin"/>
          <w:sz w:val="28"/>
          <w:szCs w:val="28"/>
          <w:lang w:bidi="fa-IR"/>
        </w:rPr>
        <w:t xml:space="preserve"> </w:t>
      </w:r>
      <w:r w:rsidRPr="002B2C7E">
        <w:rPr>
          <w:rFonts w:cs="B Nazanin"/>
          <w:sz w:val="28"/>
          <w:szCs w:val="28"/>
          <w:rtl/>
          <w:lang w:bidi="fa-IR"/>
        </w:rPr>
        <w:t>بودن</w:t>
      </w:r>
      <w:r w:rsidRPr="002B2C7E">
        <w:rPr>
          <w:rFonts w:cs="B Nazanin"/>
          <w:sz w:val="28"/>
          <w:szCs w:val="28"/>
          <w:lang w:bidi="fa-IR"/>
        </w:rPr>
        <w:t xml:space="preserve"> </w:t>
      </w:r>
      <w:r w:rsidRPr="002B2C7E">
        <w:rPr>
          <w:rFonts w:cs="B Nazanin"/>
          <w:sz w:val="28"/>
          <w:szCs w:val="28"/>
          <w:rtl/>
          <w:lang w:bidi="fa-IR"/>
        </w:rPr>
        <w:t>مدیریت</w:t>
      </w:r>
      <w:r w:rsidRPr="002B2C7E">
        <w:rPr>
          <w:rFonts w:cs="B Nazanin"/>
          <w:sz w:val="28"/>
          <w:szCs w:val="28"/>
          <w:lang w:bidi="fa-IR"/>
        </w:rPr>
        <w:t xml:space="preserve"> </w:t>
      </w:r>
      <w:r w:rsidRPr="002B2C7E">
        <w:rPr>
          <w:rFonts w:cs="B Nazanin"/>
          <w:sz w:val="28"/>
          <w:szCs w:val="28"/>
          <w:rtl/>
          <w:lang w:bidi="fa-IR"/>
        </w:rPr>
        <w:t>تولید</w:t>
      </w:r>
      <w:r w:rsidRPr="002B2C7E">
        <w:rPr>
          <w:rFonts w:cs="B Nazanin"/>
          <w:sz w:val="28"/>
          <w:szCs w:val="28"/>
          <w:lang w:bidi="fa-IR"/>
        </w:rPr>
        <w:t xml:space="preserve"> </w:t>
      </w:r>
      <w:r w:rsidRPr="002B2C7E">
        <w:rPr>
          <w:rFonts w:cs="B Nazanin"/>
          <w:sz w:val="28"/>
          <w:szCs w:val="28"/>
          <w:rtl/>
          <w:lang w:bidi="fa-IR"/>
        </w:rPr>
        <w:t>و</w:t>
      </w:r>
      <w:r w:rsidRPr="002B2C7E">
        <w:rPr>
          <w:rFonts w:cs="B Nazanin"/>
          <w:sz w:val="28"/>
          <w:szCs w:val="28"/>
          <w:lang w:bidi="fa-IR"/>
        </w:rPr>
        <w:t xml:space="preserve"> </w:t>
      </w:r>
      <w:r w:rsidRPr="002B2C7E">
        <w:rPr>
          <w:rFonts w:cs="B Nazanin"/>
          <w:sz w:val="28"/>
          <w:szCs w:val="28"/>
          <w:rtl/>
          <w:lang w:bidi="fa-IR"/>
        </w:rPr>
        <w:t>مصرف</w:t>
      </w:r>
      <w:r w:rsidRPr="002B2C7E">
        <w:rPr>
          <w:rFonts w:cs="B Nazanin"/>
          <w:sz w:val="28"/>
          <w:szCs w:val="28"/>
          <w:lang w:bidi="fa-IR"/>
        </w:rPr>
        <w:t xml:space="preserve"> </w:t>
      </w:r>
      <w:r w:rsidRPr="002B2C7E">
        <w:rPr>
          <w:rFonts w:cs="B Nazanin"/>
          <w:sz w:val="28"/>
          <w:szCs w:val="28"/>
          <w:rtl/>
          <w:lang w:bidi="fa-IR"/>
        </w:rPr>
        <w:t>انرژي</w:t>
      </w:r>
      <w:r w:rsidRPr="002B2C7E">
        <w:rPr>
          <w:rFonts w:cs="B Nazanin"/>
          <w:sz w:val="28"/>
          <w:szCs w:val="28"/>
          <w:lang w:bidi="fa-IR"/>
        </w:rPr>
        <w:t xml:space="preserve"> </w:t>
      </w:r>
      <w:r w:rsidRPr="002B2C7E">
        <w:rPr>
          <w:rFonts w:cs="B Nazanin"/>
          <w:sz w:val="28"/>
          <w:szCs w:val="28"/>
          <w:rtl/>
          <w:lang w:bidi="fa-IR"/>
        </w:rPr>
        <w:t>باید برنامه ریزي</w:t>
      </w:r>
      <w:r w:rsidRPr="002B2C7E">
        <w:rPr>
          <w:rFonts w:cs="B Nazanin"/>
          <w:sz w:val="28"/>
          <w:szCs w:val="28"/>
          <w:lang w:bidi="fa-IR"/>
        </w:rPr>
        <w:t xml:space="preserve"> </w:t>
      </w:r>
      <w:r w:rsidRPr="002B2C7E">
        <w:rPr>
          <w:rFonts w:cs="B Nazanin"/>
          <w:sz w:val="28"/>
          <w:szCs w:val="28"/>
          <w:rtl/>
          <w:lang w:bidi="fa-IR"/>
        </w:rPr>
        <w:t>شود. در</w:t>
      </w:r>
      <w:r w:rsidRPr="002B2C7E">
        <w:rPr>
          <w:rFonts w:cs="B Nazanin"/>
          <w:sz w:val="28"/>
          <w:szCs w:val="28"/>
          <w:lang w:bidi="fa-IR"/>
        </w:rPr>
        <w:t xml:space="preserve"> </w:t>
      </w:r>
      <w:r w:rsidRPr="002B2C7E">
        <w:rPr>
          <w:rFonts w:cs="B Nazanin"/>
          <w:sz w:val="28"/>
          <w:szCs w:val="28"/>
          <w:rtl/>
          <w:lang w:bidi="fa-IR"/>
        </w:rPr>
        <w:t>این</w:t>
      </w:r>
      <w:r w:rsidRPr="002B2C7E">
        <w:rPr>
          <w:rFonts w:cs="B Nazanin"/>
          <w:sz w:val="28"/>
          <w:szCs w:val="28"/>
          <w:lang w:bidi="fa-IR"/>
        </w:rPr>
        <w:t xml:space="preserve"> </w:t>
      </w:r>
      <w:r w:rsidRPr="002B2C7E">
        <w:rPr>
          <w:rFonts w:cs="B Nazanin"/>
          <w:sz w:val="28"/>
          <w:szCs w:val="28"/>
          <w:rtl/>
          <w:lang w:bidi="fa-IR"/>
        </w:rPr>
        <w:t>چهارچوب</w:t>
      </w:r>
      <w:r w:rsidRPr="002B2C7E">
        <w:rPr>
          <w:rFonts w:cs="B Nazanin"/>
          <w:sz w:val="28"/>
          <w:szCs w:val="28"/>
          <w:lang w:bidi="fa-IR"/>
        </w:rPr>
        <w:t xml:space="preserve"> </w:t>
      </w:r>
      <w:r w:rsidRPr="002B2C7E">
        <w:rPr>
          <w:rFonts w:cs="B Nazanin"/>
          <w:sz w:val="28"/>
          <w:szCs w:val="28"/>
          <w:rtl/>
          <w:lang w:bidi="fa-IR"/>
        </w:rPr>
        <w:t>جایگزینی</w:t>
      </w:r>
      <w:r w:rsidRPr="002B2C7E">
        <w:rPr>
          <w:rFonts w:cs="B Nazanin"/>
          <w:sz w:val="28"/>
          <w:szCs w:val="28"/>
          <w:lang w:bidi="fa-IR"/>
        </w:rPr>
        <w:t xml:space="preserve"> </w:t>
      </w:r>
      <w:r w:rsidRPr="002B2C7E">
        <w:rPr>
          <w:rFonts w:cs="B Nazanin"/>
          <w:sz w:val="28"/>
          <w:szCs w:val="28"/>
          <w:rtl/>
          <w:lang w:bidi="fa-IR"/>
        </w:rPr>
        <w:t>سوختهاي</w:t>
      </w:r>
      <w:r w:rsidRPr="002B2C7E">
        <w:rPr>
          <w:rFonts w:cs="B Nazanin"/>
          <w:sz w:val="28"/>
          <w:szCs w:val="28"/>
          <w:lang w:bidi="fa-IR"/>
        </w:rPr>
        <w:t xml:space="preserve"> </w:t>
      </w:r>
      <w:r w:rsidRPr="002B2C7E">
        <w:rPr>
          <w:rFonts w:cs="B Nazanin"/>
          <w:sz w:val="28"/>
          <w:szCs w:val="28"/>
          <w:rtl/>
          <w:lang w:bidi="fa-IR"/>
        </w:rPr>
        <w:t>فسیلی</w:t>
      </w:r>
      <w:r w:rsidRPr="002B2C7E">
        <w:rPr>
          <w:rFonts w:cs="B Nazanin"/>
          <w:sz w:val="28"/>
          <w:szCs w:val="28"/>
          <w:lang w:bidi="fa-IR"/>
        </w:rPr>
        <w:t xml:space="preserve"> </w:t>
      </w:r>
      <w:r w:rsidRPr="002B2C7E">
        <w:rPr>
          <w:rFonts w:cs="B Nazanin"/>
          <w:sz w:val="28"/>
          <w:szCs w:val="28"/>
          <w:rtl/>
          <w:lang w:bidi="fa-IR"/>
        </w:rPr>
        <w:t>یک چشم انداز اجتناب ناپذیر</w:t>
      </w:r>
      <w:r w:rsidRPr="002B2C7E">
        <w:rPr>
          <w:rFonts w:cs="B Nazanin"/>
          <w:sz w:val="28"/>
          <w:szCs w:val="28"/>
          <w:lang w:bidi="fa-IR"/>
        </w:rPr>
        <w:t xml:space="preserve"> </w:t>
      </w:r>
      <w:r w:rsidRPr="002B2C7E">
        <w:rPr>
          <w:rFonts w:cs="B Nazanin"/>
          <w:sz w:val="28"/>
          <w:szCs w:val="28"/>
          <w:rtl/>
          <w:lang w:bidi="fa-IR"/>
        </w:rPr>
        <w:t>است.</w:t>
      </w:r>
    </w:p>
    <w:p w:rsidR="00DC757A" w:rsidRPr="002B2C7E" w:rsidRDefault="00DC757A" w:rsidP="00BA540A">
      <w:pPr>
        <w:pStyle w:val="NoSpacing"/>
        <w:bidi/>
        <w:ind w:left="170" w:right="284"/>
        <w:contextualSpacing/>
        <w:rPr>
          <w:rFonts w:cs="B Nazanin"/>
          <w:sz w:val="28"/>
          <w:szCs w:val="28"/>
          <w:lang w:bidi="fa-IR"/>
        </w:rPr>
      </w:pPr>
      <w:r w:rsidRPr="002B2C7E">
        <w:rPr>
          <w:rFonts w:cs="B Nazanin"/>
          <w:sz w:val="28"/>
          <w:szCs w:val="28"/>
          <w:rtl/>
          <w:lang w:bidi="fa-IR"/>
        </w:rPr>
        <w:t>ایران نیز</w:t>
      </w:r>
      <w:r w:rsidRPr="002B2C7E">
        <w:rPr>
          <w:rFonts w:cs="B Nazanin"/>
          <w:sz w:val="28"/>
          <w:szCs w:val="28"/>
          <w:lang w:bidi="fa-IR"/>
        </w:rPr>
        <w:t xml:space="preserve"> </w:t>
      </w:r>
      <w:r w:rsidRPr="002B2C7E">
        <w:rPr>
          <w:rFonts w:cs="B Nazanin"/>
          <w:sz w:val="28"/>
          <w:szCs w:val="28"/>
          <w:rtl/>
          <w:lang w:bidi="fa-IR"/>
        </w:rPr>
        <w:t>به</w:t>
      </w:r>
      <w:r w:rsidRPr="002B2C7E">
        <w:rPr>
          <w:rFonts w:cs="B Nazanin"/>
          <w:sz w:val="28"/>
          <w:szCs w:val="28"/>
          <w:lang w:bidi="fa-IR"/>
        </w:rPr>
        <w:t xml:space="preserve"> </w:t>
      </w:r>
      <w:r w:rsidRPr="002B2C7E">
        <w:rPr>
          <w:rFonts w:cs="B Nazanin"/>
          <w:sz w:val="28"/>
          <w:szCs w:val="28"/>
          <w:rtl/>
          <w:lang w:bidi="fa-IR"/>
        </w:rPr>
        <w:t>یک</w:t>
      </w:r>
      <w:r w:rsidRPr="002B2C7E">
        <w:rPr>
          <w:rFonts w:cs="B Nazanin"/>
          <w:sz w:val="28"/>
          <w:szCs w:val="28"/>
          <w:lang w:bidi="fa-IR"/>
        </w:rPr>
        <w:t xml:space="preserve"> </w:t>
      </w:r>
      <w:r w:rsidRPr="002B2C7E">
        <w:rPr>
          <w:rFonts w:cs="B Nazanin"/>
          <w:sz w:val="28"/>
          <w:szCs w:val="28"/>
          <w:rtl/>
          <w:lang w:bidi="fa-IR"/>
        </w:rPr>
        <w:t>سیاستگذاري</w:t>
      </w:r>
      <w:r w:rsidRPr="002B2C7E">
        <w:rPr>
          <w:rFonts w:cs="B Nazanin"/>
          <w:sz w:val="28"/>
          <w:szCs w:val="28"/>
          <w:lang w:bidi="fa-IR"/>
        </w:rPr>
        <w:t xml:space="preserve"> </w:t>
      </w:r>
      <w:r w:rsidRPr="002B2C7E">
        <w:rPr>
          <w:rFonts w:cs="B Nazanin"/>
          <w:sz w:val="28"/>
          <w:szCs w:val="28"/>
          <w:rtl/>
          <w:lang w:bidi="fa-IR"/>
        </w:rPr>
        <w:t>راهبردي</w:t>
      </w:r>
      <w:r w:rsidRPr="002B2C7E">
        <w:rPr>
          <w:rFonts w:cs="B Nazanin"/>
          <w:sz w:val="28"/>
          <w:szCs w:val="28"/>
          <w:lang w:bidi="fa-IR"/>
        </w:rPr>
        <w:t xml:space="preserve"> </w:t>
      </w:r>
      <w:r w:rsidRPr="002B2C7E">
        <w:rPr>
          <w:rFonts w:cs="B Nazanin"/>
          <w:sz w:val="28"/>
          <w:szCs w:val="28"/>
          <w:rtl/>
          <w:lang w:bidi="fa-IR"/>
        </w:rPr>
        <w:t>در بخش</w:t>
      </w:r>
      <w:r w:rsidRPr="002B2C7E">
        <w:rPr>
          <w:rFonts w:cs="B Nazanin"/>
          <w:sz w:val="28"/>
          <w:szCs w:val="28"/>
          <w:lang w:bidi="fa-IR"/>
        </w:rPr>
        <w:t xml:space="preserve"> </w:t>
      </w:r>
      <w:r w:rsidRPr="002B2C7E">
        <w:rPr>
          <w:rFonts w:cs="B Nazanin"/>
          <w:sz w:val="28"/>
          <w:szCs w:val="28"/>
          <w:rtl/>
          <w:lang w:bidi="fa-IR"/>
        </w:rPr>
        <w:t>انرژي</w:t>
      </w:r>
      <w:r w:rsidRPr="002B2C7E">
        <w:rPr>
          <w:rFonts w:cs="B Nazanin"/>
          <w:sz w:val="28"/>
          <w:szCs w:val="28"/>
          <w:lang w:bidi="fa-IR"/>
        </w:rPr>
        <w:t xml:space="preserve"> </w:t>
      </w:r>
      <w:r w:rsidRPr="002B2C7E">
        <w:rPr>
          <w:rFonts w:cs="B Nazanin"/>
          <w:sz w:val="28"/>
          <w:szCs w:val="28"/>
          <w:rtl/>
          <w:lang w:bidi="fa-IR"/>
        </w:rPr>
        <w:t>نیاز دارد</w:t>
      </w:r>
      <w:r w:rsidRPr="002B2C7E">
        <w:rPr>
          <w:rFonts w:cs="B Nazanin"/>
          <w:sz w:val="28"/>
          <w:szCs w:val="28"/>
          <w:lang w:bidi="fa-IR"/>
        </w:rPr>
        <w:t xml:space="preserve"> </w:t>
      </w:r>
      <w:r w:rsidRPr="002B2C7E">
        <w:rPr>
          <w:rFonts w:cs="B Nazanin"/>
          <w:sz w:val="28"/>
          <w:szCs w:val="28"/>
          <w:rtl/>
          <w:lang w:bidi="fa-IR"/>
        </w:rPr>
        <w:t>که لازم</w:t>
      </w:r>
      <w:r w:rsidRPr="002B2C7E">
        <w:rPr>
          <w:rFonts w:cs="B Nazanin"/>
          <w:sz w:val="28"/>
          <w:szCs w:val="28"/>
          <w:lang w:bidi="fa-IR"/>
        </w:rPr>
        <w:t xml:space="preserve"> </w:t>
      </w:r>
      <w:r w:rsidRPr="002B2C7E">
        <w:rPr>
          <w:rFonts w:cs="B Nazanin"/>
          <w:sz w:val="28"/>
          <w:szCs w:val="28"/>
          <w:rtl/>
          <w:lang w:bidi="fa-IR"/>
        </w:rPr>
        <w:t>است</w:t>
      </w:r>
      <w:r w:rsidRPr="002B2C7E">
        <w:rPr>
          <w:rFonts w:cs="B Nazanin"/>
          <w:sz w:val="28"/>
          <w:szCs w:val="28"/>
          <w:lang w:bidi="fa-IR"/>
        </w:rPr>
        <w:t xml:space="preserve"> </w:t>
      </w:r>
      <w:r w:rsidRPr="002B2C7E">
        <w:rPr>
          <w:rFonts w:cs="B Nazanin"/>
          <w:sz w:val="28"/>
          <w:szCs w:val="28"/>
          <w:rtl/>
          <w:lang w:bidi="fa-IR"/>
        </w:rPr>
        <w:t>توسط</w:t>
      </w:r>
      <w:r w:rsidRPr="002B2C7E">
        <w:rPr>
          <w:rFonts w:cs="B Nazanin"/>
          <w:sz w:val="28"/>
          <w:szCs w:val="28"/>
          <w:lang w:bidi="fa-IR"/>
        </w:rPr>
        <w:t xml:space="preserve"> </w:t>
      </w:r>
      <w:r w:rsidRPr="002B2C7E">
        <w:rPr>
          <w:rFonts w:cs="B Nazanin"/>
          <w:sz w:val="28"/>
          <w:szCs w:val="28"/>
          <w:rtl/>
          <w:lang w:bidi="fa-IR"/>
        </w:rPr>
        <w:t>کمیسیونی</w:t>
      </w:r>
      <w:r w:rsidRPr="002B2C7E">
        <w:rPr>
          <w:rFonts w:cs="B Nazanin"/>
          <w:sz w:val="28"/>
          <w:szCs w:val="28"/>
          <w:lang w:bidi="fa-IR"/>
        </w:rPr>
        <w:t xml:space="preserve"> </w:t>
      </w:r>
      <w:r w:rsidRPr="002B2C7E">
        <w:rPr>
          <w:rFonts w:cs="B Nazanin"/>
          <w:sz w:val="28"/>
          <w:szCs w:val="28"/>
          <w:rtl/>
          <w:lang w:bidi="fa-IR"/>
        </w:rPr>
        <w:t>مستقل</w:t>
      </w:r>
      <w:r w:rsidRPr="002B2C7E">
        <w:rPr>
          <w:rFonts w:cs="B Nazanin"/>
          <w:sz w:val="28"/>
          <w:szCs w:val="28"/>
          <w:lang w:bidi="fa-IR"/>
        </w:rPr>
        <w:t xml:space="preserve"> </w:t>
      </w:r>
      <w:r w:rsidRPr="002B2C7E">
        <w:rPr>
          <w:rFonts w:cs="B Nazanin"/>
          <w:sz w:val="28"/>
          <w:szCs w:val="28"/>
          <w:rtl/>
          <w:lang w:bidi="fa-IR"/>
        </w:rPr>
        <w:t>و</w:t>
      </w:r>
      <w:r w:rsidRPr="002B2C7E">
        <w:rPr>
          <w:rFonts w:cs="B Nazanin"/>
          <w:sz w:val="28"/>
          <w:szCs w:val="28"/>
          <w:lang w:bidi="fa-IR"/>
        </w:rPr>
        <w:t xml:space="preserve"> </w:t>
      </w:r>
      <w:r w:rsidRPr="002B2C7E">
        <w:rPr>
          <w:rFonts w:cs="B Nazanin"/>
          <w:sz w:val="28"/>
          <w:szCs w:val="28"/>
          <w:rtl/>
          <w:lang w:bidi="fa-IR"/>
        </w:rPr>
        <w:t>متشکل</w:t>
      </w:r>
      <w:r w:rsidRPr="002B2C7E">
        <w:rPr>
          <w:rFonts w:cs="B Nazanin"/>
          <w:sz w:val="28"/>
          <w:szCs w:val="28"/>
          <w:lang w:bidi="fa-IR"/>
        </w:rPr>
        <w:t xml:space="preserve"> </w:t>
      </w:r>
      <w:r w:rsidRPr="002B2C7E">
        <w:rPr>
          <w:rFonts w:cs="B Nazanin"/>
          <w:sz w:val="28"/>
          <w:szCs w:val="28"/>
          <w:rtl/>
          <w:lang w:bidi="fa-IR"/>
        </w:rPr>
        <w:t>از</w:t>
      </w:r>
      <w:r w:rsidRPr="002B2C7E">
        <w:rPr>
          <w:rFonts w:cs="B Nazanin"/>
          <w:sz w:val="28"/>
          <w:szCs w:val="28"/>
          <w:lang w:bidi="fa-IR"/>
        </w:rPr>
        <w:t xml:space="preserve"> </w:t>
      </w:r>
      <w:r w:rsidRPr="002B2C7E">
        <w:rPr>
          <w:rFonts w:cs="B Nazanin"/>
          <w:sz w:val="28"/>
          <w:szCs w:val="28"/>
          <w:rtl/>
          <w:lang w:bidi="fa-IR"/>
        </w:rPr>
        <w:t>کارشناسان، دست اندرکاران</w:t>
      </w:r>
      <w:r w:rsidRPr="002B2C7E">
        <w:rPr>
          <w:rFonts w:cs="B Nazanin"/>
          <w:sz w:val="28"/>
          <w:szCs w:val="28"/>
          <w:lang w:bidi="fa-IR"/>
        </w:rPr>
        <w:t xml:space="preserve"> </w:t>
      </w:r>
      <w:r w:rsidRPr="002B2C7E">
        <w:rPr>
          <w:rFonts w:cs="B Nazanin"/>
          <w:sz w:val="28"/>
          <w:szCs w:val="28"/>
          <w:rtl/>
          <w:lang w:bidi="fa-IR"/>
        </w:rPr>
        <w:t>و</w:t>
      </w:r>
      <w:r w:rsidRPr="002B2C7E">
        <w:rPr>
          <w:rFonts w:cs="B Nazanin"/>
          <w:sz w:val="28"/>
          <w:szCs w:val="28"/>
          <w:lang w:bidi="fa-IR"/>
        </w:rPr>
        <w:t xml:space="preserve"> </w:t>
      </w:r>
      <w:r w:rsidRPr="002B2C7E">
        <w:rPr>
          <w:rFonts w:cs="B Nazanin"/>
          <w:sz w:val="28"/>
          <w:szCs w:val="28"/>
          <w:rtl/>
          <w:lang w:bidi="fa-IR"/>
        </w:rPr>
        <w:t>نمایندگان</w:t>
      </w:r>
      <w:r w:rsidRPr="002B2C7E">
        <w:rPr>
          <w:rFonts w:cs="B Nazanin"/>
          <w:sz w:val="28"/>
          <w:szCs w:val="28"/>
          <w:lang w:bidi="fa-IR"/>
        </w:rPr>
        <w:t xml:space="preserve"> </w:t>
      </w:r>
      <w:r w:rsidRPr="002B2C7E">
        <w:rPr>
          <w:rFonts w:cs="B Nazanin"/>
          <w:sz w:val="28"/>
          <w:szCs w:val="28"/>
          <w:rtl/>
          <w:lang w:bidi="fa-IR"/>
        </w:rPr>
        <w:t>مردم</w:t>
      </w:r>
      <w:r w:rsidRPr="002B2C7E">
        <w:rPr>
          <w:rFonts w:cs="B Nazanin"/>
          <w:sz w:val="28"/>
          <w:szCs w:val="28"/>
          <w:lang w:bidi="fa-IR"/>
        </w:rPr>
        <w:t xml:space="preserve"> </w:t>
      </w:r>
      <w:r w:rsidRPr="002B2C7E">
        <w:rPr>
          <w:rFonts w:cs="B Nazanin"/>
          <w:sz w:val="28"/>
          <w:szCs w:val="28"/>
          <w:rtl/>
          <w:lang w:bidi="fa-IR"/>
        </w:rPr>
        <w:t>و</w:t>
      </w:r>
      <w:r w:rsidRPr="002B2C7E">
        <w:rPr>
          <w:rFonts w:cs="B Nazanin"/>
          <w:sz w:val="28"/>
          <w:szCs w:val="28"/>
          <w:lang w:bidi="fa-IR"/>
        </w:rPr>
        <w:t xml:space="preserve"> </w:t>
      </w:r>
      <w:r w:rsidRPr="002B2C7E">
        <w:rPr>
          <w:rFonts w:cs="B Nazanin"/>
          <w:sz w:val="28"/>
          <w:szCs w:val="28"/>
          <w:rtl/>
          <w:lang w:bidi="fa-IR"/>
        </w:rPr>
        <w:t>حکومت</w:t>
      </w:r>
      <w:r w:rsidRPr="002B2C7E">
        <w:rPr>
          <w:rFonts w:cs="B Nazanin"/>
          <w:sz w:val="28"/>
          <w:szCs w:val="28"/>
          <w:lang w:bidi="fa-IR"/>
        </w:rPr>
        <w:t xml:space="preserve"> </w:t>
      </w:r>
      <w:r w:rsidRPr="002B2C7E">
        <w:rPr>
          <w:rFonts w:cs="B Nazanin"/>
          <w:sz w:val="28"/>
          <w:szCs w:val="28"/>
          <w:rtl/>
          <w:lang w:bidi="fa-IR"/>
        </w:rPr>
        <w:t>تدوین</w:t>
      </w:r>
      <w:r w:rsidRPr="002B2C7E">
        <w:rPr>
          <w:rFonts w:cs="B Nazanin"/>
          <w:sz w:val="28"/>
          <w:szCs w:val="28"/>
          <w:lang w:bidi="fa-IR"/>
        </w:rPr>
        <w:t xml:space="preserve"> </w:t>
      </w:r>
      <w:r w:rsidRPr="002B2C7E">
        <w:rPr>
          <w:rFonts w:cs="B Nazanin"/>
          <w:sz w:val="28"/>
          <w:szCs w:val="28"/>
          <w:rtl/>
          <w:lang w:bidi="fa-IR"/>
        </w:rPr>
        <w:t>و</w:t>
      </w:r>
      <w:r w:rsidRPr="002B2C7E">
        <w:rPr>
          <w:rFonts w:cs="B Nazanin"/>
          <w:sz w:val="28"/>
          <w:szCs w:val="28"/>
          <w:lang w:bidi="fa-IR"/>
        </w:rPr>
        <w:t xml:space="preserve"> </w:t>
      </w:r>
      <w:r w:rsidRPr="002B2C7E">
        <w:rPr>
          <w:rFonts w:cs="B Nazanin"/>
          <w:sz w:val="28"/>
          <w:szCs w:val="28"/>
          <w:rtl/>
          <w:lang w:bidi="fa-IR"/>
        </w:rPr>
        <w:t>ارائه</w:t>
      </w:r>
      <w:r w:rsidRPr="002B2C7E">
        <w:rPr>
          <w:rFonts w:cs="B Nazanin"/>
          <w:sz w:val="28"/>
          <w:szCs w:val="28"/>
          <w:lang w:bidi="fa-IR"/>
        </w:rPr>
        <w:t xml:space="preserve"> </w:t>
      </w:r>
      <w:r w:rsidRPr="002B2C7E">
        <w:rPr>
          <w:rFonts w:cs="B Nazanin"/>
          <w:sz w:val="28"/>
          <w:szCs w:val="28"/>
          <w:rtl/>
          <w:lang w:bidi="fa-IR"/>
        </w:rPr>
        <w:t>شود. مهم</w:t>
      </w:r>
      <w:r w:rsidRPr="002B2C7E">
        <w:rPr>
          <w:rFonts w:cs="B Nazanin"/>
          <w:sz w:val="28"/>
          <w:szCs w:val="28"/>
          <w:lang w:bidi="fa-IR"/>
        </w:rPr>
        <w:t xml:space="preserve"> </w:t>
      </w:r>
      <w:r w:rsidRPr="002B2C7E">
        <w:rPr>
          <w:rFonts w:cs="B Nazanin"/>
          <w:sz w:val="28"/>
          <w:szCs w:val="28"/>
          <w:rtl/>
          <w:lang w:bidi="fa-IR"/>
        </w:rPr>
        <w:t>ترین نکته اي</w:t>
      </w:r>
      <w:r w:rsidRPr="002B2C7E">
        <w:rPr>
          <w:rFonts w:cs="B Nazanin"/>
          <w:sz w:val="28"/>
          <w:szCs w:val="28"/>
          <w:lang w:bidi="fa-IR"/>
        </w:rPr>
        <w:t xml:space="preserve"> </w:t>
      </w:r>
      <w:r w:rsidRPr="002B2C7E">
        <w:rPr>
          <w:rFonts w:cs="B Nazanin"/>
          <w:sz w:val="28"/>
          <w:szCs w:val="28"/>
          <w:rtl/>
          <w:lang w:bidi="fa-IR"/>
        </w:rPr>
        <w:t>که محور</w:t>
      </w:r>
      <w:r w:rsidRPr="002B2C7E">
        <w:rPr>
          <w:rFonts w:cs="B Nazanin"/>
          <w:sz w:val="28"/>
          <w:szCs w:val="28"/>
          <w:lang w:bidi="fa-IR"/>
        </w:rPr>
        <w:t xml:space="preserve"> </w:t>
      </w:r>
      <w:r w:rsidRPr="002B2C7E">
        <w:rPr>
          <w:rFonts w:cs="B Nazanin"/>
          <w:sz w:val="28"/>
          <w:szCs w:val="28"/>
          <w:rtl/>
          <w:lang w:bidi="fa-IR"/>
        </w:rPr>
        <w:t>این</w:t>
      </w:r>
      <w:r w:rsidRPr="002B2C7E">
        <w:rPr>
          <w:rFonts w:cs="B Nazanin"/>
          <w:sz w:val="28"/>
          <w:szCs w:val="28"/>
          <w:lang w:bidi="fa-IR"/>
        </w:rPr>
        <w:t xml:space="preserve"> </w:t>
      </w:r>
      <w:r w:rsidRPr="002B2C7E">
        <w:rPr>
          <w:rFonts w:cs="B Nazanin"/>
          <w:sz w:val="28"/>
          <w:szCs w:val="28"/>
          <w:rtl/>
          <w:lang w:bidi="fa-IR"/>
        </w:rPr>
        <w:t>سیاستگذاري</w:t>
      </w:r>
      <w:r w:rsidRPr="002B2C7E">
        <w:rPr>
          <w:rFonts w:cs="B Nazanin"/>
          <w:sz w:val="28"/>
          <w:szCs w:val="28"/>
          <w:lang w:bidi="fa-IR"/>
        </w:rPr>
        <w:t xml:space="preserve"> </w:t>
      </w:r>
      <w:r w:rsidRPr="002B2C7E">
        <w:rPr>
          <w:rFonts w:cs="B Nazanin"/>
          <w:sz w:val="28"/>
          <w:szCs w:val="28"/>
          <w:rtl/>
          <w:lang w:bidi="fa-IR"/>
        </w:rPr>
        <w:t>باید</w:t>
      </w:r>
      <w:r w:rsidRPr="002B2C7E">
        <w:rPr>
          <w:rFonts w:cs="B Nazanin"/>
          <w:sz w:val="28"/>
          <w:szCs w:val="28"/>
          <w:lang w:bidi="fa-IR"/>
        </w:rPr>
        <w:t xml:space="preserve"> </w:t>
      </w:r>
      <w:r w:rsidRPr="002B2C7E">
        <w:rPr>
          <w:rFonts w:cs="B Nazanin"/>
          <w:sz w:val="28"/>
          <w:szCs w:val="28"/>
          <w:rtl/>
          <w:lang w:bidi="fa-IR"/>
        </w:rPr>
        <w:t>باشد، برخوردي</w:t>
      </w:r>
      <w:r w:rsidRPr="002B2C7E">
        <w:rPr>
          <w:rFonts w:cs="B Nazanin"/>
          <w:sz w:val="28"/>
          <w:szCs w:val="28"/>
          <w:lang w:bidi="fa-IR"/>
        </w:rPr>
        <w:t xml:space="preserve"> </w:t>
      </w:r>
      <w:r w:rsidRPr="002B2C7E">
        <w:rPr>
          <w:rFonts w:cs="B Nazanin"/>
          <w:sz w:val="28"/>
          <w:szCs w:val="28"/>
          <w:rtl/>
          <w:lang w:bidi="fa-IR"/>
        </w:rPr>
        <w:t>مسئولانه</w:t>
      </w:r>
      <w:r w:rsidRPr="002B2C7E">
        <w:rPr>
          <w:rFonts w:cs="B Nazanin"/>
          <w:sz w:val="28"/>
          <w:szCs w:val="28"/>
          <w:lang w:bidi="fa-IR"/>
        </w:rPr>
        <w:t xml:space="preserve"> </w:t>
      </w:r>
      <w:r w:rsidRPr="002B2C7E">
        <w:rPr>
          <w:rFonts w:cs="B Nazanin"/>
          <w:sz w:val="28"/>
          <w:szCs w:val="28"/>
          <w:rtl/>
          <w:lang w:bidi="fa-IR"/>
        </w:rPr>
        <w:t>با</w:t>
      </w:r>
      <w:r w:rsidRPr="002B2C7E">
        <w:rPr>
          <w:rFonts w:cs="B Nazanin"/>
          <w:sz w:val="28"/>
          <w:szCs w:val="28"/>
          <w:lang w:bidi="fa-IR"/>
        </w:rPr>
        <w:t xml:space="preserve"> </w:t>
      </w:r>
      <w:r w:rsidRPr="002B2C7E">
        <w:rPr>
          <w:rFonts w:cs="B Nazanin"/>
          <w:sz w:val="28"/>
          <w:szCs w:val="28"/>
          <w:rtl/>
          <w:lang w:bidi="fa-IR"/>
        </w:rPr>
        <w:t>بهره برداري</w:t>
      </w:r>
      <w:r w:rsidRPr="002B2C7E">
        <w:rPr>
          <w:rFonts w:cs="B Nazanin"/>
          <w:sz w:val="28"/>
          <w:szCs w:val="28"/>
          <w:lang w:bidi="fa-IR"/>
        </w:rPr>
        <w:t xml:space="preserve"> </w:t>
      </w:r>
      <w:r w:rsidRPr="002B2C7E">
        <w:rPr>
          <w:rFonts w:cs="B Nazanin"/>
          <w:sz w:val="28"/>
          <w:szCs w:val="28"/>
          <w:rtl/>
          <w:lang w:bidi="fa-IR"/>
        </w:rPr>
        <w:t>از</w:t>
      </w:r>
      <w:r w:rsidRPr="002B2C7E">
        <w:rPr>
          <w:rFonts w:cs="B Nazanin"/>
          <w:sz w:val="28"/>
          <w:szCs w:val="28"/>
          <w:lang w:bidi="fa-IR"/>
        </w:rPr>
        <w:t xml:space="preserve"> </w:t>
      </w:r>
      <w:r w:rsidRPr="002B2C7E">
        <w:rPr>
          <w:rFonts w:cs="B Nazanin"/>
          <w:sz w:val="28"/>
          <w:szCs w:val="28"/>
          <w:rtl/>
          <w:lang w:bidi="fa-IR"/>
        </w:rPr>
        <w:t>انرژي</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کشور است</w:t>
      </w:r>
      <w:r w:rsidRPr="002B2C7E">
        <w:rPr>
          <w:rFonts w:cs="B Nazanin"/>
          <w:sz w:val="28"/>
          <w:szCs w:val="28"/>
          <w:lang w:bidi="fa-IR"/>
        </w:rPr>
        <w:t>.</w:t>
      </w:r>
      <w:r w:rsidRPr="002B2C7E">
        <w:rPr>
          <w:rFonts w:cs="B Nazanin"/>
          <w:sz w:val="28"/>
          <w:szCs w:val="28"/>
          <w:rtl/>
          <w:lang w:bidi="fa-IR"/>
        </w:rPr>
        <w:t xml:space="preserve"> تولید</w:t>
      </w:r>
      <w:r w:rsidRPr="002B2C7E">
        <w:rPr>
          <w:rFonts w:cs="B Nazanin"/>
          <w:sz w:val="28"/>
          <w:szCs w:val="28"/>
          <w:lang w:bidi="fa-IR"/>
        </w:rPr>
        <w:t xml:space="preserve"> </w:t>
      </w:r>
      <w:r w:rsidRPr="002B2C7E">
        <w:rPr>
          <w:rFonts w:cs="B Nazanin"/>
          <w:sz w:val="28"/>
          <w:szCs w:val="28"/>
          <w:rtl/>
          <w:lang w:bidi="fa-IR"/>
        </w:rPr>
        <w:t>مسئولانۀ</w:t>
      </w:r>
      <w:r w:rsidRPr="002B2C7E">
        <w:rPr>
          <w:rFonts w:cs="B Nazanin"/>
          <w:sz w:val="28"/>
          <w:szCs w:val="28"/>
          <w:lang w:bidi="fa-IR"/>
        </w:rPr>
        <w:t xml:space="preserve"> </w:t>
      </w:r>
      <w:r w:rsidRPr="002B2C7E">
        <w:rPr>
          <w:rFonts w:cs="B Nazanin"/>
          <w:sz w:val="28"/>
          <w:szCs w:val="28"/>
          <w:rtl/>
          <w:lang w:bidi="fa-IR"/>
        </w:rPr>
        <w:lastRenderedPageBreak/>
        <w:t>حامل هاي</w:t>
      </w:r>
      <w:r w:rsidRPr="002B2C7E">
        <w:rPr>
          <w:rFonts w:cs="B Nazanin"/>
          <w:sz w:val="28"/>
          <w:szCs w:val="28"/>
          <w:lang w:bidi="fa-IR"/>
        </w:rPr>
        <w:t xml:space="preserve"> </w:t>
      </w:r>
      <w:r w:rsidRPr="002B2C7E">
        <w:rPr>
          <w:rFonts w:cs="B Nazanin"/>
          <w:sz w:val="28"/>
          <w:szCs w:val="28"/>
          <w:rtl/>
          <w:lang w:bidi="fa-IR"/>
        </w:rPr>
        <w:t>انرژي</w:t>
      </w:r>
      <w:r w:rsidRPr="002B2C7E">
        <w:rPr>
          <w:rFonts w:cs="B Nazanin"/>
          <w:sz w:val="28"/>
          <w:szCs w:val="28"/>
          <w:lang w:bidi="fa-IR"/>
        </w:rPr>
        <w:t xml:space="preserve"> </w:t>
      </w:r>
      <w:r w:rsidRPr="002B2C7E">
        <w:rPr>
          <w:rFonts w:cs="B Nazanin"/>
          <w:sz w:val="28"/>
          <w:szCs w:val="28"/>
          <w:rtl/>
          <w:lang w:bidi="fa-IR"/>
        </w:rPr>
        <w:t>به</w:t>
      </w:r>
      <w:r w:rsidRPr="002B2C7E">
        <w:rPr>
          <w:rFonts w:cs="B Nazanin"/>
          <w:sz w:val="28"/>
          <w:szCs w:val="28"/>
          <w:lang w:bidi="fa-IR"/>
        </w:rPr>
        <w:t xml:space="preserve"> </w:t>
      </w:r>
      <w:r w:rsidRPr="002B2C7E">
        <w:rPr>
          <w:rFonts w:cs="B Nazanin"/>
          <w:sz w:val="28"/>
          <w:szCs w:val="28"/>
          <w:rtl/>
          <w:lang w:bidi="fa-IR"/>
        </w:rPr>
        <w:t>این</w:t>
      </w:r>
      <w:r w:rsidRPr="002B2C7E">
        <w:rPr>
          <w:rFonts w:cs="B Nazanin"/>
          <w:sz w:val="28"/>
          <w:szCs w:val="28"/>
          <w:lang w:bidi="fa-IR"/>
        </w:rPr>
        <w:t xml:space="preserve"> </w:t>
      </w:r>
      <w:r w:rsidRPr="002B2C7E">
        <w:rPr>
          <w:rFonts w:cs="B Nazanin"/>
          <w:sz w:val="28"/>
          <w:szCs w:val="28"/>
          <w:rtl/>
          <w:lang w:bidi="fa-IR"/>
        </w:rPr>
        <w:t>معنا</w:t>
      </w:r>
      <w:r w:rsidRPr="002B2C7E">
        <w:rPr>
          <w:rFonts w:cs="B Nazanin"/>
          <w:sz w:val="28"/>
          <w:szCs w:val="28"/>
          <w:lang w:bidi="fa-IR"/>
        </w:rPr>
        <w:t xml:space="preserve"> </w:t>
      </w:r>
      <w:r w:rsidRPr="002B2C7E">
        <w:rPr>
          <w:rFonts w:cs="B Nazanin"/>
          <w:sz w:val="28"/>
          <w:szCs w:val="28"/>
          <w:rtl/>
          <w:lang w:bidi="fa-IR"/>
        </w:rPr>
        <w:t>است</w:t>
      </w:r>
      <w:r w:rsidRPr="002B2C7E">
        <w:rPr>
          <w:rFonts w:cs="B Nazanin"/>
          <w:sz w:val="28"/>
          <w:szCs w:val="28"/>
          <w:lang w:bidi="fa-IR"/>
        </w:rPr>
        <w:t xml:space="preserve"> </w:t>
      </w:r>
      <w:r w:rsidRPr="002B2C7E">
        <w:rPr>
          <w:rFonts w:cs="B Nazanin"/>
          <w:sz w:val="28"/>
          <w:szCs w:val="28"/>
          <w:rtl/>
          <w:lang w:bidi="fa-IR"/>
        </w:rPr>
        <w:t>که</w:t>
      </w:r>
      <w:r w:rsidRPr="002B2C7E">
        <w:rPr>
          <w:rFonts w:cs="B Nazanin"/>
          <w:sz w:val="28"/>
          <w:szCs w:val="28"/>
          <w:lang w:bidi="fa-IR"/>
        </w:rPr>
        <w:t xml:space="preserve"> </w:t>
      </w:r>
      <w:r w:rsidRPr="002B2C7E">
        <w:rPr>
          <w:rFonts w:cs="B Nazanin"/>
          <w:sz w:val="28"/>
          <w:szCs w:val="28"/>
          <w:rtl/>
          <w:lang w:bidi="fa-IR"/>
        </w:rPr>
        <w:t>تولیدکنندگان</w:t>
      </w:r>
      <w:r w:rsidRPr="002B2C7E">
        <w:rPr>
          <w:rFonts w:cs="B Nazanin"/>
          <w:sz w:val="28"/>
          <w:szCs w:val="28"/>
          <w:lang w:bidi="fa-IR"/>
        </w:rPr>
        <w:t xml:space="preserve"> </w:t>
      </w:r>
      <w:r w:rsidRPr="002B2C7E">
        <w:rPr>
          <w:rFonts w:cs="B Nazanin"/>
          <w:sz w:val="28"/>
          <w:szCs w:val="28"/>
          <w:rtl/>
          <w:lang w:bidi="fa-IR"/>
        </w:rPr>
        <w:t>بابت</w:t>
      </w:r>
      <w:r w:rsidRPr="002B2C7E">
        <w:rPr>
          <w:rFonts w:cs="B Nazanin"/>
          <w:sz w:val="28"/>
          <w:szCs w:val="28"/>
          <w:lang w:bidi="fa-IR"/>
        </w:rPr>
        <w:t xml:space="preserve"> </w:t>
      </w:r>
      <w:r w:rsidRPr="002B2C7E">
        <w:rPr>
          <w:rFonts w:cs="B Nazanin"/>
          <w:sz w:val="28"/>
          <w:szCs w:val="28"/>
          <w:rtl/>
          <w:lang w:bidi="fa-IR"/>
        </w:rPr>
        <w:t>تولید کمتر</w:t>
      </w:r>
      <w:r w:rsidRPr="002B2C7E">
        <w:rPr>
          <w:rFonts w:cs="B Nazanin"/>
          <w:sz w:val="28"/>
          <w:szCs w:val="28"/>
          <w:lang w:bidi="fa-IR"/>
        </w:rPr>
        <w:t xml:space="preserve"> </w:t>
      </w:r>
      <w:r w:rsidRPr="002B2C7E">
        <w:rPr>
          <w:rFonts w:cs="B Nazanin"/>
          <w:sz w:val="28"/>
          <w:szCs w:val="28"/>
          <w:rtl/>
          <w:lang w:bidi="fa-IR"/>
        </w:rPr>
        <w:t>از</w:t>
      </w:r>
      <w:r w:rsidRPr="002B2C7E">
        <w:rPr>
          <w:rFonts w:cs="B Nazanin"/>
          <w:sz w:val="28"/>
          <w:szCs w:val="28"/>
          <w:lang w:bidi="fa-IR"/>
        </w:rPr>
        <w:t xml:space="preserve"> </w:t>
      </w:r>
      <w:r w:rsidRPr="002B2C7E">
        <w:rPr>
          <w:rFonts w:cs="B Nazanin"/>
          <w:sz w:val="28"/>
          <w:szCs w:val="28"/>
          <w:rtl/>
          <w:lang w:bidi="fa-IR"/>
        </w:rPr>
        <w:t>حد</w:t>
      </w:r>
      <w:r w:rsidRPr="002B2C7E">
        <w:rPr>
          <w:rFonts w:cs="B Nazanin"/>
          <w:sz w:val="28"/>
          <w:szCs w:val="28"/>
          <w:lang w:bidi="fa-IR"/>
        </w:rPr>
        <w:t xml:space="preserve"> </w:t>
      </w:r>
      <w:r w:rsidRPr="002B2C7E">
        <w:rPr>
          <w:rFonts w:cs="B Nazanin"/>
          <w:sz w:val="28"/>
          <w:szCs w:val="28"/>
          <w:rtl/>
          <w:lang w:bidi="fa-IR"/>
        </w:rPr>
        <w:t>استاندارد</w:t>
      </w:r>
      <w:r w:rsidRPr="002B2C7E">
        <w:rPr>
          <w:rFonts w:cs="B Nazanin"/>
          <w:sz w:val="28"/>
          <w:szCs w:val="28"/>
          <w:lang w:bidi="fa-IR"/>
        </w:rPr>
        <w:t xml:space="preserve"> </w:t>
      </w:r>
      <w:r w:rsidRPr="002B2C7E">
        <w:rPr>
          <w:rFonts w:cs="B Nazanin"/>
          <w:sz w:val="28"/>
          <w:szCs w:val="28"/>
          <w:rtl/>
          <w:lang w:bidi="fa-IR"/>
        </w:rPr>
        <w:t>و</w:t>
      </w:r>
      <w:r w:rsidRPr="002B2C7E">
        <w:rPr>
          <w:rFonts w:cs="B Nazanin"/>
          <w:sz w:val="28"/>
          <w:szCs w:val="28"/>
          <w:lang w:bidi="fa-IR"/>
        </w:rPr>
        <w:t xml:space="preserve"> </w:t>
      </w:r>
      <w:r w:rsidRPr="002B2C7E">
        <w:rPr>
          <w:rFonts w:cs="B Nazanin"/>
          <w:sz w:val="28"/>
          <w:szCs w:val="28"/>
          <w:rtl/>
          <w:lang w:bidi="fa-IR"/>
        </w:rPr>
        <w:t>نابهینه</w:t>
      </w:r>
      <w:r w:rsidRPr="002B2C7E">
        <w:rPr>
          <w:rFonts w:cs="B Nazanin"/>
          <w:sz w:val="28"/>
          <w:szCs w:val="28"/>
          <w:lang w:bidi="fa-IR"/>
        </w:rPr>
        <w:t xml:space="preserve"> </w:t>
      </w:r>
      <w:r w:rsidRPr="002B2C7E">
        <w:rPr>
          <w:rFonts w:cs="B Nazanin"/>
          <w:sz w:val="28"/>
          <w:szCs w:val="28"/>
          <w:rtl/>
          <w:lang w:bidi="fa-IR"/>
        </w:rPr>
        <w:t>باید</w:t>
      </w:r>
      <w:r w:rsidRPr="002B2C7E">
        <w:rPr>
          <w:rFonts w:cs="B Nazanin"/>
          <w:sz w:val="28"/>
          <w:szCs w:val="28"/>
          <w:lang w:bidi="fa-IR"/>
        </w:rPr>
        <w:t xml:space="preserve"> </w:t>
      </w:r>
      <w:r w:rsidRPr="002B2C7E">
        <w:rPr>
          <w:rFonts w:cs="B Nazanin"/>
          <w:sz w:val="28"/>
          <w:szCs w:val="28"/>
          <w:rtl/>
          <w:lang w:bidi="fa-IR"/>
        </w:rPr>
        <w:t>مسئول</w:t>
      </w:r>
      <w:r w:rsidRPr="002B2C7E">
        <w:rPr>
          <w:rFonts w:cs="B Nazanin"/>
          <w:sz w:val="28"/>
          <w:szCs w:val="28"/>
          <w:lang w:bidi="fa-IR"/>
        </w:rPr>
        <w:t xml:space="preserve"> </w:t>
      </w:r>
      <w:r w:rsidRPr="002B2C7E">
        <w:rPr>
          <w:rFonts w:cs="B Nazanin"/>
          <w:sz w:val="28"/>
          <w:szCs w:val="28"/>
          <w:rtl/>
          <w:lang w:bidi="fa-IR"/>
        </w:rPr>
        <w:t>شمرده</w:t>
      </w:r>
      <w:r w:rsidRPr="002B2C7E">
        <w:rPr>
          <w:rFonts w:cs="B Nazanin"/>
          <w:sz w:val="28"/>
          <w:szCs w:val="28"/>
          <w:lang w:bidi="fa-IR"/>
        </w:rPr>
        <w:t xml:space="preserve"> </w:t>
      </w:r>
      <w:r w:rsidRPr="002B2C7E">
        <w:rPr>
          <w:rFonts w:cs="B Nazanin"/>
          <w:sz w:val="28"/>
          <w:szCs w:val="28"/>
          <w:rtl/>
          <w:lang w:bidi="fa-IR"/>
        </w:rPr>
        <w:t>شوند. در</w:t>
      </w:r>
      <w:r w:rsidRPr="002B2C7E">
        <w:rPr>
          <w:rFonts w:cs="B Nazanin"/>
          <w:sz w:val="28"/>
          <w:szCs w:val="28"/>
          <w:lang w:bidi="fa-IR"/>
        </w:rPr>
        <w:t xml:space="preserve"> </w:t>
      </w:r>
      <w:r w:rsidRPr="002B2C7E">
        <w:rPr>
          <w:rFonts w:cs="B Nazanin"/>
          <w:sz w:val="28"/>
          <w:szCs w:val="28"/>
          <w:rtl/>
          <w:lang w:bidi="fa-IR"/>
        </w:rPr>
        <w:t>همین</w:t>
      </w:r>
      <w:r w:rsidRPr="002B2C7E">
        <w:rPr>
          <w:rFonts w:cs="B Nazanin"/>
          <w:sz w:val="28"/>
          <w:szCs w:val="28"/>
          <w:lang w:bidi="fa-IR"/>
        </w:rPr>
        <w:t xml:space="preserve"> </w:t>
      </w:r>
      <w:r w:rsidRPr="002B2C7E">
        <w:rPr>
          <w:rFonts w:cs="B Nazanin"/>
          <w:sz w:val="28"/>
          <w:szCs w:val="28"/>
          <w:rtl/>
          <w:lang w:bidi="fa-IR"/>
        </w:rPr>
        <w:t>راستا</w:t>
      </w:r>
      <w:r w:rsidRPr="002B2C7E">
        <w:rPr>
          <w:rFonts w:cs="B Nazanin"/>
          <w:sz w:val="28"/>
          <w:szCs w:val="28"/>
          <w:lang w:bidi="fa-IR"/>
        </w:rPr>
        <w:t xml:space="preserve"> </w:t>
      </w:r>
      <w:r w:rsidRPr="002B2C7E">
        <w:rPr>
          <w:rFonts w:cs="B Nazanin"/>
          <w:sz w:val="28"/>
          <w:szCs w:val="28"/>
          <w:rtl/>
          <w:lang w:bidi="fa-IR"/>
        </w:rPr>
        <w:t>وقتی</w:t>
      </w:r>
      <w:r w:rsidRPr="002B2C7E">
        <w:rPr>
          <w:rFonts w:cs="B Nazanin"/>
          <w:sz w:val="28"/>
          <w:szCs w:val="28"/>
          <w:lang w:bidi="fa-IR"/>
        </w:rPr>
        <w:t xml:space="preserve"> </w:t>
      </w:r>
      <w:r w:rsidRPr="002B2C7E">
        <w:rPr>
          <w:rFonts w:cs="B Nazanin"/>
          <w:sz w:val="28"/>
          <w:szCs w:val="28"/>
          <w:rtl/>
          <w:lang w:bidi="fa-IR"/>
        </w:rPr>
        <w:t>بنزین</w:t>
      </w:r>
      <w:r w:rsidRPr="002B2C7E">
        <w:rPr>
          <w:rFonts w:cs="B Nazanin"/>
          <w:sz w:val="28"/>
          <w:szCs w:val="28"/>
          <w:lang w:bidi="fa-IR"/>
        </w:rPr>
        <w:t xml:space="preserve"> </w:t>
      </w:r>
      <w:r w:rsidRPr="002B2C7E">
        <w:rPr>
          <w:rFonts w:cs="B Nazanin"/>
          <w:sz w:val="28"/>
          <w:szCs w:val="28"/>
          <w:rtl/>
          <w:lang w:bidi="fa-IR"/>
        </w:rPr>
        <w:t>تولیدي،</w:t>
      </w:r>
      <w:r w:rsidRPr="002B2C7E">
        <w:rPr>
          <w:rFonts w:cs="B Nazanin"/>
          <w:sz w:val="28"/>
          <w:szCs w:val="28"/>
          <w:lang w:bidi="fa-IR"/>
        </w:rPr>
        <w:t xml:space="preserve"> </w:t>
      </w:r>
      <w:r w:rsidRPr="002B2C7E">
        <w:rPr>
          <w:rFonts w:cs="B Nazanin"/>
          <w:sz w:val="28"/>
          <w:szCs w:val="28"/>
          <w:rtl/>
          <w:lang w:bidi="fa-IR"/>
        </w:rPr>
        <w:t>آلایندگی</w:t>
      </w:r>
      <w:r w:rsidRPr="002B2C7E">
        <w:rPr>
          <w:rFonts w:cs="B Nazanin"/>
          <w:sz w:val="28"/>
          <w:szCs w:val="28"/>
          <w:lang w:bidi="fa-IR"/>
        </w:rPr>
        <w:t xml:space="preserve"> </w:t>
      </w:r>
      <w:r w:rsidRPr="002B2C7E">
        <w:rPr>
          <w:rFonts w:cs="B Nazanin"/>
          <w:sz w:val="28"/>
          <w:szCs w:val="28"/>
          <w:rtl/>
          <w:lang w:bidi="fa-IR"/>
        </w:rPr>
        <w:t>بالایی</w:t>
      </w:r>
      <w:r w:rsidRPr="002B2C7E">
        <w:rPr>
          <w:rFonts w:cs="B Nazanin"/>
          <w:sz w:val="28"/>
          <w:szCs w:val="28"/>
          <w:lang w:bidi="fa-IR"/>
        </w:rPr>
        <w:t xml:space="preserve"> </w:t>
      </w:r>
      <w:r w:rsidRPr="002B2C7E">
        <w:rPr>
          <w:rFonts w:cs="B Nazanin"/>
          <w:sz w:val="28"/>
          <w:szCs w:val="28"/>
          <w:rtl/>
          <w:lang w:bidi="fa-IR"/>
        </w:rPr>
        <w:t>دارد</w:t>
      </w:r>
      <w:r w:rsidRPr="002B2C7E">
        <w:rPr>
          <w:rFonts w:cs="B Nazanin"/>
          <w:sz w:val="28"/>
          <w:szCs w:val="28"/>
          <w:lang w:bidi="fa-IR"/>
        </w:rPr>
        <w:t xml:space="preserve"> </w:t>
      </w:r>
      <w:r w:rsidRPr="002B2C7E">
        <w:rPr>
          <w:rFonts w:cs="B Nazanin"/>
          <w:sz w:val="28"/>
          <w:szCs w:val="28"/>
          <w:rtl/>
          <w:lang w:bidi="fa-IR"/>
        </w:rPr>
        <w:t>و</w:t>
      </w:r>
      <w:r w:rsidRPr="002B2C7E">
        <w:rPr>
          <w:rFonts w:cs="B Nazanin"/>
          <w:sz w:val="28"/>
          <w:szCs w:val="28"/>
          <w:lang w:bidi="fa-IR"/>
        </w:rPr>
        <w:t xml:space="preserve"> </w:t>
      </w:r>
      <w:r w:rsidRPr="002B2C7E">
        <w:rPr>
          <w:rFonts w:cs="B Nazanin"/>
          <w:sz w:val="28"/>
          <w:szCs w:val="28"/>
          <w:rtl/>
          <w:lang w:bidi="fa-IR"/>
        </w:rPr>
        <w:t>نسبت</w:t>
      </w:r>
      <w:r w:rsidRPr="002B2C7E">
        <w:rPr>
          <w:rFonts w:cs="B Nazanin"/>
          <w:sz w:val="28"/>
          <w:szCs w:val="28"/>
          <w:lang w:bidi="fa-IR"/>
        </w:rPr>
        <w:t xml:space="preserve"> </w:t>
      </w:r>
      <w:r w:rsidRPr="002B2C7E">
        <w:rPr>
          <w:rFonts w:cs="B Nazanin"/>
          <w:sz w:val="28"/>
          <w:szCs w:val="28"/>
          <w:rtl/>
          <w:lang w:bidi="fa-IR"/>
        </w:rPr>
        <w:t>به بهترین</w:t>
      </w:r>
      <w:r w:rsidRPr="002B2C7E">
        <w:rPr>
          <w:rFonts w:cs="B Nazanin"/>
          <w:sz w:val="28"/>
          <w:szCs w:val="28"/>
          <w:lang w:bidi="fa-IR"/>
        </w:rPr>
        <w:t xml:space="preserve"> </w:t>
      </w:r>
      <w:r w:rsidRPr="002B2C7E">
        <w:rPr>
          <w:rFonts w:cs="B Nazanin"/>
          <w:sz w:val="28"/>
          <w:szCs w:val="28"/>
          <w:rtl/>
          <w:lang w:bidi="fa-IR"/>
        </w:rPr>
        <w:t>بنزینی</w:t>
      </w:r>
      <w:r w:rsidRPr="002B2C7E">
        <w:rPr>
          <w:rFonts w:cs="B Nazanin"/>
          <w:sz w:val="28"/>
          <w:szCs w:val="28"/>
          <w:lang w:bidi="fa-IR"/>
        </w:rPr>
        <w:t xml:space="preserve"> </w:t>
      </w:r>
      <w:r w:rsidRPr="002B2C7E">
        <w:rPr>
          <w:rFonts w:cs="B Nazanin"/>
          <w:sz w:val="28"/>
          <w:szCs w:val="28"/>
          <w:rtl/>
          <w:lang w:bidi="fa-IR"/>
        </w:rPr>
        <w:t>که</w:t>
      </w:r>
      <w:r w:rsidRPr="002B2C7E">
        <w:rPr>
          <w:rFonts w:cs="B Nazanin"/>
          <w:sz w:val="28"/>
          <w:szCs w:val="28"/>
          <w:lang w:bidi="fa-IR"/>
        </w:rPr>
        <w:t xml:space="preserve"> </w:t>
      </w:r>
      <w:r w:rsidRPr="002B2C7E">
        <w:rPr>
          <w:rFonts w:cs="B Nazanin"/>
          <w:sz w:val="28"/>
          <w:szCs w:val="28"/>
          <w:rtl/>
          <w:lang w:bidi="fa-IR"/>
        </w:rPr>
        <w:t>از</w:t>
      </w:r>
      <w:r w:rsidRPr="002B2C7E">
        <w:rPr>
          <w:rFonts w:cs="B Nazanin"/>
          <w:sz w:val="28"/>
          <w:szCs w:val="28"/>
          <w:lang w:bidi="fa-IR"/>
        </w:rPr>
        <w:t xml:space="preserve"> </w:t>
      </w:r>
      <w:r w:rsidRPr="002B2C7E">
        <w:rPr>
          <w:rFonts w:cs="B Nazanin"/>
          <w:sz w:val="28"/>
          <w:szCs w:val="28"/>
          <w:rtl/>
          <w:lang w:bidi="fa-IR"/>
        </w:rPr>
        <w:t>نفت</w:t>
      </w:r>
      <w:r w:rsidRPr="002B2C7E">
        <w:rPr>
          <w:rFonts w:cs="B Nazanin"/>
          <w:sz w:val="28"/>
          <w:szCs w:val="28"/>
          <w:lang w:bidi="fa-IR"/>
        </w:rPr>
        <w:t xml:space="preserve"> </w:t>
      </w:r>
      <w:r w:rsidRPr="002B2C7E">
        <w:rPr>
          <w:rFonts w:cs="B Nazanin"/>
          <w:sz w:val="28"/>
          <w:szCs w:val="28"/>
          <w:rtl/>
          <w:lang w:bidi="fa-IR"/>
        </w:rPr>
        <w:t>خام</w:t>
      </w:r>
      <w:r w:rsidRPr="002B2C7E">
        <w:rPr>
          <w:rFonts w:cs="B Nazanin"/>
          <w:sz w:val="28"/>
          <w:szCs w:val="28"/>
          <w:lang w:bidi="fa-IR"/>
        </w:rPr>
        <w:t xml:space="preserve"> </w:t>
      </w:r>
      <w:r w:rsidRPr="002B2C7E">
        <w:rPr>
          <w:rFonts w:cs="B Nazanin"/>
          <w:sz w:val="28"/>
          <w:szCs w:val="28"/>
          <w:rtl/>
          <w:lang w:bidi="fa-IR"/>
        </w:rPr>
        <w:t>کشور</w:t>
      </w:r>
      <w:r w:rsidRPr="002B2C7E">
        <w:rPr>
          <w:rFonts w:cs="B Nazanin"/>
          <w:sz w:val="28"/>
          <w:szCs w:val="28"/>
          <w:lang w:bidi="fa-IR"/>
        </w:rPr>
        <w:t xml:space="preserve"> </w:t>
      </w:r>
      <w:r w:rsidRPr="002B2C7E">
        <w:rPr>
          <w:rFonts w:cs="B Nazanin"/>
          <w:sz w:val="28"/>
          <w:szCs w:val="28"/>
          <w:rtl/>
          <w:lang w:bidi="fa-IR"/>
        </w:rPr>
        <w:t>می</w:t>
      </w:r>
      <w:r w:rsidRPr="002B2C7E">
        <w:rPr>
          <w:rFonts w:cs="B Nazanin"/>
          <w:sz w:val="28"/>
          <w:szCs w:val="28"/>
          <w:lang w:bidi="fa-IR"/>
        </w:rPr>
        <w:t xml:space="preserve"> </w:t>
      </w:r>
      <w:r w:rsidRPr="002B2C7E">
        <w:rPr>
          <w:rFonts w:cs="B Nazanin"/>
          <w:sz w:val="28"/>
          <w:szCs w:val="28"/>
          <w:rtl/>
          <w:lang w:bidi="fa-IR"/>
        </w:rPr>
        <w:t>تواند</w:t>
      </w:r>
      <w:r w:rsidRPr="002B2C7E">
        <w:rPr>
          <w:rFonts w:cs="B Nazanin"/>
          <w:sz w:val="28"/>
          <w:szCs w:val="28"/>
          <w:lang w:bidi="fa-IR"/>
        </w:rPr>
        <w:t xml:space="preserve"> </w:t>
      </w:r>
      <w:r w:rsidRPr="002B2C7E">
        <w:rPr>
          <w:rFonts w:cs="B Nazanin"/>
          <w:sz w:val="28"/>
          <w:szCs w:val="28"/>
          <w:rtl/>
          <w:lang w:bidi="fa-IR"/>
        </w:rPr>
        <w:t>تولید</w:t>
      </w:r>
      <w:r w:rsidRPr="002B2C7E">
        <w:rPr>
          <w:rFonts w:cs="B Nazanin"/>
          <w:sz w:val="28"/>
          <w:szCs w:val="28"/>
          <w:lang w:bidi="fa-IR"/>
        </w:rPr>
        <w:t xml:space="preserve"> </w:t>
      </w:r>
      <w:r w:rsidRPr="002B2C7E">
        <w:rPr>
          <w:rFonts w:cs="B Nazanin"/>
          <w:sz w:val="28"/>
          <w:szCs w:val="28"/>
          <w:rtl/>
          <w:lang w:bidi="fa-IR"/>
        </w:rPr>
        <w:t>شود،</w:t>
      </w:r>
      <w:r w:rsidRPr="002B2C7E">
        <w:rPr>
          <w:rFonts w:cs="B Nazanin"/>
          <w:sz w:val="28"/>
          <w:szCs w:val="28"/>
          <w:lang w:bidi="fa-IR"/>
        </w:rPr>
        <w:t xml:space="preserve"> </w:t>
      </w:r>
      <w:r w:rsidRPr="002B2C7E">
        <w:rPr>
          <w:rFonts w:cs="B Nazanin"/>
          <w:sz w:val="28"/>
          <w:szCs w:val="28"/>
          <w:rtl/>
          <w:lang w:bidi="fa-IR"/>
        </w:rPr>
        <w:t>مقادیري</w:t>
      </w:r>
      <w:r w:rsidRPr="002B2C7E">
        <w:rPr>
          <w:rFonts w:cs="B Nazanin"/>
          <w:sz w:val="28"/>
          <w:szCs w:val="28"/>
          <w:lang w:bidi="fa-IR"/>
        </w:rPr>
        <w:t xml:space="preserve"> </w:t>
      </w:r>
      <w:r w:rsidRPr="002B2C7E">
        <w:rPr>
          <w:rFonts w:cs="B Nazanin"/>
          <w:sz w:val="28"/>
          <w:szCs w:val="28"/>
          <w:rtl/>
          <w:lang w:bidi="fa-IR"/>
        </w:rPr>
        <w:t>اضافه</w:t>
      </w:r>
      <w:r w:rsidRPr="002B2C7E">
        <w:rPr>
          <w:rFonts w:cs="B Nazanin"/>
          <w:sz w:val="28"/>
          <w:szCs w:val="28"/>
          <w:lang w:bidi="fa-IR"/>
        </w:rPr>
        <w:t xml:space="preserve"> </w:t>
      </w:r>
      <w:r w:rsidRPr="002B2C7E">
        <w:rPr>
          <w:rFonts w:cs="B Nazanin"/>
          <w:sz w:val="28"/>
          <w:szCs w:val="28"/>
          <w:rtl/>
          <w:lang w:bidi="fa-IR"/>
        </w:rPr>
        <w:t>آلایندگی تولید</w:t>
      </w:r>
      <w:r w:rsidRPr="002B2C7E">
        <w:rPr>
          <w:rFonts w:cs="B Nazanin"/>
          <w:sz w:val="28"/>
          <w:szCs w:val="28"/>
          <w:lang w:bidi="fa-IR"/>
        </w:rPr>
        <w:t xml:space="preserve"> </w:t>
      </w:r>
      <w:r w:rsidRPr="002B2C7E">
        <w:rPr>
          <w:rFonts w:cs="B Nazanin"/>
          <w:sz w:val="28"/>
          <w:szCs w:val="28"/>
          <w:rtl/>
          <w:lang w:bidi="fa-IR"/>
        </w:rPr>
        <w:t>می کند</w:t>
      </w:r>
      <w:r w:rsidRPr="002B2C7E">
        <w:rPr>
          <w:rFonts w:cs="B Nazanin"/>
          <w:sz w:val="28"/>
          <w:szCs w:val="28"/>
          <w:lang w:bidi="fa-IR"/>
        </w:rPr>
        <w:t xml:space="preserve"> </w:t>
      </w:r>
      <w:r w:rsidRPr="002B2C7E">
        <w:rPr>
          <w:rFonts w:cs="B Nazanin"/>
          <w:sz w:val="28"/>
          <w:szCs w:val="28"/>
          <w:rtl/>
          <w:lang w:bidi="fa-IR"/>
        </w:rPr>
        <w:t>یا</w:t>
      </w:r>
      <w:r w:rsidRPr="002B2C7E">
        <w:rPr>
          <w:rFonts w:cs="B Nazanin"/>
          <w:sz w:val="28"/>
          <w:szCs w:val="28"/>
          <w:lang w:bidi="fa-IR"/>
        </w:rPr>
        <w:t xml:space="preserve"> </w:t>
      </w:r>
      <w:r w:rsidRPr="002B2C7E">
        <w:rPr>
          <w:rFonts w:cs="B Nazanin"/>
          <w:sz w:val="28"/>
          <w:szCs w:val="28"/>
          <w:rtl/>
          <w:lang w:bidi="fa-IR"/>
        </w:rPr>
        <w:t>بازدهی</w:t>
      </w:r>
      <w:r w:rsidRPr="002B2C7E">
        <w:rPr>
          <w:rFonts w:cs="B Nazanin"/>
          <w:sz w:val="28"/>
          <w:szCs w:val="28"/>
          <w:lang w:bidi="fa-IR"/>
        </w:rPr>
        <w:t xml:space="preserve"> </w:t>
      </w:r>
      <w:r w:rsidRPr="002B2C7E">
        <w:rPr>
          <w:rFonts w:cs="B Nazanin"/>
          <w:sz w:val="28"/>
          <w:szCs w:val="28"/>
          <w:rtl/>
          <w:lang w:bidi="fa-IR"/>
        </w:rPr>
        <w:t>آن</w:t>
      </w:r>
      <w:r w:rsidRPr="002B2C7E">
        <w:rPr>
          <w:rFonts w:cs="B Nazanin"/>
          <w:sz w:val="28"/>
          <w:szCs w:val="28"/>
          <w:lang w:bidi="fa-IR"/>
        </w:rPr>
        <w:t xml:space="preserve"> </w:t>
      </w:r>
      <w:r w:rsidRPr="002B2C7E">
        <w:rPr>
          <w:rFonts w:cs="B Nazanin"/>
          <w:sz w:val="28"/>
          <w:szCs w:val="28"/>
          <w:rtl/>
          <w:lang w:bidi="fa-IR"/>
        </w:rPr>
        <w:t>کمتر</w:t>
      </w:r>
      <w:r w:rsidRPr="002B2C7E">
        <w:rPr>
          <w:rFonts w:cs="B Nazanin"/>
          <w:sz w:val="28"/>
          <w:szCs w:val="28"/>
          <w:lang w:bidi="fa-IR"/>
        </w:rPr>
        <w:t xml:space="preserve"> </w:t>
      </w:r>
      <w:r w:rsidRPr="002B2C7E">
        <w:rPr>
          <w:rFonts w:cs="B Nazanin"/>
          <w:sz w:val="28"/>
          <w:szCs w:val="28"/>
          <w:rtl/>
          <w:lang w:bidi="fa-IR"/>
        </w:rPr>
        <w:t>از</w:t>
      </w:r>
      <w:r w:rsidRPr="002B2C7E">
        <w:rPr>
          <w:rFonts w:cs="B Nazanin"/>
          <w:sz w:val="28"/>
          <w:szCs w:val="28"/>
          <w:lang w:bidi="fa-IR"/>
        </w:rPr>
        <w:t xml:space="preserve"> </w:t>
      </w:r>
      <w:r w:rsidRPr="002B2C7E">
        <w:rPr>
          <w:rFonts w:cs="B Nazanin"/>
          <w:sz w:val="28"/>
          <w:szCs w:val="28"/>
          <w:rtl/>
          <w:lang w:bidi="fa-IR"/>
        </w:rPr>
        <w:t>استاندارد</w:t>
      </w:r>
      <w:r w:rsidRPr="002B2C7E">
        <w:rPr>
          <w:rFonts w:cs="B Nazanin"/>
          <w:sz w:val="28"/>
          <w:szCs w:val="28"/>
          <w:lang w:bidi="fa-IR"/>
        </w:rPr>
        <w:t xml:space="preserve"> </w:t>
      </w:r>
      <w:r w:rsidRPr="002B2C7E">
        <w:rPr>
          <w:rFonts w:cs="B Nazanin"/>
          <w:sz w:val="28"/>
          <w:szCs w:val="28"/>
          <w:rtl/>
          <w:lang w:bidi="fa-IR"/>
        </w:rPr>
        <w:t>است،</w:t>
      </w:r>
      <w:r w:rsidRPr="002B2C7E">
        <w:rPr>
          <w:rFonts w:cs="B Nazanin"/>
          <w:sz w:val="28"/>
          <w:szCs w:val="28"/>
          <w:lang w:bidi="fa-IR"/>
        </w:rPr>
        <w:t xml:space="preserve"> </w:t>
      </w:r>
      <w:r w:rsidRPr="002B2C7E">
        <w:rPr>
          <w:rFonts w:cs="B Nazanin"/>
          <w:sz w:val="28"/>
          <w:szCs w:val="28"/>
          <w:rtl/>
          <w:lang w:bidi="fa-IR"/>
        </w:rPr>
        <w:t>دولت</w:t>
      </w:r>
      <w:r w:rsidRPr="002B2C7E">
        <w:rPr>
          <w:rFonts w:cs="B Nazanin"/>
          <w:sz w:val="28"/>
          <w:szCs w:val="28"/>
          <w:lang w:bidi="fa-IR"/>
        </w:rPr>
        <w:t xml:space="preserve"> </w:t>
      </w:r>
      <w:r w:rsidRPr="002B2C7E">
        <w:rPr>
          <w:rFonts w:cs="B Nazanin"/>
          <w:sz w:val="28"/>
          <w:szCs w:val="28"/>
          <w:rtl/>
          <w:lang w:bidi="fa-IR"/>
        </w:rPr>
        <w:t>باید</w:t>
      </w:r>
      <w:r w:rsidRPr="002B2C7E">
        <w:rPr>
          <w:rFonts w:cs="B Nazanin"/>
          <w:sz w:val="28"/>
          <w:szCs w:val="28"/>
          <w:lang w:bidi="fa-IR"/>
        </w:rPr>
        <w:t xml:space="preserve"> </w:t>
      </w:r>
      <w:r w:rsidRPr="002B2C7E">
        <w:rPr>
          <w:rFonts w:cs="B Nazanin"/>
          <w:sz w:val="28"/>
          <w:szCs w:val="28"/>
          <w:rtl/>
          <w:lang w:bidi="fa-IR"/>
        </w:rPr>
        <w:t>مالیات</w:t>
      </w:r>
      <w:r w:rsidRPr="002B2C7E">
        <w:rPr>
          <w:rFonts w:cs="B Nazanin"/>
          <w:sz w:val="28"/>
          <w:szCs w:val="28"/>
          <w:lang w:bidi="fa-IR"/>
        </w:rPr>
        <w:t xml:space="preserve"> </w:t>
      </w:r>
      <w:r w:rsidRPr="002B2C7E">
        <w:rPr>
          <w:rFonts w:cs="B Nazanin"/>
          <w:sz w:val="28"/>
          <w:szCs w:val="28"/>
          <w:rtl/>
          <w:lang w:bidi="fa-IR"/>
        </w:rPr>
        <w:t>اسراف</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تولید</w:t>
      </w:r>
      <w:r w:rsidRPr="002B2C7E">
        <w:rPr>
          <w:rFonts w:cs="B Nazanin"/>
          <w:sz w:val="28"/>
          <w:szCs w:val="28"/>
          <w:lang w:bidi="fa-IR"/>
        </w:rPr>
        <w:t xml:space="preserve"> </w:t>
      </w:r>
      <w:r w:rsidRPr="002B2C7E">
        <w:rPr>
          <w:rFonts w:cs="B Nazanin"/>
          <w:sz w:val="28"/>
          <w:szCs w:val="28"/>
          <w:rtl/>
          <w:lang w:bidi="fa-IR"/>
        </w:rPr>
        <w:t>را</w:t>
      </w:r>
      <w:r w:rsidRPr="002B2C7E">
        <w:rPr>
          <w:rFonts w:cs="B Nazanin"/>
          <w:sz w:val="28"/>
          <w:szCs w:val="28"/>
          <w:lang w:bidi="fa-IR"/>
        </w:rPr>
        <w:t xml:space="preserve"> </w:t>
      </w:r>
      <w:r w:rsidRPr="002B2C7E">
        <w:rPr>
          <w:rFonts w:cs="B Nazanin"/>
          <w:sz w:val="28"/>
          <w:szCs w:val="28"/>
          <w:rtl/>
          <w:lang w:bidi="fa-IR"/>
        </w:rPr>
        <w:t>براي</w:t>
      </w:r>
      <w:r w:rsidRPr="002B2C7E">
        <w:rPr>
          <w:rFonts w:cs="B Nazanin"/>
          <w:sz w:val="28"/>
          <w:szCs w:val="28"/>
          <w:lang w:bidi="fa-IR"/>
        </w:rPr>
        <w:t xml:space="preserve"> </w:t>
      </w:r>
      <w:r w:rsidRPr="002B2C7E">
        <w:rPr>
          <w:rFonts w:cs="B Nazanin"/>
          <w:sz w:val="28"/>
          <w:szCs w:val="28"/>
          <w:rtl/>
          <w:lang w:bidi="fa-IR"/>
        </w:rPr>
        <w:t>جبران</w:t>
      </w:r>
      <w:r w:rsidRPr="002B2C7E">
        <w:rPr>
          <w:rFonts w:cs="B Nazanin"/>
          <w:sz w:val="28"/>
          <w:szCs w:val="28"/>
          <w:lang w:bidi="fa-IR"/>
        </w:rPr>
        <w:t xml:space="preserve"> </w:t>
      </w:r>
      <w:r w:rsidRPr="002B2C7E">
        <w:rPr>
          <w:rFonts w:cs="B Nazanin"/>
          <w:sz w:val="28"/>
          <w:szCs w:val="28"/>
          <w:rtl/>
          <w:lang w:bidi="fa-IR"/>
        </w:rPr>
        <w:t>زیان</w:t>
      </w:r>
      <w:r w:rsidRPr="002B2C7E">
        <w:rPr>
          <w:rFonts w:cs="B Nazanin"/>
          <w:sz w:val="28"/>
          <w:szCs w:val="28"/>
          <w:lang w:bidi="fa-IR"/>
        </w:rPr>
        <w:t xml:space="preserve"> </w:t>
      </w:r>
      <w:r w:rsidRPr="002B2C7E">
        <w:rPr>
          <w:rFonts w:cs="B Nazanin"/>
          <w:sz w:val="28"/>
          <w:szCs w:val="28"/>
          <w:rtl/>
          <w:lang w:bidi="fa-IR"/>
        </w:rPr>
        <w:t>مردم</w:t>
      </w:r>
      <w:r w:rsidRPr="002B2C7E">
        <w:rPr>
          <w:rFonts w:cs="B Nazanin"/>
          <w:sz w:val="28"/>
          <w:szCs w:val="28"/>
          <w:lang w:bidi="fa-IR"/>
        </w:rPr>
        <w:t xml:space="preserve"> </w:t>
      </w:r>
      <w:r w:rsidRPr="002B2C7E">
        <w:rPr>
          <w:rFonts w:cs="B Nazanin"/>
          <w:sz w:val="28"/>
          <w:szCs w:val="28"/>
          <w:rtl/>
          <w:lang w:bidi="fa-IR"/>
        </w:rPr>
        <w:t>پرداخت</w:t>
      </w:r>
      <w:r w:rsidRPr="002B2C7E">
        <w:rPr>
          <w:rFonts w:cs="B Nazanin"/>
          <w:sz w:val="28"/>
          <w:szCs w:val="28"/>
          <w:lang w:bidi="fa-IR"/>
        </w:rPr>
        <w:t xml:space="preserve"> </w:t>
      </w:r>
      <w:r w:rsidRPr="002B2C7E">
        <w:rPr>
          <w:rFonts w:cs="B Nazanin"/>
          <w:sz w:val="28"/>
          <w:szCs w:val="28"/>
          <w:rtl/>
          <w:lang w:bidi="fa-IR"/>
        </w:rPr>
        <w:t>نماید</w:t>
      </w:r>
      <w:r w:rsidRPr="002B2C7E">
        <w:rPr>
          <w:rFonts w:cs="B Nazanin"/>
          <w:sz w:val="28"/>
          <w:szCs w:val="28"/>
          <w:lang w:bidi="fa-IR"/>
        </w:rPr>
        <w:t>.</w:t>
      </w:r>
      <w:r w:rsidRPr="002B2C7E">
        <w:rPr>
          <w:rFonts w:cs="B Nazanin"/>
          <w:sz w:val="28"/>
          <w:szCs w:val="28"/>
          <w:rtl/>
          <w:lang w:bidi="fa-IR"/>
        </w:rPr>
        <w:t xml:space="preserve"> وقتی</w:t>
      </w:r>
      <w:r w:rsidRPr="002B2C7E">
        <w:rPr>
          <w:rFonts w:cs="B Nazanin"/>
          <w:sz w:val="28"/>
          <w:szCs w:val="28"/>
          <w:lang w:bidi="fa-IR"/>
        </w:rPr>
        <w:t xml:space="preserve"> </w:t>
      </w:r>
      <w:r w:rsidRPr="002B2C7E">
        <w:rPr>
          <w:rFonts w:cs="B Nazanin"/>
          <w:sz w:val="28"/>
          <w:szCs w:val="28"/>
          <w:rtl/>
          <w:lang w:bidi="fa-IR"/>
        </w:rPr>
        <w:t>تولیدکنندگان</w:t>
      </w:r>
      <w:r w:rsidRPr="002B2C7E">
        <w:rPr>
          <w:rFonts w:cs="B Nazanin"/>
          <w:sz w:val="28"/>
          <w:szCs w:val="28"/>
          <w:lang w:bidi="fa-IR"/>
        </w:rPr>
        <w:t xml:space="preserve"> </w:t>
      </w:r>
      <w:r w:rsidRPr="002B2C7E">
        <w:rPr>
          <w:rFonts w:cs="B Nazanin"/>
          <w:sz w:val="28"/>
          <w:szCs w:val="28"/>
          <w:rtl/>
          <w:lang w:bidi="fa-IR"/>
        </w:rPr>
        <w:t>خودرو</w:t>
      </w:r>
      <w:r w:rsidRPr="002B2C7E">
        <w:rPr>
          <w:rFonts w:cs="B Nazanin"/>
          <w:sz w:val="28"/>
          <w:szCs w:val="28"/>
          <w:lang w:bidi="fa-IR"/>
        </w:rPr>
        <w:t xml:space="preserve"> </w:t>
      </w:r>
      <w:r w:rsidRPr="002B2C7E">
        <w:rPr>
          <w:rFonts w:cs="B Nazanin"/>
          <w:sz w:val="28"/>
          <w:szCs w:val="28"/>
          <w:rtl/>
          <w:lang w:bidi="fa-IR"/>
        </w:rPr>
        <w:t>به</w:t>
      </w:r>
      <w:r w:rsidRPr="002B2C7E">
        <w:rPr>
          <w:rFonts w:cs="B Nazanin"/>
          <w:sz w:val="28"/>
          <w:szCs w:val="28"/>
          <w:lang w:bidi="fa-IR"/>
        </w:rPr>
        <w:t xml:space="preserve"> </w:t>
      </w:r>
      <w:r w:rsidRPr="002B2C7E">
        <w:rPr>
          <w:rFonts w:cs="B Nazanin"/>
          <w:sz w:val="28"/>
          <w:szCs w:val="28"/>
          <w:rtl/>
          <w:lang w:bidi="fa-IR"/>
        </w:rPr>
        <w:t>جاي</w:t>
      </w:r>
      <w:r w:rsidRPr="002B2C7E">
        <w:rPr>
          <w:rFonts w:cs="B Nazanin"/>
          <w:sz w:val="28"/>
          <w:szCs w:val="28"/>
          <w:lang w:bidi="fa-IR"/>
        </w:rPr>
        <w:t xml:space="preserve"> </w:t>
      </w:r>
      <w:r w:rsidRPr="002B2C7E">
        <w:rPr>
          <w:rFonts w:cs="B Nazanin"/>
          <w:sz w:val="28"/>
          <w:szCs w:val="28"/>
          <w:rtl/>
          <w:lang w:bidi="fa-IR"/>
        </w:rPr>
        <w:t>استفاده</w:t>
      </w:r>
      <w:r w:rsidRPr="002B2C7E">
        <w:rPr>
          <w:rFonts w:cs="B Nazanin"/>
          <w:sz w:val="28"/>
          <w:szCs w:val="28"/>
          <w:lang w:bidi="fa-IR"/>
        </w:rPr>
        <w:t xml:space="preserve"> </w:t>
      </w:r>
      <w:r w:rsidRPr="002B2C7E">
        <w:rPr>
          <w:rFonts w:cs="B Nazanin"/>
          <w:sz w:val="28"/>
          <w:szCs w:val="28"/>
          <w:rtl/>
          <w:lang w:bidi="fa-IR"/>
        </w:rPr>
        <w:t>از</w:t>
      </w:r>
      <w:r w:rsidRPr="002B2C7E">
        <w:rPr>
          <w:rFonts w:cs="B Nazanin"/>
          <w:sz w:val="28"/>
          <w:szCs w:val="28"/>
          <w:lang w:bidi="fa-IR"/>
        </w:rPr>
        <w:t xml:space="preserve"> </w:t>
      </w:r>
      <w:r w:rsidRPr="002B2C7E">
        <w:rPr>
          <w:rFonts w:cs="B Nazanin"/>
          <w:sz w:val="28"/>
          <w:szCs w:val="28"/>
          <w:rtl/>
          <w:lang w:bidi="fa-IR"/>
        </w:rPr>
        <w:t>دانش</w:t>
      </w:r>
      <w:r w:rsidRPr="002B2C7E">
        <w:rPr>
          <w:rFonts w:cs="B Nazanin"/>
          <w:sz w:val="28"/>
          <w:szCs w:val="28"/>
          <w:lang w:bidi="fa-IR"/>
        </w:rPr>
        <w:t xml:space="preserve"> </w:t>
      </w:r>
      <w:r w:rsidRPr="002B2C7E">
        <w:rPr>
          <w:rFonts w:cs="B Nazanin"/>
          <w:sz w:val="28"/>
          <w:szCs w:val="28"/>
          <w:rtl/>
          <w:lang w:bidi="fa-IR"/>
        </w:rPr>
        <w:t>فنی</w:t>
      </w:r>
      <w:r w:rsidRPr="002B2C7E">
        <w:rPr>
          <w:rFonts w:cs="B Nazanin"/>
          <w:sz w:val="28"/>
          <w:szCs w:val="28"/>
          <w:lang w:bidi="fa-IR"/>
        </w:rPr>
        <w:t xml:space="preserve"> </w:t>
      </w:r>
      <w:r w:rsidRPr="002B2C7E">
        <w:rPr>
          <w:rFonts w:cs="B Nazanin"/>
          <w:sz w:val="28"/>
          <w:szCs w:val="28"/>
          <w:rtl/>
          <w:lang w:bidi="fa-IR"/>
        </w:rPr>
        <w:t>روز،</w:t>
      </w:r>
      <w:r w:rsidRPr="002B2C7E">
        <w:rPr>
          <w:rFonts w:cs="B Nazanin"/>
          <w:sz w:val="28"/>
          <w:szCs w:val="28"/>
          <w:lang w:bidi="fa-IR"/>
        </w:rPr>
        <w:t xml:space="preserve"> </w:t>
      </w:r>
      <w:r w:rsidRPr="002B2C7E">
        <w:rPr>
          <w:rFonts w:cs="B Nazanin"/>
          <w:sz w:val="28"/>
          <w:szCs w:val="28"/>
          <w:rtl/>
          <w:lang w:bidi="fa-IR"/>
        </w:rPr>
        <w:t>به</w:t>
      </w:r>
      <w:r w:rsidRPr="002B2C7E">
        <w:rPr>
          <w:rFonts w:cs="B Nazanin"/>
          <w:sz w:val="28"/>
          <w:szCs w:val="28"/>
          <w:lang w:bidi="fa-IR"/>
        </w:rPr>
        <w:t xml:space="preserve"> </w:t>
      </w:r>
      <w:r w:rsidRPr="002B2C7E">
        <w:rPr>
          <w:rFonts w:cs="B Nazanin"/>
          <w:sz w:val="28"/>
          <w:szCs w:val="28"/>
          <w:rtl/>
          <w:lang w:bidi="fa-IR"/>
        </w:rPr>
        <w:t>تولید</w:t>
      </w:r>
      <w:r w:rsidRPr="002B2C7E">
        <w:rPr>
          <w:rFonts w:cs="B Nazanin"/>
          <w:sz w:val="28"/>
          <w:szCs w:val="28"/>
          <w:lang w:bidi="fa-IR"/>
        </w:rPr>
        <w:t xml:space="preserve"> </w:t>
      </w:r>
      <w:r w:rsidRPr="002B2C7E">
        <w:rPr>
          <w:rFonts w:cs="B Nazanin"/>
          <w:sz w:val="28"/>
          <w:szCs w:val="28"/>
          <w:rtl/>
          <w:lang w:bidi="fa-IR"/>
        </w:rPr>
        <w:t>خودروهاي مدل هاي</w:t>
      </w:r>
      <w:r w:rsidRPr="002B2C7E">
        <w:rPr>
          <w:rFonts w:cs="B Nazanin"/>
          <w:sz w:val="28"/>
          <w:szCs w:val="28"/>
          <w:lang w:bidi="fa-IR"/>
        </w:rPr>
        <w:t xml:space="preserve"> </w:t>
      </w:r>
      <w:r w:rsidRPr="002B2C7E">
        <w:rPr>
          <w:rFonts w:cs="B Nazanin"/>
          <w:sz w:val="28"/>
          <w:szCs w:val="28"/>
          <w:rtl/>
          <w:lang w:bidi="fa-IR"/>
        </w:rPr>
        <w:t>قدیمی</w:t>
      </w:r>
      <w:r w:rsidRPr="002B2C7E">
        <w:rPr>
          <w:rFonts w:cs="B Nazanin"/>
          <w:sz w:val="28"/>
          <w:szCs w:val="28"/>
          <w:lang w:bidi="fa-IR"/>
        </w:rPr>
        <w:t xml:space="preserve"> </w:t>
      </w:r>
      <w:r w:rsidRPr="002B2C7E">
        <w:rPr>
          <w:rFonts w:cs="B Nazanin"/>
          <w:sz w:val="28"/>
          <w:szCs w:val="28"/>
          <w:rtl/>
          <w:lang w:bidi="fa-IR"/>
        </w:rPr>
        <w:t>ادامه</w:t>
      </w:r>
      <w:r w:rsidRPr="002B2C7E">
        <w:rPr>
          <w:rFonts w:cs="B Nazanin"/>
          <w:sz w:val="28"/>
          <w:szCs w:val="28"/>
          <w:lang w:bidi="fa-IR"/>
        </w:rPr>
        <w:t xml:space="preserve"> </w:t>
      </w:r>
      <w:r w:rsidRPr="002B2C7E">
        <w:rPr>
          <w:rFonts w:cs="B Nazanin"/>
          <w:sz w:val="28"/>
          <w:szCs w:val="28"/>
          <w:rtl/>
          <w:lang w:bidi="fa-IR"/>
        </w:rPr>
        <w:t>می دهند</w:t>
      </w:r>
      <w:r w:rsidRPr="002B2C7E">
        <w:rPr>
          <w:rFonts w:cs="B Nazanin"/>
          <w:sz w:val="28"/>
          <w:szCs w:val="28"/>
          <w:lang w:bidi="fa-IR"/>
        </w:rPr>
        <w:t xml:space="preserve"> </w:t>
      </w:r>
      <w:r w:rsidRPr="002B2C7E">
        <w:rPr>
          <w:rFonts w:cs="B Nazanin"/>
          <w:sz w:val="28"/>
          <w:szCs w:val="28"/>
          <w:rtl/>
          <w:lang w:bidi="fa-IR"/>
        </w:rPr>
        <w:t>و</w:t>
      </w:r>
      <w:r w:rsidRPr="002B2C7E">
        <w:rPr>
          <w:rFonts w:cs="B Nazanin"/>
          <w:sz w:val="28"/>
          <w:szCs w:val="28"/>
          <w:lang w:bidi="fa-IR"/>
        </w:rPr>
        <w:t xml:space="preserve"> </w:t>
      </w:r>
      <w:r w:rsidRPr="002B2C7E">
        <w:rPr>
          <w:rFonts w:cs="B Nazanin"/>
          <w:sz w:val="28"/>
          <w:szCs w:val="28"/>
          <w:rtl/>
          <w:lang w:bidi="fa-IR"/>
        </w:rPr>
        <w:t>استاندارد</w:t>
      </w:r>
      <w:r w:rsidRPr="002B2C7E">
        <w:rPr>
          <w:rFonts w:cs="B Nazanin"/>
          <w:sz w:val="28"/>
          <w:szCs w:val="28"/>
          <w:lang w:bidi="fa-IR"/>
        </w:rPr>
        <w:t xml:space="preserve"> </w:t>
      </w:r>
      <w:r w:rsidRPr="002B2C7E">
        <w:rPr>
          <w:rFonts w:cs="B Nazanin"/>
          <w:sz w:val="28"/>
          <w:szCs w:val="28"/>
          <w:rtl/>
          <w:lang w:bidi="fa-IR"/>
        </w:rPr>
        <w:t>سوخت</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خودروهاي</w:t>
      </w:r>
      <w:r w:rsidRPr="002B2C7E">
        <w:rPr>
          <w:rFonts w:cs="B Nazanin"/>
          <w:sz w:val="28"/>
          <w:szCs w:val="28"/>
          <w:lang w:bidi="fa-IR"/>
        </w:rPr>
        <w:t xml:space="preserve"> </w:t>
      </w:r>
      <w:r w:rsidRPr="002B2C7E">
        <w:rPr>
          <w:rFonts w:cs="B Nazanin"/>
          <w:sz w:val="28"/>
          <w:szCs w:val="28"/>
          <w:rtl/>
          <w:lang w:bidi="fa-IR"/>
        </w:rPr>
        <w:t>تولیدي</w:t>
      </w:r>
      <w:r w:rsidRPr="002B2C7E">
        <w:rPr>
          <w:rFonts w:cs="B Nazanin"/>
          <w:sz w:val="28"/>
          <w:szCs w:val="28"/>
          <w:lang w:bidi="fa-IR"/>
        </w:rPr>
        <w:t xml:space="preserve"> </w:t>
      </w:r>
      <w:r w:rsidRPr="002B2C7E">
        <w:rPr>
          <w:rFonts w:cs="B Nazanin"/>
          <w:sz w:val="28"/>
          <w:szCs w:val="28"/>
          <w:rtl/>
          <w:lang w:bidi="fa-IR"/>
        </w:rPr>
        <w:t>بسیار</w:t>
      </w:r>
      <w:r w:rsidRPr="002B2C7E">
        <w:rPr>
          <w:rFonts w:cs="B Nazanin"/>
          <w:sz w:val="28"/>
          <w:szCs w:val="28"/>
          <w:lang w:bidi="fa-IR"/>
        </w:rPr>
        <w:t xml:space="preserve"> </w:t>
      </w:r>
      <w:r w:rsidRPr="002B2C7E">
        <w:rPr>
          <w:rFonts w:cs="B Nazanin"/>
          <w:sz w:val="28"/>
          <w:szCs w:val="28"/>
          <w:rtl/>
          <w:lang w:bidi="fa-IR"/>
        </w:rPr>
        <w:t>بالاتر</w:t>
      </w:r>
      <w:r w:rsidRPr="002B2C7E">
        <w:rPr>
          <w:rFonts w:cs="B Nazanin"/>
          <w:sz w:val="28"/>
          <w:szCs w:val="28"/>
          <w:lang w:bidi="fa-IR"/>
        </w:rPr>
        <w:t xml:space="preserve"> </w:t>
      </w:r>
      <w:r w:rsidRPr="002B2C7E">
        <w:rPr>
          <w:rFonts w:cs="B Nazanin"/>
          <w:sz w:val="28"/>
          <w:szCs w:val="28"/>
          <w:rtl/>
          <w:lang w:bidi="fa-IR"/>
        </w:rPr>
        <w:t>از استاندارد</w:t>
      </w:r>
      <w:r w:rsidRPr="002B2C7E">
        <w:rPr>
          <w:rFonts w:cs="B Nazanin"/>
          <w:sz w:val="28"/>
          <w:szCs w:val="28"/>
          <w:lang w:bidi="fa-IR"/>
        </w:rPr>
        <w:t xml:space="preserve"> </w:t>
      </w:r>
      <w:r w:rsidRPr="002B2C7E">
        <w:rPr>
          <w:rFonts w:cs="B Nazanin"/>
          <w:sz w:val="28"/>
          <w:szCs w:val="28"/>
          <w:rtl/>
          <w:lang w:bidi="fa-IR"/>
        </w:rPr>
        <w:t>سوخت</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خودروهاي</w:t>
      </w:r>
      <w:r w:rsidRPr="002B2C7E">
        <w:rPr>
          <w:rFonts w:cs="B Nazanin"/>
          <w:sz w:val="28"/>
          <w:szCs w:val="28"/>
          <w:lang w:bidi="fa-IR"/>
        </w:rPr>
        <w:t xml:space="preserve"> </w:t>
      </w:r>
      <w:r w:rsidRPr="002B2C7E">
        <w:rPr>
          <w:rFonts w:cs="B Nazanin"/>
          <w:sz w:val="28"/>
          <w:szCs w:val="28"/>
          <w:rtl/>
          <w:lang w:bidi="fa-IR"/>
        </w:rPr>
        <w:t>امروزي</w:t>
      </w:r>
      <w:r w:rsidRPr="002B2C7E">
        <w:rPr>
          <w:rFonts w:cs="B Nazanin"/>
          <w:sz w:val="28"/>
          <w:szCs w:val="28"/>
          <w:lang w:bidi="fa-IR"/>
        </w:rPr>
        <w:t xml:space="preserve"> </w:t>
      </w:r>
      <w:r w:rsidRPr="002B2C7E">
        <w:rPr>
          <w:rFonts w:cs="B Nazanin"/>
          <w:sz w:val="28"/>
          <w:szCs w:val="28"/>
          <w:rtl/>
          <w:lang w:bidi="fa-IR"/>
        </w:rPr>
        <w:t>باقی</w:t>
      </w:r>
      <w:r w:rsidRPr="002B2C7E">
        <w:rPr>
          <w:rFonts w:cs="B Nazanin"/>
          <w:sz w:val="28"/>
          <w:szCs w:val="28"/>
          <w:lang w:bidi="fa-IR"/>
        </w:rPr>
        <w:t xml:space="preserve"> </w:t>
      </w:r>
      <w:r w:rsidRPr="002B2C7E">
        <w:rPr>
          <w:rFonts w:cs="B Nazanin"/>
          <w:sz w:val="28"/>
          <w:szCs w:val="28"/>
          <w:rtl/>
          <w:lang w:bidi="fa-IR"/>
        </w:rPr>
        <w:t>می ماند،</w:t>
      </w:r>
      <w:r w:rsidRPr="002B2C7E">
        <w:rPr>
          <w:rFonts w:cs="B Nazanin"/>
          <w:sz w:val="28"/>
          <w:szCs w:val="28"/>
          <w:lang w:bidi="fa-IR"/>
        </w:rPr>
        <w:t xml:space="preserve"> </w:t>
      </w:r>
      <w:r w:rsidRPr="002B2C7E">
        <w:rPr>
          <w:rFonts w:cs="B Nazanin"/>
          <w:sz w:val="28"/>
          <w:szCs w:val="28"/>
          <w:rtl/>
          <w:lang w:bidi="fa-IR"/>
        </w:rPr>
        <w:t>این</w:t>
      </w:r>
      <w:r w:rsidRPr="002B2C7E">
        <w:rPr>
          <w:rFonts w:cs="B Nazanin"/>
          <w:sz w:val="28"/>
          <w:szCs w:val="28"/>
          <w:lang w:bidi="fa-IR"/>
        </w:rPr>
        <w:t xml:space="preserve"> </w:t>
      </w:r>
      <w:r w:rsidRPr="002B2C7E">
        <w:rPr>
          <w:rFonts w:cs="B Nazanin"/>
          <w:sz w:val="28"/>
          <w:szCs w:val="28"/>
          <w:rtl/>
          <w:lang w:bidi="fa-IR"/>
        </w:rPr>
        <w:t>تولیدکنندگان</w:t>
      </w:r>
      <w:r w:rsidRPr="002B2C7E">
        <w:rPr>
          <w:rFonts w:cs="B Nazanin"/>
          <w:sz w:val="28"/>
          <w:szCs w:val="28"/>
          <w:lang w:bidi="fa-IR"/>
        </w:rPr>
        <w:t xml:space="preserve"> </w:t>
      </w:r>
      <w:r w:rsidRPr="002B2C7E">
        <w:rPr>
          <w:rFonts w:cs="B Nazanin"/>
          <w:sz w:val="28"/>
          <w:szCs w:val="28"/>
          <w:rtl/>
          <w:lang w:bidi="fa-IR"/>
        </w:rPr>
        <w:t>باید</w:t>
      </w:r>
      <w:r w:rsidRPr="002B2C7E">
        <w:rPr>
          <w:rFonts w:cs="B Nazanin"/>
          <w:sz w:val="28"/>
          <w:szCs w:val="28"/>
          <w:lang w:bidi="fa-IR"/>
        </w:rPr>
        <w:t xml:space="preserve"> </w:t>
      </w:r>
      <w:r w:rsidRPr="002B2C7E">
        <w:rPr>
          <w:rFonts w:cs="B Nazanin"/>
          <w:sz w:val="28"/>
          <w:szCs w:val="28"/>
          <w:rtl/>
          <w:lang w:bidi="fa-IR"/>
        </w:rPr>
        <w:t>بابت</w:t>
      </w:r>
      <w:r w:rsidRPr="002B2C7E">
        <w:rPr>
          <w:rFonts w:cs="B Nazanin"/>
          <w:sz w:val="28"/>
          <w:szCs w:val="28"/>
          <w:lang w:bidi="fa-IR"/>
        </w:rPr>
        <w:t xml:space="preserve"> </w:t>
      </w:r>
      <w:r w:rsidRPr="002B2C7E">
        <w:rPr>
          <w:rFonts w:cs="B Nazanin"/>
          <w:sz w:val="28"/>
          <w:szCs w:val="28"/>
          <w:rtl/>
          <w:lang w:bidi="fa-IR"/>
        </w:rPr>
        <w:t>زیانی که</w:t>
      </w:r>
      <w:r w:rsidRPr="002B2C7E">
        <w:rPr>
          <w:rFonts w:cs="B Nazanin"/>
          <w:sz w:val="28"/>
          <w:szCs w:val="28"/>
          <w:lang w:bidi="fa-IR"/>
        </w:rPr>
        <w:t xml:space="preserve"> </w:t>
      </w:r>
      <w:r w:rsidRPr="002B2C7E">
        <w:rPr>
          <w:rFonts w:cs="B Nazanin"/>
          <w:sz w:val="28"/>
          <w:szCs w:val="28"/>
          <w:rtl/>
          <w:lang w:bidi="fa-IR"/>
        </w:rPr>
        <w:t>به</w:t>
      </w:r>
      <w:r w:rsidRPr="002B2C7E">
        <w:rPr>
          <w:rFonts w:cs="B Nazanin"/>
          <w:sz w:val="28"/>
          <w:szCs w:val="28"/>
          <w:lang w:bidi="fa-IR"/>
        </w:rPr>
        <w:t xml:space="preserve"> </w:t>
      </w:r>
      <w:r w:rsidRPr="002B2C7E">
        <w:rPr>
          <w:rFonts w:cs="B Nazanin"/>
          <w:sz w:val="28"/>
          <w:szCs w:val="28"/>
          <w:rtl/>
          <w:lang w:bidi="fa-IR"/>
        </w:rPr>
        <w:t>جامعه</w:t>
      </w:r>
      <w:r w:rsidRPr="002B2C7E">
        <w:rPr>
          <w:rFonts w:cs="B Nazanin"/>
          <w:sz w:val="28"/>
          <w:szCs w:val="28"/>
          <w:lang w:bidi="fa-IR"/>
        </w:rPr>
        <w:t xml:space="preserve"> </w:t>
      </w:r>
      <w:r w:rsidRPr="002B2C7E">
        <w:rPr>
          <w:rFonts w:cs="B Nazanin"/>
          <w:sz w:val="28"/>
          <w:szCs w:val="28"/>
          <w:rtl/>
          <w:lang w:bidi="fa-IR"/>
        </w:rPr>
        <w:t>وارد</w:t>
      </w:r>
      <w:r w:rsidRPr="002B2C7E">
        <w:rPr>
          <w:rFonts w:cs="B Nazanin"/>
          <w:sz w:val="28"/>
          <w:szCs w:val="28"/>
          <w:lang w:bidi="fa-IR"/>
        </w:rPr>
        <w:t xml:space="preserve"> </w:t>
      </w:r>
      <w:r w:rsidRPr="002B2C7E">
        <w:rPr>
          <w:rFonts w:cs="B Nazanin"/>
          <w:sz w:val="28"/>
          <w:szCs w:val="28"/>
          <w:rtl/>
          <w:lang w:bidi="fa-IR"/>
        </w:rPr>
        <w:t>می آورند،</w:t>
      </w:r>
      <w:r w:rsidRPr="002B2C7E">
        <w:rPr>
          <w:rFonts w:cs="B Nazanin"/>
          <w:sz w:val="28"/>
          <w:szCs w:val="28"/>
          <w:lang w:bidi="fa-IR"/>
        </w:rPr>
        <w:t xml:space="preserve"> </w:t>
      </w:r>
      <w:r w:rsidRPr="002B2C7E">
        <w:rPr>
          <w:rFonts w:cs="B Nazanin"/>
          <w:sz w:val="28"/>
          <w:szCs w:val="28"/>
          <w:rtl/>
          <w:lang w:bidi="fa-IR"/>
        </w:rPr>
        <w:t>مسئولیت</w:t>
      </w:r>
      <w:r w:rsidRPr="002B2C7E">
        <w:rPr>
          <w:rFonts w:cs="B Nazanin"/>
          <w:sz w:val="28"/>
          <w:szCs w:val="28"/>
          <w:lang w:bidi="fa-IR"/>
        </w:rPr>
        <w:t xml:space="preserve"> </w:t>
      </w:r>
      <w:r w:rsidRPr="002B2C7E">
        <w:rPr>
          <w:rFonts w:cs="B Nazanin"/>
          <w:sz w:val="28"/>
          <w:szCs w:val="28"/>
          <w:rtl/>
          <w:lang w:bidi="fa-IR"/>
        </w:rPr>
        <w:t>خود</w:t>
      </w:r>
      <w:r w:rsidRPr="002B2C7E">
        <w:rPr>
          <w:rFonts w:cs="B Nazanin"/>
          <w:sz w:val="28"/>
          <w:szCs w:val="28"/>
          <w:lang w:bidi="fa-IR"/>
        </w:rPr>
        <w:t xml:space="preserve"> </w:t>
      </w:r>
      <w:r w:rsidRPr="002B2C7E">
        <w:rPr>
          <w:rFonts w:cs="B Nazanin"/>
          <w:sz w:val="28"/>
          <w:szCs w:val="28"/>
          <w:rtl/>
          <w:lang w:bidi="fa-IR"/>
        </w:rPr>
        <w:t>را</w:t>
      </w:r>
      <w:r w:rsidRPr="002B2C7E">
        <w:rPr>
          <w:rFonts w:cs="B Nazanin"/>
          <w:sz w:val="28"/>
          <w:szCs w:val="28"/>
          <w:lang w:bidi="fa-IR"/>
        </w:rPr>
        <w:t xml:space="preserve"> </w:t>
      </w:r>
      <w:r w:rsidRPr="002B2C7E">
        <w:rPr>
          <w:rFonts w:cs="B Nazanin"/>
          <w:sz w:val="28"/>
          <w:szCs w:val="28"/>
          <w:rtl/>
          <w:lang w:bidi="fa-IR"/>
        </w:rPr>
        <w:t>بپذیرند.</w:t>
      </w:r>
      <w:r w:rsidRPr="002B2C7E">
        <w:rPr>
          <w:rFonts w:cs="B Nazanin"/>
          <w:sz w:val="28"/>
          <w:szCs w:val="28"/>
          <w:lang w:bidi="fa-IR"/>
        </w:rPr>
        <w:t xml:space="preserve"> </w:t>
      </w:r>
      <w:r w:rsidRPr="002B2C7E">
        <w:rPr>
          <w:rFonts w:cs="B Nazanin"/>
          <w:sz w:val="28"/>
          <w:szCs w:val="28"/>
          <w:rtl/>
          <w:lang w:bidi="fa-IR"/>
        </w:rPr>
        <w:t>وضعیت مشابهی</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مورد</w:t>
      </w:r>
      <w:r w:rsidRPr="002B2C7E">
        <w:rPr>
          <w:rFonts w:cs="B Nazanin"/>
          <w:sz w:val="28"/>
          <w:szCs w:val="28"/>
          <w:lang w:bidi="fa-IR"/>
        </w:rPr>
        <w:t xml:space="preserve"> </w:t>
      </w:r>
      <w:r w:rsidRPr="002B2C7E">
        <w:rPr>
          <w:rFonts w:cs="B Nazanin"/>
          <w:sz w:val="28"/>
          <w:szCs w:val="28"/>
          <w:rtl/>
          <w:lang w:bidi="fa-IR"/>
        </w:rPr>
        <w:t>استفاده</w:t>
      </w:r>
      <w:r w:rsidRPr="002B2C7E">
        <w:rPr>
          <w:rFonts w:cs="B Nazanin"/>
          <w:sz w:val="28"/>
          <w:szCs w:val="28"/>
          <w:lang w:bidi="fa-IR"/>
        </w:rPr>
        <w:t xml:space="preserve"> </w:t>
      </w:r>
      <w:r w:rsidRPr="002B2C7E">
        <w:rPr>
          <w:rFonts w:cs="B Nazanin"/>
          <w:sz w:val="28"/>
          <w:szCs w:val="28"/>
          <w:rtl/>
          <w:lang w:bidi="fa-IR"/>
        </w:rPr>
        <w:t>از</w:t>
      </w:r>
      <w:r w:rsidRPr="002B2C7E">
        <w:rPr>
          <w:rFonts w:cs="B Nazanin"/>
          <w:sz w:val="28"/>
          <w:szCs w:val="28"/>
          <w:lang w:bidi="fa-IR"/>
        </w:rPr>
        <w:t xml:space="preserve"> </w:t>
      </w:r>
      <w:r w:rsidRPr="002B2C7E">
        <w:rPr>
          <w:rFonts w:cs="B Nazanin"/>
          <w:sz w:val="28"/>
          <w:szCs w:val="28"/>
          <w:rtl/>
          <w:lang w:bidi="fa-IR"/>
        </w:rPr>
        <w:t>ابزارهاي</w:t>
      </w:r>
      <w:r w:rsidRPr="002B2C7E">
        <w:rPr>
          <w:rFonts w:cs="B Nazanin"/>
          <w:sz w:val="28"/>
          <w:szCs w:val="28"/>
          <w:lang w:bidi="fa-IR"/>
        </w:rPr>
        <w:t xml:space="preserve"> </w:t>
      </w:r>
      <w:r w:rsidRPr="002B2C7E">
        <w:rPr>
          <w:rFonts w:cs="B Nazanin"/>
          <w:sz w:val="28"/>
          <w:szCs w:val="28"/>
          <w:rtl/>
          <w:lang w:bidi="fa-IR"/>
        </w:rPr>
        <w:t>برقی</w:t>
      </w:r>
      <w:r w:rsidRPr="002B2C7E">
        <w:rPr>
          <w:rFonts w:cs="B Nazanin"/>
          <w:sz w:val="28"/>
          <w:szCs w:val="28"/>
          <w:lang w:bidi="fa-IR"/>
        </w:rPr>
        <w:t xml:space="preserve"> </w:t>
      </w:r>
      <w:r w:rsidRPr="002B2C7E">
        <w:rPr>
          <w:rFonts w:cs="B Nazanin"/>
          <w:sz w:val="28"/>
          <w:szCs w:val="28"/>
          <w:rtl/>
          <w:lang w:bidi="fa-IR"/>
        </w:rPr>
        <w:t>پرمصرف</w:t>
      </w:r>
      <w:r w:rsidRPr="002B2C7E">
        <w:rPr>
          <w:rFonts w:cs="B Nazanin"/>
          <w:sz w:val="28"/>
          <w:szCs w:val="28"/>
          <w:lang w:bidi="fa-IR"/>
        </w:rPr>
        <w:t xml:space="preserve"> </w:t>
      </w:r>
      <w:r w:rsidRPr="002B2C7E">
        <w:rPr>
          <w:rFonts w:cs="B Nazanin"/>
          <w:sz w:val="28"/>
          <w:szCs w:val="28"/>
          <w:rtl/>
          <w:lang w:bidi="fa-IR"/>
        </w:rPr>
        <w:t>باید</w:t>
      </w:r>
      <w:r w:rsidRPr="002B2C7E">
        <w:rPr>
          <w:rFonts w:cs="B Nazanin"/>
          <w:sz w:val="28"/>
          <w:szCs w:val="28"/>
          <w:lang w:bidi="fa-IR"/>
        </w:rPr>
        <w:t xml:space="preserve"> </w:t>
      </w:r>
      <w:r w:rsidRPr="002B2C7E">
        <w:rPr>
          <w:rFonts w:cs="B Nazanin"/>
          <w:sz w:val="28"/>
          <w:szCs w:val="28"/>
          <w:rtl/>
          <w:lang w:bidi="fa-IR"/>
        </w:rPr>
        <w:t>وجود</w:t>
      </w:r>
      <w:r w:rsidRPr="002B2C7E">
        <w:rPr>
          <w:rFonts w:cs="B Nazanin"/>
          <w:sz w:val="28"/>
          <w:szCs w:val="28"/>
          <w:lang w:bidi="fa-IR"/>
        </w:rPr>
        <w:t xml:space="preserve"> </w:t>
      </w:r>
      <w:r w:rsidRPr="002B2C7E">
        <w:rPr>
          <w:rFonts w:cs="B Nazanin"/>
          <w:sz w:val="28"/>
          <w:szCs w:val="28"/>
          <w:rtl/>
          <w:lang w:bidi="fa-IR"/>
        </w:rPr>
        <w:t>داشته</w:t>
      </w:r>
      <w:r w:rsidRPr="002B2C7E">
        <w:rPr>
          <w:rFonts w:cs="B Nazanin"/>
          <w:sz w:val="28"/>
          <w:szCs w:val="28"/>
          <w:lang w:bidi="fa-IR"/>
        </w:rPr>
        <w:t xml:space="preserve"> </w:t>
      </w:r>
      <w:r w:rsidRPr="002B2C7E">
        <w:rPr>
          <w:rFonts w:cs="B Nazanin"/>
          <w:sz w:val="28"/>
          <w:szCs w:val="28"/>
          <w:rtl/>
          <w:lang w:bidi="fa-IR"/>
        </w:rPr>
        <w:t>باشد. گروهی</w:t>
      </w:r>
      <w:r w:rsidRPr="002B2C7E">
        <w:rPr>
          <w:rFonts w:cs="B Nazanin"/>
          <w:sz w:val="28"/>
          <w:szCs w:val="28"/>
          <w:lang w:bidi="fa-IR"/>
        </w:rPr>
        <w:t xml:space="preserve"> </w:t>
      </w:r>
      <w:r w:rsidRPr="002B2C7E">
        <w:rPr>
          <w:rFonts w:cs="B Nazanin"/>
          <w:sz w:val="28"/>
          <w:szCs w:val="28"/>
          <w:rtl/>
          <w:lang w:bidi="fa-IR"/>
        </w:rPr>
        <w:t>که</w:t>
      </w:r>
      <w:r w:rsidRPr="002B2C7E">
        <w:rPr>
          <w:rFonts w:cs="B Nazanin"/>
          <w:sz w:val="28"/>
          <w:szCs w:val="28"/>
          <w:lang w:bidi="fa-IR"/>
        </w:rPr>
        <w:t xml:space="preserve"> </w:t>
      </w:r>
      <w:r w:rsidRPr="002B2C7E">
        <w:rPr>
          <w:rFonts w:cs="B Nazanin"/>
          <w:sz w:val="28"/>
          <w:szCs w:val="28"/>
          <w:rtl/>
          <w:lang w:bidi="fa-IR"/>
        </w:rPr>
        <w:t>به</w:t>
      </w:r>
      <w:r w:rsidRPr="002B2C7E">
        <w:rPr>
          <w:rFonts w:cs="B Nazanin"/>
          <w:sz w:val="28"/>
          <w:szCs w:val="28"/>
          <w:lang w:bidi="fa-IR"/>
        </w:rPr>
        <w:t xml:space="preserve"> </w:t>
      </w:r>
      <w:r w:rsidRPr="002B2C7E">
        <w:rPr>
          <w:rFonts w:cs="B Nazanin"/>
          <w:sz w:val="28"/>
          <w:szCs w:val="28"/>
          <w:rtl/>
          <w:lang w:bidi="fa-IR"/>
        </w:rPr>
        <w:t>ساخت</w:t>
      </w:r>
      <w:r w:rsidRPr="002B2C7E">
        <w:rPr>
          <w:rFonts w:cs="B Nazanin"/>
          <w:sz w:val="28"/>
          <w:szCs w:val="28"/>
          <w:lang w:bidi="fa-IR"/>
        </w:rPr>
        <w:t xml:space="preserve"> </w:t>
      </w:r>
      <w:r w:rsidRPr="002B2C7E">
        <w:rPr>
          <w:rFonts w:cs="B Nazanin"/>
          <w:sz w:val="28"/>
          <w:szCs w:val="28"/>
          <w:rtl/>
          <w:lang w:bidi="fa-IR"/>
        </w:rPr>
        <w:t>مسکن</w:t>
      </w:r>
      <w:r w:rsidRPr="002B2C7E">
        <w:rPr>
          <w:rFonts w:cs="B Nazanin"/>
          <w:sz w:val="28"/>
          <w:szCs w:val="28"/>
          <w:lang w:bidi="fa-IR"/>
        </w:rPr>
        <w:t xml:space="preserve"> </w:t>
      </w:r>
      <w:r w:rsidRPr="002B2C7E">
        <w:rPr>
          <w:rFonts w:cs="B Nazanin"/>
          <w:sz w:val="28"/>
          <w:szCs w:val="28"/>
          <w:rtl/>
          <w:lang w:bidi="fa-IR"/>
        </w:rPr>
        <w:t>و</w:t>
      </w:r>
      <w:r w:rsidRPr="002B2C7E">
        <w:rPr>
          <w:rFonts w:cs="B Nazanin"/>
          <w:sz w:val="28"/>
          <w:szCs w:val="28"/>
          <w:lang w:bidi="fa-IR"/>
        </w:rPr>
        <w:t xml:space="preserve"> </w:t>
      </w:r>
      <w:r w:rsidRPr="002B2C7E">
        <w:rPr>
          <w:rFonts w:cs="B Nazanin"/>
          <w:sz w:val="28"/>
          <w:szCs w:val="28"/>
          <w:rtl/>
          <w:lang w:bidi="fa-IR"/>
        </w:rPr>
        <w:t>ساختمان</w:t>
      </w:r>
      <w:r w:rsidRPr="002B2C7E">
        <w:rPr>
          <w:rFonts w:cs="B Nazanin"/>
          <w:sz w:val="28"/>
          <w:szCs w:val="28"/>
          <w:lang w:bidi="fa-IR"/>
        </w:rPr>
        <w:t xml:space="preserve"> </w:t>
      </w:r>
      <w:r w:rsidRPr="002B2C7E">
        <w:rPr>
          <w:rFonts w:cs="B Nazanin"/>
          <w:sz w:val="28"/>
          <w:szCs w:val="28"/>
          <w:rtl/>
          <w:lang w:bidi="fa-IR"/>
        </w:rPr>
        <w:t>می پردازند</w:t>
      </w:r>
      <w:r w:rsidRPr="002B2C7E">
        <w:rPr>
          <w:rFonts w:cs="B Nazanin"/>
          <w:sz w:val="28"/>
          <w:szCs w:val="28"/>
          <w:lang w:bidi="fa-IR"/>
        </w:rPr>
        <w:t xml:space="preserve"> </w:t>
      </w:r>
      <w:r w:rsidRPr="002B2C7E">
        <w:rPr>
          <w:rFonts w:cs="B Nazanin"/>
          <w:sz w:val="28"/>
          <w:szCs w:val="28"/>
          <w:rtl/>
          <w:lang w:bidi="fa-IR"/>
        </w:rPr>
        <w:t>که</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آن</w:t>
      </w:r>
      <w:r w:rsidRPr="002B2C7E">
        <w:rPr>
          <w:rFonts w:cs="B Nazanin"/>
          <w:sz w:val="28"/>
          <w:szCs w:val="28"/>
          <w:lang w:bidi="fa-IR"/>
        </w:rPr>
        <w:t xml:space="preserve"> </w:t>
      </w:r>
      <w:r w:rsidRPr="002B2C7E">
        <w:rPr>
          <w:rFonts w:cs="B Nazanin"/>
          <w:sz w:val="28"/>
          <w:szCs w:val="28"/>
          <w:rtl/>
          <w:lang w:bidi="fa-IR"/>
        </w:rPr>
        <w:t>مصرف بهینۀ</w:t>
      </w:r>
      <w:r w:rsidRPr="002B2C7E">
        <w:rPr>
          <w:rFonts w:cs="B Nazanin"/>
          <w:sz w:val="28"/>
          <w:szCs w:val="28"/>
          <w:lang w:bidi="fa-IR"/>
        </w:rPr>
        <w:t xml:space="preserve"> </w:t>
      </w:r>
      <w:r w:rsidRPr="002B2C7E">
        <w:rPr>
          <w:rFonts w:cs="B Nazanin"/>
          <w:sz w:val="28"/>
          <w:szCs w:val="28"/>
          <w:rtl/>
          <w:lang w:bidi="fa-IR"/>
        </w:rPr>
        <w:t>انرژي</w:t>
      </w:r>
      <w:r w:rsidRPr="002B2C7E">
        <w:rPr>
          <w:rFonts w:cs="B Nazanin"/>
          <w:sz w:val="28"/>
          <w:szCs w:val="28"/>
          <w:lang w:bidi="fa-IR"/>
        </w:rPr>
        <w:t xml:space="preserve"> </w:t>
      </w:r>
      <w:r w:rsidRPr="002B2C7E">
        <w:rPr>
          <w:rFonts w:cs="B Nazanin"/>
          <w:sz w:val="28"/>
          <w:szCs w:val="28"/>
          <w:rtl/>
          <w:lang w:bidi="fa-IR"/>
        </w:rPr>
        <w:t>ناممکن</w:t>
      </w:r>
      <w:r w:rsidRPr="002B2C7E">
        <w:rPr>
          <w:rFonts w:cs="B Nazanin"/>
          <w:sz w:val="28"/>
          <w:szCs w:val="28"/>
          <w:lang w:bidi="fa-IR"/>
        </w:rPr>
        <w:t xml:space="preserve"> </w:t>
      </w:r>
      <w:r w:rsidRPr="002B2C7E">
        <w:rPr>
          <w:rFonts w:cs="B Nazanin"/>
          <w:sz w:val="28"/>
          <w:szCs w:val="28"/>
          <w:rtl/>
          <w:lang w:bidi="fa-IR"/>
        </w:rPr>
        <w:t>است،</w:t>
      </w:r>
      <w:r w:rsidRPr="002B2C7E">
        <w:rPr>
          <w:rFonts w:cs="B Nazanin"/>
          <w:sz w:val="28"/>
          <w:szCs w:val="28"/>
          <w:lang w:bidi="fa-IR"/>
        </w:rPr>
        <w:t xml:space="preserve"> </w:t>
      </w:r>
      <w:r w:rsidRPr="002B2C7E">
        <w:rPr>
          <w:rFonts w:cs="B Nazanin"/>
          <w:sz w:val="28"/>
          <w:szCs w:val="28"/>
          <w:rtl/>
          <w:lang w:bidi="fa-IR"/>
        </w:rPr>
        <w:t>به</w:t>
      </w:r>
      <w:r w:rsidRPr="002B2C7E">
        <w:rPr>
          <w:rFonts w:cs="B Nazanin"/>
          <w:sz w:val="28"/>
          <w:szCs w:val="28"/>
          <w:lang w:bidi="fa-IR"/>
        </w:rPr>
        <w:t xml:space="preserve"> </w:t>
      </w:r>
      <w:r w:rsidRPr="002B2C7E">
        <w:rPr>
          <w:rFonts w:cs="B Nazanin"/>
          <w:sz w:val="28"/>
          <w:szCs w:val="28"/>
          <w:rtl/>
          <w:lang w:bidi="fa-IR"/>
        </w:rPr>
        <w:t>اندازة</w:t>
      </w:r>
      <w:r w:rsidRPr="002B2C7E">
        <w:rPr>
          <w:rFonts w:cs="B Nazanin"/>
          <w:sz w:val="28"/>
          <w:szCs w:val="28"/>
          <w:lang w:bidi="fa-IR"/>
        </w:rPr>
        <w:t xml:space="preserve"> </w:t>
      </w:r>
      <w:r w:rsidRPr="002B2C7E">
        <w:rPr>
          <w:rFonts w:cs="B Nazanin"/>
          <w:sz w:val="28"/>
          <w:szCs w:val="28"/>
          <w:rtl/>
          <w:lang w:bidi="fa-IR"/>
        </w:rPr>
        <w:t>اتلاف</w:t>
      </w:r>
      <w:r w:rsidRPr="002B2C7E">
        <w:rPr>
          <w:rFonts w:cs="B Nazanin"/>
          <w:sz w:val="28"/>
          <w:szCs w:val="28"/>
          <w:lang w:bidi="fa-IR"/>
        </w:rPr>
        <w:t xml:space="preserve"> </w:t>
      </w:r>
      <w:r w:rsidRPr="002B2C7E">
        <w:rPr>
          <w:rFonts w:cs="B Nazanin"/>
          <w:sz w:val="28"/>
          <w:szCs w:val="28"/>
          <w:rtl/>
          <w:lang w:bidi="fa-IR"/>
        </w:rPr>
        <w:t>خود</w:t>
      </w:r>
      <w:r w:rsidRPr="002B2C7E">
        <w:rPr>
          <w:rFonts w:cs="B Nazanin"/>
          <w:sz w:val="28"/>
          <w:szCs w:val="28"/>
          <w:lang w:bidi="fa-IR"/>
        </w:rPr>
        <w:t xml:space="preserve"> </w:t>
      </w:r>
      <w:r w:rsidRPr="002B2C7E">
        <w:rPr>
          <w:rFonts w:cs="B Nazanin"/>
          <w:sz w:val="28"/>
          <w:szCs w:val="28"/>
          <w:rtl/>
          <w:lang w:bidi="fa-IR"/>
        </w:rPr>
        <w:t>باید</w:t>
      </w:r>
      <w:r w:rsidRPr="002B2C7E">
        <w:rPr>
          <w:rFonts w:cs="B Nazanin"/>
          <w:sz w:val="28"/>
          <w:szCs w:val="28"/>
          <w:lang w:bidi="fa-IR"/>
        </w:rPr>
        <w:t xml:space="preserve"> </w:t>
      </w:r>
      <w:r w:rsidRPr="002B2C7E">
        <w:rPr>
          <w:rFonts w:cs="B Nazanin"/>
          <w:sz w:val="28"/>
          <w:szCs w:val="28"/>
          <w:rtl/>
          <w:lang w:bidi="fa-IR"/>
        </w:rPr>
        <w:t>مالیات</w:t>
      </w:r>
      <w:r w:rsidRPr="002B2C7E">
        <w:rPr>
          <w:rFonts w:cs="B Nazanin"/>
          <w:sz w:val="28"/>
          <w:szCs w:val="28"/>
          <w:lang w:bidi="fa-IR"/>
        </w:rPr>
        <w:t xml:space="preserve"> </w:t>
      </w:r>
      <w:r w:rsidRPr="002B2C7E">
        <w:rPr>
          <w:rFonts w:cs="B Nazanin"/>
          <w:sz w:val="28"/>
          <w:szCs w:val="28"/>
          <w:rtl/>
          <w:lang w:bidi="fa-IR"/>
        </w:rPr>
        <w:t>ایجاد</w:t>
      </w:r>
      <w:r w:rsidRPr="002B2C7E">
        <w:rPr>
          <w:rFonts w:cs="B Nazanin"/>
          <w:sz w:val="28"/>
          <w:szCs w:val="28"/>
          <w:lang w:bidi="fa-IR"/>
        </w:rPr>
        <w:t xml:space="preserve"> </w:t>
      </w:r>
      <w:r w:rsidRPr="002B2C7E">
        <w:rPr>
          <w:rFonts w:cs="B Nazanin"/>
          <w:sz w:val="28"/>
          <w:szCs w:val="28"/>
          <w:rtl/>
          <w:lang w:bidi="fa-IR"/>
        </w:rPr>
        <w:t>ابزارهاي</w:t>
      </w:r>
      <w:r w:rsidRPr="002B2C7E">
        <w:rPr>
          <w:rFonts w:cs="B Nazanin"/>
          <w:sz w:val="28"/>
          <w:szCs w:val="28"/>
          <w:lang w:bidi="fa-IR"/>
        </w:rPr>
        <w:t xml:space="preserve"> </w:t>
      </w:r>
      <w:r w:rsidRPr="002B2C7E">
        <w:rPr>
          <w:rFonts w:cs="B Nazanin"/>
          <w:sz w:val="28"/>
          <w:szCs w:val="28"/>
          <w:rtl/>
          <w:lang w:bidi="fa-IR"/>
        </w:rPr>
        <w:t>ناکارآمد</w:t>
      </w:r>
      <w:r w:rsidRPr="002B2C7E">
        <w:rPr>
          <w:rFonts w:cs="B Nazanin"/>
          <w:sz w:val="28"/>
          <w:szCs w:val="28"/>
          <w:lang w:bidi="fa-IR"/>
        </w:rPr>
        <w:t xml:space="preserve"> </w:t>
      </w:r>
      <w:r w:rsidRPr="002B2C7E">
        <w:rPr>
          <w:rFonts w:cs="B Nazanin"/>
          <w:sz w:val="28"/>
          <w:szCs w:val="28"/>
          <w:rtl/>
          <w:lang w:bidi="fa-IR"/>
        </w:rPr>
        <w:t>را پرداخت</w:t>
      </w:r>
      <w:r w:rsidRPr="002B2C7E">
        <w:rPr>
          <w:rFonts w:cs="B Nazanin"/>
          <w:sz w:val="28"/>
          <w:szCs w:val="28"/>
          <w:lang w:bidi="fa-IR"/>
        </w:rPr>
        <w:t xml:space="preserve"> </w:t>
      </w:r>
      <w:r w:rsidRPr="002B2C7E">
        <w:rPr>
          <w:rFonts w:cs="B Nazanin"/>
          <w:sz w:val="28"/>
          <w:szCs w:val="28"/>
          <w:rtl/>
          <w:lang w:bidi="fa-IR"/>
        </w:rPr>
        <w:t>نمایند. تولیدکنندگان</w:t>
      </w:r>
      <w:r w:rsidRPr="002B2C7E">
        <w:rPr>
          <w:rFonts w:cs="B Nazanin"/>
          <w:sz w:val="28"/>
          <w:szCs w:val="28"/>
          <w:lang w:bidi="fa-IR"/>
        </w:rPr>
        <w:t xml:space="preserve"> </w:t>
      </w:r>
      <w:r w:rsidRPr="002B2C7E">
        <w:rPr>
          <w:rFonts w:cs="B Nazanin"/>
          <w:sz w:val="28"/>
          <w:szCs w:val="28"/>
          <w:rtl/>
          <w:lang w:bidi="fa-IR"/>
        </w:rPr>
        <w:t>لامپ هاي</w:t>
      </w:r>
      <w:r w:rsidRPr="002B2C7E">
        <w:rPr>
          <w:rFonts w:cs="B Nazanin"/>
          <w:sz w:val="28"/>
          <w:szCs w:val="28"/>
          <w:lang w:bidi="fa-IR"/>
        </w:rPr>
        <w:t xml:space="preserve"> </w:t>
      </w:r>
      <w:r w:rsidRPr="002B2C7E">
        <w:rPr>
          <w:rFonts w:cs="B Nazanin"/>
          <w:sz w:val="28"/>
          <w:szCs w:val="28"/>
          <w:rtl/>
          <w:lang w:bidi="fa-IR"/>
        </w:rPr>
        <w:t>سنتی</w:t>
      </w:r>
      <w:r w:rsidRPr="002B2C7E">
        <w:rPr>
          <w:rFonts w:cs="B Nazanin"/>
          <w:sz w:val="28"/>
          <w:szCs w:val="28"/>
          <w:lang w:bidi="fa-IR"/>
        </w:rPr>
        <w:t xml:space="preserve"> </w:t>
      </w:r>
      <w:r w:rsidRPr="002B2C7E">
        <w:rPr>
          <w:rFonts w:cs="B Nazanin"/>
          <w:sz w:val="28"/>
          <w:szCs w:val="28"/>
          <w:rtl/>
          <w:lang w:bidi="fa-IR"/>
        </w:rPr>
        <w:t>هم</w:t>
      </w:r>
      <w:r w:rsidRPr="002B2C7E">
        <w:rPr>
          <w:rFonts w:cs="B Nazanin"/>
          <w:sz w:val="28"/>
          <w:szCs w:val="28"/>
          <w:lang w:bidi="fa-IR"/>
        </w:rPr>
        <w:t xml:space="preserve"> </w:t>
      </w:r>
      <w:r w:rsidRPr="002B2C7E">
        <w:rPr>
          <w:rFonts w:cs="B Nazanin"/>
          <w:sz w:val="28"/>
          <w:szCs w:val="28"/>
          <w:rtl/>
          <w:lang w:bidi="fa-IR"/>
        </w:rPr>
        <w:t>باید</w:t>
      </w:r>
      <w:r w:rsidRPr="002B2C7E">
        <w:rPr>
          <w:rFonts w:cs="B Nazanin"/>
          <w:sz w:val="28"/>
          <w:szCs w:val="28"/>
          <w:lang w:bidi="fa-IR"/>
        </w:rPr>
        <w:t xml:space="preserve"> </w:t>
      </w:r>
      <w:r w:rsidRPr="002B2C7E">
        <w:rPr>
          <w:rFonts w:cs="B Nazanin"/>
          <w:sz w:val="28"/>
          <w:szCs w:val="28"/>
          <w:rtl/>
          <w:lang w:bidi="fa-IR"/>
        </w:rPr>
        <w:t>مالیات</w:t>
      </w:r>
      <w:r w:rsidRPr="002B2C7E">
        <w:rPr>
          <w:rFonts w:cs="B Nazanin"/>
          <w:sz w:val="28"/>
          <w:szCs w:val="28"/>
          <w:lang w:bidi="fa-IR"/>
        </w:rPr>
        <w:t xml:space="preserve"> </w:t>
      </w:r>
      <w:r w:rsidRPr="002B2C7E">
        <w:rPr>
          <w:rFonts w:cs="B Nazanin"/>
          <w:sz w:val="28"/>
          <w:szCs w:val="28"/>
          <w:rtl/>
          <w:lang w:bidi="fa-IR"/>
        </w:rPr>
        <w:t>اسراف</w:t>
      </w:r>
      <w:r w:rsidRPr="002B2C7E">
        <w:rPr>
          <w:rFonts w:cs="B Nazanin"/>
          <w:sz w:val="28"/>
          <w:szCs w:val="28"/>
          <w:lang w:bidi="fa-IR"/>
        </w:rPr>
        <w:t xml:space="preserve"> </w:t>
      </w:r>
      <w:r w:rsidRPr="002B2C7E">
        <w:rPr>
          <w:rFonts w:cs="B Nazanin"/>
          <w:sz w:val="28"/>
          <w:szCs w:val="28"/>
          <w:rtl/>
          <w:lang w:bidi="fa-IR"/>
        </w:rPr>
        <w:t>را</w:t>
      </w:r>
      <w:r w:rsidRPr="002B2C7E">
        <w:rPr>
          <w:rFonts w:cs="B Nazanin"/>
          <w:sz w:val="28"/>
          <w:szCs w:val="28"/>
          <w:lang w:bidi="fa-IR"/>
        </w:rPr>
        <w:t xml:space="preserve"> </w:t>
      </w:r>
      <w:r w:rsidRPr="002B2C7E">
        <w:rPr>
          <w:rFonts w:cs="B Nazanin"/>
          <w:sz w:val="28"/>
          <w:szCs w:val="28"/>
          <w:rtl/>
          <w:lang w:bidi="fa-IR"/>
        </w:rPr>
        <w:t>بپردازند</w:t>
      </w:r>
      <w:r w:rsidRPr="002B2C7E">
        <w:rPr>
          <w:rFonts w:cs="B Nazanin"/>
          <w:sz w:val="28"/>
          <w:szCs w:val="28"/>
          <w:lang w:bidi="fa-IR"/>
        </w:rPr>
        <w:t>.</w:t>
      </w:r>
      <w:r w:rsidRPr="002B2C7E">
        <w:rPr>
          <w:rFonts w:cs="B Nazanin"/>
          <w:sz w:val="28"/>
          <w:szCs w:val="28"/>
          <w:rtl/>
          <w:lang w:bidi="fa-IR"/>
        </w:rPr>
        <w:t xml:space="preserve"> </w:t>
      </w:r>
    </w:p>
    <w:p w:rsidR="00DC757A" w:rsidRPr="002B2C7E" w:rsidRDefault="00DC757A" w:rsidP="00BA540A">
      <w:pPr>
        <w:autoSpaceDE w:val="0"/>
        <w:autoSpaceDN w:val="0"/>
        <w:adjustRightInd w:val="0"/>
        <w:ind w:left="170" w:right="284"/>
        <w:contextualSpacing/>
        <w:rPr>
          <w:rFonts w:cs="B Nazanin"/>
          <w:sz w:val="28"/>
          <w:szCs w:val="28"/>
          <w:lang w:bidi="fa-IR"/>
        </w:rPr>
      </w:pPr>
      <w:r w:rsidRPr="002B2C7E">
        <w:rPr>
          <w:rFonts w:ascii="BNazanin" w:eastAsiaTheme="minorHAnsi" w:cs="B Nazanin"/>
          <w:color w:val="000000"/>
          <w:sz w:val="28"/>
          <w:szCs w:val="28"/>
          <w:rtl/>
          <w:lang w:bidi="fa-IR"/>
        </w:rPr>
        <w:t>در</w:t>
      </w:r>
      <w:r w:rsidRPr="002B2C7E">
        <w:rPr>
          <w:rFonts w:ascii="BNazanin" w:eastAsiaTheme="minorHAnsi" w:cs="B Nazanin"/>
          <w:color w:val="000000"/>
          <w:sz w:val="28"/>
          <w:szCs w:val="28"/>
          <w:lang w:bidi="fa-IR"/>
        </w:rPr>
        <w:t xml:space="preserve"> </w:t>
      </w:r>
      <w:r w:rsidRPr="002B2C7E">
        <w:rPr>
          <w:rFonts w:ascii="BNazanin" w:eastAsiaTheme="minorHAnsi" w:cs="B Nazanin"/>
          <w:color w:val="000000"/>
          <w:sz w:val="28"/>
          <w:szCs w:val="28"/>
          <w:rtl/>
          <w:lang w:bidi="fa-IR"/>
        </w:rPr>
        <w:t>بخش</w:t>
      </w:r>
      <w:r w:rsidRPr="002B2C7E">
        <w:rPr>
          <w:rFonts w:ascii="BNazanin" w:eastAsiaTheme="minorHAnsi" w:cs="B Nazanin"/>
          <w:color w:val="000000"/>
          <w:sz w:val="28"/>
          <w:szCs w:val="28"/>
          <w:lang w:bidi="fa-IR"/>
        </w:rPr>
        <w:t xml:space="preserve"> </w:t>
      </w:r>
      <w:r w:rsidRPr="002B2C7E">
        <w:rPr>
          <w:rFonts w:ascii="BNazanin" w:eastAsiaTheme="minorHAnsi" w:cs="B Nazanin"/>
          <w:color w:val="000000"/>
          <w:sz w:val="28"/>
          <w:szCs w:val="28"/>
          <w:rtl/>
          <w:lang w:bidi="fa-IR"/>
        </w:rPr>
        <w:t>مصرف</w:t>
      </w:r>
      <w:r w:rsidRPr="002B2C7E">
        <w:rPr>
          <w:rFonts w:ascii="BNazanin" w:eastAsiaTheme="minorHAnsi" w:cs="B Nazanin"/>
          <w:color w:val="000000"/>
          <w:sz w:val="28"/>
          <w:szCs w:val="28"/>
          <w:lang w:bidi="fa-IR"/>
        </w:rPr>
        <w:t xml:space="preserve"> </w:t>
      </w:r>
      <w:r w:rsidRPr="002B2C7E">
        <w:rPr>
          <w:rFonts w:ascii="BNazanin" w:eastAsiaTheme="minorHAnsi" w:cs="B Nazanin"/>
          <w:color w:val="000000"/>
          <w:sz w:val="28"/>
          <w:szCs w:val="28"/>
          <w:rtl/>
          <w:lang w:bidi="fa-IR"/>
        </w:rPr>
        <w:t>هم</w:t>
      </w:r>
      <w:r w:rsidRPr="002B2C7E">
        <w:rPr>
          <w:rFonts w:ascii="BNazanin" w:eastAsiaTheme="minorHAnsi" w:cs="B Nazanin"/>
          <w:color w:val="000000"/>
          <w:sz w:val="28"/>
          <w:szCs w:val="28"/>
          <w:lang w:bidi="fa-IR"/>
        </w:rPr>
        <w:t xml:space="preserve"> </w:t>
      </w:r>
      <w:r w:rsidRPr="002B2C7E">
        <w:rPr>
          <w:rFonts w:ascii="BNazanin" w:eastAsiaTheme="minorHAnsi" w:cs="B Nazanin"/>
          <w:color w:val="000000"/>
          <w:sz w:val="28"/>
          <w:szCs w:val="28"/>
          <w:rtl/>
          <w:lang w:bidi="fa-IR"/>
        </w:rPr>
        <w:t>مسئولیت</w:t>
      </w:r>
      <w:r w:rsidRPr="002B2C7E">
        <w:rPr>
          <w:rFonts w:ascii="BNazanin" w:eastAsiaTheme="minorHAnsi" w:cs="B Nazanin"/>
          <w:color w:val="000000"/>
          <w:sz w:val="28"/>
          <w:szCs w:val="28"/>
          <w:lang w:bidi="fa-IR"/>
        </w:rPr>
        <w:t xml:space="preserve"> </w:t>
      </w:r>
      <w:r w:rsidRPr="002B2C7E">
        <w:rPr>
          <w:rFonts w:ascii="BNazanin" w:eastAsiaTheme="minorHAnsi" w:cs="B Nazanin"/>
          <w:color w:val="000000"/>
          <w:sz w:val="28"/>
          <w:szCs w:val="28"/>
          <w:rtl/>
          <w:lang w:bidi="fa-IR"/>
        </w:rPr>
        <w:t>مصرف کننده</w:t>
      </w:r>
      <w:r w:rsidRPr="002B2C7E">
        <w:rPr>
          <w:rFonts w:ascii="BNazanin" w:eastAsiaTheme="minorHAnsi" w:cs="B Nazanin"/>
          <w:color w:val="000000"/>
          <w:sz w:val="28"/>
          <w:szCs w:val="28"/>
          <w:lang w:bidi="fa-IR"/>
        </w:rPr>
        <w:t xml:space="preserve"> </w:t>
      </w:r>
      <w:r w:rsidRPr="002B2C7E">
        <w:rPr>
          <w:rFonts w:ascii="BNazanin" w:eastAsiaTheme="minorHAnsi" w:cs="B Nazanin"/>
          <w:color w:val="000000"/>
          <w:sz w:val="28"/>
          <w:szCs w:val="28"/>
          <w:rtl/>
          <w:lang w:bidi="fa-IR"/>
        </w:rPr>
        <w:t>در</w:t>
      </w:r>
      <w:r w:rsidRPr="002B2C7E">
        <w:rPr>
          <w:rFonts w:ascii="BNazanin" w:eastAsiaTheme="minorHAnsi" w:cs="B Nazanin"/>
          <w:color w:val="000000"/>
          <w:sz w:val="28"/>
          <w:szCs w:val="28"/>
          <w:lang w:bidi="fa-IR"/>
        </w:rPr>
        <w:t xml:space="preserve"> </w:t>
      </w:r>
      <w:r w:rsidRPr="002B2C7E">
        <w:rPr>
          <w:rFonts w:ascii="BNazanin" w:eastAsiaTheme="minorHAnsi" w:cs="B Nazanin"/>
          <w:color w:val="000000"/>
          <w:sz w:val="28"/>
          <w:szCs w:val="28"/>
          <w:rtl/>
          <w:lang w:bidi="fa-IR"/>
        </w:rPr>
        <w:t>استفادة</w:t>
      </w:r>
      <w:r w:rsidRPr="002B2C7E">
        <w:rPr>
          <w:rFonts w:ascii="BNazanin" w:eastAsiaTheme="minorHAnsi" w:cs="B Nazanin"/>
          <w:color w:val="000000"/>
          <w:sz w:val="28"/>
          <w:szCs w:val="28"/>
          <w:lang w:bidi="fa-IR"/>
        </w:rPr>
        <w:t xml:space="preserve"> </w:t>
      </w:r>
      <w:r w:rsidRPr="002B2C7E">
        <w:rPr>
          <w:rFonts w:ascii="BNazanin" w:eastAsiaTheme="minorHAnsi" w:cs="B Nazanin"/>
          <w:color w:val="000000"/>
          <w:sz w:val="28"/>
          <w:szCs w:val="28"/>
          <w:rtl/>
          <w:lang w:bidi="fa-IR"/>
        </w:rPr>
        <w:t>درست</w:t>
      </w:r>
      <w:r w:rsidRPr="002B2C7E">
        <w:rPr>
          <w:rFonts w:ascii="BNazanin" w:eastAsiaTheme="minorHAnsi" w:cs="B Nazanin"/>
          <w:color w:val="000000"/>
          <w:sz w:val="28"/>
          <w:szCs w:val="28"/>
          <w:lang w:bidi="fa-IR"/>
        </w:rPr>
        <w:t xml:space="preserve"> </w:t>
      </w:r>
      <w:r w:rsidRPr="002B2C7E">
        <w:rPr>
          <w:rFonts w:ascii="BNazanin" w:eastAsiaTheme="minorHAnsi" w:cs="B Nazanin"/>
          <w:color w:val="000000"/>
          <w:sz w:val="28"/>
          <w:szCs w:val="28"/>
          <w:rtl/>
          <w:lang w:bidi="fa-IR"/>
        </w:rPr>
        <w:t>از</w:t>
      </w:r>
      <w:r w:rsidRPr="002B2C7E">
        <w:rPr>
          <w:rFonts w:ascii="BNazanin" w:eastAsiaTheme="minorHAnsi" w:cs="B Nazanin"/>
          <w:color w:val="000000"/>
          <w:sz w:val="28"/>
          <w:szCs w:val="28"/>
          <w:lang w:bidi="fa-IR"/>
        </w:rPr>
        <w:t xml:space="preserve"> </w:t>
      </w:r>
      <w:r w:rsidRPr="002B2C7E">
        <w:rPr>
          <w:rFonts w:ascii="BNazanin" w:eastAsiaTheme="minorHAnsi" w:cs="B Nazanin"/>
          <w:color w:val="000000"/>
          <w:sz w:val="28"/>
          <w:szCs w:val="28"/>
          <w:rtl/>
          <w:lang w:bidi="fa-IR"/>
        </w:rPr>
        <w:t>ابزارها</w:t>
      </w:r>
      <w:r w:rsidRPr="002B2C7E">
        <w:rPr>
          <w:rFonts w:ascii="BNazanin" w:eastAsiaTheme="minorHAnsi" w:cs="B Nazanin"/>
          <w:color w:val="000000"/>
          <w:sz w:val="28"/>
          <w:szCs w:val="28"/>
          <w:lang w:bidi="fa-IR"/>
        </w:rPr>
        <w:t xml:space="preserve"> </w:t>
      </w:r>
      <w:r w:rsidRPr="002B2C7E">
        <w:rPr>
          <w:rFonts w:ascii="BNazanin" w:eastAsiaTheme="minorHAnsi" w:cs="B Nazanin"/>
          <w:color w:val="000000"/>
          <w:sz w:val="28"/>
          <w:szCs w:val="28"/>
          <w:rtl/>
          <w:lang w:bidi="fa-IR"/>
        </w:rPr>
        <w:t>و</w:t>
      </w:r>
      <w:r w:rsidRPr="002B2C7E">
        <w:rPr>
          <w:rFonts w:ascii="BNazanin" w:eastAsiaTheme="minorHAnsi" w:cs="B Nazanin"/>
          <w:color w:val="000000"/>
          <w:sz w:val="28"/>
          <w:szCs w:val="28"/>
          <w:lang w:bidi="fa-IR"/>
        </w:rPr>
        <w:t xml:space="preserve"> </w:t>
      </w:r>
      <w:r w:rsidRPr="002B2C7E">
        <w:rPr>
          <w:rFonts w:ascii="BNazanin" w:eastAsiaTheme="minorHAnsi" w:cs="B Nazanin"/>
          <w:color w:val="000000"/>
          <w:sz w:val="28"/>
          <w:szCs w:val="28"/>
          <w:rtl/>
          <w:lang w:bidi="fa-IR"/>
        </w:rPr>
        <w:t>حامل هاي انرژي</w:t>
      </w:r>
      <w:r w:rsidRPr="002B2C7E">
        <w:rPr>
          <w:rFonts w:ascii="BNazanin" w:eastAsiaTheme="minorHAnsi" w:cs="B Nazanin"/>
          <w:color w:val="000000"/>
          <w:sz w:val="28"/>
          <w:szCs w:val="28"/>
          <w:lang w:bidi="fa-IR"/>
        </w:rPr>
        <w:t xml:space="preserve"> </w:t>
      </w:r>
      <w:r w:rsidRPr="002B2C7E">
        <w:rPr>
          <w:rFonts w:ascii="BNazanin" w:eastAsiaTheme="minorHAnsi" w:cs="B Nazanin"/>
          <w:color w:val="000000"/>
          <w:sz w:val="28"/>
          <w:szCs w:val="28"/>
          <w:rtl/>
          <w:lang w:bidi="fa-IR"/>
        </w:rPr>
        <w:t>باید</w:t>
      </w:r>
      <w:r w:rsidRPr="002B2C7E">
        <w:rPr>
          <w:rFonts w:ascii="BNazanin" w:eastAsiaTheme="minorHAnsi" w:cs="B Nazanin"/>
          <w:color w:val="000000"/>
          <w:sz w:val="28"/>
          <w:szCs w:val="28"/>
          <w:lang w:bidi="fa-IR"/>
        </w:rPr>
        <w:t xml:space="preserve"> </w:t>
      </w:r>
      <w:r w:rsidRPr="002B2C7E">
        <w:rPr>
          <w:rFonts w:ascii="BNazanin" w:eastAsiaTheme="minorHAnsi" w:cs="B Nazanin"/>
          <w:color w:val="000000"/>
          <w:sz w:val="28"/>
          <w:szCs w:val="28"/>
          <w:rtl/>
          <w:lang w:bidi="fa-IR"/>
        </w:rPr>
        <w:t>مد</w:t>
      </w:r>
      <w:r w:rsidRPr="002B2C7E">
        <w:rPr>
          <w:rFonts w:ascii="BNazanin" w:eastAsiaTheme="minorHAnsi" w:cs="B Nazanin"/>
          <w:color w:val="000000"/>
          <w:sz w:val="28"/>
          <w:szCs w:val="28"/>
          <w:lang w:bidi="fa-IR"/>
        </w:rPr>
        <w:t xml:space="preserve"> </w:t>
      </w:r>
      <w:r w:rsidRPr="002B2C7E">
        <w:rPr>
          <w:rFonts w:ascii="BNazanin" w:eastAsiaTheme="minorHAnsi" w:cs="B Nazanin"/>
          <w:color w:val="000000"/>
          <w:sz w:val="28"/>
          <w:szCs w:val="28"/>
          <w:rtl/>
          <w:lang w:bidi="fa-IR"/>
        </w:rPr>
        <w:t>نظر</w:t>
      </w:r>
      <w:r w:rsidRPr="002B2C7E">
        <w:rPr>
          <w:rFonts w:ascii="BNazanin" w:eastAsiaTheme="minorHAnsi" w:cs="B Nazanin"/>
          <w:color w:val="000000"/>
          <w:sz w:val="28"/>
          <w:szCs w:val="28"/>
          <w:lang w:bidi="fa-IR"/>
        </w:rPr>
        <w:t xml:space="preserve"> </w:t>
      </w:r>
      <w:r w:rsidRPr="002B2C7E">
        <w:rPr>
          <w:rFonts w:ascii="BNazanin" w:eastAsiaTheme="minorHAnsi" w:cs="B Nazanin"/>
          <w:color w:val="000000"/>
          <w:sz w:val="28"/>
          <w:szCs w:val="28"/>
          <w:rtl/>
          <w:lang w:bidi="fa-IR"/>
        </w:rPr>
        <w:t>قرار</w:t>
      </w:r>
      <w:r w:rsidRPr="002B2C7E">
        <w:rPr>
          <w:rFonts w:ascii="BNazanin" w:eastAsiaTheme="minorHAnsi" w:cs="B Nazanin"/>
          <w:color w:val="000000"/>
          <w:sz w:val="28"/>
          <w:szCs w:val="28"/>
          <w:lang w:bidi="fa-IR"/>
        </w:rPr>
        <w:t xml:space="preserve"> </w:t>
      </w:r>
      <w:r w:rsidRPr="002B2C7E">
        <w:rPr>
          <w:rFonts w:ascii="BNazanin" w:eastAsiaTheme="minorHAnsi" w:cs="B Nazanin"/>
          <w:color w:val="000000"/>
          <w:sz w:val="28"/>
          <w:szCs w:val="28"/>
          <w:rtl/>
          <w:lang w:bidi="fa-IR"/>
        </w:rPr>
        <w:t>بگیرد.</w:t>
      </w:r>
      <w:r w:rsidRPr="002B2C7E">
        <w:rPr>
          <w:rFonts w:ascii="Arial" w:eastAsiaTheme="minorHAnsi" w:hAnsi="Arial" w:cs="B Nazanin"/>
          <w:color w:val="000000"/>
          <w:sz w:val="28"/>
          <w:szCs w:val="28"/>
          <w:lang w:bidi="fa-IR"/>
        </w:rPr>
        <w:t xml:space="preserve"> </w:t>
      </w:r>
      <w:r w:rsidRPr="002B2C7E">
        <w:rPr>
          <w:rFonts w:ascii="BNazanin" w:eastAsiaTheme="minorHAnsi" w:cs="B Nazanin"/>
          <w:color w:val="000000"/>
          <w:sz w:val="28"/>
          <w:szCs w:val="28"/>
          <w:rtl/>
          <w:lang w:bidi="fa-IR"/>
        </w:rPr>
        <w:t>اشخاصی</w:t>
      </w:r>
      <w:r w:rsidRPr="002B2C7E">
        <w:rPr>
          <w:rFonts w:ascii="BNazanin" w:eastAsiaTheme="minorHAnsi" w:cs="B Nazanin"/>
          <w:color w:val="000000"/>
          <w:sz w:val="28"/>
          <w:szCs w:val="28"/>
          <w:lang w:bidi="fa-IR"/>
        </w:rPr>
        <w:t xml:space="preserve"> </w:t>
      </w:r>
      <w:r w:rsidRPr="002B2C7E">
        <w:rPr>
          <w:rFonts w:ascii="BNazanin" w:eastAsiaTheme="minorHAnsi" w:cs="B Nazanin"/>
          <w:color w:val="000000"/>
          <w:sz w:val="28"/>
          <w:szCs w:val="28"/>
          <w:rtl/>
          <w:lang w:bidi="fa-IR"/>
        </w:rPr>
        <w:t>که</w:t>
      </w:r>
      <w:r w:rsidRPr="002B2C7E">
        <w:rPr>
          <w:rFonts w:ascii="BNazanin" w:eastAsiaTheme="minorHAnsi" w:cs="B Nazanin"/>
          <w:color w:val="000000"/>
          <w:sz w:val="28"/>
          <w:szCs w:val="28"/>
          <w:lang w:bidi="fa-IR"/>
        </w:rPr>
        <w:t xml:space="preserve"> </w:t>
      </w:r>
      <w:r w:rsidRPr="002B2C7E">
        <w:rPr>
          <w:rFonts w:cs="B Nazanin"/>
          <w:sz w:val="28"/>
          <w:szCs w:val="28"/>
          <w:rtl/>
          <w:lang w:bidi="fa-IR"/>
        </w:rPr>
        <w:t>خودروهاي</w:t>
      </w:r>
      <w:r w:rsidRPr="002B2C7E">
        <w:rPr>
          <w:rFonts w:cs="B Nazanin"/>
          <w:sz w:val="28"/>
          <w:szCs w:val="28"/>
          <w:lang w:bidi="fa-IR"/>
        </w:rPr>
        <w:t xml:space="preserve"> </w:t>
      </w:r>
      <w:r w:rsidRPr="002B2C7E">
        <w:rPr>
          <w:rFonts w:cs="B Nazanin"/>
          <w:sz w:val="28"/>
          <w:szCs w:val="28"/>
          <w:rtl/>
          <w:lang w:bidi="fa-IR"/>
        </w:rPr>
        <w:t>فرسوده</w:t>
      </w:r>
      <w:r w:rsidRPr="002B2C7E">
        <w:rPr>
          <w:rFonts w:cs="B Nazanin"/>
          <w:sz w:val="28"/>
          <w:szCs w:val="28"/>
          <w:lang w:bidi="fa-IR"/>
        </w:rPr>
        <w:t xml:space="preserve"> </w:t>
      </w:r>
      <w:r w:rsidRPr="002B2C7E">
        <w:rPr>
          <w:rFonts w:cs="B Nazanin"/>
          <w:sz w:val="28"/>
          <w:szCs w:val="28"/>
          <w:rtl/>
          <w:lang w:bidi="fa-IR"/>
        </w:rPr>
        <w:t>را</w:t>
      </w:r>
      <w:r w:rsidRPr="002B2C7E">
        <w:rPr>
          <w:rFonts w:cs="B Nazanin"/>
          <w:sz w:val="28"/>
          <w:szCs w:val="28"/>
          <w:lang w:bidi="fa-IR"/>
        </w:rPr>
        <w:t xml:space="preserve"> </w:t>
      </w:r>
      <w:r w:rsidRPr="002B2C7E">
        <w:rPr>
          <w:rFonts w:cs="B Nazanin"/>
          <w:sz w:val="28"/>
          <w:szCs w:val="28"/>
          <w:rtl/>
          <w:lang w:bidi="fa-IR"/>
        </w:rPr>
        <w:t>همچنان</w:t>
      </w:r>
      <w:r w:rsidRPr="002B2C7E">
        <w:rPr>
          <w:rFonts w:cs="B Nazanin"/>
          <w:sz w:val="28"/>
          <w:szCs w:val="28"/>
          <w:lang w:bidi="fa-IR"/>
        </w:rPr>
        <w:t xml:space="preserve"> </w:t>
      </w:r>
      <w:r w:rsidRPr="002B2C7E">
        <w:rPr>
          <w:rFonts w:cs="B Nazanin"/>
          <w:sz w:val="28"/>
          <w:szCs w:val="28"/>
          <w:rtl/>
          <w:lang w:bidi="fa-IR"/>
        </w:rPr>
        <w:t>استفاده می کنند،</w:t>
      </w:r>
      <w:r w:rsidRPr="002B2C7E">
        <w:rPr>
          <w:rFonts w:cs="B Nazanin"/>
          <w:sz w:val="28"/>
          <w:szCs w:val="28"/>
          <w:lang w:bidi="fa-IR"/>
        </w:rPr>
        <w:t xml:space="preserve"> </w:t>
      </w:r>
      <w:r w:rsidRPr="002B2C7E">
        <w:rPr>
          <w:rFonts w:cs="B Nazanin"/>
          <w:sz w:val="28"/>
          <w:szCs w:val="28"/>
          <w:rtl/>
          <w:lang w:bidi="fa-IR"/>
        </w:rPr>
        <w:t>به</w:t>
      </w:r>
      <w:r w:rsidRPr="002B2C7E">
        <w:rPr>
          <w:rFonts w:cs="B Nazanin"/>
          <w:sz w:val="28"/>
          <w:szCs w:val="28"/>
          <w:lang w:bidi="fa-IR"/>
        </w:rPr>
        <w:t xml:space="preserve"> </w:t>
      </w:r>
      <w:r w:rsidRPr="002B2C7E">
        <w:rPr>
          <w:rFonts w:cs="B Nazanin"/>
          <w:sz w:val="28"/>
          <w:szCs w:val="28"/>
          <w:rtl/>
          <w:lang w:bidi="fa-IR"/>
        </w:rPr>
        <w:t>اندازة</w:t>
      </w:r>
      <w:r w:rsidRPr="002B2C7E">
        <w:rPr>
          <w:rFonts w:cs="B Nazanin"/>
          <w:sz w:val="28"/>
          <w:szCs w:val="28"/>
          <w:lang w:bidi="fa-IR"/>
        </w:rPr>
        <w:t xml:space="preserve"> </w:t>
      </w:r>
      <w:r w:rsidRPr="002B2C7E">
        <w:rPr>
          <w:rFonts w:cs="B Nazanin"/>
          <w:sz w:val="28"/>
          <w:szCs w:val="28"/>
          <w:rtl/>
          <w:lang w:bidi="fa-IR"/>
        </w:rPr>
        <w:t>گازهاي</w:t>
      </w:r>
      <w:r w:rsidRPr="002B2C7E">
        <w:rPr>
          <w:rFonts w:cs="B Nazanin"/>
          <w:sz w:val="28"/>
          <w:szCs w:val="28"/>
          <w:lang w:bidi="fa-IR"/>
        </w:rPr>
        <w:t xml:space="preserve"> </w:t>
      </w:r>
      <w:r w:rsidRPr="002B2C7E">
        <w:rPr>
          <w:rFonts w:cs="B Nazanin"/>
          <w:sz w:val="28"/>
          <w:szCs w:val="28"/>
          <w:rtl/>
          <w:lang w:bidi="fa-IR"/>
        </w:rPr>
        <w:t>کربنیک</w:t>
      </w:r>
      <w:r w:rsidRPr="002B2C7E">
        <w:rPr>
          <w:rFonts w:cs="B Nazanin"/>
          <w:sz w:val="28"/>
          <w:szCs w:val="28"/>
          <w:lang w:bidi="fa-IR"/>
        </w:rPr>
        <w:t xml:space="preserve"> </w:t>
      </w:r>
      <w:r w:rsidRPr="002B2C7E">
        <w:rPr>
          <w:rFonts w:cs="B Nazanin"/>
          <w:sz w:val="28"/>
          <w:szCs w:val="28"/>
          <w:rtl/>
          <w:lang w:bidi="fa-IR"/>
        </w:rPr>
        <w:t>تولیدشدة</w:t>
      </w:r>
      <w:r w:rsidRPr="002B2C7E">
        <w:rPr>
          <w:rFonts w:cs="B Nazanin"/>
          <w:sz w:val="28"/>
          <w:szCs w:val="28"/>
          <w:lang w:bidi="fa-IR"/>
        </w:rPr>
        <w:t xml:space="preserve"> </w:t>
      </w:r>
      <w:r w:rsidRPr="002B2C7E">
        <w:rPr>
          <w:rFonts w:cs="B Nazanin"/>
          <w:sz w:val="28"/>
          <w:szCs w:val="28"/>
          <w:rtl/>
          <w:lang w:bidi="fa-IR"/>
        </w:rPr>
        <w:t>سالانۀ</w:t>
      </w:r>
      <w:r w:rsidRPr="002B2C7E">
        <w:rPr>
          <w:rFonts w:cs="B Nazanin"/>
          <w:sz w:val="28"/>
          <w:szCs w:val="28"/>
          <w:lang w:bidi="fa-IR"/>
        </w:rPr>
        <w:t xml:space="preserve"> </w:t>
      </w:r>
      <w:r w:rsidRPr="002B2C7E">
        <w:rPr>
          <w:rFonts w:cs="B Nazanin"/>
          <w:sz w:val="28"/>
          <w:szCs w:val="28"/>
          <w:rtl/>
          <w:lang w:bidi="fa-IR"/>
        </w:rPr>
        <w:t>خود</w:t>
      </w:r>
      <w:r w:rsidRPr="002B2C7E">
        <w:rPr>
          <w:rFonts w:cs="B Nazanin"/>
          <w:sz w:val="28"/>
          <w:szCs w:val="28"/>
          <w:lang w:bidi="fa-IR"/>
        </w:rPr>
        <w:t xml:space="preserve"> </w:t>
      </w:r>
      <w:r w:rsidRPr="002B2C7E">
        <w:rPr>
          <w:rFonts w:cs="B Nazanin"/>
          <w:sz w:val="28"/>
          <w:szCs w:val="28"/>
          <w:rtl/>
          <w:lang w:bidi="fa-IR"/>
        </w:rPr>
        <w:t>باید</w:t>
      </w:r>
      <w:r w:rsidRPr="002B2C7E">
        <w:rPr>
          <w:rFonts w:cs="B Nazanin"/>
          <w:sz w:val="28"/>
          <w:szCs w:val="28"/>
          <w:lang w:bidi="fa-IR"/>
        </w:rPr>
        <w:t xml:space="preserve"> </w:t>
      </w:r>
      <w:r w:rsidRPr="002B2C7E">
        <w:rPr>
          <w:rFonts w:cs="B Nazanin"/>
          <w:sz w:val="28"/>
          <w:szCs w:val="28"/>
          <w:rtl/>
          <w:lang w:bidi="fa-IR"/>
        </w:rPr>
        <w:t>مالیات</w:t>
      </w:r>
      <w:r w:rsidRPr="002B2C7E">
        <w:rPr>
          <w:rFonts w:cs="B Nazanin"/>
          <w:sz w:val="28"/>
          <w:szCs w:val="28"/>
          <w:lang w:bidi="fa-IR"/>
        </w:rPr>
        <w:t xml:space="preserve"> </w:t>
      </w:r>
      <w:r w:rsidRPr="002B2C7E">
        <w:rPr>
          <w:rFonts w:cs="B Nazanin"/>
          <w:sz w:val="28"/>
          <w:szCs w:val="28"/>
          <w:rtl/>
          <w:lang w:bidi="fa-IR"/>
        </w:rPr>
        <w:t>بپردازند.</w:t>
      </w:r>
      <w:r w:rsidRPr="002B2C7E">
        <w:rPr>
          <w:rFonts w:cs="B Nazanin"/>
          <w:sz w:val="28"/>
          <w:szCs w:val="28"/>
          <w:lang w:bidi="fa-IR"/>
        </w:rPr>
        <w:t xml:space="preserve"> </w:t>
      </w:r>
      <w:r w:rsidRPr="002B2C7E">
        <w:rPr>
          <w:rFonts w:cs="B Nazanin"/>
          <w:sz w:val="28"/>
          <w:szCs w:val="28"/>
          <w:rtl/>
          <w:lang w:bidi="fa-IR"/>
        </w:rPr>
        <w:t>استفاده</w:t>
      </w:r>
      <w:r w:rsidRPr="002B2C7E">
        <w:rPr>
          <w:rFonts w:cs="B Nazanin"/>
          <w:sz w:val="28"/>
          <w:szCs w:val="28"/>
          <w:lang w:bidi="fa-IR"/>
        </w:rPr>
        <w:t xml:space="preserve"> </w:t>
      </w:r>
      <w:r w:rsidRPr="002B2C7E">
        <w:rPr>
          <w:rFonts w:cs="B Nazanin"/>
          <w:sz w:val="28"/>
          <w:szCs w:val="28"/>
          <w:rtl/>
          <w:lang w:bidi="fa-IR"/>
        </w:rPr>
        <w:t>از وسایل</w:t>
      </w:r>
      <w:r w:rsidRPr="002B2C7E">
        <w:rPr>
          <w:rFonts w:cs="B Nazanin"/>
          <w:sz w:val="28"/>
          <w:szCs w:val="28"/>
          <w:lang w:bidi="fa-IR"/>
        </w:rPr>
        <w:t xml:space="preserve"> </w:t>
      </w:r>
      <w:r w:rsidRPr="002B2C7E">
        <w:rPr>
          <w:rFonts w:cs="B Nazanin"/>
          <w:sz w:val="28"/>
          <w:szCs w:val="28"/>
          <w:rtl/>
          <w:lang w:bidi="fa-IR"/>
        </w:rPr>
        <w:t>اسراف آمیز</w:t>
      </w:r>
      <w:r w:rsidRPr="002B2C7E">
        <w:rPr>
          <w:rFonts w:cs="B Nazanin"/>
          <w:sz w:val="28"/>
          <w:szCs w:val="28"/>
          <w:lang w:bidi="fa-IR"/>
        </w:rPr>
        <w:t xml:space="preserve"> </w:t>
      </w:r>
      <w:r w:rsidRPr="002B2C7E">
        <w:rPr>
          <w:rFonts w:cs="B Nazanin"/>
          <w:sz w:val="28"/>
          <w:szCs w:val="28"/>
          <w:rtl/>
          <w:lang w:bidi="fa-IR"/>
        </w:rPr>
        <w:t>براي</w:t>
      </w:r>
      <w:r w:rsidRPr="002B2C7E">
        <w:rPr>
          <w:rFonts w:cs="B Nazanin"/>
          <w:sz w:val="28"/>
          <w:szCs w:val="28"/>
          <w:lang w:bidi="fa-IR"/>
        </w:rPr>
        <w:t xml:space="preserve"> </w:t>
      </w:r>
      <w:r w:rsidRPr="002B2C7E">
        <w:rPr>
          <w:rFonts w:cs="B Nazanin"/>
          <w:sz w:val="28"/>
          <w:szCs w:val="28"/>
          <w:rtl/>
          <w:lang w:bidi="fa-IR"/>
        </w:rPr>
        <w:t>مصرف</w:t>
      </w:r>
      <w:r w:rsidRPr="002B2C7E">
        <w:rPr>
          <w:rFonts w:cs="B Nazanin"/>
          <w:sz w:val="28"/>
          <w:szCs w:val="28"/>
          <w:lang w:bidi="fa-IR"/>
        </w:rPr>
        <w:t xml:space="preserve"> </w:t>
      </w:r>
      <w:r w:rsidRPr="002B2C7E">
        <w:rPr>
          <w:rFonts w:cs="B Nazanin"/>
          <w:sz w:val="28"/>
          <w:szCs w:val="28"/>
          <w:rtl/>
          <w:lang w:bidi="fa-IR"/>
        </w:rPr>
        <w:t>انرژي</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بخش</w:t>
      </w:r>
      <w:r w:rsidRPr="002B2C7E">
        <w:rPr>
          <w:rFonts w:cs="B Nazanin"/>
          <w:sz w:val="28"/>
          <w:szCs w:val="28"/>
          <w:lang w:bidi="fa-IR"/>
        </w:rPr>
        <w:t xml:space="preserve"> </w:t>
      </w:r>
      <w:r w:rsidRPr="002B2C7E">
        <w:rPr>
          <w:rFonts w:cs="B Nazanin"/>
          <w:sz w:val="28"/>
          <w:szCs w:val="28"/>
          <w:rtl/>
          <w:lang w:bidi="fa-IR"/>
        </w:rPr>
        <w:t>ساختمان</w:t>
      </w:r>
      <w:r w:rsidRPr="002B2C7E">
        <w:rPr>
          <w:rFonts w:cs="B Nazanin"/>
          <w:sz w:val="28"/>
          <w:szCs w:val="28"/>
          <w:lang w:bidi="fa-IR"/>
        </w:rPr>
        <w:t xml:space="preserve"> </w:t>
      </w:r>
      <w:r w:rsidRPr="002B2C7E">
        <w:rPr>
          <w:rFonts w:cs="B Nazanin"/>
          <w:sz w:val="28"/>
          <w:szCs w:val="28"/>
          <w:rtl/>
          <w:lang w:bidi="fa-IR"/>
        </w:rPr>
        <w:t>یک</w:t>
      </w:r>
      <w:r w:rsidRPr="002B2C7E">
        <w:rPr>
          <w:rFonts w:cs="B Nazanin"/>
          <w:sz w:val="28"/>
          <w:szCs w:val="28"/>
          <w:lang w:bidi="fa-IR"/>
        </w:rPr>
        <w:t xml:space="preserve"> </w:t>
      </w:r>
      <w:r w:rsidRPr="002B2C7E">
        <w:rPr>
          <w:rFonts w:cs="B Nazanin"/>
          <w:sz w:val="28"/>
          <w:szCs w:val="28"/>
          <w:rtl/>
          <w:lang w:bidi="fa-IR"/>
        </w:rPr>
        <w:t>مورد</w:t>
      </w:r>
      <w:r w:rsidRPr="002B2C7E">
        <w:rPr>
          <w:rFonts w:cs="B Nazanin"/>
          <w:sz w:val="28"/>
          <w:szCs w:val="28"/>
          <w:lang w:bidi="fa-IR"/>
        </w:rPr>
        <w:t xml:space="preserve"> </w:t>
      </w:r>
      <w:r w:rsidRPr="002B2C7E">
        <w:rPr>
          <w:rFonts w:cs="B Nazanin"/>
          <w:sz w:val="28"/>
          <w:szCs w:val="28"/>
          <w:rtl/>
          <w:lang w:bidi="fa-IR"/>
        </w:rPr>
        <w:t>مشخص</w:t>
      </w:r>
      <w:r w:rsidRPr="002B2C7E">
        <w:rPr>
          <w:rFonts w:cs="B Nazanin"/>
          <w:sz w:val="28"/>
          <w:szCs w:val="28"/>
          <w:lang w:bidi="fa-IR"/>
        </w:rPr>
        <w:t xml:space="preserve"> </w:t>
      </w:r>
      <w:r w:rsidRPr="002B2C7E">
        <w:rPr>
          <w:rFonts w:cs="B Nazanin"/>
          <w:sz w:val="28"/>
          <w:szCs w:val="28"/>
          <w:rtl/>
          <w:lang w:bidi="fa-IR"/>
        </w:rPr>
        <w:t>دیگر</w:t>
      </w:r>
      <w:r w:rsidRPr="002B2C7E">
        <w:rPr>
          <w:rFonts w:cs="B Nazanin"/>
          <w:sz w:val="28"/>
          <w:szCs w:val="28"/>
          <w:lang w:bidi="fa-IR"/>
        </w:rPr>
        <w:t xml:space="preserve"> </w:t>
      </w:r>
      <w:r w:rsidRPr="002B2C7E">
        <w:rPr>
          <w:rFonts w:cs="B Nazanin"/>
          <w:sz w:val="28"/>
          <w:szCs w:val="28"/>
          <w:rtl/>
          <w:lang w:bidi="fa-IR"/>
        </w:rPr>
        <w:t>است که</w:t>
      </w:r>
      <w:r w:rsidRPr="002B2C7E">
        <w:rPr>
          <w:rFonts w:cs="B Nazanin"/>
          <w:sz w:val="28"/>
          <w:szCs w:val="28"/>
          <w:lang w:bidi="fa-IR"/>
        </w:rPr>
        <w:t xml:space="preserve"> </w:t>
      </w:r>
      <w:r w:rsidRPr="002B2C7E">
        <w:rPr>
          <w:rFonts w:cs="B Nazanin"/>
          <w:sz w:val="28"/>
          <w:szCs w:val="28"/>
          <w:rtl/>
          <w:lang w:bidi="fa-IR"/>
        </w:rPr>
        <w:t>باید</w:t>
      </w:r>
      <w:r w:rsidRPr="002B2C7E">
        <w:rPr>
          <w:rFonts w:cs="B Nazanin"/>
          <w:sz w:val="28"/>
          <w:szCs w:val="28"/>
          <w:lang w:bidi="fa-IR"/>
        </w:rPr>
        <w:t xml:space="preserve"> </w:t>
      </w:r>
      <w:r w:rsidRPr="002B2C7E">
        <w:rPr>
          <w:rFonts w:cs="B Nazanin"/>
          <w:sz w:val="28"/>
          <w:szCs w:val="28"/>
          <w:rtl/>
          <w:lang w:bidi="fa-IR"/>
        </w:rPr>
        <w:t>مشمول</w:t>
      </w:r>
      <w:r w:rsidRPr="002B2C7E">
        <w:rPr>
          <w:rFonts w:cs="B Nazanin"/>
          <w:sz w:val="28"/>
          <w:szCs w:val="28"/>
          <w:lang w:bidi="fa-IR"/>
        </w:rPr>
        <w:t xml:space="preserve"> </w:t>
      </w:r>
      <w:r w:rsidRPr="002B2C7E">
        <w:rPr>
          <w:rFonts w:cs="B Nazanin"/>
          <w:sz w:val="28"/>
          <w:szCs w:val="28"/>
          <w:rtl/>
          <w:lang w:bidi="fa-IR"/>
        </w:rPr>
        <w:t>مالیات</w:t>
      </w:r>
      <w:r w:rsidRPr="002B2C7E">
        <w:rPr>
          <w:rFonts w:cs="B Nazanin"/>
          <w:sz w:val="28"/>
          <w:szCs w:val="28"/>
          <w:lang w:bidi="fa-IR"/>
        </w:rPr>
        <w:t xml:space="preserve"> </w:t>
      </w:r>
      <w:r w:rsidRPr="002B2C7E">
        <w:rPr>
          <w:rFonts w:cs="B Nazanin"/>
          <w:sz w:val="28"/>
          <w:szCs w:val="28"/>
          <w:rtl/>
          <w:lang w:bidi="fa-IR"/>
        </w:rPr>
        <w:t>بشود. بنابراین</w:t>
      </w:r>
      <w:r w:rsidRPr="002B2C7E">
        <w:rPr>
          <w:rFonts w:cs="B Nazanin"/>
          <w:sz w:val="28"/>
          <w:szCs w:val="28"/>
          <w:lang w:bidi="fa-IR"/>
        </w:rPr>
        <w:t xml:space="preserve"> </w:t>
      </w:r>
      <w:r w:rsidRPr="002B2C7E">
        <w:rPr>
          <w:rFonts w:cs="B Nazanin"/>
          <w:sz w:val="28"/>
          <w:szCs w:val="28"/>
          <w:rtl/>
          <w:lang w:bidi="fa-IR"/>
        </w:rPr>
        <w:t>براي</w:t>
      </w:r>
      <w:r w:rsidRPr="002B2C7E">
        <w:rPr>
          <w:rFonts w:cs="B Nazanin"/>
          <w:sz w:val="28"/>
          <w:szCs w:val="28"/>
          <w:lang w:bidi="fa-IR"/>
        </w:rPr>
        <w:t xml:space="preserve"> </w:t>
      </w:r>
      <w:r w:rsidRPr="002B2C7E">
        <w:rPr>
          <w:rFonts w:cs="B Nazanin"/>
          <w:sz w:val="28"/>
          <w:szCs w:val="28"/>
          <w:rtl/>
          <w:lang w:bidi="fa-IR"/>
        </w:rPr>
        <w:t>هر</w:t>
      </w:r>
      <w:r w:rsidRPr="002B2C7E">
        <w:rPr>
          <w:rFonts w:cs="B Nazanin"/>
          <w:sz w:val="28"/>
          <w:szCs w:val="28"/>
          <w:lang w:bidi="fa-IR"/>
        </w:rPr>
        <w:t xml:space="preserve"> </w:t>
      </w:r>
      <w:r w:rsidRPr="002B2C7E">
        <w:rPr>
          <w:rFonts w:cs="B Nazanin"/>
          <w:sz w:val="28"/>
          <w:szCs w:val="28"/>
          <w:rtl/>
          <w:lang w:bidi="fa-IR"/>
        </w:rPr>
        <w:t>نوع</w:t>
      </w:r>
      <w:r w:rsidRPr="002B2C7E">
        <w:rPr>
          <w:rFonts w:cs="B Nazanin"/>
          <w:sz w:val="28"/>
          <w:szCs w:val="28"/>
          <w:lang w:bidi="fa-IR"/>
        </w:rPr>
        <w:t xml:space="preserve"> </w:t>
      </w:r>
      <w:r w:rsidRPr="002B2C7E">
        <w:rPr>
          <w:rFonts w:cs="B Nazanin"/>
          <w:sz w:val="28"/>
          <w:szCs w:val="28"/>
          <w:rtl/>
          <w:lang w:bidi="fa-IR"/>
        </w:rPr>
        <w:t>وسیلۀ</w:t>
      </w:r>
      <w:r w:rsidRPr="002B2C7E">
        <w:rPr>
          <w:rFonts w:cs="B Nazanin"/>
          <w:sz w:val="28"/>
          <w:szCs w:val="28"/>
          <w:lang w:bidi="fa-IR"/>
        </w:rPr>
        <w:t xml:space="preserve"> </w:t>
      </w:r>
      <w:r w:rsidRPr="002B2C7E">
        <w:rPr>
          <w:rFonts w:cs="B Nazanin"/>
          <w:sz w:val="28"/>
          <w:szCs w:val="28"/>
          <w:rtl/>
          <w:lang w:bidi="fa-IR"/>
        </w:rPr>
        <w:t>انرژي بر</w:t>
      </w:r>
      <w:r w:rsidRPr="002B2C7E">
        <w:rPr>
          <w:rFonts w:cs="B Nazanin"/>
          <w:sz w:val="28"/>
          <w:szCs w:val="28"/>
          <w:lang w:bidi="fa-IR"/>
        </w:rPr>
        <w:t xml:space="preserve"> </w:t>
      </w:r>
      <w:r w:rsidRPr="002B2C7E">
        <w:rPr>
          <w:rFonts w:cs="B Nazanin"/>
          <w:sz w:val="28"/>
          <w:szCs w:val="28"/>
          <w:rtl/>
          <w:lang w:bidi="fa-IR"/>
        </w:rPr>
        <w:t>با</w:t>
      </w:r>
      <w:r w:rsidRPr="002B2C7E">
        <w:rPr>
          <w:rFonts w:cs="B Nazanin"/>
          <w:sz w:val="28"/>
          <w:szCs w:val="28"/>
          <w:lang w:bidi="fa-IR"/>
        </w:rPr>
        <w:t xml:space="preserve"> </w:t>
      </w:r>
      <w:r w:rsidRPr="002B2C7E">
        <w:rPr>
          <w:rFonts w:cs="B Nazanin"/>
          <w:sz w:val="28"/>
          <w:szCs w:val="28"/>
          <w:rtl/>
          <w:lang w:bidi="fa-IR"/>
        </w:rPr>
        <w:t>نصب</w:t>
      </w:r>
      <w:r w:rsidRPr="002B2C7E">
        <w:rPr>
          <w:rFonts w:cs="B Nazanin"/>
          <w:sz w:val="28"/>
          <w:szCs w:val="28"/>
          <w:lang w:bidi="fa-IR"/>
        </w:rPr>
        <w:t xml:space="preserve"> </w:t>
      </w:r>
      <w:r w:rsidRPr="002B2C7E">
        <w:rPr>
          <w:rFonts w:cs="B Nazanin"/>
          <w:sz w:val="28"/>
          <w:szCs w:val="28"/>
          <w:rtl/>
          <w:lang w:bidi="fa-IR"/>
        </w:rPr>
        <w:t>یک</w:t>
      </w:r>
      <w:r w:rsidRPr="002B2C7E">
        <w:rPr>
          <w:rFonts w:cs="B Nazanin"/>
          <w:sz w:val="28"/>
          <w:szCs w:val="28"/>
          <w:lang w:bidi="fa-IR"/>
        </w:rPr>
        <w:t xml:space="preserve"> </w:t>
      </w:r>
      <w:r w:rsidRPr="002B2C7E">
        <w:rPr>
          <w:rFonts w:cs="B Nazanin"/>
          <w:sz w:val="28"/>
          <w:szCs w:val="28"/>
          <w:rtl/>
          <w:lang w:bidi="fa-IR"/>
        </w:rPr>
        <w:t>برچسب</w:t>
      </w:r>
      <w:r w:rsidRPr="002B2C7E">
        <w:rPr>
          <w:rFonts w:cs="B Nazanin"/>
          <w:sz w:val="28"/>
          <w:szCs w:val="28"/>
          <w:lang w:bidi="fa-IR"/>
        </w:rPr>
        <w:t xml:space="preserve"> </w:t>
      </w:r>
      <w:r w:rsidRPr="002B2C7E">
        <w:rPr>
          <w:rFonts w:cs="B Nazanin"/>
          <w:sz w:val="28"/>
          <w:szCs w:val="28"/>
          <w:rtl/>
          <w:lang w:bidi="fa-IR"/>
        </w:rPr>
        <w:t>وضعیت</w:t>
      </w:r>
      <w:r w:rsidRPr="002B2C7E">
        <w:rPr>
          <w:rFonts w:cs="B Nazanin"/>
          <w:sz w:val="28"/>
          <w:szCs w:val="28"/>
          <w:lang w:bidi="fa-IR"/>
        </w:rPr>
        <w:t xml:space="preserve"> </w:t>
      </w:r>
      <w:r w:rsidRPr="002B2C7E">
        <w:rPr>
          <w:rFonts w:cs="B Nazanin"/>
          <w:sz w:val="28"/>
          <w:szCs w:val="28"/>
          <w:rtl/>
          <w:lang w:bidi="fa-IR"/>
        </w:rPr>
        <w:t>محصول</w:t>
      </w:r>
      <w:r w:rsidRPr="002B2C7E">
        <w:rPr>
          <w:rFonts w:cs="B Nazanin"/>
          <w:sz w:val="28"/>
          <w:szCs w:val="28"/>
          <w:lang w:bidi="fa-IR"/>
        </w:rPr>
        <w:t xml:space="preserve"> </w:t>
      </w:r>
      <w:r w:rsidRPr="002B2C7E">
        <w:rPr>
          <w:rFonts w:cs="B Nazanin"/>
          <w:sz w:val="28"/>
          <w:szCs w:val="28"/>
          <w:rtl/>
          <w:lang w:bidi="fa-IR"/>
        </w:rPr>
        <w:t>مشخص می شود</w:t>
      </w:r>
      <w:r w:rsidRPr="002B2C7E">
        <w:rPr>
          <w:rFonts w:cs="B Nazanin"/>
          <w:sz w:val="28"/>
          <w:szCs w:val="28"/>
          <w:lang w:bidi="fa-IR"/>
        </w:rPr>
        <w:t xml:space="preserve"> </w:t>
      </w:r>
      <w:r w:rsidRPr="002B2C7E">
        <w:rPr>
          <w:rFonts w:cs="B Nazanin"/>
          <w:sz w:val="28"/>
          <w:szCs w:val="28"/>
          <w:rtl/>
          <w:lang w:bidi="fa-IR"/>
        </w:rPr>
        <w:t>و</w:t>
      </w:r>
      <w:r w:rsidRPr="002B2C7E">
        <w:rPr>
          <w:rFonts w:cs="B Nazanin"/>
          <w:sz w:val="28"/>
          <w:szCs w:val="28"/>
          <w:lang w:bidi="fa-IR"/>
        </w:rPr>
        <w:t xml:space="preserve"> </w:t>
      </w:r>
      <w:r w:rsidRPr="002B2C7E">
        <w:rPr>
          <w:rFonts w:cs="B Nazanin"/>
          <w:sz w:val="28"/>
          <w:szCs w:val="28"/>
          <w:rtl/>
          <w:lang w:bidi="fa-IR"/>
        </w:rPr>
        <w:t>بر</w:t>
      </w:r>
      <w:r w:rsidRPr="002B2C7E">
        <w:rPr>
          <w:rFonts w:cs="B Nazanin"/>
          <w:sz w:val="28"/>
          <w:szCs w:val="28"/>
          <w:lang w:bidi="fa-IR"/>
        </w:rPr>
        <w:t xml:space="preserve"> </w:t>
      </w:r>
      <w:r w:rsidRPr="002B2C7E">
        <w:rPr>
          <w:rFonts w:cs="B Nazanin"/>
          <w:sz w:val="28"/>
          <w:szCs w:val="28"/>
          <w:rtl/>
          <w:lang w:bidi="fa-IR"/>
        </w:rPr>
        <w:t>اساس</w:t>
      </w:r>
      <w:r w:rsidRPr="002B2C7E">
        <w:rPr>
          <w:rFonts w:cs="B Nazanin"/>
          <w:sz w:val="28"/>
          <w:szCs w:val="28"/>
          <w:lang w:bidi="fa-IR"/>
        </w:rPr>
        <w:t xml:space="preserve"> </w:t>
      </w:r>
      <w:r w:rsidRPr="002B2C7E">
        <w:rPr>
          <w:rFonts w:cs="B Nazanin"/>
          <w:sz w:val="28"/>
          <w:szCs w:val="28"/>
          <w:rtl/>
          <w:lang w:bidi="fa-IR"/>
        </w:rPr>
        <w:t>شدت</w:t>
      </w:r>
      <w:r w:rsidRPr="002B2C7E">
        <w:rPr>
          <w:rFonts w:cs="B Nazanin"/>
          <w:sz w:val="28"/>
          <w:szCs w:val="28"/>
          <w:lang w:bidi="fa-IR"/>
        </w:rPr>
        <w:t xml:space="preserve"> </w:t>
      </w:r>
      <w:r w:rsidRPr="002B2C7E">
        <w:rPr>
          <w:rFonts w:cs="B Nazanin"/>
          <w:sz w:val="28"/>
          <w:szCs w:val="28"/>
          <w:rtl/>
          <w:lang w:bidi="fa-IR"/>
        </w:rPr>
        <w:t>اسراف،</w:t>
      </w:r>
      <w:r w:rsidRPr="002B2C7E">
        <w:rPr>
          <w:rFonts w:cs="B Nazanin"/>
          <w:sz w:val="28"/>
          <w:szCs w:val="28"/>
          <w:lang w:bidi="fa-IR"/>
        </w:rPr>
        <w:t xml:space="preserve"> </w:t>
      </w:r>
      <w:r w:rsidRPr="002B2C7E">
        <w:rPr>
          <w:rFonts w:cs="B Nazanin"/>
          <w:sz w:val="28"/>
          <w:szCs w:val="28"/>
          <w:rtl/>
          <w:lang w:bidi="fa-IR"/>
        </w:rPr>
        <w:t>مالیاتی</w:t>
      </w:r>
      <w:r w:rsidRPr="002B2C7E">
        <w:rPr>
          <w:rFonts w:cs="B Nazanin"/>
          <w:sz w:val="28"/>
          <w:szCs w:val="28"/>
          <w:lang w:bidi="fa-IR"/>
        </w:rPr>
        <w:t xml:space="preserve"> </w:t>
      </w:r>
      <w:r w:rsidRPr="002B2C7E">
        <w:rPr>
          <w:rFonts w:cs="B Nazanin"/>
          <w:sz w:val="28"/>
          <w:szCs w:val="28"/>
          <w:rtl/>
          <w:lang w:bidi="fa-IR"/>
        </w:rPr>
        <w:t>بابت</w:t>
      </w:r>
      <w:r w:rsidRPr="002B2C7E">
        <w:rPr>
          <w:rFonts w:cs="B Nazanin"/>
          <w:sz w:val="28"/>
          <w:szCs w:val="28"/>
          <w:lang w:bidi="fa-IR"/>
        </w:rPr>
        <w:t xml:space="preserve"> </w:t>
      </w:r>
      <w:r w:rsidRPr="002B2C7E">
        <w:rPr>
          <w:rFonts w:cs="B Nazanin"/>
          <w:sz w:val="28"/>
          <w:szCs w:val="28"/>
          <w:rtl/>
          <w:lang w:bidi="fa-IR"/>
        </w:rPr>
        <w:t>خرید</w:t>
      </w:r>
      <w:r w:rsidRPr="002B2C7E">
        <w:rPr>
          <w:rFonts w:cs="B Nazanin"/>
          <w:sz w:val="28"/>
          <w:szCs w:val="28"/>
          <w:lang w:bidi="fa-IR"/>
        </w:rPr>
        <w:t xml:space="preserve"> </w:t>
      </w:r>
      <w:r w:rsidRPr="002B2C7E">
        <w:rPr>
          <w:rFonts w:cs="B Nazanin"/>
          <w:sz w:val="28"/>
          <w:szCs w:val="28"/>
          <w:rtl/>
          <w:lang w:bidi="fa-IR"/>
        </w:rPr>
        <w:t>آن</w:t>
      </w:r>
      <w:r w:rsidRPr="002B2C7E">
        <w:rPr>
          <w:rFonts w:cs="B Nazanin"/>
          <w:sz w:val="28"/>
          <w:szCs w:val="28"/>
          <w:lang w:bidi="fa-IR"/>
        </w:rPr>
        <w:t xml:space="preserve"> </w:t>
      </w:r>
      <w:r w:rsidRPr="002B2C7E">
        <w:rPr>
          <w:rFonts w:cs="B Nazanin"/>
          <w:sz w:val="28"/>
          <w:szCs w:val="28"/>
          <w:rtl/>
          <w:lang w:bidi="fa-IR"/>
        </w:rPr>
        <w:t>نوع</w:t>
      </w:r>
      <w:r w:rsidRPr="002B2C7E">
        <w:rPr>
          <w:rFonts w:cs="B Nazanin"/>
          <w:sz w:val="28"/>
          <w:szCs w:val="28"/>
          <w:lang w:bidi="fa-IR"/>
        </w:rPr>
        <w:t xml:space="preserve"> </w:t>
      </w:r>
      <w:r w:rsidRPr="002B2C7E">
        <w:rPr>
          <w:rFonts w:cs="B Nazanin"/>
          <w:sz w:val="28"/>
          <w:szCs w:val="28"/>
          <w:rtl/>
          <w:lang w:bidi="fa-IR"/>
        </w:rPr>
        <w:t>وسیله</w:t>
      </w:r>
      <w:r w:rsidRPr="002B2C7E">
        <w:rPr>
          <w:rFonts w:cs="B Nazanin"/>
          <w:sz w:val="28"/>
          <w:szCs w:val="28"/>
          <w:lang w:bidi="fa-IR"/>
        </w:rPr>
        <w:t xml:space="preserve"> </w:t>
      </w:r>
      <w:r w:rsidRPr="002B2C7E">
        <w:rPr>
          <w:rFonts w:cs="B Nazanin"/>
          <w:sz w:val="28"/>
          <w:szCs w:val="28"/>
          <w:rtl/>
          <w:lang w:bidi="fa-IR"/>
        </w:rPr>
        <w:t>پرداخت</w:t>
      </w:r>
      <w:r w:rsidRPr="002B2C7E">
        <w:rPr>
          <w:rFonts w:cs="B Nazanin"/>
          <w:sz w:val="28"/>
          <w:szCs w:val="28"/>
          <w:lang w:bidi="fa-IR"/>
        </w:rPr>
        <w:t xml:space="preserve"> </w:t>
      </w:r>
      <w:r w:rsidRPr="002B2C7E">
        <w:rPr>
          <w:rFonts w:cs="B Nazanin"/>
          <w:sz w:val="28"/>
          <w:szCs w:val="28"/>
          <w:rtl/>
          <w:lang w:bidi="fa-IR"/>
        </w:rPr>
        <w:t>می شود</w:t>
      </w:r>
      <w:r w:rsidRPr="002B2C7E">
        <w:rPr>
          <w:rFonts w:cs="B Nazanin"/>
          <w:sz w:val="28"/>
          <w:szCs w:val="28"/>
          <w:lang w:bidi="fa-IR"/>
        </w:rPr>
        <w:t>.</w:t>
      </w:r>
      <w:r w:rsidRPr="002B2C7E">
        <w:rPr>
          <w:rFonts w:cs="B Nazanin"/>
          <w:sz w:val="28"/>
          <w:szCs w:val="28"/>
          <w:rtl/>
          <w:lang w:bidi="fa-IR"/>
        </w:rPr>
        <w:t xml:space="preserve"> به</w:t>
      </w:r>
      <w:r w:rsidRPr="002B2C7E">
        <w:rPr>
          <w:rFonts w:cs="B Nazanin"/>
          <w:sz w:val="28"/>
          <w:szCs w:val="28"/>
          <w:lang w:bidi="fa-IR"/>
        </w:rPr>
        <w:t xml:space="preserve"> </w:t>
      </w:r>
      <w:r w:rsidRPr="002B2C7E">
        <w:rPr>
          <w:rFonts w:cs="B Nazanin"/>
          <w:sz w:val="28"/>
          <w:szCs w:val="28"/>
          <w:rtl/>
          <w:lang w:bidi="fa-IR"/>
        </w:rPr>
        <w:t>طور</w:t>
      </w:r>
      <w:r w:rsidRPr="002B2C7E">
        <w:rPr>
          <w:rFonts w:cs="B Nazanin"/>
          <w:sz w:val="28"/>
          <w:szCs w:val="28"/>
          <w:lang w:bidi="fa-IR"/>
        </w:rPr>
        <w:t xml:space="preserve"> </w:t>
      </w:r>
      <w:r w:rsidRPr="002B2C7E">
        <w:rPr>
          <w:rFonts w:cs="B Nazanin"/>
          <w:sz w:val="28"/>
          <w:szCs w:val="28"/>
          <w:rtl/>
          <w:lang w:bidi="fa-IR"/>
        </w:rPr>
        <w:t>خلاصه، در</w:t>
      </w:r>
      <w:r w:rsidRPr="002B2C7E">
        <w:rPr>
          <w:rFonts w:cs="B Nazanin"/>
          <w:sz w:val="28"/>
          <w:szCs w:val="28"/>
          <w:lang w:bidi="fa-IR"/>
        </w:rPr>
        <w:t xml:space="preserve"> </w:t>
      </w:r>
      <w:r w:rsidRPr="002B2C7E">
        <w:rPr>
          <w:rFonts w:cs="B Nazanin"/>
          <w:sz w:val="28"/>
          <w:szCs w:val="28"/>
          <w:rtl/>
          <w:lang w:bidi="fa-IR"/>
        </w:rPr>
        <w:t>آینده پژوهی</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مورد</w:t>
      </w:r>
      <w:r w:rsidRPr="002B2C7E">
        <w:rPr>
          <w:rFonts w:cs="B Nazanin"/>
          <w:sz w:val="28"/>
          <w:szCs w:val="28"/>
          <w:lang w:bidi="fa-IR"/>
        </w:rPr>
        <w:t xml:space="preserve"> </w:t>
      </w:r>
      <w:r w:rsidRPr="002B2C7E">
        <w:rPr>
          <w:rFonts w:cs="B Nazanin"/>
          <w:sz w:val="28"/>
          <w:szCs w:val="28"/>
          <w:rtl/>
          <w:lang w:bidi="fa-IR"/>
        </w:rPr>
        <w:t>انرژي</w:t>
      </w:r>
      <w:r w:rsidRPr="002B2C7E">
        <w:rPr>
          <w:rFonts w:cs="B Nazanin"/>
          <w:sz w:val="28"/>
          <w:szCs w:val="28"/>
          <w:lang w:bidi="fa-IR"/>
        </w:rPr>
        <w:t xml:space="preserve"> </w:t>
      </w:r>
      <w:r w:rsidRPr="002B2C7E">
        <w:rPr>
          <w:rFonts w:cs="B Nazanin"/>
          <w:sz w:val="28"/>
          <w:szCs w:val="28"/>
          <w:rtl/>
          <w:lang w:bidi="fa-IR"/>
        </w:rPr>
        <w:t>در</w:t>
      </w:r>
      <w:r w:rsidRPr="002B2C7E">
        <w:rPr>
          <w:rFonts w:cs="B Nazanin"/>
          <w:sz w:val="28"/>
          <w:szCs w:val="28"/>
          <w:lang w:bidi="fa-IR"/>
        </w:rPr>
        <w:t xml:space="preserve"> </w:t>
      </w:r>
      <w:r w:rsidRPr="002B2C7E">
        <w:rPr>
          <w:rFonts w:cs="B Nazanin"/>
          <w:sz w:val="28"/>
          <w:szCs w:val="28"/>
          <w:rtl/>
          <w:lang w:bidi="fa-IR"/>
        </w:rPr>
        <w:t>ایران</w:t>
      </w:r>
      <w:r w:rsidRPr="002B2C7E">
        <w:rPr>
          <w:rFonts w:cs="B Nazanin"/>
          <w:sz w:val="28"/>
          <w:szCs w:val="28"/>
          <w:lang w:bidi="fa-IR"/>
        </w:rPr>
        <w:t xml:space="preserve"> </w:t>
      </w:r>
      <w:r w:rsidRPr="002B2C7E">
        <w:rPr>
          <w:rFonts w:cs="B Nazanin"/>
          <w:sz w:val="28"/>
          <w:szCs w:val="28"/>
          <w:rtl/>
          <w:lang w:bidi="fa-IR"/>
        </w:rPr>
        <w:t>توجه</w:t>
      </w:r>
      <w:r w:rsidRPr="002B2C7E">
        <w:rPr>
          <w:rFonts w:cs="B Nazanin"/>
          <w:sz w:val="28"/>
          <w:szCs w:val="28"/>
          <w:lang w:bidi="fa-IR"/>
        </w:rPr>
        <w:t xml:space="preserve"> </w:t>
      </w:r>
      <w:r w:rsidRPr="002B2C7E">
        <w:rPr>
          <w:rFonts w:cs="B Nazanin"/>
          <w:sz w:val="28"/>
          <w:szCs w:val="28"/>
          <w:rtl/>
          <w:lang w:bidi="fa-IR"/>
        </w:rPr>
        <w:t>به</w:t>
      </w:r>
      <w:r w:rsidRPr="002B2C7E">
        <w:rPr>
          <w:rFonts w:cs="B Nazanin"/>
          <w:sz w:val="28"/>
          <w:szCs w:val="28"/>
          <w:lang w:bidi="fa-IR"/>
        </w:rPr>
        <w:t xml:space="preserve"> </w:t>
      </w:r>
      <w:r w:rsidRPr="002B2C7E">
        <w:rPr>
          <w:rFonts w:cs="B Nazanin"/>
          <w:sz w:val="28"/>
          <w:szCs w:val="28"/>
          <w:rtl/>
          <w:lang w:bidi="fa-IR"/>
        </w:rPr>
        <w:t>محورهاي</w:t>
      </w:r>
      <w:r w:rsidRPr="002B2C7E">
        <w:rPr>
          <w:rFonts w:cs="B Nazanin"/>
          <w:sz w:val="28"/>
          <w:szCs w:val="28"/>
          <w:lang w:bidi="fa-IR"/>
        </w:rPr>
        <w:t xml:space="preserve"> </w:t>
      </w:r>
      <w:r w:rsidRPr="002B2C7E">
        <w:rPr>
          <w:rFonts w:cs="B Nazanin"/>
          <w:sz w:val="28"/>
          <w:szCs w:val="28"/>
          <w:rtl/>
          <w:lang w:bidi="fa-IR"/>
        </w:rPr>
        <w:t xml:space="preserve">زیر لازم است: </w:t>
      </w:r>
    </w:p>
    <w:p w:rsidR="00DC757A" w:rsidRPr="002B2C7E" w:rsidRDefault="00DC757A" w:rsidP="00BA540A">
      <w:pPr>
        <w:autoSpaceDE w:val="0"/>
        <w:autoSpaceDN w:val="0"/>
        <w:adjustRightInd w:val="0"/>
        <w:ind w:left="170" w:right="284"/>
        <w:contextualSpacing/>
        <w:jc w:val="both"/>
        <w:rPr>
          <w:rFonts w:cs="B Nazanin"/>
          <w:sz w:val="28"/>
          <w:szCs w:val="28"/>
          <w:lang w:bidi="fa-IR"/>
        </w:rPr>
      </w:pPr>
      <w:r w:rsidRPr="002B2C7E">
        <w:rPr>
          <w:rFonts w:cs="B Nazanin"/>
          <w:sz w:val="28"/>
          <w:szCs w:val="28"/>
          <w:rtl/>
          <w:lang w:bidi="fa-IR"/>
        </w:rPr>
        <w:t>1- بهره گیري</w:t>
      </w:r>
      <w:r w:rsidRPr="002B2C7E">
        <w:rPr>
          <w:rFonts w:cs="B Nazanin"/>
          <w:sz w:val="28"/>
          <w:szCs w:val="28"/>
          <w:lang w:bidi="fa-IR"/>
        </w:rPr>
        <w:t xml:space="preserve"> </w:t>
      </w:r>
      <w:r w:rsidRPr="002B2C7E">
        <w:rPr>
          <w:rFonts w:cs="B Nazanin"/>
          <w:sz w:val="28"/>
          <w:szCs w:val="28"/>
          <w:rtl/>
          <w:lang w:bidi="fa-IR"/>
        </w:rPr>
        <w:t>مسئولانه</w:t>
      </w:r>
      <w:r w:rsidRPr="002B2C7E">
        <w:rPr>
          <w:rFonts w:cs="B Nazanin"/>
          <w:sz w:val="28"/>
          <w:szCs w:val="28"/>
          <w:lang w:bidi="fa-IR"/>
        </w:rPr>
        <w:t xml:space="preserve"> </w:t>
      </w:r>
      <w:r w:rsidRPr="002B2C7E">
        <w:rPr>
          <w:rFonts w:cs="B Nazanin"/>
          <w:sz w:val="28"/>
          <w:szCs w:val="28"/>
          <w:rtl/>
          <w:lang w:bidi="fa-IR"/>
        </w:rPr>
        <w:t>از</w:t>
      </w:r>
      <w:r w:rsidRPr="002B2C7E">
        <w:rPr>
          <w:rFonts w:cs="B Nazanin"/>
          <w:sz w:val="28"/>
          <w:szCs w:val="28"/>
          <w:lang w:bidi="fa-IR"/>
        </w:rPr>
        <w:t xml:space="preserve"> </w:t>
      </w:r>
      <w:r w:rsidRPr="002B2C7E">
        <w:rPr>
          <w:rFonts w:cs="B Nazanin"/>
          <w:sz w:val="28"/>
          <w:szCs w:val="28"/>
          <w:rtl/>
          <w:lang w:bidi="fa-IR"/>
        </w:rPr>
        <w:t>انرژي</w:t>
      </w:r>
      <w:r w:rsidRPr="002B2C7E">
        <w:rPr>
          <w:rFonts w:cs="B Nazanin"/>
          <w:sz w:val="28"/>
          <w:szCs w:val="28"/>
          <w:lang w:bidi="fa-IR"/>
        </w:rPr>
        <w:t xml:space="preserve"> </w:t>
      </w:r>
      <w:r w:rsidRPr="002B2C7E">
        <w:rPr>
          <w:rFonts w:cs="B Nazanin"/>
          <w:sz w:val="28"/>
          <w:szCs w:val="28"/>
          <w:rtl/>
          <w:lang w:bidi="fa-IR"/>
        </w:rPr>
        <w:t>با</w:t>
      </w:r>
      <w:r w:rsidRPr="002B2C7E">
        <w:rPr>
          <w:rFonts w:cs="B Nazanin"/>
          <w:sz w:val="28"/>
          <w:szCs w:val="28"/>
          <w:lang w:bidi="fa-IR"/>
        </w:rPr>
        <w:t xml:space="preserve"> </w:t>
      </w:r>
      <w:r w:rsidRPr="002B2C7E">
        <w:rPr>
          <w:rFonts w:cs="B Nazanin"/>
          <w:sz w:val="28"/>
          <w:szCs w:val="28"/>
          <w:rtl/>
          <w:lang w:bidi="fa-IR"/>
        </w:rPr>
        <w:t>هدف</w:t>
      </w:r>
      <w:r w:rsidRPr="002B2C7E">
        <w:rPr>
          <w:rFonts w:cs="B Nazanin"/>
          <w:sz w:val="28"/>
          <w:szCs w:val="28"/>
          <w:lang w:bidi="fa-IR"/>
        </w:rPr>
        <w:t xml:space="preserve"> </w:t>
      </w:r>
      <w:r w:rsidRPr="002B2C7E">
        <w:rPr>
          <w:rFonts w:cs="B Nazanin"/>
          <w:sz w:val="28"/>
          <w:szCs w:val="28"/>
          <w:rtl/>
          <w:lang w:bidi="fa-IR"/>
        </w:rPr>
        <w:t>بهینه سازي</w:t>
      </w:r>
      <w:r w:rsidRPr="002B2C7E">
        <w:rPr>
          <w:rFonts w:cs="B Nazanin"/>
          <w:sz w:val="28"/>
          <w:szCs w:val="28"/>
          <w:lang w:bidi="fa-IR"/>
        </w:rPr>
        <w:t xml:space="preserve"> </w:t>
      </w:r>
      <w:r w:rsidRPr="002B2C7E">
        <w:rPr>
          <w:rFonts w:cs="B Nazanin"/>
          <w:sz w:val="28"/>
          <w:szCs w:val="28"/>
          <w:rtl/>
          <w:lang w:bidi="fa-IR"/>
        </w:rPr>
        <w:t>تولید</w:t>
      </w:r>
      <w:r w:rsidRPr="002B2C7E">
        <w:rPr>
          <w:rFonts w:cs="B Nazanin"/>
          <w:sz w:val="28"/>
          <w:szCs w:val="28"/>
          <w:lang w:bidi="fa-IR"/>
        </w:rPr>
        <w:t xml:space="preserve"> </w:t>
      </w:r>
      <w:r w:rsidRPr="002B2C7E">
        <w:rPr>
          <w:rFonts w:cs="B Nazanin"/>
          <w:sz w:val="28"/>
          <w:szCs w:val="28"/>
          <w:rtl/>
          <w:lang w:bidi="fa-IR"/>
        </w:rPr>
        <w:t>و</w:t>
      </w:r>
      <w:r w:rsidRPr="002B2C7E">
        <w:rPr>
          <w:rFonts w:cs="B Nazanin"/>
          <w:sz w:val="28"/>
          <w:szCs w:val="28"/>
          <w:lang w:bidi="fa-IR"/>
        </w:rPr>
        <w:t xml:space="preserve"> </w:t>
      </w:r>
      <w:r w:rsidRPr="002B2C7E">
        <w:rPr>
          <w:rFonts w:cs="B Nazanin"/>
          <w:sz w:val="28"/>
          <w:szCs w:val="28"/>
          <w:rtl/>
          <w:lang w:bidi="fa-IR"/>
        </w:rPr>
        <w:t>مصرف</w:t>
      </w:r>
    </w:p>
    <w:p w:rsidR="00DC757A" w:rsidRPr="002B2C7E" w:rsidRDefault="00DC757A" w:rsidP="00BA540A">
      <w:pPr>
        <w:autoSpaceDE w:val="0"/>
        <w:autoSpaceDN w:val="0"/>
        <w:adjustRightInd w:val="0"/>
        <w:ind w:left="170" w:right="284"/>
        <w:contextualSpacing/>
        <w:jc w:val="both"/>
        <w:rPr>
          <w:rFonts w:cs="B Nazanin"/>
          <w:sz w:val="28"/>
          <w:szCs w:val="28"/>
          <w:lang w:bidi="fa-IR"/>
        </w:rPr>
      </w:pPr>
      <w:r w:rsidRPr="002B2C7E">
        <w:rPr>
          <w:rFonts w:ascii="BNazanin" w:eastAsiaTheme="minorHAnsi" w:cs="B Nazanin"/>
          <w:color w:val="000000"/>
          <w:sz w:val="28"/>
          <w:szCs w:val="28"/>
          <w:rtl/>
          <w:lang w:bidi="fa-IR"/>
        </w:rPr>
        <w:t>2</w:t>
      </w:r>
      <w:r w:rsidRPr="002B2C7E">
        <w:rPr>
          <w:rFonts w:cs="B Nazanin"/>
          <w:sz w:val="28"/>
          <w:szCs w:val="28"/>
          <w:rtl/>
          <w:lang w:bidi="fa-IR"/>
        </w:rPr>
        <w:t>- استفاده</w:t>
      </w:r>
      <w:r w:rsidRPr="002B2C7E">
        <w:rPr>
          <w:rFonts w:cs="B Nazanin"/>
          <w:sz w:val="28"/>
          <w:szCs w:val="28"/>
          <w:lang w:bidi="fa-IR"/>
        </w:rPr>
        <w:t xml:space="preserve"> </w:t>
      </w:r>
      <w:r w:rsidRPr="002B2C7E">
        <w:rPr>
          <w:rFonts w:cs="B Nazanin"/>
          <w:sz w:val="28"/>
          <w:szCs w:val="28"/>
          <w:rtl/>
          <w:lang w:bidi="fa-IR"/>
        </w:rPr>
        <w:t>از</w:t>
      </w:r>
      <w:r w:rsidRPr="002B2C7E">
        <w:rPr>
          <w:rFonts w:cs="B Nazanin"/>
          <w:sz w:val="28"/>
          <w:szCs w:val="28"/>
          <w:lang w:bidi="fa-IR"/>
        </w:rPr>
        <w:t xml:space="preserve"> </w:t>
      </w:r>
      <w:r w:rsidRPr="002B2C7E">
        <w:rPr>
          <w:rFonts w:cs="B Nazanin"/>
          <w:sz w:val="28"/>
          <w:szCs w:val="28"/>
          <w:rtl/>
          <w:lang w:bidi="fa-IR"/>
        </w:rPr>
        <w:t>انرژی هاي</w:t>
      </w:r>
      <w:r w:rsidRPr="002B2C7E">
        <w:rPr>
          <w:rFonts w:cs="B Nazanin"/>
          <w:sz w:val="28"/>
          <w:szCs w:val="28"/>
          <w:lang w:bidi="fa-IR"/>
        </w:rPr>
        <w:t xml:space="preserve"> </w:t>
      </w:r>
      <w:r w:rsidRPr="002B2C7E">
        <w:rPr>
          <w:rFonts w:cs="B Nazanin"/>
          <w:sz w:val="28"/>
          <w:szCs w:val="28"/>
          <w:rtl/>
          <w:lang w:bidi="fa-IR"/>
        </w:rPr>
        <w:t>نو</w:t>
      </w:r>
    </w:p>
    <w:p w:rsidR="00DC757A" w:rsidRPr="002B2C7E" w:rsidRDefault="00DC757A" w:rsidP="00BA540A">
      <w:pPr>
        <w:autoSpaceDE w:val="0"/>
        <w:autoSpaceDN w:val="0"/>
        <w:adjustRightInd w:val="0"/>
        <w:ind w:left="170" w:right="284"/>
        <w:contextualSpacing/>
        <w:jc w:val="both"/>
        <w:rPr>
          <w:rFonts w:cs="B Nazanin"/>
          <w:sz w:val="28"/>
          <w:szCs w:val="28"/>
          <w:rtl/>
          <w:lang w:bidi="fa-IR"/>
        </w:rPr>
      </w:pPr>
      <w:r w:rsidRPr="002B2C7E">
        <w:rPr>
          <w:rFonts w:cs="B Nazanin"/>
          <w:sz w:val="28"/>
          <w:szCs w:val="28"/>
          <w:rtl/>
          <w:lang w:bidi="fa-IR"/>
        </w:rPr>
        <w:t>3- پیوندیابی</w:t>
      </w:r>
      <w:r w:rsidRPr="002B2C7E">
        <w:rPr>
          <w:rFonts w:cs="B Nazanin"/>
          <w:sz w:val="28"/>
          <w:szCs w:val="28"/>
          <w:lang w:bidi="fa-IR"/>
        </w:rPr>
        <w:t xml:space="preserve"> </w:t>
      </w:r>
      <w:r w:rsidRPr="002B2C7E">
        <w:rPr>
          <w:rFonts w:cs="B Nazanin"/>
          <w:sz w:val="28"/>
          <w:szCs w:val="28"/>
          <w:rtl/>
          <w:lang w:bidi="fa-IR"/>
        </w:rPr>
        <w:t>مستحکم تر</w:t>
      </w:r>
      <w:r w:rsidRPr="002B2C7E">
        <w:rPr>
          <w:rFonts w:cs="B Nazanin"/>
          <w:sz w:val="28"/>
          <w:szCs w:val="28"/>
          <w:lang w:bidi="fa-IR"/>
        </w:rPr>
        <w:t xml:space="preserve"> </w:t>
      </w:r>
      <w:r w:rsidRPr="002B2C7E">
        <w:rPr>
          <w:rFonts w:cs="B Nazanin"/>
          <w:sz w:val="28"/>
          <w:szCs w:val="28"/>
          <w:rtl/>
          <w:lang w:bidi="fa-IR"/>
        </w:rPr>
        <w:t>با</w:t>
      </w:r>
      <w:r w:rsidRPr="002B2C7E">
        <w:rPr>
          <w:rFonts w:cs="B Nazanin"/>
          <w:sz w:val="28"/>
          <w:szCs w:val="28"/>
          <w:lang w:bidi="fa-IR"/>
        </w:rPr>
        <w:t xml:space="preserve"> </w:t>
      </w:r>
      <w:r w:rsidRPr="002B2C7E">
        <w:rPr>
          <w:rFonts w:cs="B Nazanin"/>
          <w:sz w:val="28"/>
          <w:szCs w:val="28"/>
          <w:rtl/>
          <w:lang w:bidi="fa-IR"/>
        </w:rPr>
        <w:t>اصول</w:t>
      </w:r>
      <w:r w:rsidRPr="002B2C7E">
        <w:rPr>
          <w:rFonts w:cs="B Nazanin"/>
          <w:sz w:val="28"/>
          <w:szCs w:val="28"/>
          <w:lang w:bidi="fa-IR"/>
        </w:rPr>
        <w:t xml:space="preserve"> </w:t>
      </w:r>
      <w:r w:rsidRPr="002B2C7E">
        <w:rPr>
          <w:rFonts w:cs="B Nazanin"/>
          <w:sz w:val="28"/>
          <w:szCs w:val="28"/>
          <w:rtl/>
          <w:lang w:bidi="fa-IR"/>
        </w:rPr>
        <w:t>و</w:t>
      </w:r>
      <w:r w:rsidRPr="002B2C7E">
        <w:rPr>
          <w:rFonts w:cs="B Nazanin"/>
          <w:sz w:val="28"/>
          <w:szCs w:val="28"/>
          <w:lang w:bidi="fa-IR"/>
        </w:rPr>
        <w:t xml:space="preserve"> </w:t>
      </w:r>
      <w:r w:rsidRPr="002B2C7E">
        <w:rPr>
          <w:rFonts w:cs="B Nazanin"/>
          <w:sz w:val="28"/>
          <w:szCs w:val="28"/>
          <w:rtl/>
          <w:lang w:bidi="fa-IR"/>
        </w:rPr>
        <w:t>ضوابط</w:t>
      </w:r>
      <w:r w:rsidRPr="002B2C7E">
        <w:rPr>
          <w:rFonts w:cs="B Nazanin"/>
          <w:sz w:val="28"/>
          <w:szCs w:val="28"/>
          <w:lang w:bidi="fa-IR"/>
        </w:rPr>
        <w:t xml:space="preserve"> </w:t>
      </w:r>
      <w:r w:rsidRPr="002B2C7E">
        <w:rPr>
          <w:rFonts w:cs="B Nazanin"/>
          <w:sz w:val="28"/>
          <w:szCs w:val="28"/>
          <w:rtl/>
          <w:lang w:bidi="fa-IR"/>
        </w:rPr>
        <w:t>زیست محیطی جهانی</w:t>
      </w:r>
      <w:r w:rsidRPr="002B2C7E">
        <w:rPr>
          <w:rFonts w:ascii="BNazanin" w:eastAsiaTheme="minorHAnsi" w:cs="B Nazanin"/>
          <w:color w:val="000000"/>
          <w:sz w:val="28"/>
          <w:szCs w:val="28"/>
          <w:rtl/>
          <w:lang w:bidi="fa-IR"/>
        </w:rPr>
        <w:t>.</w:t>
      </w:r>
    </w:p>
    <w:p w:rsidR="00DC757A" w:rsidRPr="00CC1055" w:rsidRDefault="00DC757A" w:rsidP="00BA540A">
      <w:pPr>
        <w:ind w:left="170" w:right="284"/>
        <w:jc w:val="both"/>
        <w:rPr>
          <w:rFonts w:cs="B Nazanin"/>
          <w:b/>
          <w:sz w:val="28"/>
          <w:szCs w:val="28"/>
          <w:rtl/>
          <w:lang w:bidi="fa-IR"/>
        </w:rPr>
      </w:pPr>
      <w:r w:rsidRPr="00CC1055">
        <w:rPr>
          <w:rFonts w:cs="B Nazanin"/>
          <w:b/>
          <w:sz w:val="28"/>
          <w:szCs w:val="28"/>
          <w:rtl/>
          <w:lang w:bidi="fa-IR"/>
        </w:rPr>
        <w:t>همانگونه که ملاحظه شد، ایران در کلیة حوزه</w:t>
      </w:r>
      <w:r w:rsidRPr="00CC1055">
        <w:rPr>
          <w:rFonts w:cs="B Nazanin"/>
          <w:b/>
          <w:sz w:val="28"/>
          <w:szCs w:val="28"/>
          <w:rtl/>
          <w:lang w:bidi="fa-IR"/>
        </w:rPr>
        <w:softHyphen/>
        <w:t>های تولید، مصرف و ابعاد سیاست بین</w:t>
      </w:r>
      <w:r w:rsidRPr="00CC1055">
        <w:rPr>
          <w:rFonts w:cs="B Nazanin"/>
          <w:b/>
          <w:sz w:val="28"/>
          <w:szCs w:val="28"/>
          <w:rtl/>
          <w:lang w:bidi="fa-IR"/>
        </w:rPr>
        <w:softHyphen/>
        <w:t>الملل انرژی با چالش</w:t>
      </w:r>
      <w:r w:rsidRPr="00CC1055">
        <w:rPr>
          <w:rFonts w:cs="B Nazanin"/>
          <w:b/>
          <w:sz w:val="28"/>
          <w:szCs w:val="28"/>
          <w:rtl/>
          <w:lang w:bidi="fa-IR"/>
        </w:rPr>
        <w:softHyphen/>
        <w:t>ها و نگرانی</w:t>
      </w:r>
      <w:r w:rsidRPr="00CC1055">
        <w:rPr>
          <w:rFonts w:cs="B Nazanin"/>
          <w:b/>
          <w:sz w:val="28"/>
          <w:szCs w:val="28"/>
          <w:rtl/>
          <w:lang w:bidi="fa-IR"/>
        </w:rPr>
        <w:softHyphen/>
        <w:t>های جدّی روبرو است. راهکارهای محدودی در بخش</w:t>
      </w:r>
      <w:r w:rsidRPr="00CC1055">
        <w:rPr>
          <w:rFonts w:cs="B Nazanin"/>
          <w:b/>
          <w:sz w:val="28"/>
          <w:szCs w:val="28"/>
          <w:rtl/>
          <w:lang w:bidi="fa-IR"/>
        </w:rPr>
        <w:softHyphen/>
        <w:t>های فوق ارائه شده و حتماً با نظرات کارشناسی می</w:t>
      </w:r>
      <w:r w:rsidRPr="00CC1055">
        <w:rPr>
          <w:rFonts w:cs="B Nazanin"/>
          <w:b/>
          <w:sz w:val="28"/>
          <w:szCs w:val="28"/>
          <w:rtl/>
          <w:lang w:bidi="fa-IR"/>
        </w:rPr>
        <w:softHyphen/>
        <w:t>توان این راهکارها را اصلاح و تکمیل کرد. در این مقطع فقط چند راهکار کلی به عنوان پایان سخن مقاله ارائه می</w:t>
      </w:r>
      <w:r w:rsidRPr="00CC1055">
        <w:rPr>
          <w:rFonts w:cs="B Nazanin"/>
          <w:b/>
          <w:sz w:val="28"/>
          <w:szCs w:val="28"/>
          <w:rtl/>
          <w:lang w:bidi="fa-IR"/>
        </w:rPr>
        <w:softHyphen/>
        <w:t>شود:</w:t>
      </w:r>
    </w:p>
    <w:p w:rsidR="00DC757A" w:rsidRPr="00CC1055" w:rsidRDefault="00DC757A" w:rsidP="00BA540A">
      <w:pPr>
        <w:ind w:left="170" w:right="284" w:firstLine="397"/>
        <w:rPr>
          <w:rFonts w:cs="B Nazanin"/>
          <w:b/>
          <w:sz w:val="28"/>
          <w:szCs w:val="28"/>
          <w:rtl/>
          <w:lang w:bidi="fa-IR"/>
        </w:rPr>
      </w:pPr>
      <w:r w:rsidRPr="00CC1055">
        <w:rPr>
          <w:rFonts w:cs="B Nazanin"/>
          <w:b/>
          <w:sz w:val="28"/>
          <w:szCs w:val="28"/>
          <w:rtl/>
          <w:lang w:bidi="fa-IR"/>
        </w:rPr>
        <w:t>انرژی یکی از عوامل اصلی توسعة آتی کشور محسوب می</w:t>
      </w:r>
      <w:r w:rsidRPr="00CC1055">
        <w:rPr>
          <w:rFonts w:cs="B Nazanin"/>
          <w:b/>
          <w:sz w:val="28"/>
          <w:szCs w:val="28"/>
          <w:rtl/>
          <w:lang w:bidi="fa-IR"/>
        </w:rPr>
        <w:softHyphen/>
        <w:t>شود و تعیین و اجرای راهکارهای مناسب در کلیة حوزه</w:t>
      </w:r>
      <w:r w:rsidRPr="00CC1055">
        <w:rPr>
          <w:rFonts w:cs="B Nazanin"/>
          <w:b/>
          <w:sz w:val="28"/>
          <w:szCs w:val="28"/>
          <w:rtl/>
          <w:lang w:bidi="fa-IR"/>
        </w:rPr>
        <w:softHyphen/>
        <w:t>های مربوط به انرژی تسهیل کنندة توسعة پایدار در کشور خواهد بود. با وجود تمام وقایع و واقعیت</w:t>
      </w:r>
      <w:r w:rsidRPr="00CC1055">
        <w:rPr>
          <w:rFonts w:cs="B Nazanin"/>
          <w:b/>
          <w:sz w:val="28"/>
          <w:szCs w:val="28"/>
          <w:rtl/>
          <w:lang w:bidi="fa-IR"/>
        </w:rPr>
        <w:softHyphen/>
        <w:t>های تاریخی، ایران باید تلاش کند که نفت و گاز را به عنوان آلت دست حوزه</w:t>
      </w:r>
      <w:r w:rsidRPr="00CC1055">
        <w:rPr>
          <w:rFonts w:cs="B Nazanin"/>
          <w:b/>
          <w:sz w:val="28"/>
          <w:szCs w:val="28"/>
          <w:rtl/>
          <w:lang w:bidi="fa-IR"/>
        </w:rPr>
        <w:softHyphen/>
        <w:t>های سیاسی و اجتماعی تلقی نکرده و بخش انرژی را به عنوان یک بخش مستقل که خود نیازمند راهبرد و پویاییِ خود می</w:t>
      </w:r>
      <w:r w:rsidRPr="00CC1055">
        <w:rPr>
          <w:rFonts w:cs="B Nazanin"/>
          <w:b/>
          <w:sz w:val="28"/>
          <w:szCs w:val="28"/>
          <w:rtl/>
          <w:lang w:bidi="fa-IR"/>
        </w:rPr>
        <w:softHyphen/>
        <w:t>باشد، مورد توجه قرار دهد. تلقی کردن نفت و گاز به عنوان ابزار دستیابی به اهداف دیگر در حوزه</w:t>
      </w:r>
      <w:r w:rsidRPr="00CC1055">
        <w:rPr>
          <w:rFonts w:cs="B Nazanin"/>
          <w:b/>
          <w:sz w:val="28"/>
          <w:szCs w:val="28"/>
          <w:rtl/>
          <w:lang w:bidi="fa-IR"/>
        </w:rPr>
        <w:softHyphen/>
        <w:t>های سیاسی، فقط به این می</w:t>
      </w:r>
      <w:r w:rsidRPr="00CC1055">
        <w:rPr>
          <w:rFonts w:cs="B Nazanin"/>
          <w:b/>
          <w:sz w:val="28"/>
          <w:szCs w:val="28"/>
          <w:rtl/>
          <w:lang w:bidi="fa-IR"/>
        </w:rPr>
        <w:softHyphen/>
        <w:t>انجامد که تضاد منافع حوزه</w:t>
      </w:r>
      <w:r w:rsidRPr="00CC1055">
        <w:rPr>
          <w:rFonts w:cs="B Nazanin"/>
          <w:b/>
          <w:sz w:val="28"/>
          <w:szCs w:val="28"/>
          <w:rtl/>
          <w:lang w:bidi="fa-IR"/>
        </w:rPr>
        <w:softHyphen/>
        <w:t>ها باعث کمرنگ شدن نقش منابع انرژی به خودی خود و به عنوان عاملی اقتصادی خواهد شد. اصل استفاده از تحلیل</w:t>
      </w:r>
      <w:r w:rsidRPr="00CC1055">
        <w:rPr>
          <w:rFonts w:cs="B Nazanin"/>
          <w:b/>
          <w:sz w:val="28"/>
          <w:szCs w:val="28"/>
          <w:rtl/>
          <w:lang w:bidi="fa-IR"/>
        </w:rPr>
        <w:softHyphen/>
        <w:t>های هزینه ـ فایده باید در کلیة تصمیمات بخش انرژی نهادینه شود. متأسفانه در بسیاری از مواقع، هزینه</w:t>
      </w:r>
      <w:r w:rsidRPr="00CC1055">
        <w:rPr>
          <w:rFonts w:cs="B Nazanin"/>
          <w:b/>
          <w:sz w:val="28"/>
          <w:szCs w:val="28"/>
          <w:rtl/>
          <w:lang w:bidi="fa-IR"/>
        </w:rPr>
        <w:softHyphen/>
        <w:t>های واقعی پروژه</w:t>
      </w:r>
      <w:r w:rsidRPr="00CC1055">
        <w:rPr>
          <w:rFonts w:cs="B Nazanin"/>
          <w:b/>
          <w:sz w:val="28"/>
          <w:szCs w:val="28"/>
          <w:rtl/>
          <w:lang w:bidi="fa-IR"/>
        </w:rPr>
        <w:softHyphen/>
        <w:t>ها و ابعاد متفاوت آن مورد توجه قرار نمی</w:t>
      </w:r>
      <w:r w:rsidRPr="00CC1055">
        <w:rPr>
          <w:rFonts w:cs="B Nazanin"/>
          <w:b/>
          <w:sz w:val="28"/>
          <w:szCs w:val="28"/>
          <w:rtl/>
          <w:lang w:bidi="fa-IR"/>
        </w:rPr>
        <w:softHyphen/>
        <w:t xml:space="preserve">گیرند و در </w:t>
      </w:r>
      <w:r w:rsidRPr="00CC1055">
        <w:rPr>
          <w:rFonts w:cs="B Nazanin"/>
          <w:b/>
          <w:sz w:val="28"/>
          <w:szCs w:val="28"/>
          <w:rtl/>
          <w:lang w:bidi="fa-IR"/>
        </w:rPr>
        <w:lastRenderedPageBreak/>
        <w:t>تحلیل نهایی به این نتیجه می</w:t>
      </w:r>
      <w:r w:rsidRPr="00CC1055">
        <w:rPr>
          <w:rFonts w:cs="B Nazanin"/>
          <w:b/>
          <w:sz w:val="28"/>
          <w:szCs w:val="28"/>
          <w:rtl/>
          <w:lang w:bidi="fa-IR"/>
        </w:rPr>
        <w:softHyphen/>
        <w:t>رسیم که هزینة پروژه</w:t>
      </w:r>
      <w:r w:rsidRPr="00CC1055">
        <w:rPr>
          <w:rFonts w:cs="B Nazanin"/>
          <w:b/>
          <w:sz w:val="28"/>
          <w:szCs w:val="28"/>
          <w:rtl/>
          <w:lang w:bidi="fa-IR"/>
        </w:rPr>
        <w:softHyphen/>
        <w:t>ها و سیاست</w:t>
      </w:r>
      <w:r w:rsidRPr="00CC1055">
        <w:rPr>
          <w:rFonts w:cs="B Nazanin"/>
          <w:b/>
          <w:sz w:val="28"/>
          <w:szCs w:val="28"/>
          <w:rtl/>
          <w:lang w:bidi="fa-IR"/>
        </w:rPr>
        <w:softHyphen/>
        <w:t>ها بسیار بالاتر از فواید آن بوده است. بهترین نمونه این مسئله ادامة سیاست یارانه</w:t>
      </w:r>
      <w:r w:rsidRPr="00CC1055">
        <w:rPr>
          <w:rFonts w:cs="B Nazanin"/>
          <w:b/>
          <w:sz w:val="28"/>
          <w:szCs w:val="28"/>
          <w:rtl/>
          <w:lang w:bidi="fa-IR"/>
        </w:rPr>
        <w:softHyphen/>
        <w:t>های انرژی است که دارای هزینه</w:t>
      </w:r>
      <w:r w:rsidRPr="00CC1055">
        <w:rPr>
          <w:rFonts w:cs="B Nazanin"/>
          <w:b/>
          <w:sz w:val="28"/>
          <w:szCs w:val="28"/>
          <w:rtl/>
          <w:lang w:bidi="fa-IR"/>
        </w:rPr>
        <w:softHyphen/>
        <w:t>های آشکار و پنهان فراوان برای اقتصاد کشور است.</w:t>
      </w:r>
    </w:p>
    <w:p w:rsidR="00DC757A" w:rsidRPr="00CC1055" w:rsidRDefault="00DC757A" w:rsidP="00BA540A">
      <w:pPr>
        <w:ind w:left="170" w:right="284"/>
        <w:jc w:val="both"/>
        <w:rPr>
          <w:rFonts w:cs="B Nazanin"/>
          <w:b/>
          <w:sz w:val="28"/>
          <w:szCs w:val="28"/>
          <w:rtl/>
          <w:lang w:bidi="fa-IR"/>
        </w:rPr>
      </w:pPr>
      <w:r w:rsidRPr="00CC1055">
        <w:rPr>
          <w:rFonts w:cs="B Nazanin"/>
          <w:b/>
          <w:sz w:val="28"/>
          <w:szCs w:val="28"/>
          <w:rtl/>
          <w:lang w:bidi="fa-IR"/>
        </w:rPr>
        <w:t>اجرای طرح هدفمندسازی یارانه ها بدون شک فصلی بسیار مهم در مدیریت منابع انرژی کشور خواهد بود. معهذا نباید به این طرح بسنده کرد و بایستی به دنبال سایر اقدامات کارشناسی برای بهینه سازی تولید و مصرف انرژی در کشور باشیم.</w:t>
      </w:r>
    </w:p>
    <w:p w:rsidR="00DC757A" w:rsidRPr="00CC1055" w:rsidRDefault="00DC757A" w:rsidP="00BA540A">
      <w:pPr>
        <w:ind w:left="170" w:right="284"/>
        <w:jc w:val="both"/>
        <w:rPr>
          <w:rFonts w:cs="B Nazanin"/>
          <w:b/>
          <w:sz w:val="28"/>
          <w:szCs w:val="28"/>
          <w:rtl/>
          <w:lang w:bidi="fa-IR"/>
        </w:rPr>
      </w:pPr>
      <w:r w:rsidRPr="00CC1055">
        <w:rPr>
          <w:rFonts w:cs="B Nazanin"/>
          <w:b/>
          <w:sz w:val="28"/>
          <w:szCs w:val="28"/>
          <w:rtl/>
          <w:lang w:bidi="fa-IR"/>
        </w:rPr>
        <w:t>ایران توانایی تبدیل شدن به یک قطب اصلی تولید و صدور انرژی</w:t>
      </w:r>
      <w:r w:rsidRPr="00CC1055">
        <w:rPr>
          <w:rFonts w:cs="B Nazanin"/>
          <w:b/>
          <w:sz w:val="28"/>
          <w:szCs w:val="28"/>
          <w:rtl/>
          <w:lang w:bidi="fa-IR"/>
        </w:rPr>
        <w:softHyphen/>
        <w:t>های مختلف را دارد و برای دستیابی به آن نقش که دارای اهمیت راهبردی فراوان برای توسعة آتی کشور می</w:t>
      </w:r>
      <w:r w:rsidRPr="00CC1055">
        <w:rPr>
          <w:rFonts w:cs="B Nazanin"/>
          <w:b/>
          <w:sz w:val="28"/>
          <w:szCs w:val="28"/>
          <w:rtl/>
          <w:lang w:bidi="fa-IR"/>
        </w:rPr>
        <w:softHyphen/>
        <w:t>باشد، باید با برنامه و بر مبنای اولویت</w:t>
      </w:r>
      <w:r w:rsidRPr="00CC1055">
        <w:rPr>
          <w:rFonts w:cs="B Nazanin"/>
          <w:b/>
          <w:sz w:val="28"/>
          <w:szCs w:val="28"/>
          <w:rtl/>
          <w:lang w:bidi="fa-IR"/>
        </w:rPr>
        <w:softHyphen/>
        <w:t>های منطقی پیش رفته و از توان بالقوه بخش انرژی برای ایجاد ارزش افزوده استفاده کند.</w:t>
      </w:r>
    </w:p>
    <w:p w:rsidR="00DC757A" w:rsidRPr="002B2C7E" w:rsidRDefault="00DC757A" w:rsidP="00BA540A">
      <w:pPr>
        <w:ind w:left="170" w:right="284"/>
        <w:rPr>
          <w:rFonts w:asciiTheme="minorHAnsi" w:eastAsiaTheme="minorEastAsia" w:hAnsiTheme="minorHAnsi" w:cs="B Nazanin"/>
          <w:sz w:val="28"/>
          <w:szCs w:val="28"/>
          <w:rtl/>
          <w:lang w:bidi="fa-IR"/>
        </w:rPr>
      </w:pPr>
    </w:p>
    <w:p w:rsidR="00011129" w:rsidRDefault="00011129" w:rsidP="00A94461">
      <w:pPr>
        <w:pStyle w:val="Heading2"/>
        <w:spacing w:before="0"/>
        <w:ind w:right="284"/>
        <w:rPr>
          <w:rFonts w:cs="B Nazanin"/>
          <w:sz w:val="28"/>
          <w:szCs w:val="28"/>
          <w:rtl/>
          <w:lang w:bidi="fa-IR"/>
        </w:rPr>
      </w:pPr>
    </w:p>
    <w:p w:rsidR="00996732" w:rsidRDefault="00996732">
      <w:pPr>
        <w:bidi w:val="0"/>
        <w:spacing w:after="200" w:line="276" w:lineRule="auto"/>
        <w:rPr>
          <w:rFonts w:asciiTheme="majorHAnsi" w:eastAsiaTheme="majorEastAsia" w:hAnsiTheme="majorHAnsi" w:cstheme="majorBidi"/>
          <w:b/>
          <w:bCs/>
          <w:color w:val="365F91" w:themeColor="accent1" w:themeShade="BF"/>
          <w:sz w:val="28"/>
          <w:szCs w:val="28"/>
          <w:rtl/>
          <w:lang w:bidi="fa-IR"/>
        </w:rPr>
      </w:pPr>
      <w:r>
        <w:rPr>
          <w:rtl/>
          <w:lang w:bidi="fa-IR"/>
        </w:rPr>
        <w:br w:type="page"/>
      </w:r>
    </w:p>
    <w:p w:rsidR="00011129" w:rsidRDefault="00011129" w:rsidP="00E14322">
      <w:pPr>
        <w:pStyle w:val="Heading1"/>
        <w:rPr>
          <w:rtl/>
          <w:lang w:bidi="fa-IR"/>
        </w:rPr>
      </w:pPr>
    </w:p>
    <w:p w:rsidR="004C0F5B" w:rsidRPr="002B2C7E" w:rsidRDefault="004C0F5B" w:rsidP="00E14322">
      <w:pPr>
        <w:pStyle w:val="Heading1"/>
        <w:rPr>
          <w:rtl/>
          <w:lang w:bidi="fa-IR"/>
        </w:rPr>
      </w:pPr>
      <w:r w:rsidRPr="002B2C7E">
        <w:rPr>
          <w:rtl/>
          <w:lang w:bidi="fa-IR"/>
        </w:rPr>
        <w:t xml:space="preserve"> </w:t>
      </w:r>
      <w:bookmarkStart w:id="100" w:name="_Toc295552476"/>
      <w:r w:rsidR="00013E0F">
        <w:rPr>
          <w:rFonts w:hint="cs"/>
          <w:rtl/>
          <w:lang w:bidi="fa-IR"/>
        </w:rPr>
        <w:t>فصل پنج</w:t>
      </w:r>
      <w:r w:rsidR="00E14322">
        <w:rPr>
          <w:rFonts w:hint="cs"/>
          <w:rtl/>
          <w:lang w:bidi="fa-IR"/>
        </w:rPr>
        <w:t xml:space="preserve">م: </w:t>
      </w:r>
      <w:r w:rsidRPr="002B2C7E">
        <w:rPr>
          <w:rtl/>
          <w:lang w:bidi="fa-IR"/>
        </w:rPr>
        <w:t>بعد اقتصادی سیاستگذاری انرژی</w:t>
      </w:r>
      <w:bookmarkEnd w:id="100"/>
    </w:p>
    <w:p w:rsidR="001D4980" w:rsidRPr="00B028DA" w:rsidRDefault="00996732" w:rsidP="00B028DA">
      <w:pPr>
        <w:pStyle w:val="Heading2"/>
        <w:rPr>
          <w:rtl/>
        </w:rPr>
      </w:pPr>
      <w:bookmarkStart w:id="101" w:name="_Toc295552477"/>
      <w:r>
        <w:rPr>
          <w:rFonts w:hint="cs"/>
          <w:rtl/>
        </w:rPr>
        <w:t>مقدمه</w:t>
      </w:r>
      <w:bookmarkEnd w:id="101"/>
    </w:p>
    <w:p w:rsidR="001D4980" w:rsidRPr="001D4980" w:rsidRDefault="001D4980" w:rsidP="001D4980">
      <w:pPr>
        <w:rPr>
          <w:rFonts w:cs="B Nazanin"/>
          <w:sz w:val="28"/>
          <w:szCs w:val="28"/>
          <w:rtl/>
          <w:lang w:bidi="fa-IR"/>
        </w:rPr>
      </w:pPr>
      <w:r w:rsidRPr="001D4980">
        <w:rPr>
          <w:rFonts w:cs="B Nazanin" w:hint="cs"/>
          <w:sz w:val="28"/>
          <w:szCs w:val="28"/>
          <w:rtl/>
          <w:lang w:bidi="fa-IR"/>
        </w:rPr>
        <w:t xml:space="preserve">اقتصاد انرژی، حوزه مطالعه استفاده بشری از منابع و محصولات انرژی و پیامدهای این استفاده است. منابع انرژی بصورت کلی می توانند بصورت تجدیدناپذیر (پایان پذیر) و تجدیدپذیر دسته بندی شوند. همچنان مهمترین انرژیهای مورد استفاده، انرژی های پایان پذیر مانند نفت خام، گاز طبیعی و ذغال سنگ می باشند. </w:t>
      </w:r>
    </w:p>
    <w:p w:rsidR="001D4980" w:rsidRPr="001D4980" w:rsidRDefault="001D4980" w:rsidP="001D4980">
      <w:pPr>
        <w:rPr>
          <w:rFonts w:cs="B Nazanin"/>
          <w:sz w:val="28"/>
          <w:szCs w:val="28"/>
          <w:rtl/>
          <w:lang w:bidi="fa-IR"/>
        </w:rPr>
      </w:pPr>
      <w:r w:rsidRPr="001D4980">
        <w:rPr>
          <w:rFonts w:cs="B Nazanin" w:hint="cs"/>
          <w:sz w:val="28"/>
          <w:szCs w:val="28"/>
          <w:rtl/>
          <w:lang w:bidi="fa-IR"/>
        </w:rPr>
        <w:t xml:space="preserve">این تقسیم بندی بر اساس سرعت فرآیند طبیعی شکل گیری انرژی هاست. انرژی های پایان پذیر، انرژی های تجدیدپذیری هستند که فرآیند شکل گیری آنها بسیار کند است که می توان گفت تنها یکبار توسط طبیعت ارائه شده اند. نفت خام، گاز طبیعی، ذغال سنگ و اورانیوم در این دسته جای می گیرند. منابع انرژی تجدید شونده خود به دو بخش قابل ذخیره و غیرقابل ذخیره تقسیم می شوند. زیست توده، نیروی آب و برخی از انرژی های زمین گرمایی را می توان ذخیره نمود. اما باید توجه داشت که مقداری از این انرژی ها که در یک زمان مصرف می شود، به مقداری که در زمان بعد قابل دستیابی است تاثیر می گذارد. منابع تجدید شونده غیرقابل ذخیره مانند باد، تشعشع خورشیدی و منابع آب در حال جریان در رودخانه است که می توان از آنها استفاده کرد و یا نکرد، اما مقداری که در یک زمان مورد استفاده قرار می گیرد به مقدار قابل دسترس در زمان های بعدی تاثیر ندارد. اکثر محصولات انرژی قابلیت ذخیره سازی دارند مانند سوخت های نفتی پالایش شده، ذغال سنگ و پیل ها ( با این یادآوری که انرژی بشکل الکتریسیته قابل ذخیره سازی نیست).   </w:t>
      </w:r>
    </w:p>
    <w:p w:rsidR="001D4980" w:rsidRPr="001D4980" w:rsidRDefault="001D4980" w:rsidP="001D4980">
      <w:pPr>
        <w:rPr>
          <w:rFonts w:cs="B Nazanin"/>
          <w:sz w:val="28"/>
          <w:szCs w:val="28"/>
          <w:rtl/>
          <w:lang w:bidi="fa-IR"/>
        </w:rPr>
      </w:pPr>
      <w:r w:rsidRPr="001D4980">
        <w:rPr>
          <w:rFonts w:cs="B Nazanin" w:hint="cs"/>
          <w:sz w:val="28"/>
          <w:szCs w:val="28"/>
          <w:rtl/>
          <w:lang w:bidi="fa-IR"/>
        </w:rPr>
        <w:t>در علوم تجربی، انرژی به معنای ظرفیت انجام کار است مانند بالابردن، شتاب دادن، و یا حرارت دادن مواد. در علوم اقتصادی، محصولات و منابع انرژی شامل مقادیر قابل توجهی انرژی طبیعی است که توانایی ارائه کار را به نمایش می گذارد. محصولات انرژی مانند بنزین، نفت گاز، گاز طبیعی، پروپان، ذغال سنگ و الکتریسیته می تواند برای تهیه خدمات و سرویس های انرژی برای فعالیت بشری مورد استفاده قرار گیرد. مسائلی مانند روشنایی، گرمایش فضای اطراف، گرمایش آب، پخت و پز، نیروی پیشران و الکترونیک در این زمره اند. منابع انرژی مانند نفت خام، گاز طبیعی، ذغال سنگ، زیست توده، نیروی آب، اورانیوم، باد، نور خورشید و ذخائر ژئوترمال می تواند برای فعالیت های انرژتیک مورد استفاده قرار گیرد.</w:t>
      </w:r>
    </w:p>
    <w:p w:rsidR="001D4980" w:rsidRPr="001D4980" w:rsidRDefault="001D4980" w:rsidP="001D4980">
      <w:pPr>
        <w:rPr>
          <w:rFonts w:cs="B Nazanin"/>
          <w:sz w:val="28"/>
          <w:szCs w:val="28"/>
          <w:rtl/>
          <w:lang w:bidi="fa-IR"/>
        </w:rPr>
      </w:pPr>
    </w:p>
    <w:p w:rsidR="001D4980" w:rsidRPr="001D4980" w:rsidRDefault="001D4980" w:rsidP="00B028DA">
      <w:pPr>
        <w:pStyle w:val="Heading2"/>
        <w:rPr>
          <w:rtl/>
        </w:rPr>
      </w:pPr>
      <w:bookmarkStart w:id="102" w:name="_Toc295552478"/>
      <w:r w:rsidRPr="001D4980">
        <w:rPr>
          <w:rFonts w:hint="cs"/>
          <w:rtl/>
        </w:rPr>
        <w:t>اقتصاد و انرژی</w:t>
      </w:r>
      <w:bookmarkEnd w:id="102"/>
      <w:r w:rsidRPr="001D4980">
        <w:rPr>
          <w:rFonts w:hint="cs"/>
          <w:rtl/>
        </w:rPr>
        <w:t xml:space="preserve">  </w:t>
      </w:r>
    </w:p>
    <w:p w:rsidR="001D4980" w:rsidRPr="001D4980" w:rsidRDefault="001D4980" w:rsidP="001D4980">
      <w:pPr>
        <w:rPr>
          <w:rFonts w:cs="B Nazanin"/>
          <w:sz w:val="28"/>
          <w:szCs w:val="28"/>
          <w:rtl/>
          <w:lang w:bidi="fa-IR"/>
        </w:rPr>
      </w:pPr>
      <w:r w:rsidRPr="001D4980">
        <w:rPr>
          <w:rFonts w:cs="B Nazanin" w:hint="cs"/>
          <w:sz w:val="28"/>
          <w:szCs w:val="28"/>
          <w:rtl/>
          <w:lang w:bidi="fa-IR"/>
        </w:rPr>
        <w:t>در گذشته های دور بیشتر انرژی مورد استفاده بشر از نوع تجدیدپذیر و اکثرا زیست توده بود، اما از نیمه دوم قرن 19 استفاده از انرژی های پایان پذیر مانند ذغال سنگ مطرح شد. از ابتدای قرن بیستم چاه های نفت مورد استخراج و از دهه 1920 استفاده از نفت و سپس گاز در جوامع رایج گردید. شاید در آینده مجددا انرژی های تجدیدپذیر جای انرژی های پایان پذیر را بگیرند.</w:t>
      </w:r>
    </w:p>
    <w:p w:rsidR="001D4980" w:rsidRPr="001D4980" w:rsidRDefault="001D4980" w:rsidP="001D4980">
      <w:pPr>
        <w:rPr>
          <w:rFonts w:cs="B Nazanin"/>
          <w:sz w:val="28"/>
          <w:szCs w:val="28"/>
          <w:rtl/>
          <w:lang w:bidi="fa-IR"/>
        </w:rPr>
      </w:pPr>
      <w:r w:rsidRPr="001D4980">
        <w:rPr>
          <w:rFonts w:cs="B Nazanin" w:hint="cs"/>
          <w:sz w:val="28"/>
          <w:szCs w:val="28"/>
          <w:rtl/>
          <w:lang w:bidi="fa-IR"/>
        </w:rPr>
        <w:lastRenderedPageBreak/>
        <w:t>تا</w:t>
      </w:r>
      <w:r w:rsidRPr="001D4980">
        <w:rPr>
          <w:rFonts w:cs="B Nazanin"/>
          <w:sz w:val="28"/>
          <w:szCs w:val="28"/>
          <w:rtl/>
          <w:lang w:bidi="fa-IR"/>
        </w:rPr>
        <w:t xml:space="preserve"> </w:t>
      </w:r>
      <w:r w:rsidRPr="001D4980">
        <w:rPr>
          <w:rFonts w:cs="B Nazanin" w:hint="cs"/>
          <w:sz w:val="28"/>
          <w:szCs w:val="28"/>
          <w:rtl/>
          <w:lang w:bidi="fa-IR"/>
        </w:rPr>
        <w:t>قرن</w:t>
      </w:r>
      <w:r w:rsidRPr="001D4980">
        <w:rPr>
          <w:rFonts w:cs="B Nazanin"/>
          <w:sz w:val="28"/>
          <w:szCs w:val="28"/>
          <w:rtl/>
          <w:lang w:bidi="fa-IR"/>
        </w:rPr>
        <w:t xml:space="preserve"> </w:t>
      </w:r>
      <w:r w:rsidRPr="001D4980">
        <w:rPr>
          <w:rFonts w:cs="B Nazanin" w:hint="cs"/>
          <w:sz w:val="28"/>
          <w:szCs w:val="28"/>
          <w:rtl/>
          <w:lang w:bidi="fa-IR"/>
        </w:rPr>
        <w:t>نوزدهم</w:t>
      </w:r>
      <w:r w:rsidRPr="001D4980">
        <w:rPr>
          <w:rFonts w:cs="B Nazanin"/>
          <w:sz w:val="28"/>
          <w:szCs w:val="28"/>
          <w:rtl/>
          <w:lang w:bidi="fa-IR"/>
        </w:rPr>
        <w:t xml:space="preserve"> </w:t>
      </w:r>
      <w:r w:rsidRPr="001D4980">
        <w:rPr>
          <w:rFonts w:cs="B Nazanin" w:hint="cs"/>
          <w:sz w:val="28"/>
          <w:szCs w:val="28"/>
          <w:rtl/>
          <w:lang w:bidi="fa-IR"/>
        </w:rPr>
        <w:t>آنچه</w:t>
      </w:r>
      <w:r w:rsidRPr="001D4980">
        <w:rPr>
          <w:rFonts w:cs="B Nazanin"/>
          <w:sz w:val="28"/>
          <w:szCs w:val="28"/>
          <w:rtl/>
          <w:lang w:bidi="fa-IR"/>
        </w:rPr>
        <w:t xml:space="preserve"> </w:t>
      </w:r>
      <w:r w:rsidRPr="001D4980">
        <w:rPr>
          <w:rFonts w:cs="B Nazanin" w:hint="cs"/>
          <w:sz w:val="28"/>
          <w:szCs w:val="28"/>
          <w:rtl/>
          <w:lang w:bidi="fa-IR"/>
        </w:rPr>
        <w:t>که</w:t>
      </w:r>
      <w:r w:rsidRPr="001D4980">
        <w:rPr>
          <w:rFonts w:cs="B Nazanin"/>
          <w:sz w:val="28"/>
          <w:szCs w:val="28"/>
          <w:rtl/>
          <w:lang w:bidi="fa-IR"/>
        </w:rPr>
        <w:t xml:space="preserve"> </w:t>
      </w:r>
      <w:r w:rsidRPr="001D4980">
        <w:rPr>
          <w:rFonts w:cs="B Nazanin" w:hint="cs"/>
          <w:sz w:val="28"/>
          <w:szCs w:val="28"/>
          <w:rtl/>
          <w:lang w:bidi="fa-IR"/>
        </w:rPr>
        <w:t>ب</w:t>
      </w:r>
      <w:r w:rsidRPr="001D4980">
        <w:rPr>
          <w:rFonts w:cs="B Nazanin"/>
          <w:sz w:val="28"/>
          <w:szCs w:val="28"/>
          <w:rtl/>
          <w:lang w:bidi="fa-IR"/>
        </w:rPr>
        <w:t>ی</w:t>
      </w:r>
      <w:r w:rsidRPr="001D4980">
        <w:rPr>
          <w:rFonts w:cs="B Nazanin" w:hint="cs"/>
          <w:sz w:val="28"/>
          <w:szCs w:val="28"/>
          <w:rtl/>
          <w:lang w:bidi="fa-IR"/>
        </w:rPr>
        <w:t>شتر</w:t>
      </w:r>
      <w:r w:rsidRPr="001D4980">
        <w:rPr>
          <w:rFonts w:cs="B Nazanin"/>
          <w:sz w:val="28"/>
          <w:szCs w:val="28"/>
          <w:rtl/>
          <w:lang w:bidi="fa-IR"/>
        </w:rPr>
        <w:t xml:space="preserve"> </w:t>
      </w:r>
      <w:r w:rsidRPr="001D4980">
        <w:rPr>
          <w:rFonts w:cs="B Nazanin" w:hint="cs"/>
          <w:sz w:val="28"/>
          <w:szCs w:val="28"/>
          <w:rtl/>
          <w:lang w:bidi="fa-IR"/>
        </w:rPr>
        <w:t>در</w:t>
      </w:r>
      <w:r w:rsidRPr="001D4980">
        <w:rPr>
          <w:rFonts w:cs="B Nazanin"/>
          <w:sz w:val="28"/>
          <w:szCs w:val="28"/>
          <w:rtl/>
          <w:lang w:bidi="fa-IR"/>
        </w:rPr>
        <w:t xml:space="preserve"> </w:t>
      </w:r>
      <w:r w:rsidRPr="001D4980">
        <w:rPr>
          <w:rFonts w:cs="B Nazanin" w:hint="cs"/>
          <w:sz w:val="28"/>
          <w:szCs w:val="28"/>
          <w:rtl/>
          <w:lang w:bidi="fa-IR"/>
        </w:rPr>
        <w:t>اقتصاد</w:t>
      </w:r>
      <w:r w:rsidRPr="001D4980">
        <w:rPr>
          <w:rFonts w:cs="B Nazanin"/>
          <w:sz w:val="28"/>
          <w:szCs w:val="28"/>
          <w:rtl/>
          <w:lang w:bidi="fa-IR"/>
        </w:rPr>
        <w:t xml:space="preserve"> </w:t>
      </w:r>
      <w:r w:rsidRPr="001D4980">
        <w:rPr>
          <w:rFonts w:cs="B Nazanin" w:hint="cs"/>
          <w:sz w:val="28"/>
          <w:szCs w:val="28"/>
          <w:rtl/>
          <w:lang w:bidi="fa-IR"/>
        </w:rPr>
        <w:t>مورد</w:t>
      </w:r>
      <w:r w:rsidRPr="001D4980">
        <w:rPr>
          <w:rFonts w:cs="B Nazanin"/>
          <w:sz w:val="28"/>
          <w:szCs w:val="28"/>
          <w:rtl/>
          <w:lang w:bidi="fa-IR"/>
        </w:rPr>
        <w:t xml:space="preserve"> </w:t>
      </w:r>
      <w:r w:rsidRPr="001D4980">
        <w:rPr>
          <w:rFonts w:cs="B Nazanin" w:hint="cs"/>
          <w:sz w:val="28"/>
          <w:szCs w:val="28"/>
          <w:rtl/>
          <w:lang w:bidi="fa-IR"/>
        </w:rPr>
        <w:t>بحث</w:t>
      </w:r>
      <w:r w:rsidRPr="001D4980">
        <w:rPr>
          <w:rFonts w:cs="B Nazanin"/>
          <w:sz w:val="28"/>
          <w:szCs w:val="28"/>
          <w:rtl/>
          <w:lang w:bidi="fa-IR"/>
        </w:rPr>
        <w:t xml:space="preserve"> </w:t>
      </w:r>
      <w:r w:rsidRPr="001D4980">
        <w:rPr>
          <w:rFonts w:cs="B Nazanin" w:hint="cs"/>
          <w:sz w:val="28"/>
          <w:szCs w:val="28"/>
          <w:rtl/>
          <w:lang w:bidi="fa-IR"/>
        </w:rPr>
        <w:t>قرار</w:t>
      </w:r>
      <w:r w:rsidRPr="001D4980">
        <w:rPr>
          <w:rFonts w:cs="B Nazanin"/>
          <w:sz w:val="28"/>
          <w:szCs w:val="28"/>
          <w:rtl/>
          <w:lang w:bidi="fa-IR"/>
        </w:rPr>
        <w:t xml:space="preserve"> </w:t>
      </w:r>
      <w:r w:rsidRPr="001D4980">
        <w:rPr>
          <w:rFonts w:cs="B Nazanin" w:hint="cs"/>
          <w:sz w:val="28"/>
          <w:szCs w:val="28"/>
          <w:rtl/>
          <w:lang w:bidi="fa-IR"/>
        </w:rPr>
        <w:t>می‌گرفت</w:t>
      </w:r>
      <w:r w:rsidRPr="001D4980">
        <w:rPr>
          <w:rFonts w:cs="B Nazanin"/>
          <w:sz w:val="28"/>
          <w:szCs w:val="28"/>
          <w:rtl/>
          <w:lang w:bidi="fa-IR"/>
        </w:rPr>
        <w:t xml:space="preserve">، </w:t>
      </w:r>
      <w:r w:rsidRPr="001D4980">
        <w:rPr>
          <w:rFonts w:cs="B Nazanin" w:hint="cs"/>
          <w:sz w:val="28"/>
          <w:szCs w:val="28"/>
          <w:rtl/>
          <w:lang w:bidi="fa-IR"/>
        </w:rPr>
        <w:t>زم</w:t>
      </w:r>
      <w:r w:rsidRPr="001D4980">
        <w:rPr>
          <w:rFonts w:cs="B Nazanin"/>
          <w:sz w:val="28"/>
          <w:szCs w:val="28"/>
          <w:rtl/>
          <w:lang w:bidi="fa-IR"/>
        </w:rPr>
        <w:t>ی</w:t>
      </w:r>
      <w:r w:rsidRPr="001D4980">
        <w:rPr>
          <w:rFonts w:cs="B Nazanin" w:hint="cs"/>
          <w:sz w:val="28"/>
          <w:szCs w:val="28"/>
          <w:rtl/>
          <w:lang w:bidi="fa-IR"/>
        </w:rPr>
        <w:t>ن</w:t>
      </w:r>
      <w:r w:rsidRPr="001D4980">
        <w:rPr>
          <w:rFonts w:cs="B Nazanin"/>
          <w:sz w:val="28"/>
          <w:szCs w:val="28"/>
          <w:rtl/>
          <w:lang w:bidi="fa-IR"/>
        </w:rPr>
        <w:t xml:space="preserve"> </w:t>
      </w:r>
      <w:r w:rsidRPr="001D4980">
        <w:rPr>
          <w:rFonts w:cs="B Nazanin" w:hint="cs"/>
          <w:sz w:val="28"/>
          <w:szCs w:val="28"/>
          <w:rtl/>
          <w:lang w:bidi="fa-IR"/>
        </w:rPr>
        <w:t>و</w:t>
      </w:r>
      <w:r w:rsidRPr="001D4980">
        <w:rPr>
          <w:rFonts w:cs="B Nazanin"/>
          <w:sz w:val="28"/>
          <w:szCs w:val="28"/>
          <w:rtl/>
          <w:lang w:bidi="fa-IR"/>
        </w:rPr>
        <w:t xml:space="preserve"> </w:t>
      </w:r>
      <w:r w:rsidRPr="001D4980">
        <w:rPr>
          <w:rFonts w:cs="B Nazanin" w:hint="cs"/>
          <w:sz w:val="28"/>
          <w:szCs w:val="28"/>
          <w:rtl/>
          <w:lang w:bidi="fa-IR"/>
        </w:rPr>
        <w:t>مستغلات</w:t>
      </w:r>
      <w:r w:rsidRPr="001D4980">
        <w:rPr>
          <w:rFonts w:cs="B Nazanin"/>
          <w:sz w:val="28"/>
          <w:szCs w:val="28"/>
          <w:rtl/>
          <w:lang w:bidi="fa-IR"/>
        </w:rPr>
        <w:t xml:space="preserve"> </w:t>
      </w:r>
      <w:r w:rsidRPr="001D4980">
        <w:rPr>
          <w:rFonts w:cs="B Nazanin" w:hint="cs"/>
          <w:sz w:val="28"/>
          <w:szCs w:val="28"/>
          <w:rtl/>
          <w:lang w:bidi="fa-IR"/>
        </w:rPr>
        <w:t>بود</w:t>
      </w:r>
      <w:r w:rsidRPr="001D4980">
        <w:rPr>
          <w:rFonts w:cs="B Nazanin"/>
          <w:sz w:val="28"/>
          <w:szCs w:val="28"/>
          <w:rtl/>
          <w:lang w:bidi="fa-IR"/>
        </w:rPr>
        <w:t xml:space="preserve">. </w:t>
      </w:r>
      <w:r w:rsidRPr="001D4980">
        <w:rPr>
          <w:rFonts w:cs="B Nazanin" w:hint="cs"/>
          <w:sz w:val="28"/>
          <w:szCs w:val="28"/>
          <w:rtl/>
          <w:lang w:bidi="fa-IR"/>
        </w:rPr>
        <w:t>اما</w:t>
      </w:r>
      <w:r w:rsidRPr="001D4980">
        <w:rPr>
          <w:rFonts w:cs="B Nazanin"/>
          <w:sz w:val="28"/>
          <w:szCs w:val="28"/>
          <w:rtl/>
          <w:lang w:bidi="fa-IR"/>
        </w:rPr>
        <w:t xml:space="preserve"> </w:t>
      </w:r>
      <w:r w:rsidRPr="001D4980">
        <w:rPr>
          <w:rFonts w:cs="B Nazanin" w:hint="cs"/>
          <w:sz w:val="28"/>
          <w:szCs w:val="28"/>
          <w:rtl/>
          <w:lang w:bidi="fa-IR"/>
        </w:rPr>
        <w:t>به</w:t>
      </w:r>
      <w:r w:rsidRPr="001D4980">
        <w:rPr>
          <w:rFonts w:cs="B Nazanin"/>
          <w:sz w:val="28"/>
          <w:szCs w:val="28"/>
          <w:rtl/>
          <w:lang w:bidi="fa-IR"/>
        </w:rPr>
        <w:t xml:space="preserve"> </w:t>
      </w:r>
      <w:r w:rsidRPr="001D4980">
        <w:rPr>
          <w:rFonts w:cs="B Nazanin" w:hint="cs"/>
          <w:sz w:val="28"/>
          <w:szCs w:val="28"/>
          <w:rtl/>
          <w:lang w:bidi="fa-IR"/>
        </w:rPr>
        <w:t>تدر</w:t>
      </w:r>
      <w:r w:rsidRPr="001D4980">
        <w:rPr>
          <w:rFonts w:cs="B Nazanin"/>
          <w:sz w:val="28"/>
          <w:szCs w:val="28"/>
          <w:rtl/>
          <w:lang w:bidi="fa-IR"/>
        </w:rPr>
        <w:t>ی</w:t>
      </w:r>
      <w:r w:rsidRPr="001D4980">
        <w:rPr>
          <w:rFonts w:cs="B Nazanin" w:hint="cs"/>
          <w:sz w:val="28"/>
          <w:szCs w:val="28"/>
          <w:rtl/>
          <w:lang w:bidi="fa-IR"/>
        </w:rPr>
        <w:t>ج</w:t>
      </w:r>
      <w:r w:rsidRPr="001D4980">
        <w:rPr>
          <w:rFonts w:cs="B Nazanin"/>
          <w:sz w:val="28"/>
          <w:szCs w:val="28"/>
          <w:rtl/>
          <w:lang w:bidi="fa-IR"/>
        </w:rPr>
        <w:t xml:space="preserve"> </w:t>
      </w:r>
      <w:r w:rsidRPr="001D4980">
        <w:rPr>
          <w:rFonts w:cs="B Nazanin" w:hint="cs"/>
          <w:sz w:val="28"/>
          <w:szCs w:val="28"/>
          <w:rtl/>
          <w:lang w:bidi="fa-IR"/>
        </w:rPr>
        <w:t>و</w:t>
      </w:r>
      <w:r w:rsidRPr="001D4980">
        <w:rPr>
          <w:rFonts w:cs="B Nazanin"/>
          <w:sz w:val="28"/>
          <w:szCs w:val="28"/>
          <w:rtl/>
          <w:lang w:bidi="fa-IR"/>
        </w:rPr>
        <w:t xml:space="preserve"> </w:t>
      </w:r>
      <w:r w:rsidRPr="001D4980">
        <w:rPr>
          <w:rFonts w:cs="B Nazanin" w:hint="cs"/>
          <w:sz w:val="28"/>
          <w:szCs w:val="28"/>
          <w:rtl/>
          <w:lang w:bidi="fa-IR"/>
        </w:rPr>
        <w:t>پس</w:t>
      </w:r>
      <w:r w:rsidRPr="001D4980">
        <w:rPr>
          <w:rFonts w:cs="B Nazanin"/>
          <w:sz w:val="28"/>
          <w:szCs w:val="28"/>
          <w:rtl/>
          <w:lang w:bidi="fa-IR"/>
        </w:rPr>
        <w:t xml:space="preserve"> </w:t>
      </w:r>
      <w:r w:rsidRPr="001D4980">
        <w:rPr>
          <w:rFonts w:cs="B Nazanin" w:hint="cs"/>
          <w:sz w:val="28"/>
          <w:szCs w:val="28"/>
          <w:rtl/>
          <w:lang w:bidi="fa-IR"/>
        </w:rPr>
        <w:t>از</w:t>
      </w:r>
      <w:r w:rsidRPr="001D4980">
        <w:rPr>
          <w:rFonts w:cs="B Nazanin"/>
          <w:sz w:val="28"/>
          <w:szCs w:val="28"/>
          <w:rtl/>
          <w:lang w:bidi="fa-IR"/>
        </w:rPr>
        <w:t xml:space="preserve"> </w:t>
      </w:r>
      <w:r w:rsidRPr="001D4980">
        <w:rPr>
          <w:rFonts w:cs="B Nazanin" w:hint="cs"/>
          <w:sz w:val="28"/>
          <w:szCs w:val="28"/>
          <w:rtl/>
          <w:lang w:bidi="fa-IR"/>
        </w:rPr>
        <w:t>انقلاب</w:t>
      </w:r>
      <w:r w:rsidRPr="001D4980">
        <w:rPr>
          <w:rFonts w:cs="B Nazanin"/>
          <w:sz w:val="28"/>
          <w:szCs w:val="28"/>
          <w:rtl/>
          <w:lang w:bidi="fa-IR"/>
        </w:rPr>
        <w:t xml:space="preserve"> </w:t>
      </w:r>
      <w:r w:rsidRPr="001D4980">
        <w:rPr>
          <w:rFonts w:cs="B Nazanin" w:hint="cs"/>
          <w:sz w:val="28"/>
          <w:szCs w:val="28"/>
          <w:rtl/>
          <w:lang w:bidi="fa-IR"/>
        </w:rPr>
        <w:t>صنعت</w:t>
      </w:r>
      <w:r w:rsidRPr="001D4980">
        <w:rPr>
          <w:rFonts w:cs="B Nazanin"/>
          <w:sz w:val="28"/>
          <w:szCs w:val="28"/>
          <w:rtl/>
          <w:lang w:bidi="fa-IR"/>
        </w:rPr>
        <w:t xml:space="preserve">ی </w:t>
      </w:r>
      <w:r w:rsidRPr="001D4980">
        <w:rPr>
          <w:rFonts w:cs="B Nazanin" w:hint="cs"/>
          <w:sz w:val="28"/>
          <w:szCs w:val="28"/>
          <w:rtl/>
          <w:lang w:bidi="fa-IR"/>
        </w:rPr>
        <w:t>در</w:t>
      </w:r>
      <w:r w:rsidRPr="001D4980">
        <w:rPr>
          <w:rFonts w:cs="B Nazanin"/>
          <w:sz w:val="28"/>
          <w:szCs w:val="28"/>
          <w:rtl/>
          <w:lang w:bidi="fa-IR"/>
        </w:rPr>
        <w:t xml:space="preserve"> </w:t>
      </w:r>
      <w:r w:rsidRPr="001D4980">
        <w:rPr>
          <w:rFonts w:cs="B Nazanin" w:hint="cs"/>
          <w:sz w:val="28"/>
          <w:szCs w:val="28"/>
          <w:rtl/>
          <w:lang w:bidi="fa-IR"/>
        </w:rPr>
        <w:t>اروپا</w:t>
      </w:r>
      <w:r w:rsidRPr="001D4980">
        <w:rPr>
          <w:rFonts w:cs="B Nazanin"/>
          <w:sz w:val="28"/>
          <w:szCs w:val="28"/>
          <w:rtl/>
          <w:lang w:bidi="fa-IR"/>
        </w:rPr>
        <w:t xml:space="preserve">، </w:t>
      </w:r>
      <w:r w:rsidRPr="001D4980">
        <w:rPr>
          <w:rFonts w:cs="B Nazanin" w:hint="cs"/>
          <w:sz w:val="28"/>
          <w:szCs w:val="28"/>
          <w:rtl/>
          <w:lang w:bidi="fa-IR"/>
        </w:rPr>
        <w:t>منابع</w:t>
      </w:r>
      <w:r w:rsidRPr="001D4980">
        <w:rPr>
          <w:rFonts w:cs="B Nazanin"/>
          <w:sz w:val="28"/>
          <w:szCs w:val="28"/>
          <w:rtl/>
          <w:lang w:bidi="fa-IR"/>
        </w:rPr>
        <w:t xml:space="preserve"> </w:t>
      </w:r>
      <w:r w:rsidRPr="001D4980">
        <w:rPr>
          <w:rFonts w:cs="B Nazanin" w:hint="cs"/>
          <w:sz w:val="28"/>
          <w:szCs w:val="28"/>
          <w:rtl/>
          <w:lang w:bidi="fa-IR"/>
        </w:rPr>
        <w:t>طب</w:t>
      </w:r>
      <w:r w:rsidRPr="001D4980">
        <w:rPr>
          <w:rFonts w:cs="B Nazanin"/>
          <w:sz w:val="28"/>
          <w:szCs w:val="28"/>
          <w:rtl/>
          <w:lang w:bidi="fa-IR"/>
        </w:rPr>
        <w:t>ی</w:t>
      </w:r>
      <w:r w:rsidRPr="001D4980">
        <w:rPr>
          <w:rFonts w:cs="B Nazanin" w:hint="cs"/>
          <w:sz w:val="28"/>
          <w:szCs w:val="28"/>
          <w:rtl/>
          <w:lang w:bidi="fa-IR"/>
        </w:rPr>
        <w:t>ع</w:t>
      </w:r>
      <w:r w:rsidRPr="001D4980">
        <w:rPr>
          <w:rFonts w:cs="B Nazanin"/>
          <w:sz w:val="28"/>
          <w:szCs w:val="28"/>
          <w:rtl/>
          <w:lang w:bidi="fa-IR"/>
        </w:rPr>
        <w:t xml:space="preserve">ی </w:t>
      </w:r>
      <w:r w:rsidRPr="001D4980">
        <w:rPr>
          <w:rFonts w:cs="B Nazanin" w:hint="cs"/>
          <w:sz w:val="28"/>
          <w:szCs w:val="28"/>
          <w:rtl/>
          <w:lang w:bidi="fa-IR"/>
        </w:rPr>
        <w:t>ن</w:t>
      </w:r>
      <w:r w:rsidRPr="001D4980">
        <w:rPr>
          <w:rFonts w:cs="B Nazanin"/>
          <w:sz w:val="28"/>
          <w:szCs w:val="28"/>
          <w:rtl/>
          <w:lang w:bidi="fa-IR"/>
        </w:rPr>
        <w:t>ی</w:t>
      </w:r>
      <w:r w:rsidRPr="001D4980">
        <w:rPr>
          <w:rFonts w:cs="B Nazanin" w:hint="cs"/>
          <w:sz w:val="28"/>
          <w:szCs w:val="28"/>
          <w:rtl/>
          <w:lang w:bidi="fa-IR"/>
        </w:rPr>
        <w:t>ز</w:t>
      </w:r>
      <w:r w:rsidRPr="001D4980">
        <w:rPr>
          <w:rFonts w:cs="B Nazanin"/>
          <w:sz w:val="28"/>
          <w:szCs w:val="28"/>
          <w:rtl/>
          <w:lang w:bidi="fa-IR"/>
        </w:rPr>
        <w:t xml:space="preserve"> </w:t>
      </w:r>
      <w:r w:rsidRPr="001D4980">
        <w:rPr>
          <w:rFonts w:cs="B Nazanin" w:hint="cs"/>
          <w:sz w:val="28"/>
          <w:szCs w:val="28"/>
          <w:rtl/>
          <w:lang w:bidi="fa-IR"/>
        </w:rPr>
        <w:t>مورد</w:t>
      </w:r>
      <w:r w:rsidRPr="001D4980">
        <w:rPr>
          <w:rFonts w:cs="B Nazanin"/>
          <w:sz w:val="28"/>
          <w:szCs w:val="28"/>
          <w:rtl/>
          <w:lang w:bidi="fa-IR"/>
        </w:rPr>
        <w:t xml:space="preserve"> </w:t>
      </w:r>
      <w:r w:rsidRPr="001D4980">
        <w:rPr>
          <w:rFonts w:cs="B Nazanin" w:hint="cs"/>
          <w:sz w:val="28"/>
          <w:szCs w:val="28"/>
          <w:rtl/>
          <w:lang w:bidi="fa-IR"/>
        </w:rPr>
        <w:t>توجه</w:t>
      </w:r>
      <w:r w:rsidRPr="001D4980">
        <w:rPr>
          <w:rFonts w:cs="B Nazanin"/>
          <w:sz w:val="28"/>
          <w:szCs w:val="28"/>
          <w:rtl/>
          <w:lang w:bidi="fa-IR"/>
        </w:rPr>
        <w:t xml:space="preserve"> </w:t>
      </w:r>
      <w:r w:rsidRPr="001D4980">
        <w:rPr>
          <w:rFonts w:cs="B Nazanin" w:hint="cs"/>
          <w:sz w:val="28"/>
          <w:szCs w:val="28"/>
          <w:rtl/>
          <w:lang w:bidi="fa-IR"/>
        </w:rPr>
        <w:t>اقتصاددانان</w:t>
      </w:r>
      <w:r w:rsidRPr="001D4980">
        <w:rPr>
          <w:rFonts w:cs="B Nazanin"/>
          <w:sz w:val="28"/>
          <w:szCs w:val="28"/>
          <w:rtl/>
          <w:lang w:bidi="fa-IR"/>
        </w:rPr>
        <w:t xml:space="preserve"> </w:t>
      </w:r>
      <w:r w:rsidRPr="001D4980">
        <w:rPr>
          <w:rFonts w:cs="B Nazanin" w:hint="cs"/>
          <w:sz w:val="28"/>
          <w:szCs w:val="28"/>
          <w:rtl/>
          <w:lang w:bidi="fa-IR"/>
        </w:rPr>
        <w:t>قرار</w:t>
      </w:r>
      <w:r w:rsidRPr="001D4980">
        <w:rPr>
          <w:rFonts w:cs="B Nazanin"/>
          <w:sz w:val="28"/>
          <w:szCs w:val="28"/>
          <w:rtl/>
          <w:lang w:bidi="fa-IR"/>
        </w:rPr>
        <w:t xml:space="preserve"> </w:t>
      </w:r>
      <w:r w:rsidRPr="001D4980">
        <w:rPr>
          <w:rFonts w:cs="B Nazanin" w:hint="cs"/>
          <w:sz w:val="28"/>
          <w:szCs w:val="28"/>
          <w:rtl/>
          <w:lang w:bidi="fa-IR"/>
        </w:rPr>
        <w:t>گرفت</w:t>
      </w:r>
      <w:r w:rsidRPr="001D4980">
        <w:rPr>
          <w:rFonts w:cs="B Nazanin"/>
          <w:sz w:val="28"/>
          <w:szCs w:val="28"/>
          <w:rtl/>
          <w:lang w:bidi="fa-IR"/>
        </w:rPr>
        <w:t xml:space="preserve">. </w:t>
      </w:r>
      <w:r w:rsidRPr="001D4980">
        <w:rPr>
          <w:rFonts w:cs="B Nazanin" w:hint="cs"/>
          <w:sz w:val="28"/>
          <w:szCs w:val="28"/>
          <w:rtl/>
          <w:lang w:bidi="fa-IR"/>
        </w:rPr>
        <w:t>در</w:t>
      </w:r>
      <w:r w:rsidRPr="001D4980">
        <w:rPr>
          <w:rFonts w:cs="B Nazanin"/>
          <w:sz w:val="28"/>
          <w:szCs w:val="28"/>
          <w:rtl/>
          <w:lang w:bidi="fa-IR"/>
        </w:rPr>
        <w:t xml:space="preserve"> </w:t>
      </w:r>
      <w:r w:rsidRPr="001D4980">
        <w:rPr>
          <w:rFonts w:cs="B Nazanin" w:hint="cs"/>
          <w:sz w:val="28"/>
          <w:szCs w:val="28"/>
          <w:rtl/>
          <w:lang w:bidi="fa-IR"/>
        </w:rPr>
        <w:t>قرن</w:t>
      </w:r>
      <w:r w:rsidRPr="001D4980">
        <w:rPr>
          <w:rFonts w:cs="B Nazanin"/>
          <w:sz w:val="28"/>
          <w:szCs w:val="28"/>
          <w:rtl/>
          <w:lang w:bidi="fa-IR"/>
        </w:rPr>
        <w:t xml:space="preserve"> </w:t>
      </w:r>
      <w:r w:rsidRPr="001D4980">
        <w:rPr>
          <w:rFonts w:cs="B Nazanin" w:hint="cs"/>
          <w:sz w:val="28"/>
          <w:szCs w:val="28"/>
          <w:rtl/>
          <w:lang w:bidi="fa-IR"/>
        </w:rPr>
        <w:t>ب</w:t>
      </w:r>
      <w:r w:rsidRPr="001D4980">
        <w:rPr>
          <w:rFonts w:cs="B Nazanin"/>
          <w:sz w:val="28"/>
          <w:szCs w:val="28"/>
          <w:rtl/>
          <w:lang w:bidi="fa-IR"/>
        </w:rPr>
        <w:t>ی</w:t>
      </w:r>
      <w:r w:rsidRPr="001D4980">
        <w:rPr>
          <w:rFonts w:cs="B Nazanin" w:hint="cs"/>
          <w:sz w:val="28"/>
          <w:szCs w:val="28"/>
          <w:rtl/>
          <w:lang w:bidi="fa-IR"/>
        </w:rPr>
        <w:t>ستم</w:t>
      </w:r>
      <w:r w:rsidRPr="001D4980">
        <w:rPr>
          <w:rFonts w:cs="B Nazanin"/>
          <w:sz w:val="28"/>
          <w:szCs w:val="28"/>
          <w:rtl/>
          <w:lang w:bidi="fa-IR"/>
        </w:rPr>
        <w:t xml:space="preserve"> </w:t>
      </w:r>
      <w:r w:rsidRPr="001D4980">
        <w:rPr>
          <w:rFonts w:cs="B Nazanin" w:hint="cs"/>
          <w:sz w:val="28"/>
          <w:szCs w:val="28"/>
          <w:rtl/>
          <w:lang w:bidi="fa-IR"/>
        </w:rPr>
        <w:t>و</w:t>
      </w:r>
      <w:r w:rsidRPr="001D4980">
        <w:rPr>
          <w:rFonts w:cs="B Nazanin"/>
          <w:sz w:val="28"/>
          <w:szCs w:val="28"/>
          <w:rtl/>
          <w:lang w:bidi="fa-IR"/>
        </w:rPr>
        <w:t xml:space="preserve"> </w:t>
      </w:r>
      <w:r w:rsidRPr="001D4980">
        <w:rPr>
          <w:rFonts w:cs="B Nazanin" w:hint="cs"/>
          <w:sz w:val="28"/>
          <w:szCs w:val="28"/>
          <w:rtl/>
          <w:lang w:bidi="fa-IR"/>
        </w:rPr>
        <w:t>بخصوص</w:t>
      </w:r>
      <w:r w:rsidRPr="001D4980">
        <w:rPr>
          <w:rFonts w:cs="B Nazanin"/>
          <w:sz w:val="28"/>
          <w:szCs w:val="28"/>
          <w:rtl/>
          <w:lang w:bidi="fa-IR"/>
        </w:rPr>
        <w:t xml:space="preserve"> </w:t>
      </w:r>
      <w:r w:rsidRPr="001D4980">
        <w:rPr>
          <w:rFonts w:cs="B Nazanin" w:hint="cs"/>
          <w:sz w:val="28"/>
          <w:szCs w:val="28"/>
          <w:rtl/>
          <w:lang w:bidi="fa-IR"/>
        </w:rPr>
        <w:t>پس</w:t>
      </w:r>
      <w:r w:rsidRPr="001D4980">
        <w:rPr>
          <w:rFonts w:cs="B Nazanin"/>
          <w:sz w:val="28"/>
          <w:szCs w:val="28"/>
          <w:rtl/>
          <w:lang w:bidi="fa-IR"/>
        </w:rPr>
        <w:t xml:space="preserve"> </w:t>
      </w:r>
      <w:r w:rsidRPr="001D4980">
        <w:rPr>
          <w:rFonts w:cs="B Nazanin" w:hint="cs"/>
          <w:sz w:val="28"/>
          <w:szCs w:val="28"/>
          <w:rtl/>
          <w:lang w:bidi="fa-IR"/>
        </w:rPr>
        <w:t>از</w:t>
      </w:r>
      <w:r w:rsidRPr="001D4980">
        <w:rPr>
          <w:rFonts w:cs="B Nazanin"/>
          <w:sz w:val="28"/>
          <w:szCs w:val="28"/>
          <w:rtl/>
          <w:lang w:bidi="fa-IR"/>
        </w:rPr>
        <w:t xml:space="preserve"> </w:t>
      </w:r>
      <w:r w:rsidRPr="001D4980">
        <w:rPr>
          <w:rFonts w:cs="B Nazanin" w:hint="cs"/>
          <w:sz w:val="28"/>
          <w:szCs w:val="28"/>
          <w:rtl/>
          <w:lang w:bidi="fa-IR"/>
        </w:rPr>
        <w:t>جنگ</w:t>
      </w:r>
      <w:r w:rsidRPr="001D4980">
        <w:rPr>
          <w:rFonts w:cs="B Nazanin"/>
          <w:sz w:val="28"/>
          <w:szCs w:val="28"/>
          <w:rtl/>
          <w:lang w:bidi="fa-IR"/>
        </w:rPr>
        <w:t xml:space="preserve"> </w:t>
      </w:r>
      <w:r w:rsidRPr="001D4980">
        <w:rPr>
          <w:rFonts w:cs="B Nazanin" w:hint="cs"/>
          <w:sz w:val="28"/>
          <w:szCs w:val="28"/>
          <w:rtl/>
          <w:lang w:bidi="fa-IR"/>
        </w:rPr>
        <w:t>جهان</w:t>
      </w:r>
      <w:r w:rsidRPr="001D4980">
        <w:rPr>
          <w:rFonts w:cs="B Nazanin"/>
          <w:sz w:val="28"/>
          <w:szCs w:val="28"/>
          <w:rtl/>
          <w:lang w:bidi="fa-IR"/>
        </w:rPr>
        <w:t xml:space="preserve">ی </w:t>
      </w:r>
      <w:r w:rsidRPr="001D4980">
        <w:rPr>
          <w:rFonts w:cs="B Nazanin" w:hint="cs"/>
          <w:sz w:val="28"/>
          <w:szCs w:val="28"/>
          <w:rtl/>
          <w:lang w:bidi="fa-IR"/>
        </w:rPr>
        <w:t>دوم</w:t>
      </w:r>
      <w:r w:rsidRPr="001D4980">
        <w:rPr>
          <w:rFonts w:cs="B Nazanin"/>
          <w:sz w:val="28"/>
          <w:szCs w:val="28"/>
          <w:rtl/>
          <w:lang w:bidi="fa-IR"/>
        </w:rPr>
        <w:t xml:space="preserve"> </w:t>
      </w:r>
      <w:r w:rsidRPr="001D4980">
        <w:rPr>
          <w:rFonts w:cs="B Nazanin" w:hint="cs"/>
          <w:sz w:val="28"/>
          <w:szCs w:val="28"/>
          <w:rtl/>
          <w:lang w:bidi="fa-IR"/>
        </w:rPr>
        <w:t>برنامه</w:t>
      </w:r>
      <w:r w:rsidRPr="001D4980">
        <w:rPr>
          <w:rFonts w:cs="B Nazanin"/>
          <w:sz w:val="28"/>
          <w:szCs w:val="28"/>
          <w:rtl/>
          <w:lang w:bidi="fa-IR"/>
        </w:rPr>
        <w:t xml:space="preserve"> </w:t>
      </w:r>
      <w:r w:rsidRPr="001D4980">
        <w:rPr>
          <w:rFonts w:cs="B Nazanin" w:hint="cs"/>
          <w:sz w:val="28"/>
          <w:szCs w:val="28"/>
          <w:rtl/>
          <w:lang w:bidi="fa-IR"/>
        </w:rPr>
        <w:t>ر</w:t>
      </w:r>
      <w:r w:rsidRPr="001D4980">
        <w:rPr>
          <w:rFonts w:cs="B Nazanin"/>
          <w:sz w:val="28"/>
          <w:szCs w:val="28"/>
          <w:rtl/>
          <w:lang w:bidi="fa-IR"/>
        </w:rPr>
        <w:t>ی</w:t>
      </w:r>
      <w:r w:rsidRPr="001D4980">
        <w:rPr>
          <w:rFonts w:cs="B Nazanin" w:hint="cs"/>
          <w:sz w:val="28"/>
          <w:szCs w:val="28"/>
          <w:rtl/>
          <w:lang w:bidi="fa-IR"/>
        </w:rPr>
        <w:t>زان</w:t>
      </w:r>
      <w:r w:rsidRPr="001D4980">
        <w:rPr>
          <w:rFonts w:cs="B Nazanin"/>
          <w:sz w:val="28"/>
          <w:szCs w:val="28"/>
          <w:rtl/>
          <w:lang w:bidi="fa-IR"/>
        </w:rPr>
        <w:t xml:space="preserve"> </w:t>
      </w:r>
      <w:r w:rsidRPr="001D4980">
        <w:rPr>
          <w:rFonts w:cs="B Nazanin" w:hint="cs"/>
          <w:sz w:val="28"/>
          <w:szCs w:val="28"/>
          <w:rtl/>
          <w:lang w:bidi="fa-IR"/>
        </w:rPr>
        <w:t>متوجه</w:t>
      </w:r>
      <w:r w:rsidRPr="001D4980">
        <w:rPr>
          <w:rFonts w:cs="B Nazanin"/>
          <w:sz w:val="28"/>
          <w:szCs w:val="28"/>
          <w:rtl/>
          <w:lang w:bidi="fa-IR"/>
        </w:rPr>
        <w:t xml:space="preserve"> </w:t>
      </w:r>
      <w:r w:rsidRPr="001D4980">
        <w:rPr>
          <w:rFonts w:cs="B Nazanin" w:hint="cs"/>
          <w:sz w:val="28"/>
          <w:szCs w:val="28"/>
          <w:rtl/>
          <w:lang w:bidi="fa-IR"/>
        </w:rPr>
        <w:t>شدند</w:t>
      </w:r>
      <w:r w:rsidRPr="001D4980">
        <w:rPr>
          <w:rFonts w:cs="B Nazanin"/>
          <w:sz w:val="28"/>
          <w:szCs w:val="28"/>
          <w:rtl/>
          <w:lang w:bidi="fa-IR"/>
        </w:rPr>
        <w:t xml:space="preserve"> </w:t>
      </w:r>
      <w:r w:rsidRPr="001D4980">
        <w:rPr>
          <w:rFonts w:cs="B Nazanin" w:hint="cs"/>
          <w:sz w:val="28"/>
          <w:szCs w:val="28"/>
          <w:rtl/>
          <w:lang w:bidi="fa-IR"/>
        </w:rPr>
        <w:t>که</w:t>
      </w:r>
      <w:r w:rsidRPr="001D4980">
        <w:rPr>
          <w:rFonts w:cs="B Nazanin"/>
          <w:sz w:val="28"/>
          <w:szCs w:val="28"/>
          <w:rtl/>
          <w:lang w:bidi="fa-IR"/>
        </w:rPr>
        <w:t xml:space="preserve"> </w:t>
      </w:r>
      <w:r w:rsidRPr="001D4980">
        <w:rPr>
          <w:rFonts w:cs="B Nazanin" w:hint="cs"/>
          <w:sz w:val="28"/>
          <w:szCs w:val="28"/>
          <w:rtl/>
          <w:lang w:bidi="fa-IR"/>
        </w:rPr>
        <w:t>هرگونه</w:t>
      </w:r>
      <w:r w:rsidRPr="001D4980">
        <w:rPr>
          <w:rFonts w:cs="B Nazanin"/>
          <w:sz w:val="28"/>
          <w:szCs w:val="28"/>
          <w:rtl/>
          <w:lang w:bidi="fa-IR"/>
        </w:rPr>
        <w:t xml:space="preserve"> </w:t>
      </w:r>
      <w:r w:rsidRPr="001D4980">
        <w:rPr>
          <w:rFonts w:cs="B Nazanin" w:hint="cs"/>
          <w:sz w:val="28"/>
          <w:szCs w:val="28"/>
          <w:rtl/>
          <w:lang w:bidi="fa-IR"/>
        </w:rPr>
        <w:t>رشد</w:t>
      </w:r>
      <w:r w:rsidRPr="001D4980">
        <w:rPr>
          <w:rFonts w:cs="B Nazanin"/>
          <w:sz w:val="28"/>
          <w:szCs w:val="28"/>
          <w:rtl/>
          <w:lang w:bidi="fa-IR"/>
        </w:rPr>
        <w:t xml:space="preserve"> </w:t>
      </w:r>
      <w:r w:rsidRPr="001D4980">
        <w:rPr>
          <w:rFonts w:cs="B Nazanin" w:hint="cs"/>
          <w:sz w:val="28"/>
          <w:szCs w:val="28"/>
          <w:rtl/>
          <w:lang w:bidi="fa-IR"/>
        </w:rPr>
        <w:t>اقتصاد</w:t>
      </w:r>
      <w:r w:rsidRPr="001D4980">
        <w:rPr>
          <w:rFonts w:cs="B Nazanin"/>
          <w:sz w:val="28"/>
          <w:szCs w:val="28"/>
          <w:rtl/>
          <w:lang w:bidi="fa-IR"/>
        </w:rPr>
        <w:t xml:space="preserve">ی </w:t>
      </w:r>
      <w:r w:rsidRPr="001D4980">
        <w:rPr>
          <w:rFonts w:cs="B Nazanin" w:hint="cs"/>
          <w:sz w:val="28"/>
          <w:szCs w:val="28"/>
          <w:rtl/>
          <w:lang w:bidi="fa-IR"/>
        </w:rPr>
        <w:t>لاجرم</w:t>
      </w:r>
      <w:r w:rsidRPr="001D4980">
        <w:rPr>
          <w:rFonts w:cs="B Nazanin"/>
          <w:sz w:val="28"/>
          <w:szCs w:val="28"/>
          <w:rtl/>
          <w:lang w:bidi="fa-IR"/>
        </w:rPr>
        <w:t xml:space="preserve"> </w:t>
      </w:r>
      <w:r w:rsidRPr="001D4980">
        <w:rPr>
          <w:rFonts w:cs="B Nazanin" w:hint="cs"/>
          <w:sz w:val="28"/>
          <w:szCs w:val="28"/>
          <w:rtl/>
          <w:lang w:bidi="fa-IR"/>
        </w:rPr>
        <w:t>با</w:t>
      </w:r>
      <w:r w:rsidRPr="001D4980">
        <w:rPr>
          <w:rFonts w:cs="B Nazanin"/>
          <w:sz w:val="28"/>
          <w:szCs w:val="28"/>
          <w:rtl/>
          <w:lang w:bidi="fa-IR"/>
        </w:rPr>
        <w:t xml:space="preserve"> </w:t>
      </w:r>
      <w:r w:rsidRPr="001D4980">
        <w:rPr>
          <w:rFonts w:cs="B Nazanin" w:hint="cs"/>
          <w:sz w:val="28"/>
          <w:szCs w:val="28"/>
          <w:rtl/>
          <w:lang w:bidi="fa-IR"/>
        </w:rPr>
        <w:t>دسترس</w:t>
      </w:r>
      <w:r w:rsidRPr="001D4980">
        <w:rPr>
          <w:rFonts w:cs="B Nazanin"/>
          <w:sz w:val="28"/>
          <w:szCs w:val="28"/>
          <w:rtl/>
          <w:lang w:bidi="fa-IR"/>
        </w:rPr>
        <w:t xml:space="preserve"> </w:t>
      </w:r>
      <w:r w:rsidRPr="001D4980">
        <w:rPr>
          <w:rFonts w:cs="B Nazanin" w:hint="cs"/>
          <w:sz w:val="28"/>
          <w:szCs w:val="28"/>
          <w:rtl/>
          <w:lang w:bidi="fa-IR"/>
        </w:rPr>
        <w:t>بودن</w:t>
      </w:r>
      <w:r w:rsidRPr="001D4980">
        <w:rPr>
          <w:rFonts w:cs="B Nazanin"/>
          <w:sz w:val="28"/>
          <w:szCs w:val="28"/>
          <w:rtl/>
          <w:lang w:bidi="fa-IR"/>
        </w:rPr>
        <w:t xml:space="preserve"> </w:t>
      </w:r>
      <w:r w:rsidRPr="001D4980">
        <w:rPr>
          <w:rFonts w:cs="B Nazanin" w:hint="cs"/>
          <w:sz w:val="28"/>
          <w:szCs w:val="28"/>
          <w:rtl/>
          <w:lang w:bidi="fa-IR"/>
        </w:rPr>
        <w:t>منابع</w:t>
      </w:r>
      <w:r w:rsidRPr="001D4980">
        <w:rPr>
          <w:rFonts w:cs="B Nazanin"/>
          <w:sz w:val="28"/>
          <w:szCs w:val="28"/>
          <w:rtl/>
          <w:lang w:bidi="fa-IR"/>
        </w:rPr>
        <w:t xml:space="preserve"> </w:t>
      </w:r>
      <w:r w:rsidRPr="001D4980">
        <w:rPr>
          <w:rFonts w:cs="B Nazanin" w:hint="cs"/>
          <w:sz w:val="28"/>
          <w:szCs w:val="28"/>
          <w:rtl/>
          <w:lang w:bidi="fa-IR"/>
        </w:rPr>
        <w:t>طب</w:t>
      </w:r>
      <w:r w:rsidRPr="001D4980">
        <w:rPr>
          <w:rFonts w:cs="B Nazanin"/>
          <w:sz w:val="28"/>
          <w:szCs w:val="28"/>
          <w:rtl/>
          <w:lang w:bidi="fa-IR"/>
        </w:rPr>
        <w:t>ی</w:t>
      </w:r>
      <w:r w:rsidRPr="001D4980">
        <w:rPr>
          <w:rFonts w:cs="B Nazanin" w:hint="cs"/>
          <w:sz w:val="28"/>
          <w:szCs w:val="28"/>
          <w:rtl/>
          <w:lang w:bidi="fa-IR"/>
        </w:rPr>
        <w:t>ع</w:t>
      </w:r>
      <w:r w:rsidRPr="001D4980">
        <w:rPr>
          <w:rFonts w:cs="B Nazanin"/>
          <w:sz w:val="28"/>
          <w:szCs w:val="28"/>
          <w:rtl/>
          <w:lang w:bidi="fa-IR"/>
        </w:rPr>
        <w:t xml:space="preserve">ی </w:t>
      </w:r>
      <w:r w:rsidRPr="001D4980">
        <w:rPr>
          <w:rFonts w:cs="B Nazanin" w:hint="cs"/>
          <w:sz w:val="28"/>
          <w:szCs w:val="28"/>
          <w:rtl/>
          <w:lang w:bidi="fa-IR"/>
        </w:rPr>
        <w:t>ملازمه</w:t>
      </w:r>
      <w:r w:rsidRPr="001D4980">
        <w:rPr>
          <w:rFonts w:cs="B Nazanin"/>
          <w:sz w:val="28"/>
          <w:szCs w:val="28"/>
          <w:rtl/>
          <w:lang w:bidi="fa-IR"/>
        </w:rPr>
        <w:t xml:space="preserve"> </w:t>
      </w:r>
      <w:r w:rsidRPr="001D4980">
        <w:rPr>
          <w:rFonts w:cs="B Nazanin" w:hint="cs"/>
          <w:sz w:val="28"/>
          <w:szCs w:val="28"/>
          <w:rtl/>
          <w:lang w:bidi="fa-IR"/>
        </w:rPr>
        <w:t>دارد</w:t>
      </w:r>
      <w:r w:rsidRPr="001D4980">
        <w:rPr>
          <w:rFonts w:cs="B Nazanin"/>
          <w:sz w:val="28"/>
          <w:szCs w:val="28"/>
          <w:rtl/>
          <w:lang w:bidi="fa-IR"/>
        </w:rPr>
        <w:t xml:space="preserve">. </w:t>
      </w:r>
      <w:r w:rsidRPr="001D4980">
        <w:rPr>
          <w:rFonts w:cs="B Nazanin" w:hint="cs"/>
          <w:sz w:val="28"/>
          <w:szCs w:val="28"/>
          <w:rtl/>
          <w:lang w:bidi="fa-IR"/>
        </w:rPr>
        <w:t>در</w:t>
      </w:r>
      <w:r w:rsidRPr="001D4980">
        <w:rPr>
          <w:rFonts w:cs="B Nazanin"/>
          <w:sz w:val="28"/>
          <w:szCs w:val="28"/>
          <w:rtl/>
          <w:lang w:bidi="fa-IR"/>
        </w:rPr>
        <w:t xml:space="preserve"> </w:t>
      </w:r>
      <w:r w:rsidRPr="001D4980">
        <w:rPr>
          <w:rFonts w:cs="B Nazanin" w:hint="cs"/>
          <w:sz w:val="28"/>
          <w:szCs w:val="28"/>
          <w:rtl/>
          <w:lang w:bidi="fa-IR"/>
        </w:rPr>
        <w:t>اکثر</w:t>
      </w:r>
      <w:r w:rsidRPr="001D4980">
        <w:rPr>
          <w:rFonts w:cs="B Nazanin"/>
          <w:sz w:val="28"/>
          <w:szCs w:val="28"/>
          <w:rtl/>
          <w:lang w:bidi="fa-IR"/>
        </w:rPr>
        <w:t xml:space="preserve"> </w:t>
      </w:r>
      <w:r w:rsidRPr="001D4980">
        <w:rPr>
          <w:rFonts w:cs="B Nazanin" w:hint="cs"/>
          <w:sz w:val="28"/>
          <w:szCs w:val="28"/>
          <w:rtl/>
          <w:lang w:bidi="fa-IR"/>
        </w:rPr>
        <w:t>سالها</w:t>
      </w:r>
      <w:r w:rsidRPr="001D4980">
        <w:rPr>
          <w:rFonts w:cs="B Nazanin"/>
          <w:sz w:val="28"/>
          <w:szCs w:val="28"/>
          <w:rtl/>
          <w:lang w:bidi="fa-IR"/>
        </w:rPr>
        <w:t xml:space="preserve">ی </w:t>
      </w:r>
      <w:r w:rsidRPr="001D4980">
        <w:rPr>
          <w:rFonts w:cs="B Nazanin" w:hint="cs"/>
          <w:sz w:val="28"/>
          <w:szCs w:val="28"/>
          <w:rtl/>
          <w:lang w:bidi="fa-IR"/>
        </w:rPr>
        <w:t>قرن</w:t>
      </w:r>
      <w:r w:rsidRPr="001D4980">
        <w:rPr>
          <w:rFonts w:cs="B Nazanin"/>
          <w:sz w:val="28"/>
          <w:szCs w:val="28"/>
          <w:rtl/>
          <w:lang w:bidi="fa-IR"/>
        </w:rPr>
        <w:t xml:space="preserve"> </w:t>
      </w:r>
      <w:r w:rsidRPr="001D4980">
        <w:rPr>
          <w:rFonts w:cs="B Nazanin" w:hint="cs"/>
          <w:sz w:val="28"/>
          <w:szCs w:val="28"/>
          <w:rtl/>
          <w:lang w:bidi="fa-IR"/>
        </w:rPr>
        <w:t>ب</w:t>
      </w:r>
      <w:r w:rsidRPr="001D4980">
        <w:rPr>
          <w:rFonts w:cs="B Nazanin"/>
          <w:sz w:val="28"/>
          <w:szCs w:val="28"/>
          <w:rtl/>
          <w:lang w:bidi="fa-IR"/>
        </w:rPr>
        <w:t>ی</w:t>
      </w:r>
      <w:r w:rsidRPr="001D4980">
        <w:rPr>
          <w:rFonts w:cs="B Nazanin" w:hint="cs"/>
          <w:sz w:val="28"/>
          <w:szCs w:val="28"/>
          <w:rtl/>
          <w:lang w:bidi="fa-IR"/>
        </w:rPr>
        <w:t>ستم</w:t>
      </w:r>
      <w:r w:rsidRPr="001D4980">
        <w:rPr>
          <w:rFonts w:cs="B Nazanin"/>
          <w:sz w:val="28"/>
          <w:szCs w:val="28"/>
          <w:rtl/>
          <w:lang w:bidi="fa-IR"/>
        </w:rPr>
        <w:t xml:space="preserve"> </w:t>
      </w:r>
      <w:r w:rsidRPr="001D4980">
        <w:rPr>
          <w:rFonts w:cs="B Nazanin" w:hint="cs"/>
          <w:sz w:val="28"/>
          <w:szCs w:val="28"/>
          <w:rtl/>
          <w:lang w:bidi="fa-IR"/>
        </w:rPr>
        <w:t>کس</w:t>
      </w:r>
      <w:r w:rsidRPr="001D4980">
        <w:rPr>
          <w:rFonts w:cs="B Nazanin"/>
          <w:sz w:val="28"/>
          <w:szCs w:val="28"/>
          <w:rtl/>
          <w:lang w:bidi="fa-IR"/>
        </w:rPr>
        <w:t xml:space="preserve">ی </w:t>
      </w:r>
      <w:r w:rsidRPr="001D4980">
        <w:rPr>
          <w:rFonts w:cs="B Nazanin" w:hint="cs"/>
          <w:sz w:val="28"/>
          <w:szCs w:val="28"/>
          <w:rtl/>
          <w:lang w:bidi="fa-IR"/>
        </w:rPr>
        <w:t>به</w:t>
      </w:r>
      <w:r w:rsidRPr="001D4980">
        <w:rPr>
          <w:rFonts w:cs="B Nazanin"/>
          <w:sz w:val="28"/>
          <w:szCs w:val="28"/>
          <w:rtl/>
          <w:lang w:bidi="fa-IR"/>
        </w:rPr>
        <w:t xml:space="preserve"> </w:t>
      </w:r>
      <w:r w:rsidRPr="001D4980">
        <w:rPr>
          <w:rFonts w:cs="B Nazanin" w:hint="cs"/>
          <w:sz w:val="28"/>
          <w:szCs w:val="28"/>
          <w:rtl/>
          <w:lang w:bidi="fa-IR"/>
        </w:rPr>
        <w:t>فکر</w:t>
      </w:r>
      <w:r w:rsidRPr="001D4980">
        <w:rPr>
          <w:rFonts w:cs="B Nazanin"/>
          <w:sz w:val="28"/>
          <w:szCs w:val="28"/>
          <w:rtl/>
          <w:lang w:bidi="fa-IR"/>
        </w:rPr>
        <w:t xml:space="preserve"> </w:t>
      </w:r>
      <w:r w:rsidRPr="001D4980">
        <w:rPr>
          <w:rFonts w:cs="B Nazanin" w:hint="cs"/>
          <w:sz w:val="28"/>
          <w:szCs w:val="28"/>
          <w:rtl/>
          <w:lang w:bidi="fa-IR"/>
        </w:rPr>
        <w:t>آنکه</w:t>
      </w:r>
      <w:r w:rsidRPr="001D4980">
        <w:rPr>
          <w:rFonts w:cs="B Nazanin"/>
          <w:sz w:val="28"/>
          <w:szCs w:val="28"/>
          <w:rtl/>
          <w:lang w:bidi="fa-IR"/>
        </w:rPr>
        <w:t xml:space="preserve"> </w:t>
      </w:r>
      <w:r w:rsidRPr="001D4980">
        <w:rPr>
          <w:rFonts w:cs="B Nazanin" w:hint="cs"/>
          <w:sz w:val="28"/>
          <w:szCs w:val="28"/>
          <w:rtl/>
          <w:lang w:bidi="fa-IR"/>
        </w:rPr>
        <w:t>ا</w:t>
      </w:r>
      <w:r w:rsidRPr="001D4980">
        <w:rPr>
          <w:rFonts w:cs="B Nazanin"/>
          <w:sz w:val="28"/>
          <w:szCs w:val="28"/>
          <w:rtl/>
          <w:lang w:bidi="fa-IR"/>
        </w:rPr>
        <w:t>ی</w:t>
      </w:r>
      <w:r w:rsidRPr="001D4980">
        <w:rPr>
          <w:rFonts w:cs="B Nazanin" w:hint="cs"/>
          <w:sz w:val="28"/>
          <w:szCs w:val="28"/>
          <w:rtl/>
          <w:lang w:bidi="fa-IR"/>
        </w:rPr>
        <w:t>ن</w:t>
      </w:r>
      <w:r w:rsidRPr="001D4980">
        <w:rPr>
          <w:rFonts w:cs="B Nazanin"/>
          <w:sz w:val="28"/>
          <w:szCs w:val="28"/>
          <w:rtl/>
          <w:lang w:bidi="fa-IR"/>
        </w:rPr>
        <w:t xml:space="preserve"> </w:t>
      </w:r>
      <w:r w:rsidRPr="001D4980">
        <w:rPr>
          <w:rFonts w:cs="B Nazanin" w:hint="cs"/>
          <w:sz w:val="28"/>
          <w:szCs w:val="28"/>
          <w:rtl/>
          <w:lang w:bidi="fa-IR"/>
        </w:rPr>
        <w:t>منابع</w:t>
      </w:r>
      <w:r w:rsidRPr="001D4980">
        <w:rPr>
          <w:rFonts w:cs="B Nazanin"/>
          <w:sz w:val="28"/>
          <w:szCs w:val="28"/>
          <w:rtl/>
          <w:lang w:bidi="fa-IR"/>
        </w:rPr>
        <w:t xml:space="preserve"> </w:t>
      </w:r>
      <w:r w:rsidRPr="001D4980">
        <w:rPr>
          <w:rFonts w:cs="B Nazanin" w:hint="cs"/>
          <w:sz w:val="28"/>
          <w:szCs w:val="28"/>
          <w:rtl/>
          <w:lang w:bidi="fa-IR"/>
        </w:rPr>
        <w:t>محدود</w:t>
      </w:r>
      <w:r w:rsidRPr="001D4980">
        <w:rPr>
          <w:rFonts w:cs="B Nazanin"/>
          <w:sz w:val="28"/>
          <w:szCs w:val="28"/>
          <w:rtl/>
          <w:lang w:bidi="fa-IR"/>
        </w:rPr>
        <w:t xml:space="preserve"> </w:t>
      </w:r>
      <w:r w:rsidRPr="001D4980">
        <w:rPr>
          <w:rFonts w:cs="B Nazanin" w:hint="cs"/>
          <w:sz w:val="28"/>
          <w:szCs w:val="28"/>
          <w:rtl/>
          <w:lang w:bidi="fa-IR"/>
        </w:rPr>
        <w:t>و</w:t>
      </w:r>
      <w:r w:rsidRPr="001D4980">
        <w:rPr>
          <w:rFonts w:cs="B Nazanin"/>
          <w:sz w:val="28"/>
          <w:szCs w:val="28"/>
          <w:rtl/>
          <w:lang w:bidi="fa-IR"/>
        </w:rPr>
        <w:t xml:space="preserve"> </w:t>
      </w:r>
      <w:r w:rsidRPr="001D4980">
        <w:rPr>
          <w:rFonts w:cs="B Nazanin" w:hint="cs"/>
          <w:sz w:val="28"/>
          <w:szCs w:val="28"/>
          <w:rtl/>
          <w:lang w:bidi="fa-IR"/>
        </w:rPr>
        <w:t>پا</w:t>
      </w:r>
      <w:r w:rsidRPr="001D4980">
        <w:rPr>
          <w:rFonts w:cs="B Nazanin"/>
          <w:sz w:val="28"/>
          <w:szCs w:val="28"/>
          <w:rtl/>
          <w:lang w:bidi="fa-IR"/>
        </w:rPr>
        <w:t>ی</w:t>
      </w:r>
      <w:r w:rsidRPr="001D4980">
        <w:rPr>
          <w:rFonts w:cs="B Nazanin" w:hint="cs"/>
          <w:sz w:val="28"/>
          <w:szCs w:val="28"/>
          <w:rtl/>
          <w:lang w:bidi="fa-IR"/>
        </w:rPr>
        <w:t>ان</w:t>
      </w:r>
      <w:r w:rsidRPr="001D4980">
        <w:rPr>
          <w:rFonts w:cs="B Nazanin"/>
          <w:sz w:val="28"/>
          <w:szCs w:val="28"/>
          <w:rtl/>
          <w:lang w:bidi="fa-IR"/>
        </w:rPr>
        <w:t xml:space="preserve"> </w:t>
      </w:r>
      <w:r w:rsidRPr="001D4980">
        <w:rPr>
          <w:rFonts w:cs="B Nazanin" w:hint="cs"/>
          <w:sz w:val="28"/>
          <w:szCs w:val="28"/>
          <w:rtl/>
          <w:lang w:bidi="fa-IR"/>
        </w:rPr>
        <w:t>پذ</w:t>
      </w:r>
      <w:r w:rsidRPr="001D4980">
        <w:rPr>
          <w:rFonts w:cs="B Nazanin"/>
          <w:sz w:val="28"/>
          <w:szCs w:val="28"/>
          <w:rtl/>
          <w:lang w:bidi="fa-IR"/>
        </w:rPr>
        <w:t>ی</w:t>
      </w:r>
      <w:r w:rsidRPr="001D4980">
        <w:rPr>
          <w:rFonts w:cs="B Nazanin" w:hint="cs"/>
          <w:sz w:val="28"/>
          <w:szCs w:val="28"/>
          <w:rtl/>
          <w:lang w:bidi="fa-IR"/>
        </w:rPr>
        <w:t>ر</w:t>
      </w:r>
      <w:r w:rsidRPr="001D4980">
        <w:rPr>
          <w:rFonts w:cs="B Nazanin"/>
          <w:sz w:val="28"/>
          <w:szCs w:val="28"/>
          <w:rtl/>
          <w:lang w:bidi="fa-IR"/>
        </w:rPr>
        <w:t xml:space="preserve"> </w:t>
      </w:r>
      <w:r w:rsidRPr="001D4980">
        <w:rPr>
          <w:rFonts w:cs="B Nazanin" w:hint="cs"/>
          <w:sz w:val="28"/>
          <w:szCs w:val="28"/>
          <w:rtl/>
          <w:lang w:bidi="fa-IR"/>
        </w:rPr>
        <w:t>است</w:t>
      </w:r>
      <w:r w:rsidRPr="001D4980">
        <w:rPr>
          <w:rFonts w:cs="B Nazanin"/>
          <w:sz w:val="28"/>
          <w:szCs w:val="28"/>
          <w:rtl/>
          <w:lang w:bidi="fa-IR"/>
        </w:rPr>
        <w:t xml:space="preserve"> </w:t>
      </w:r>
      <w:r w:rsidRPr="001D4980">
        <w:rPr>
          <w:rFonts w:cs="B Nazanin" w:hint="cs"/>
          <w:sz w:val="28"/>
          <w:szCs w:val="28"/>
          <w:rtl/>
          <w:lang w:bidi="fa-IR"/>
        </w:rPr>
        <w:t>نبود</w:t>
      </w:r>
      <w:r w:rsidRPr="001D4980">
        <w:rPr>
          <w:rFonts w:cs="B Nazanin"/>
          <w:sz w:val="28"/>
          <w:szCs w:val="28"/>
          <w:rtl/>
          <w:lang w:bidi="fa-IR"/>
        </w:rPr>
        <w:t xml:space="preserve">. </w:t>
      </w:r>
      <w:r w:rsidRPr="001D4980">
        <w:rPr>
          <w:rFonts w:cs="B Nazanin" w:hint="cs"/>
          <w:sz w:val="28"/>
          <w:szCs w:val="28"/>
          <w:rtl/>
          <w:lang w:bidi="fa-IR"/>
        </w:rPr>
        <w:t>اما</w:t>
      </w:r>
      <w:r w:rsidRPr="001D4980">
        <w:rPr>
          <w:rFonts w:cs="B Nazanin"/>
          <w:sz w:val="28"/>
          <w:szCs w:val="28"/>
          <w:rtl/>
          <w:lang w:bidi="fa-IR"/>
        </w:rPr>
        <w:t xml:space="preserve"> </w:t>
      </w:r>
      <w:r w:rsidRPr="001D4980">
        <w:rPr>
          <w:rFonts w:cs="B Nazanin" w:hint="cs"/>
          <w:sz w:val="28"/>
          <w:szCs w:val="28"/>
          <w:rtl/>
          <w:lang w:bidi="fa-IR"/>
        </w:rPr>
        <w:t>اکنون</w:t>
      </w:r>
      <w:r w:rsidRPr="001D4980">
        <w:rPr>
          <w:rFonts w:cs="B Nazanin"/>
          <w:sz w:val="28"/>
          <w:szCs w:val="28"/>
          <w:rtl/>
          <w:lang w:bidi="fa-IR"/>
        </w:rPr>
        <w:t xml:space="preserve"> </w:t>
      </w:r>
      <w:r w:rsidRPr="001D4980">
        <w:rPr>
          <w:rFonts w:cs="B Nazanin" w:hint="cs"/>
          <w:sz w:val="28"/>
          <w:szCs w:val="28"/>
          <w:rtl/>
          <w:lang w:bidi="fa-IR"/>
        </w:rPr>
        <w:t>بدون</w:t>
      </w:r>
      <w:r w:rsidRPr="001D4980">
        <w:rPr>
          <w:rFonts w:cs="B Nazanin"/>
          <w:sz w:val="28"/>
          <w:szCs w:val="28"/>
          <w:rtl/>
          <w:lang w:bidi="fa-IR"/>
        </w:rPr>
        <w:t xml:space="preserve"> </w:t>
      </w:r>
      <w:r w:rsidRPr="001D4980">
        <w:rPr>
          <w:rFonts w:cs="B Nazanin" w:hint="cs"/>
          <w:sz w:val="28"/>
          <w:szCs w:val="28"/>
          <w:rtl/>
          <w:lang w:bidi="fa-IR"/>
        </w:rPr>
        <w:t>آنکه</w:t>
      </w:r>
      <w:r w:rsidRPr="001D4980">
        <w:rPr>
          <w:rFonts w:cs="B Nazanin"/>
          <w:sz w:val="28"/>
          <w:szCs w:val="28"/>
          <w:rtl/>
          <w:lang w:bidi="fa-IR"/>
        </w:rPr>
        <w:t xml:space="preserve"> </w:t>
      </w:r>
      <w:r w:rsidRPr="001D4980">
        <w:rPr>
          <w:rFonts w:cs="B Nazanin" w:hint="cs"/>
          <w:sz w:val="28"/>
          <w:szCs w:val="28"/>
          <w:rtl/>
          <w:lang w:bidi="fa-IR"/>
        </w:rPr>
        <w:t>به</w:t>
      </w:r>
      <w:r w:rsidRPr="001D4980">
        <w:rPr>
          <w:rFonts w:cs="B Nazanin"/>
          <w:sz w:val="28"/>
          <w:szCs w:val="28"/>
          <w:rtl/>
          <w:lang w:bidi="fa-IR"/>
        </w:rPr>
        <w:t xml:space="preserve"> </w:t>
      </w:r>
      <w:r w:rsidRPr="001D4980">
        <w:rPr>
          <w:rFonts w:cs="B Nazanin" w:hint="cs"/>
          <w:sz w:val="28"/>
          <w:szCs w:val="28"/>
          <w:rtl/>
          <w:lang w:bidi="fa-IR"/>
        </w:rPr>
        <w:t>عامل</w:t>
      </w:r>
      <w:r w:rsidRPr="001D4980">
        <w:rPr>
          <w:rFonts w:cs="B Nazanin"/>
          <w:sz w:val="28"/>
          <w:szCs w:val="28"/>
          <w:rtl/>
          <w:lang w:bidi="fa-IR"/>
        </w:rPr>
        <w:t xml:space="preserve"> </w:t>
      </w:r>
      <w:r w:rsidRPr="001D4980">
        <w:rPr>
          <w:rFonts w:cs="B Nazanin" w:hint="cs"/>
          <w:sz w:val="28"/>
          <w:szCs w:val="28"/>
          <w:rtl/>
          <w:lang w:bidi="fa-IR"/>
        </w:rPr>
        <w:t>کاهش</w:t>
      </w:r>
      <w:r w:rsidRPr="001D4980">
        <w:rPr>
          <w:rFonts w:cs="B Nazanin"/>
          <w:sz w:val="28"/>
          <w:szCs w:val="28"/>
          <w:rtl/>
          <w:lang w:bidi="fa-IR"/>
        </w:rPr>
        <w:t xml:space="preserve"> </w:t>
      </w:r>
      <w:r w:rsidRPr="001D4980">
        <w:rPr>
          <w:rFonts w:cs="B Nazanin" w:hint="cs"/>
          <w:sz w:val="28"/>
          <w:szCs w:val="28"/>
          <w:rtl/>
          <w:lang w:bidi="fa-IR"/>
        </w:rPr>
        <w:t>و</w:t>
      </w:r>
      <w:r w:rsidRPr="001D4980">
        <w:rPr>
          <w:rFonts w:cs="B Nazanin"/>
          <w:sz w:val="28"/>
          <w:szCs w:val="28"/>
          <w:rtl/>
          <w:lang w:bidi="fa-IR"/>
        </w:rPr>
        <w:t xml:space="preserve"> </w:t>
      </w:r>
      <w:r w:rsidRPr="001D4980">
        <w:rPr>
          <w:rFonts w:cs="B Nazanin" w:hint="cs"/>
          <w:sz w:val="28"/>
          <w:szCs w:val="28"/>
          <w:rtl/>
          <w:lang w:bidi="fa-IR"/>
        </w:rPr>
        <w:t>پا</w:t>
      </w:r>
      <w:r w:rsidRPr="001D4980">
        <w:rPr>
          <w:rFonts w:cs="B Nazanin"/>
          <w:sz w:val="28"/>
          <w:szCs w:val="28"/>
          <w:rtl/>
          <w:lang w:bidi="fa-IR"/>
        </w:rPr>
        <w:t>ی</w:t>
      </w:r>
      <w:r w:rsidRPr="001D4980">
        <w:rPr>
          <w:rFonts w:cs="B Nazanin" w:hint="cs"/>
          <w:sz w:val="28"/>
          <w:szCs w:val="28"/>
          <w:rtl/>
          <w:lang w:bidi="fa-IR"/>
        </w:rPr>
        <w:t>ان</w:t>
      </w:r>
      <w:r w:rsidRPr="001D4980">
        <w:rPr>
          <w:rFonts w:cs="B Nazanin"/>
          <w:sz w:val="28"/>
          <w:szCs w:val="28"/>
          <w:rtl/>
          <w:lang w:bidi="fa-IR"/>
        </w:rPr>
        <w:t xml:space="preserve"> </w:t>
      </w:r>
      <w:r w:rsidRPr="001D4980">
        <w:rPr>
          <w:rFonts w:cs="B Nazanin" w:hint="cs"/>
          <w:sz w:val="28"/>
          <w:szCs w:val="28"/>
          <w:rtl/>
          <w:lang w:bidi="fa-IR"/>
        </w:rPr>
        <w:t>پذ</w:t>
      </w:r>
      <w:r w:rsidRPr="001D4980">
        <w:rPr>
          <w:rFonts w:cs="B Nazanin"/>
          <w:sz w:val="28"/>
          <w:szCs w:val="28"/>
          <w:rtl/>
          <w:lang w:bidi="fa-IR"/>
        </w:rPr>
        <w:t>ی</w:t>
      </w:r>
      <w:r w:rsidRPr="001D4980">
        <w:rPr>
          <w:rFonts w:cs="B Nazanin" w:hint="cs"/>
          <w:sz w:val="28"/>
          <w:szCs w:val="28"/>
          <w:rtl/>
          <w:lang w:bidi="fa-IR"/>
        </w:rPr>
        <w:t>ر</w:t>
      </w:r>
      <w:r w:rsidRPr="001D4980">
        <w:rPr>
          <w:rFonts w:cs="B Nazanin"/>
          <w:sz w:val="28"/>
          <w:szCs w:val="28"/>
          <w:rtl/>
          <w:lang w:bidi="fa-IR"/>
        </w:rPr>
        <w:t xml:space="preserve">ی </w:t>
      </w:r>
      <w:r w:rsidRPr="001D4980">
        <w:rPr>
          <w:rFonts w:cs="B Nazanin" w:hint="cs"/>
          <w:sz w:val="28"/>
          <w:szCs w:val="28"/>
          <w:rtl/>
          <w:lang w:bidi="fa-IR"/>
        </w:rPr>
        <w:t>منابع</w:t>
      </w:r>
      <w:r w:rsidRPr="001D4980">
        <w:rPr>
          <w:rFonts w:cs="B Nazanin"/>
          <w:sz w:val="28"/>
          <w:szCs w:val="28"/>
          <w:rtl/>
          <w:lang w:bidi="fa-IR"/>
        </w:rPr>
        <w:t xml:space="preserve"> </w:t>
      </w:r>
      <w:r w:rsidRPr="001D4980">
        <w:rPr>
          <w:rFonts w:cs="B Nazanin" w:hint="cs"/>
          <w:sz w:val="28"/>
          <w:szCs w:val="28"/>
          <w:rtl/>
          <w:lang w:bidi="fa-IR"/>
        </w:rPr>
        <w:t>طب</w:t>
      </w:r>
      <w:r w:rsidRPr="001D4980">
        <w:rPr>
          <w:rFonts w:cs="B Nazanin"/>
          <w:sz w:val="28"/>
          <w:szCs w:val="28"/>
          <w:rtl/>
          <w:lang w:bidi="fa-IR"/>
        </w:rPr>
        <w:t>ی</w:t>
      </w:r>
      <w:r w:rsidRPr="001D4980">
        <w:rPr>
          <w:rFonts w:cs="B Nazanin" w:hint="cs"/>
          <w:sz w:val="28"/>
          <w:szCs w:val="28"/>
          <w:rtl/>
          <w:lang w:bidi="fa-IR"/>
        </w:rPr>
        <w:t>ع</w:t>
      </w:r>
      <w:r w:rsidRPr="001D4980">
        <w:rPr>
          <w:rFonts w:cs="B Nazanin"/>
          <w:sz w:val="28"/>
          <w:szCs w:val="28"/>
          <w:rtl/>
          <w:lang w:bidi="fa-IR"/>
        </w:rPr>
        <w:t xml:space="preserve">ی </w:t>
      </w:r>
      <w:r w:rsidRPr="001D4980">
        <w:rPr>
          <w:rFonts w:cs="B Nazanin" w:hint="cs"/>
          <w:sz w:val="28"/>
          <w:szCs w:val="28"/>
          <w:rtl/>
          <w:lang w:bidi="fa-IR"/>
        </w:rPr>
        <w:t>فکر</w:t>
      </w:r>
      <w:r w:rsidRPr="001D4980">
        <w:rPr>
          <w:rFonts w:cs="B Nazanin"/>
          <w:sz w:val="28"/>
          <w:szCs w:val="28"/>
          <w:rtl/>
          <w:lang w:bidi="fa-IR"/>
        </w:rPr>
        <w:t xml:space="preserve"> </w:t>
      </w:r>
      <w:r w:rsidRPr="001D4980">
        <w:rPr>
          <w:rFonts w:cs="B Nazanin" w:hint="cs"/>
          <w:sz w:val="28"/>
          <w:szCs w:val="28"/>
          <w:rtl/>
          <w:lang w:bidi="fa-IR"/>
        </w:rPr>
        <w:t>کن</w:t>
      </w:r>
      <w:r w:rsidRPr="001D4980">
        <w:rPr>
          <w:rFonts w:cs="B Nazanin"/>
          <w:sz w:val="28"/>
          <w:szCs w:val="28"/>
          <w:rtl/>
          <w:lang w:bidi="fa-IR"/>
        </w:rPr>
        <w:t>ی</w:t>
      </w:r>
      <w:r w:rsidRPr="001D4980">
        <w:rPr>
          <w:rFonts w:cs="B Nazanin" w:hint="cs"/>
          <w:sz w:val="28"/>
          <w:szCs w:val="28"/>
          <w:rtl/>
          <w:lang w:bidi="fa-IR"/>
        </w:rPr>
        <w:t>م</w:t>
      </w:r>
      <w:r w:rsidRPr="001D4980">
        <w:rPr>
          <w:rFonts w:cs="B Nazanin"/>
          <w:sz w:val="28"/>
          <w:szCs w:val="28"/>
          <w:rtl/>
          <w:lang w:bidi="fa-IR"/>
        </w:rPr>
        <w:t xml:space="preserve">، </w:t>
      </w:r>
      <w:r w:rsidRPr="001D4980">
        <w:rPr>
          <w:rFonts w:cs="B Nazanin" w:hint="cs"/>
          <w:sz w:val="28"/>
          <w:szCs w:val="28"/>
          <w:rtl/>
          <w:lang w:bidi="fa-IR"/>
        </w:rPr>
        <w:t>نمی‌توان</w:t>
      </w:r>
      <w:r w:rsidRPr="001D4980">
        <w:rPr>
          <w:rFonts w:cs="B Nazanin"/>
          <w:sz w:val="28"/>
          <w:szCs w:val="28"/>
          <w:rtl/>
          <w:lang w:bidi="fa-IR"/>
        </w:rPr>
        <w:t>ی</w:t>
      </w:r>
      <w:r w:rsidRPr="001D4980">
        <w:rPr>
          <w:rFonts w:cs="B Nazanin" w:hint="cs"/>
          <w:sz w:val="28"/>
          <w:szCs w:val="28"/>
          <w:rtl/>
          <w:lang w:bidi="fa-IR"/>
        </w:rPr>
        <w:t>م</w:t>
      </w:r>
      <w:r w:rsidRPr="001D4980">
        <w:rPr>
          <w:rFonts w:cs="B Nazanin"/>
          <w:sz w:val="28"/>
          <w:szCs w:val="28"/>
          <w:rtl/>
          <w:lang w:bidi="fa-IR"/>
        </w:rPr>
        <w:t xml:space="preserve"> </w:t>
      </w:r>
      <w:r w:rsidRPr="001D4980">
        <w:rPr>
          <w:rFonts w:cs="B Nazanin" w:hint="cs"/>
          <w:sz w:val="28"/>
          <w:szCs w:val="28"/>
          <w:rtl/>
          <w:lang w:bidi="fa-IR"/>
        </w:rPr>
        <w:t>تجز</w:t>
      </w:r>
      <w:r w:rsidRPr="001D4980">
        <w:rPr>
          <w:rFonts w:cs="B Nazanin"/>
          <w:sz w:val="28"/>
          <w:szCs w:val="28"/>
          <w:rtl/>
          <w:lang w:bidi="fa-IR"/>
        </w:rPr>
        <w:t>ی</w:t>
      </w:r>
      <w:r w:rsidRPr="001D4980">
        <w:rPr>
          <w:rFonts w:cs="B Nazanin" w:hint="cs"/>
          <w:sz w:val="28"/>
          <w:szCs w:val="28"/>
          <w:rtl/>
          <w:lang w:bidi="fa-IR"/>
        </w:rPr>
        <w:t>ه</w:t>
      </w:r>
      <w:r w:rsidRPr="001D4980">
        <w:rPr>
          <w:rFonts w:cs="B Nazanin"/>
          <w:sz w:val="28"/>
          <w:szCs w:val="28"/>
          <w:rtl/>
          <w:lang w:bidi="fa-IR"/>
        </w:rPr>
        <w:t xml:space="preserve"> </w:t>
      </w:r>
      <w:r w:rsidRPr="001D4980">
        <w:rPr>
          <w:rFonts w:cs="B Nazanin" w:hint="cs"/>
          <w:sz w:val="28"/>
          <w:szCs w:val="28"/>
          <w:rtl/>
          <w:lang w:bidi="fa-IR"/>
        </w:rPr>
        <w:t>و</w:t>
      </w:r>
      <w:r w:rsidRPr="001D4980">
        <w:rPr>
          <w:rFonts w:cs="B Nazanin"/>
          <w:sz w:val="28"/>
          <w:szCs w:val="28"/>
          <w:rtl/>
          <w:lang w:bidi="fa-IR"/>
        </w:rPr>
        <w:t xml:space="preserve"> </w:t>
      </w:r>
      <w:r w:rsidRPr="001D4980">
        <w:rPr>
          <w:rFonts w:cs="B Nazanin" w:hint="cs"/>
          <w:sz w:val="28"/>
          <w:szCs w:val="28"/>
          <w:rtl/>
          <w:lang w:bidi="fa-IR"/>
        </w:rPr>
        <w:t>تحل</w:t>
      </w:r>
      <w:r w:rsidRPr="001D4980">
        <w:rPr>
          <w:rFonts w:cs="B Nazanin"/>
          <w:sz w:val="28"/>
          <w:szCs w:val="28"/>
          <w:rtl/>
          <w:lang w:bidi="fa-IR"/>
        </w:rPr>
        <w:t>ی</w:t>
      </w:r>
      <w:r w:rsidRPr="001D4980">
        <w:rPr>
          <w:rFonts w:cs="B Nazanin" w:hint="cs"/>
          <w:sz w:val="28"/>
          <w:szCs w:val="28"/>
          <w:rtl/>
          <w:lang w:bidi="fa-IR"/>
        </w:rPr>
        <w:t>ل</w:t>
      </w:r>
      <w:r w:rsidRPr="001D4980">
        <w:rPr>
          <w:rFonts w:cs="B Nazanin"/>
          <w:sz w:val="28"/>
          <w:szCs w:val="28"/>
          <w:rtl/>
          <w:lang w:bidi="fa-IR"/>
        </w:rPr>
        <w:t xml:space="preserve"> </w:t>
      </w:r>
      <w:r w:rsidRPr="001D4980">
        <w:rPr>
          <w:rFonts w:cs="B Nazanin" w:hint="cs"/>
          <w:sz w:val="28"/>
          <w:szCs w:val="28"/>
          <w:rtl/>
          <w:lang w:bidi="fa-IR"/>
        </w:rPr>
        <w:t>صح</w:t>
      </w:r>
      <w:r w:rsidRPr="001D4980">
        <w:rPr>
          <w:rFonts w:cs="B Nazanin"/>
          <w:sz w:val="28"/>
          <w:szCs w:val="28"/>
          <w:rtl/>
          <w:lang w:bidi="fa-IR"/>
        </w:rPr>
        <w:t>ی</w:t>
      </w:r>
      <w:r w:rsidRPr="001D4980">
        <w:rPr>
          <w:rFonts w:cs="B Nazanin" w:hint="cs"/>
          <w:sz w:val="28"/>
          <w:szCs w:val="28"/>
          <w:rtl/>
          <w:lang w:bidi="fa-IR"/>
        </w:rPr>
        <w:t>ح</w:t>
      </w:r>
      <w:r w:rsidRPr="001D4980">
        <w:rPr>
          <w:rFonts w:cs="B Nazanin"/>
          <w:sz w:val="28"/>
          <w:szCs w:val="28"/>
          <w:rtl/>
          <w:lang w:bidi="fa-IR"/>
        </w:rPr>
        <w:t xml:space="preserve"> </w:t>
      </w:r>
      <w:r w:rsidRPr="001D4980">
        <w:rPr>
          <w:rFonts w:cs="B Nazanin" w:hint="cs"/>
          <w:sz w:val="28"/>
          <w:szCs w:val="28"/>
          <w:rtl/>
          <w:lang w:bidi="fa-IR"/>
        </w:rPr>
        <w:t>از</w:t>
      </w:r>
      <w:r w:rsidRPr="001D4980">
        <w:rPr>
          <w:rFonts w:cs="B Nazanin"/>
          <w:sz w:val="28"/>
          <w:szCs w:val="28"/>
          <w:rtl/>
          <w:lang w:bidi="fa-IR"/>
        </w:rPr>
        <w:t xml:space="preserve"> </w:t>
      </w:r>
      <w:r w:rsidRPr="001D4980">
        <w:rPr>
          <w:rFonts w:cs="B Nazanin" w:hint="cs"/>
          <w:sz w:val="28"/>
          <w:szCs w:val="28"/>
          <w:rtl/>
          <w:lang w:bidi="fa-IR"/>
        </w:rPr>
        <w:t>اقتصاد</w:t>
      </w:r>
      <w:r w:rsidRPr="001D4980">
        <w:rPr>
          <w:rFonts w:cs="B Nazanin"/>
          <w:sz w:val="28"/>
          <w:szCs w:val="28"/>
          <w:rtl/>
          <w:lang w:bidi="fa-IR"/>
        </w:rPr>
        <w:t xml:space="preserve"> </w:t>
      </w:r>
      <w:r w:rsidRPr="001D4980">
        <w:rPr>
          <w:rFonts w:cs="B Nazanin" w:hint="cs"/>
          <w:sz w:val="28"/>
          <w:szCs w:val="28"/>
          <w:rtl/>
          <w:lang w:bidi="fa-IR"/>
        </w:rPr>
        <w:t>کلان</w:t>
      </w:r>
      <w:r w:rsidRPr="001D4980">
        <w:rPr>
          <w:rFonts w:cs="B Nazanin"/>
          <w:sz w:val="28"/>
          <w:szCs w:val="28"/>
          <w:rtl/>
          <w:lang w:bidi="fa-IR"/>
        </w:rPr>
        <w:t xml:space="preserve"> </w:t>
      </w:r>
      <w:r w:rsidRPr="001D4980">
        <w:rPr>
          <w:rFonts w:cs="B Nazanin" w:hint="cs"/>
          <w:sz w:val="28"/>
          <w:szCs w:val="28"/>
          <w:rtl/>
          <w:lang w:bidi="fa-IR"/>
        </w:rPr>
        <w:t>داشته</w:t>
      </w:r>
      <w:r w:rsidRPr="001D4980">
        <w:rPr>
          <w:rFonts w:cs="B Nazanin"/>
          <w:sz w:val="28"/>
          <w:szCs w:val="28"/>
          <w:rtl/>
          <w:lang w:bidi="fa-IR"/>
        </w:rPr>
        <w:t xml:space="preserve"> </w:t>
      </w:r>
      <w:r w:rsidRPr="001D4980">
        <w:rPr>
          <w:rFonts w:cs="B Nazanin" w:hint="cs"/>
          <w:sz w:val="28"/>
          <w:szCs w:val="28"/>
          <w:rtl/>
          <w:lang w:bidi="fa-IR"/>
        </w:rPr>
        <w:t>باش</w:t>
      </w:r>
      <w:r w:rsidRPr="001D4980">
        <w:rPr>
          <w:rFonts w:cs="B Nazanin"/>
          <w:sz w:val="28"/>
          <w:szCs w:val="28"/>
          <w:rtl/>
          <w:lang w:bidi="fa-IR"/>
        </w:rPr>
        <w:t>ی</w:t>
      </w:r>
      <w:r w:rsidRPr="001D4980">
        <w:rPr>
          <w:rFonts w:cs="B Nazanin" w:hint="cs"/>
          <w:sz w:val="28"/>
          <w:szCs w:val="28"/>
          <w:rtl/>
          <w:lang w:bidi="fa-IR"/>
        </w:rPr>
        <w:t>م</w:t>
      </w:r>
      <w:r w:rsidRPr="001D4980">
        <w:rPr>
          <w:rFonts w:cs="B Nazanin"/>
          <w:sz w:val="28"/>
          <w:szCs w:val="28"/>
          <w:rtl/>
          <w:lang w:bidi="fa-IR"/>
        </w:rPr>
        <w:t xml:space="preserve">. </w:t>
      </w:r>
    </w:p>
    <w:p w:rsidR="001D4980" w:rsidRPr="001D4980" w:rsidRDefault="001D4980" w:rsidP="001D4980">
      <w:pPr>
        <w:rPr>
          <w:rFonts w:cs="B Nazanin"/>
          <w:sz w:val="28"/>
          <w:szCs w:val="28"/>
          <w:rtl/>
          <w:lang w:bidi="fa-IR"/>
        </w:rPr>
      </w:pPr>
      <w:r w:rsidRPr="001D4980">
        <w:rPr>
          <w:rFonts w:cs="B Nazanin" w:hint="cs"/>
          <w:sz w:val="28"/>
          <w:szCs w:val="28"/>
          <w:rtl/>
          <w:lang w:bidi="fa-IR"/>
        </w:rPr>
        <w:t>اقتصاد، علم تخصیص بهینه منابع کمیاب است</w:t>
      </w:r>
      <w:r w:rsidRPr="001D4980">
        <w:rPr>
          <w:rStyle w:val="FootnoteReference"/>
          <w:rFonts w:cs="B Nazanin"/>
          <w:sz w:val="28"/>
          <w:szCs w:val="28"/>
          <w:rtl/>
          <w:lang w:bidi="fa-IR"/>
        </w:rPr>
        <w:footnoteReference w:id="238"/>
      </w:r>
      <w:r w:rsidRPr="001D4980">
        <w:rPr>
          <w:rFonts w:cs="B Nazanin" w:hint="cs"/>
          <w:sz w:val="28"/>
          <w:szCs w:val="28"/>
          <w:rtl/>
          <w:lang w:bidi="fa-IR"/>
        </w:rPr>
        <w:t>. تخصیص بهینه بر اساس نظریه های مختلفی صورت می گیرد که در اقتصاد خرد، کلان، سیاسی، بین الملل، انرژی و بخصوص در اقتصاد منابع طبیعی وجود دارد. اقتصاد منابع طبیعی تخصیص بهینه منابع طبیعی برای برآورده ساختن احتیاجات انسان را پی گیری می کند</w:t>
      </w:r>
      <w:r w:rsidRPr="001D4980">
        <w:rPr>
          <w:rStyle w:val="FootnoteReference"/>
          <w:rFonts w:cs="B Nazanin"/>
          <w:sz w:val="28"/>
          <w:szCs w:val="28"/>
          <w:rtl/>
          <w:lang w:bidi="fa-IR"/>
        </w:rPr>
        <w:footnoteReference w:id="239"/>
      </w:r>
      <w:r w:rsidRPr="001D4980">
        <w:rPr>
          <w:rFonts w:cs="B Nazanin" w:hint="cs"/>
          <w:sz w:val="28"/>
          <w:szCs w:val="28"/>
          <w:rtl/>
          <w:lang w:bidi="fa-IR"/>
        </w:rPr>
        <w:t xml:space="preserve">. منابع طبیعی عبارتند از آن دسته از مجموعه هایی که می تواند مورد استفاده انسان قرار گرفته (درحالیکه بشریت در ایجاد آنها نقشی نداشته) و در طبیعت وجود دارند. البته مابین منابع بالقوه و منابعی که مورد استفاده عملا قرار گرفته اند، فاصله بسیاری وجود دارد. </w:t>
      </w:r>
    </w:p>
    <w:p w:rsidR="001D4980" w:rsidRPr="001D4980" w:rsidRDefault="001D4980" w:rsidP="001D4980">
      <w:pPr>
        <w:rPr>
          <w:rFonts w:cs="B Nazanin"/>
          <w:sz w:val="28"/>
          <w:szCs w:val="28"/>
          <w:rtl/>
          <w:lang w:bidi="fa-IR"/>
        </w:rPr>
      </w:pPr>
      <w:r w:rsidRPr="001D4980">
        <w:rPr>
          <w:rFonts w:cs="B Nazanin" w:hint="cs"/>
          <w:sz w:val="28"/>
          <w:szCs w:val="28"/>
          <w:rtl/>
          <w:lang w:bidi="fa-IR"/>
        </w:rPr>
        <w:t>مطالعات اقتصاد انرژی دارای چند مفهوم غالب است:</w:t>
      </w:r>
    </w:p>
    <w:p w:rsidR="001D4980" w:rsidRPr="001D4980" w:rsidRDefault="001D4980" w:rsidP="00484CE0">
      <w:pPr>
        <w:pStyle w:val="ListParagraph"/>
        <w:numPr>
          <w:ilvl w:val="0"/>
          <w:numId w:val="66"/>
        </w:numPr>
        <w:bidi/>
        <w:rPr>
          <w:rFonts w:cs="B Nazanin"/>
          <w:sz w:val="28"/>
          <w:szCs w:val="28"/>
          <w:lang w:bidi="fa-IR"/>
        </w:rPr>
      </w:pPr>
      <w:r w:rsidRPr="001D4980">
        <w:rPr>
          <w:rFonts w:cs="B Nazanin" w:hint="cs"/>
          <w:sz w:val="28"/>
          <w:szCs w:val="28"/>
          <w:rtl/>
          <w:lang w:bidi="fa-IR"/>
        </w:rPr>
        <w:t>انرژی نه خلق می شود و نه از بین می رود، اما شکل، فرم و قالب آن تغییر می کند. این مفهوم از قانون اول ترمودینامیک استخراج می شود.</w:t>
      </w:r>
    </w:p>
    <w:p w:rsidR="001D4980" w:rsidRPr="001D4980" w:rsidRDefault="001D4980" w:rsidP="00484CE0">
      <w:pPr>
        <w:pStyle w:val="ListParagraph"/>
        <w:numPr>
          <w:ilvl w:val="0"/>
          <w:numId w:val="66"/>
        </w:numPr>
        <w:bidi/>
        <w:rPr>
          <w:rFonts w:cs="B Nazanin"/>
          <w:sz w:val="28"/>
          <w:szCs w:val="28"/>
          <w:lang w:bidi="fa-IR"/>
        </w:rPr>
      </w:pPr>
      <w:r w:rsidRPr="001D4980">
        <w:rPr>
          <w:rFonts w:cs="B Nazanin" w:hint="cs"/>
          <w:sz w:val="28"/>
          <w:szCs w:val="28"/>
          <w:rtl/>
          <w:lang w:bidi="fa-IR"/>
        </w:rPr>
        <w:t xml:space="preserve">چرخه انرژی از محیط طبیعی شروع می شود و نهایتا به محیط طبیعی باز می گردد. </w:t>
      </w:r>
    </w:p>
    <w:p w:rsidR="001D4980" w:rsidRPr="001D4980" w:rsidRDefault="001D4980" w:rsidP="00484CE0">
      <w:pPr>
        <w:pStyle w:val="ListParagraph"/>
        <w:numPr>
          <w:ilvl w:val="0"/>
          <w:numId w:val="66"/>
        </w:numPr>
        <w:bidi/>
        <w:rPr>
          <w:rFonts w:cs="B Nazanin"/>
          <w:sz w:val="28"/>
          <w:szCs w:val="28"/>
          <w:lang w:bidi="fa-IR"/>
        </w:rPr>
      </w:pPr>
      <w:r w:rsidRPr="001D4980">
        <w:rPr>
          <w:rFonts w:cs="B Nazanin" w:hint="cs"/>
          <w:sz w:val="28"/>
          <w:szCs w:val="28"/>
          <w:rtl/>
          <w:lang w:bidi="fa-IR"/>
        </w:rPr>
        <w:t>فرآیند تبدیل انرژی برای استفاده از خدمات انرژی، توسط انسان انجام می گردد.</w:t>
      </w:r>
    </w:p>
    <w:p w:rsidR="001D4980" w:rsidRPr="001D4980" w:rsidRDefault="001D4980" w:rsidP="00484CE0">
      <w:pPr>
        <w:pStyle w:val="ListParagraph"/>
        <w:numPr>
          <w:ilvl w:val="0"/>
          <w:numId w:val="66"/>
        </w:numPr>
        <w:bidi/>
        <w:rPr>
          <w:rFonts w:cs="B Nazanin"/>
          <w:sz w:val="28"/>
          <w:szCs w:val="28"/>
          <w:rtl/>
          <w:lang w:bidi="fa-IR"/>
        </w:rPr>
      </w:pPr>
      <w:r w:rsidRPr="001D4980">
        <w:rPr>
          <w:rFonts w:cs="B Nazanin" w:hint="cs"/>
          <w:sz w:val="28"/>
          <w:szCs w:val="28"/>
          <w:rtl/>
          <w:lang w:bidi="fa-IR"/>
        </w:rPr>
        <w:t>تقاضای انرژی برای استفاده از خدمات انرژی مرجح، یک عامل انگیزاننده برای بازار انرژی است که به مشخصات هزینه و تکنولوژی تبدیل بستگی دارد.</w:t>
      </w:r>
    </w:p>
    <w:p w:rsidR="001D4980" w:rsidRPr="001D4980" w:rsidRDefault="001D4980" w:rsidP="001D4980">
      <w:pPr>
        <w:rPr>
          <w:rFonts w:cs="B Nazanin"/>
          <w:sz w:val="28"/>
          <w:szCs w:val="28"/>
          <w:rtl/>
          <w:lang w:bidi="fa-IR"/>
        </w:rPr>
      </w:pPr>
      <w:r w:rsidRPr="001D4980">
        <w:rPr>
          <w:rFonts w:cs="B Nazanin" w:hint="cs"/>
          <w:sz w:val="28"/>
          <w:szCs w:val="28"/>
          <w:rtl/>
          <w:lang w:bidi="fa-IR"/>
        </w:rPr>
        <w:t>رانت معدنی در چارچوب اقتصاد منابع پایان پذیر به آن دسته از درآمدهایی می گویند که برخی از انسانها از جایی برداشت می کنند که هرگز نکاشته اند. اقتصاددانان از زمان آدام اسمیت در باره خطرات رانت های معدنی هشدار داده اند. مشاهدات اسمیت با مشاهدات دیوید ریکاردو و جان استوارت میل تکمیل شد. ریکاردو بین رانت معادن و رانت زمین های کشاورزی تفاوت قائل بود. او مبنای رانت معادن را پایان پذیری دانست. میل، مفهوم بازدهی نزولی</w:t>
      </w:r>
      <w:r w:rsidRPr="001D4980">
        <w:rPr>
          <w:rStyle w:val="FootnoteReference"/>
          <w:rFonts w:cs="B Nazanin"/>
          <w:sz w:val="28"/>
          <w:szCs w:val="28"/>
          <w:rtl/>
          <w:lang w:bidi="fa-IR"/>
        </w:rPr>
        <w:footnoteReference w:id="240"/>
      </w:r>
      <w:r w:rsidRPr="001D4980">
        <w:rPr>
          <w:rFonts w:cs="B Nazanin" w:hint="cs"/>
          <w:sz w:val="28"/>
          <w:szCs w:val="28"/>
          <w:rtl/>
          <w:lang w:bidi="fa-IR"/>
        </w:rPr>
        <w:t xml:space="preserve"> در معادن را بسط داد. مجموعه این کارها، خاستگاه یک شاخه مجزای نظریه اقتصادی شد که به نظریه منابع پایان پذیر مشهور شده است. </w:t>
      </w:r>
    </w:p>
    <w:p w:rsidR="001D4980" w:rsidRPr="001D4980" w:rsidRDefault="001D4980" w:rsidP="001D4980">
      <w:pPr>
        <w:rPr>
          <w:rFonts w:cs="B Nazanin"/>
          <w:sz w:val="28"/>
          <w:szCs w:val="28"/>
          <w:rtl/>
          <w:lang w:bidi="fa-IR"/>
        </w:rPr>
      </w:pPr>
      <w:r w:rsidRPr="001D4980">
        <w:rPr>
          <w:rFonts w:cs="B Nazanin" w:hint="cs"/>
          <w:sz w:val="28"/>
          <w:szCs w:val="28"/>
          <w:rtl/>
          <w:lang w:bidi="fa-IR"/>
        </w:rPr>
        <w:lastRenderedPageBreak/>
        <w:t>در این چارچوب، وقتی دلارهای نفتی و نقدینگی وارد اقتصاد کشور می شود، قیمت کالاها و خدمات غیرقابل مبادله مثل ساختمان های تجاری و مسکونی، خدمات واسطه ای، مشاوره ای و آموزش که قابل وارد کردن نیستند بالا می رود. وقتی قیمت این کالاها و خدمات بیش از حد گران شود، انواع محصولاتی که از آنها در تولید خود استفاده می کنند، قادر به رقابت در صحنه بین المللی نیستند. تولیدات کشاورزی برای صادرات کاهش می یابد، تولیدات صنعتی برای صادرات هرگز جوانه نزده و قطعا ثمرده نمی شود. دولت سعی می کند با درآمد نفت به این کارخانه ها یارانه دهد و با سایر دخالت ها و اختلالات در بازار، عدم مزیت هزینه های این صنایع نوزاد را خنثی کند</w:t>
      </w:r>
      <w:r w:rsidRPr="001D4980">
        <w:rPr>
          <w:rStyle w:val="FootnoteReference"/>
          <w:rFonts w:cs="B Nazanin"/>
          <w:sz w:val="28"/>
          <w:szCs w:val="28"/>
          <w:rtl/>
          <w:lang w:bidi="fa-IR"/>
        </w:rPr>
        <w:footnoteReference w:id="241"/>
      </w:r>
      <w:r w:rsidRPr="001D4980">
        <w:rPr>
          <w:rFonts w:cs="B Nazanin" w:hint="cs"/>
          <w:sz w:val="28"/>
          <w:szCs w:val="28"/>
          <w:rtl/>
          <w:lang w:bidi="fa-IR"/>
        </w:rPr>
        <w:t>. بیماری هلندی به فرآیندی گفته می شود که به موجب آن کشفیات جدید با افزایش قیمت در یک بخش اقتصاد مثلا نفت باعث فشار بر سایر بخش ها مثلا کشاورزی و یا صنایع کارخانه ای می شود</w:t>
      </w:r>
      <w:r w:rsidRPr="001D4980">
        <w:rPr>
          <w:rStyle w:val="FootnoteReference"/>
          <w:rFonts w:cs="B Nazanin"/>
          <w:sz w:val="28"/>
          <w:szCs w:val="28"/>
          <w:rtl/>
          <w:lang w:bidi="fa-IR"/>
        </w:rPr>
        <w:footnoteReference w:id="242"/>
      </w:r>
      <w:r w:rsidRPr="001D4980">
        <w:rPr>
          <w:rFonts w:cs="B Nazanin" w:hint="cs"/>
          <w:sz w:val="28"/>
          <w:szCs w:val="28"/>
          <w:rtl/>
          <w:lang w:bidi="fa-IR"/>
        </w:rPr>
        <w:t>. ماندگاری بیماری هلندی باعث رشد سریع و حتی بدقواره خدمات حمل و نقل و سایر کالاهای غیر قابل مبادله در بازارهای جهانی می شود، در حالیکه همزمان از صنعتی شدن و رونق کشاورزی ممانعت می کند</w:t>
      </w:r>
      <w:r w:rsidRPr="001D4980">
        <w:rPr>
          <w:rStyle w:val="FootnoteReference"/>
          <w:rFonts w:cs="B Nazanin"/>
          <w:sz w:val="28"/>
          <w:szCs w:val="28"/>
          <w:rtl/>
          <w:lang w:bidi="fa-IR"/>
        </w:rPr>
        <w:footnoteReference w:id="243"/>
      </w:r>
      <w:r w:rsidRPr="001D4980">
        <w:rPr>
          <w:rFonts w:cs="B Nazanin" w:hint="cs"/>
          <w:sz w:val="28"/>
          <w:szCs w:val="28"/>
          <w:rtl/>
          <w:lang w:bidi="fa-IR"/>
        </w:rPr>
        <w:t>.</w:t>
      </w:r>
    </w:p>
    <w:p w:rsidR="001D4980" w:rsidRPr="001D4980" w:rsidRDefault="001D4980" w:rsidP="001D4980">
      <w:pPr>
        <w:rPr>
          <w:rFonts w:cs="B Nazanin"/>
          <w:sz w:val="28"/>
          <w:szCs w:val="28"/>
          <w:rtl/>
          <w:lang w:bidi="fa-IR"/>
        </w:rPr>
      </w:pPr>
    </w:p>
    <w:p w:rsidR="001D4980" w:rsidRPr="001D4980" w:rsidRDefault="001D4980" w:rsidP="00B028DA">
      <w:pPr>
        <w:pStyle w:val="Heading2"/>
        <w:rPr>
          <w:rtl/>
        </w:rPr>
      </w:pPr>
      <w:bookmarkStart w:id="103" w:name="_Toc295552479"/>
      <w:r w:rsidRPr="001D4980">
        <w:rPr>
          <w:rFonts w:hint="cs"/>
          <w:rtl/>
        </w:rPr>
        <w:t>مشخصات انرژی</w:t>
      </w:r>
      <w:bookmarkEnd w:id="103"/>
    </w:p>
    <w:p w:rsidR="001D4980" w:rsidRPr="001D4980" w:rsidRDefault="001D4980" w:rsidP="001D4980">
      <w:pPr>
        <w:rPr>
          <w:rFonts w:cs="B Nazanin"/>
          <w:sz w:val="28"/>
          <w:szCs w:val="28"/>
          <w:rtl/>
          <w:lang w:bidi="fa-IR"/>
        </w:rPr>
      </w:pPr>
      <w:r w:rsidRPr="001D4980">
        <w:rPr>
          <w:rFonts w:cs="B Nazanin" w:hint="cs"/>
          <w:sz w:val="28"/>
          <w:szCs w:val="28"/>
          <w:rtl/>
          <w:lang w:bidi="fa-IR"/>
        </w:rPr>
        <w:t>برخی از اشکال انرژی عبارتند از</w:t>
      </w:r>
    </w:p>
    <w:p w:rsidR="001D4980" w:rsidRPr="001D4980" w:rsidRDefault="001D4980" w:rsidP="00484CE0">
      <w:pPr>
        <w:pStyle w:val="ListParagraph"/>
        <w:numPr>
          <w:ilvl w:val="0"/>
          <w:numId w:val="67"/>
        </w:numPr>
        <w:bidi/>
        <w:rPr>
          <w:rFonts w:cs="B Nazanin"/>
          <w:sz w:val="28"/>
          <w:szCs w:val="28"/>
          <w:lang w:bidi="fa-IR"/>
        </w:rPr>
      </w:pPr>
      <w:r w:rsidRPr="001D4980">
        <w:rPr>
          <w:rFonts w:cs="B Nazanin" w:hint="cs"/>
          <w:sz w:val="28"/>
          <w:szCs w:val="28"/>
          <w:rtl/>
          <w:lang w:bidi="fa-IR"/>
        </w:rPr>
        <w:t>انرژی شیمیایی مانند نفت، گاز، ذغال سنگ، زیست توده</w:t>
      </w:r>
    </w:p>
    <w:p w:rsidR="001D4980" w:rsidRPr="001D4980" w:rsidRDefault="001D4980" w:rsidP="00484CE0">
      <w:pPr>
        <w:pStyle w:val="ListParagraph"/>
        <w:numPr>
          <w:ilvl w:val="0"/>
          <w:numId w:val="67"/>
        </w:numPr>
        <w:bidi/>
        <w:rPr>
          <w:rFonts w:cs="B Nazanin"/>
          <w:sz w:val="28"/>
          <w:szCs w:val="28"/>
          <w:lang w:bidi="fa-IR"/>
        </w:rPr>
      </w:pPr>
      <w:r w:rsidRPr="001D4980">
        <w:rPr>
          <w:rFonts w:cs="B Nazanin" w:hint="cs"/>
          <w:sz w:val="28"/>
          <w:szCs w:val="28"/>
          <w:rtl/>
          <w:lang w:bidi="fa-IR"/>
        </w:rPr>
        <w:t>انرژی مکانیکی مانند باد، ریزش آب</w:t>
      </w:r>
    </w:p>
    <w:p w:rsidR="001D4980" w:rsidRPr="001D4980" w:rsidRDefault="001D4980" w:rsidP="00484CE0">
      <w:pPr>
        <w:pStyle w:val="ListParagraph"/>
        <w:numPr>
          <w:ilvl w:val="0"/>
          <w:numId w:val="67"/>
        </w:numPr>
        <w:bidi/>
        <w:rPr>
          <w:rFonts w:cs="B Nazanin"/>
          <w:sz w:val="28"/>
          <w:szCs w:val="28"/>
          <w:lang w:bidi="fa-IR"/>
        </w:rPr>
      </w:pPr>
      <w:r w:rsidRPr="001D4980">
        <w:rPr>
          <w:rFonts w:cs="B Nazanin" w:hint="cs"/>
          <w:sz w:val="28"/>
          <w:szCs w:val="28"/>
          <w:rtl/>
          <w:lang w:bidi="fa-IR"/>
        </w:rPr>
        <w:t xml:space="preserve"> انرژی گرمایی مانند مخازن ژئوترمال</w:t>
      </w:r>
    </w:p>
    <w:p w:rsidR="001D4980" w:rsidRPr="001D4980" w:rsidRDefault="001D4980" w:rsidP="00484CE0">
      <w:pPr>
        <w:pStyle w:val="ListParagraph"/>
        <w:numPr>
          <w:ilvl w:val="0"/>
          <w:numId w:val="67"/>
        </w:numPr>
        <w:bidi/>
        <w:rPr>
          <w:rFonts w:cs="B Nazanin"/>
          <w:sz w:val="28"/>
          <w:szCs w:val="28"/>
          <w:lang w:bidi="fa-IR"/>
        </w:rPr>
      </w:pPr>
      <w:r w:rsidRPr="001D4980">
        <w:rPr>
          <w:rFonts w:cs="B Nazanin" w:hint="cs"/>
          <w:sz w:val="28"/>
          <w:szCs w:val="28"/>
          <w:rtl/>
          <w:lang w:bidi="fa-IR"/>
        </w:rPr>
        <w:t>تشعشع مانند نور خورشید، اشعه مادون قرمز</w:t>
      </w:r>
    </w:p>
    <w:p w:rsidR="001D4980" w:rsidRPr="001D4980" w:rsidRDefault="001D4980" w:rsidP="00484CE0">
      <w:pPr>
        <w:pStyle w:val="ListParagraph"/>
        <w:numPr>
          <w:ilvl w:val="0"/>
          <w:numId w:val="67"/>
        </w:numPr>
        <w:bidi/>
        <w:rPr>
          <w:rFonts w:cs="B Nazanin"/>
          <w:sz w:val="28"/>
          <w:szCs w:val="28"/>
          <w:lang w:bidi="fa-IR"/>
        </w:rPr>
      </w:pPr>
      <w:r w:rsidRPr="001D4980">
        <w:rPr>
          <w:rFonts w:cs="B Nazanin" w:hint="cs"/>
          <w:sz w:val="28"/>
          <w:szCs w:val="28"/>
          <w:rtl/>
          <w:lang w:bidi="fa-IR"/>
        </w:rPr>
        <w:t>انرژی الکتریکی مانند برق</w:t>
      </w:r>
    </w:p>
    <w:p w:rsidR="001D4980" w:rsidRPr="001D4980" w:rsidRDefault="001D4980" w:rsidP="00484CE0">
      <w:pPr>
        <w:pStyle w:val="ListParagraph"/>
        <w:numPr>
          <w:ilvl w:val="0"/>
          <w:numId w:val="67"/>
        </w:numPr>
        <w:bidi/>
        <w:rPr>
          <w:rFonts w:cs="B Nazanin"/>
          <w:sz w:val="28"/>
          <w:szCs w:val="28"/>
          <w:rtl/>
          <w:lang w:bidi="fa-IR"/>
        </w:rPr>
      </w:pPr>
      <w:r w:rsidRPr="001D4980">
        <w:rPr>
          <w:rFonts w:cs="B Nazanin" w:hint="cs"/>
          <w:sz w:val="28"/>
          <w:szCs w:val="28"/>
          <w:rtl/>
          <w:lang w:bidi="fa-IR"/>
        </w:rPr>
        <w:t>و همچنین ظرفیت خلق انرژی توسط رآکتور هسته ای مانند اورانیوم و پلوتونیوم</w:t>
      </w:r>
    </w:p>
    <w:p w:rsidR="001D4980" w:rsidRPr="001D4980" w:rsidRDefault="001D4980" w:rsidP="001D4980">
      <w:pPr>
        <w:rPr>
          <w:rFonts w:cs="B Nazanin"/>
          <w:sz w:val="28"/>
          <w:szCs w:val="28"/>
          <w:rtl/>
          <w:lang w:bidi="fa-IR"/>
        </w:rPr>
      </w:pPr>
      <w:r w:rsidRPr="001D4980">
        <w:rPr>
          <w:rFonts w:cs="B Nazanin" w:hint="cs"/>
          <w:sz w:val="28"/>
          <w:szCs w:val="28"/>
          <w:rtl/>
          <w:lang w:bidi="fa-IR"/>
        </w:rPr>
        <w:t>از لحاظ شکل ظاهری نیز حاملهای انرژی به سه دسته تقسیم می شوند:</w:t>
      </w:r>
    </w:p>
    <w:p w:rsidR="001D4980" w:rsidRPr="001D4980" w:rsidRDefault="001D4980" w:rsidP="00484CE0">
      <w:pPr>
        <w:pStyle w:val="ListParagraph"/>
        <w:numPr>
          <w:ilvl w:val="0"/>
          <w:numId w:val="68"/>
        </w:numPr>
        <w:bidi/>
        <w:rPr>
          <w:rFonts w:cs="B Nazanin"/>
          <w:sz w:val="28"/>
          <w:szCs w:val="28"/>
          <w:lang w:bidi="fa-IR"/>
        </w:rPr>
      </w:pPr>
      <w:r w:rsidRPr="001D4980">
        <w:rPr>
          <w:rFonts w:cs="B Nazanin" w:hint="cs"/>
          <w:sz w:val="28"/>
          <w:szCs w:val="28"/>
          <w:rtl/>
          <w:lang w:bidi="fa-IR"/>
        </w:rPr>
        <w:t>سیال مانند نفت خام، اکثر محصولات پالایش شده، آب (آب می تواند زمانی قابلیت خلق انرژی داشته باشد که حرکت کند)</w:t>
      </w:r>
    </w:p>
    <w:p w:rsidR="001D4980" w:rsidRPr="001D4980" w:rsidRDefault="001D4980" w:rsidP="00484CE0">
      <w:pPr>
        <w:pStyle w:val="ListParagraph"/>
        <w:numPr>
          <w:ilvl w:val="0"/>
          <w:numId w:val="68"/>
        </w:numPr>
        <w:bidi/>
        <w:rPr>
          <w:rFonts w:cs="B Nazanin"/>
          <w:sz w:val="28"/>
          <w:szCs w:val="28"/>
          <w:lang w:bidi="fa-IR"/>
        </w:rPr>
      </w:pPr>
      <w:r w:rsidRPr="001D4980">
        <w:rPr>
          <w:rFonts w:cs="B Nazanin" w:hint="cs"/>
          <w:sz w:val="28"/>
          <w:szCs w:val="28"/>
          <w:rtl/>
          <w:lang w:bidi="fa-IR"/>
        </w:rPr>
        <w:t>جامد مانند ذغال سنگ، اکثر انواع زیست توده ها، اورانیوم</w:t>
      </w:r>
    </w:p>
    <w:p w:rsidR="001D4980" w:rsidRPr="001D4980" w:rsidRDefault="001D4980" w:rsidP="00484CE0">
      <w:pPr>
        <w:pStyle w:val="ListParagraph"/>
        <w:numPr>
          <w:ilvl w:val="0"/>
          <w:numId w:val="68"/>
        </w:numPr>
        <w:bidi/>
        <w:rPr>
          <w:rFonts w:cs="B Nazanin"/>
          <w:sz w:val="28"/>
          <w:szCs w:val="28"/>
          <w:lang w:bidi="fa-IR"/>
        </w:rPr>
      </w:pPr>
      <w:r w:rsidRPr="001D4980">
        <w:rPr>
          <w:rFonts w:cs="B Nazanin" w:hint="cs"/>
          <w:sz w:val="28"/>
          <w:szCs w:val="28"/>
          <w:rtl/>
          <w:lang w:bidi="fa-IR"/>
        </w:rPr>
        <w:t>گاز مانند گاز طبیعی، باد (باد هم تنها در حال حرکت می تواند انرژی تولید کند).</w:t>
      </w:r>
    </w:p>
    <w:p w:rsidR="001D4980" w:rsidRPr="001D4980" w:rsidRDefault="001D4980" w:rsidP="00484CE0">
      <w:pPr>
        <w:pStyle w:val="ListParagraph"/>
        <w:numPr>
          <w:ilvl w:val="0"/>
          <w:numId w:val="68"/>
        </w:numPr>
        <w:bidi/>
        <w:rPr>
          <w:rFonts w:cs="B Nazanin"/>
          <w:sz w:val="28"/>
          <w:szCs w:val="28"/>
          <w:lang w:bidi="fa-IR"/>
        </w:rPr>
      </w:pPr>
      <w:r w:rsidRPr="001D4980">
        <w:rPr>
          <w:rFonts w:cs="B Nazanin" w:hint="cs"/>
          <w:sz w:val="28"/>
          <w:szCs w:val="28"/>
          <w:rtl/>
          <w:lang w:bidi="fa-IR"/>
        </w:rPr>
        <w:t>تشعشع مانند تشعشع خورشید که یک نوع خالص انرژی است.</w:t>
      </w:r>
    </w:p>
    <w:p w:rsidR="001D4980" w:rsidRPr="001D4980" w:rsidRDefault="001D4980" w:rsidP="00484CE0">
      <w:pPr>
        <w:pStyle w:val="ListParagraph"/>
        <w:numPr>
          <w:ilvl w:val="0"/>
          <w:numId w:val="68"/>
        </w:numPr>
        <w:bidi/>
        <w:rPr>
          <w:rFonts w:cs="B Nazanin"/>
          <w:sz w:val="28"/>
          <w:szCs w:val="28"/>
          <w:rtl/>
          <w:lang w:bidi="fa-IR"/>
        </w:rPr>
      </w:pPr>
      <w:r w:rsidRPr="001D4980">
        <w:rPr>
          <w:rFonts w:cs="B Nazanin" w:hint="cs"/>
          <w:sz w:val="28"/>
          <w:szCs w:val="28"/>
          <w:rtl/>
          <w:lang w:bidi="fa-IR"/>
        </w:rPr>
        <w:t>الکتریسیته شامل حرکت الکترون ها در یک مدار الکتریکی</w:t>
      </w:r>
    </w:p>
    <w:p w:rsidR="001D4980" w:rsidRPr="001D4980" w:rsidRDefault="001D4980" w:rsidP="001D4980">
      <w:pPr>
        <w:rPr>
          <w:rFonts w:cs="B Nazanin"/>
          <w:sz w:val="28"/>
          <w:szCs w:val="28"/>
          <w:rtl/>
          <w:lang w:bidi="fa-IR"/>
        </w:rPr>
      </w:pPr>
      <w:r w:rsidRPr="001D4980">
        <w:rPr>
          <w:rFonts w:cs="B Nazanin" w:hint="cs"/>
          <w:sz w:val="28"/>
          <w:szCs w:val="28"/>
          <w:rtl/>
          <w:lang w:bidi="fa-IR"/>
        </w:rPr>
        <w:lastRenderedPageBreak/>
        <w:t>فرآیند تبدیل انرژی، از تجربیات اصلی بشر در دوره های مختلف زندگی بر کره خاکی است. بشر ابتدا آتش را کشف کرد، سپس حرارت را تهیه دید و آنگاه از نور آنها استفاده کرد. آتش، حرارت و نور فرآیندهایی است که طی آن انرژی شیمیایی ذخیره شده در سوخت هایی مانند چوب تبدیل به انرژی گرمایی و انرژی تشعشعی می شود.</w:t>
      </w:r>
    </w:p>
    <w:p w:rsidR="001D4980" w:rsidRPr="001D4980" w:rsidRDefault="001D4980" w:rsidP="001D4980">
      <w:pPr>
        <w:rPr>
          <w:rFonts w:cs="B Nazanin"/>
          <w:sz w:val="28"/>
          <w:szCs w:val="28"/>
          <w:rtl/>
          <w:lang w:bidi="fa-IR"/>
        </w:rPr>
      </w:pPr>
      <w:r w:rsidRPr="001D4980">
        <w:rPr>
          <w:rFonts w:cs="B Nazanin" w:hint="cs"/>
          <w:sz w:val="28"/>
          <w:szCs w:val="28"/>
          <w:rtl/>
          <w:lang w:bidi="fa-IR"/>
        </w:rPr>
        <w:t>در داخل بدن انسان نیز فرآیند انرژی در حال انجام است. کربوهیدرات ها در بدن تبدیل به گرمایش و حرکت می شوند. تا قبل از انقلاب صنعتی، انسان تنها بوسیله دست انرژی را تغییر شکل می داد، اما پس از آن تبدیل انرژی خود بوسیله ماشین میسر گشت. مثلا بوسیله آب و چرخ آب، و یا تبدیل انرژی شیمیایی چوب و ذغال سنگ به انرژی مکانیکی (موتور بخار)</w:t>
      </w:r>
    </w:p>
    <w:p w:rsidR="001D4980" w:rsidRPr="001D4980" w:rsidRDefault="001D4980" w:rsidP="001D4980">
      <w:pPr>
        <w:rPr>
          <w:rFonts w:cs="B Nazanin"/>
          <w:sz w:val="28"/>
          <w:szCs w:val="28"/>
          <w:rtl/>
          <w:lang w:bidi="fa-IR"/>
        </w:rPr>
      </w:pPr>
      <w:r w:rsidRPr="001D4980">
        <w:rPr>
          <w:rFonts w:cs="B Nazanin" w:hint="cs"/>
          <w:sz w:val="28"/>
          <w:szCs w:val="28"/>
          <w:rtl/>
          <w:lang w:bidi="fa-IR"/>
        </w:rPr>
        <w:t>موتورهای درون سوز، انرژی شیمیایی نفت، ذغال سنگ و گاز را به انرژی گرمایی تبدیل می کنند. انرژی گرمایی سپس توسط گازهای داغ در سیلندر به انرژی مکانیکی تبدیل می شود. انرژی مکانیکی خودرو را حرکت می دهد و در این مسیر بدلیل اصطکاک داخل اجزاء و یا مابین خودرو و جاده، و یا خودرو و هوای اطراف به انرژی گرمایی تبدیل می شود. بخشی از انرژی مکانیکی خودرو به انرژی الکتریکی تبدیل می شود تا سیستم الکتریکی خودرو را تغذیه نماید. مقداری از این انرژی در باتری به انرژی شیمیایی تبدیل می شود. این انرژی برای راه اندازی خودرو، مجددا به انرژی الکتریکی و سپس به انرژی مکانیکی تبدیل می شود. نهایت تمامی انرژی ها، انرژی گرمایی است که به فضا فرستاده می شود.</w:t>
      </w:r>
    </w:p>
    <w:p w:rsidR="001D4980" w:rsidRPr="001D4980" w:rsidRDefault="001D4980" w:rsidP="001D4980">
      <w:pPr>
        <w:rPr>
          <w:rFonts w:cs="B Nazanin"/>
          <w:sz w:val="28"/>
          <w:szCs w:val="28"/>
          <w:rtl/>
          <w:lang w:bidi="fa-IR"/>
        </w:rPr>
      </w:pPr>
      <w:r w:rsidRPr="001D4980">
        <w:rPr>
          <w:rFonts w:cs="B Nazanin" w:hint="cs"/>
          <w:sz w:val="28"/>
          <w:szCs w:val="28"/>
          <w:rtl/>
          <w:lang w:bidi="fa-IR"/>
        </w:rPr>
        <w:t>انسان همواره آرزو داشته است که از انرژی استفاده های متعدد بنماید. تا بتواند</w:t>
      </w:r>
    </w:p>
    <w:p w:rsidR="001D4980" w:rsidRPr="001D4980" w:rsidRDefault="001D4980" w:rsidP="00484CE0">
      <w:pPr>
        <w:pStyle w:val="ListParagraph"/>
        <w:numPr>
          <w:ilvl w:val="0"/>
          <w:numId w:val="69"/>
        </w:numPr>
        <w:bidi/>
        <w:rPr>
          <w:rFonts w:cs="B Nazanin"/>
          <w:sz w:val="28"/>
          <w:szCs w:val="28"/>
          <w:lang w:bidi="fa-IR"/>
        </w:rPr>
      </w:pPr>
      <w:r w:rsidRPr="001D4980">
        <w:rPr>
          <w:rFonts w:cs="B Nazanin" w:hint="cs"/>
          <w:sz w:val="28"/>
          <w:szCs w:val="28"/>
          <w:rtl/>
          <w:lang w:bidi="fa-IR"/>
        </w:rPr>
        <w:t>به خدمات مطلوب دسترسی پیدا کند.</w:t>
      </w:r>
    </w:p>
    <w:p w:rsidR="001D4980" w:rsidRPr="001D4980" w:rsidRDefault="001D4980" w:rsidP="00484CE0">
      <w:pPr>
        <w:pStyle w:val="ListParagraph"/>
        <w:numPr>
          <w:ilvl w:val="0"/>
          <w:numId w:val="69"/>
        </w:numPr>
        <w:bidi/>
        <w:rPr>
          <w:rFonts w:cs="B Nazanin"/>
          <w:sz w:val="28"/>
          <w:szCs w:val="28"/>
          <w:lang w:bidi="fa-IR"/>
        </w:rPr>
      </w:pPr>
      <w:r w:rsidRPr="001D4980">
        <w:rPr>
          <w:rFonts w:cs="B Nazanin" w:hint="cs"/>
          <w:sz w:val="28"/>
          <w:szCs w:val="28"/>
          <w:rtl/>
          <w:lang w:bidi="fa-IR"/>
        </w:rPr>
        <w:t>قابلیت دستیابی به فناوری های تبدیل انرژی را تسهیل نماید.</w:t>
      </w:r>
    </w:p>
    <w:p w:rsidR="001D4980" w:rsidRPr="001D4980" w:rsidRDefault="001D4980" w:rsidP="00484CE0">
      <w:pPr>
        <w:pStyle w:val="ListParagraph"/>
        <w:numPr>
          <w:ilvl w:val="0"/>
          <w:numId w:val="69"/>
        </w:numPr>
        <w:bidi/>
        <w:rPr>
          <w:rFonts w:cs="B Nazanin"/>
          <w:sz w:val="28"/>
          <w:szCs w:val="28"/>
          <w:lang w:bidi="fa-IR"/>
        </w:rPr>
      </w:pPr>
      <w:r w:rsidRPr="001D4980">
        <w:rPr>
          <w:rFonts w:cs="B Nazanin" w:hint="cs"/>
          <w:sz w:val="28"/>
          <w:szCs w:val="28"/>
          <w:rtl/>
          <w:lang w:bidi="fa-IR"/>
        </w:rPr>
        <w:t>هزینه های دسترسی به انرژی و تکنولوژی تبدیل را کمینه نماید.</w:t>
      </w:r>
    </w:p>
    <w:p w:rsidR="001D4980" w:rsidRPr="001D4980" w:rsidRDefault="001D4980" w:rsidP="001D4980">
      <w:pPr>
        <w:rPr>
          <w:rFonts w:cs="B Nazanin"/>
          <w:sz w:val="28"/>
          <w:szCs w:val="28"/>
          <w:rtl/>
          <w:lang w:bidi="fa-IR"/>
        </w:rPr>
      </w:pPr>
      <w:r w:rsidRPr="001D4980">
        <w:rPr>
          <w:rFonts w:cs="B Nazanin" w:hint="cs"/>
          <w:sz w:val="28"/>
          <w:szCs w:val="28"/>
          <w:rtl/>
          <w:lang w:bidi="fa-IR"/>
        </w:rPr>
        <w:t>بعنوان نمونه مصرف کنندگان بنزین به این دلیل آنرا مصرف می کنند که خودرو حرکت نماید، مقدار بنزین مصرفی و بازدهی تبدیل سوخت به انرژی مکانیکی متناسب با مقدار مسافتی است که خودرو در ازای مصرف یک لیتر بنزین طی می کند. بصورت مشابه مصرف الکتریسیته برای آن است که بتوان روشنایی، سرماسازی، گرم کردن فضای اطراف، تهویه مطبوع، لباسشویی، خشک کن، ظرفشویی، گرم کردن آب، و کارکردن وسائل الکترونیکی از قبیل کامپیوتر و یا تلویزیون را انجام دهیم. بنابراین انرژی الکتریکی قابل تبدیل است به</w:t>
      </w:r>
    </w:p>
    <w:p w:rsidR="001D4980" w:rsidRPr="001D4980" w:rsidRDefault="001D4980" w:rsidP="00484CE0">
      <w:pPr>
        <w:pStyle w:val="ListParagraph"/>
        <w:numPr>
          <w:ilvl w:val="0"/>
          <w:numId w:val="70"/>
        </w:numPr>
        <w:bidi/>
        <w:rPr>
          <w:rFonts w:cs="B Nazanin"/>
          <w:sz w:val="28"/>
          <w:szCs w:val="28"/>
          <w:lang w:bidi="fa-IR"/>
        </w:rPr>
      </w:pPr>
      <w:r w:rsidRPr="001D4980">
        <w:rPr>
          <w:rFonts w:cs="B Nazanin" w:hint="cs"/>
          <w:sz w:val="28"/>
          <w:szCs w:val="28"/>
          <w:rtl/>
          <w:lang w:bidi="fa-IR"/>
        </w:rPr>
        <w:t>انرژی مکانیکی، مانند موتورها در یخچال، تهویه مطبوع و جارو برقی</w:t>
      </w:r>
    </w:p>
    <w:p w:rsidR="001D4980" w:rsidRPr="001D4980" w:rsidRDefault="001D4980" w:rsidP="00484CE0">
      <w:pPr>
        <w:pStyle w:val="ListParagraph"/>
        <w:numPr>
          <w:ilvl w:val="0"/>
          <w:numId w:val="70"/>
        </w:numPr>
        <w:bidi/>
        <w:rPr>
          <w:rFonts w:cs="B Nazanin"/>
          <w:sz w:val="28"/>
          <w:szCs w:val="28"/>
          <w:lang w:bidi="fa-IR"/>
        </w:rPr>
      </w:pPr>
      <w:r w:rsidRPr="001D4980">
        <w:rPr>
          <w:rFonts w:cs="B Nazanin" w:hint="cs"/>
          <w:sz w:val="28"/>
          <w:szCs w:val="28"/>
          <w:rtl/>
          <w:lang w:bidi="fa-IR"/>
        </w:rPr>
        <w:t>انرژی گرمایی مانند گرم کردن اتاق، خشک کردن لباس و گرم کردن آب</w:t>
      </w:r>
    </w:p>
    <w:p w:rsidR="001D4980" w:rsidRPr="001D4980" w:rsidRDefault="001D4980" w:rsidP="00484CE0">
      <w:pPr>
        <w:pStyle w:val="ListParagraph"/>
        <w:numPr>
          <w:ilvl w:val="0"/>
          <w:numId w:val="70"/>
        </w:numPr>
        <w:bidi/>
        <w:rPr>
          <w:rFonts w:cs="B Nazanin"/>
          <w:sz w:val="28"/>
          <w:szCs w:val="28"/>
          <w:rtl/>
          <w:lang w:bidi="fa-IR"/>
        </w:rPr>
      </w:pPr>
      <w:r w:rsidRPr="001D4980">
        <w:rPr>
          <w:rFonts w:cs="B Nazanin" w:hint="cs"/>
          <w:sz w:val="28"/>
          <w:szCs w:val="28"/>
          <w:rtl/>
          <w:lang w:bidi="fa-IR"/>
        </w:rPr>
        <w:t>تشعشع مانند روشنایی، تلویزیون و مانیتور کامپیوتر</w:t>
      </w:r>
    </w:p>
    <w:p w:rsidR="001D4980" w:rsidRPr="001D4980" w:rsidRDefault="001D4980" w:rsidP="001D4980">
      <w:pPr>
        <w:rPr>
          <w:rFonts w:cs="B Nazanin"/>
          <w:sz w:val="28"/>
          <w:szCs w:val="28"/>
          <w:lang w:bidi="fa-IR"/>
        </w:rPr>
      </w:pPr>
      <w:r w:rsidRPr="001D4980">
        <w:rPr>
          <w:rFonts w:cs="B Nazanin" w:hint="cs"/>
          <w:sz w:val="28"/>
          <w:szCs w:val="28"/>
          <w:rtl/>
          <w:lang w:bidi="fa-IR"/>
        </w:rPr>
        <w:t>علاوه بر قیمت حاملهای انرژی، بازدهی سیستم های تبدیل انرژی نیز تعیین کننده تقاضا هستند. توقعات و انتظارات در مورد آینده قیمت انرژی نیز بر روی انتخاب ابزارهای تبدیل تاثیر می گذارند. بعنوان مثال قیمت بالای گاز می تواند انگیزه ای باشد برای سرمایه گذاران جهت سرمایه گذاری در عایق کردن دیوارهای منازل. در مجموع افزایش قیمت انرژی به کاهش استفاده از خدمات انرژی و ایجاد انگیزه برای انتخاب ابزارهای با بازده بیشتر در تبدیل انرژی منجر خواهد شد.</w:t>
      </w:r>
    </w:p>
    <w:p w:rsidR="001D4980" w:rsidRPr="001D4980" w:rsidRDefault="001D4980" w:rsidP="001D4980">
      <w:pPr>
        <w:rPr>
          <w:rFonts w:cs="B Nazanin"/>
          <w:sz w:val="28"/>
          <w:szCs w:val="28"/>
          <w:lang w:bidi="fa-IR"/>
        </w:rPr>
      </w:pPr>
      <w:r w:rsidRPr="001D4980">
        <w:rPr>
          <w:rFonts w:cs="B Nazanin" w:hint="cs"/>
          <w:sz w:val="28"/>
          <w:szCs w:val="28"/>
          <w:rtl/>
          <w:lang w:bidi="fa-IR"/>
        </w:rPr>
        <w:lastRenderedPageBreak/>
        <w:t xml:space="preserve">محصولات انرژی مشخصا جانشین های اقتصادی برای یکدیگرند. فنآوری های تبدیل انرژی قابل دسترس این جانشینی را محدود می سازد. بعنوان مثال یک دستگاه خوراک پزی که برای کارکردن با گاز طراحی شده است نمی تواند دفعتا نفت، برق و یا چوب مصرف نماید. زیرا وسائل تبدیل انرژی برای درازمدت طراحی شده اند و جانشین نمودن انرژی به فوریت و آسانی امکان پذیر نیست. اما اگر با هزینه بیشتر ما دو سیستم را همزمان داشته باشیم این کار امکان پذیر است. بعنوان مثال برای گرم کردن اتاق در زمستان اکثر منازل دارای سیستم مرکزی گرمایش هستند که با نفت گاز و یا گاز کار می کنند. اما در زمان کارنکردن این سیستم و یا برای گرم کردن بیشتر اتاق می توان از یک شوفاژ برقی نیز استفاده نمود. بنابراین در عین حال که حاملهای انرری جانشین های ناکامل یکدیگرند، اگر زمان بیشتری در اختیار داشته باشیم این جانشینی می تواند کاملتر گردد. درجه جانشینی با روش های جدید تبدیل می تواند توسعه یابد. بعنوان مثال، خودروهای سنتی تنها با سوخت بنزین و یا نفت گاز کار می کردند. اما اکنون خودروهایی در بازار بفروش می رسند که با انرژی برق، گاز طبیعی، پروپان، هیدروژن و یا چیزهای دیگر کار می کنند. </w:t>
      </w:r>
    </w:p>
    <w:p w:rsidR="001D4980" w:rsidRPr="001D4980" w:rsidRDefault="001D4980" w:rsidP="001D4980">
      <w:pPr>
        <w:rPr>
          <w:rFonts w:cs="B Nazanin"/>
          <w:sz w:val="28"/>
          <w:szCs w:val="28"/>
          <w:rtl/>
          <w:lang w:bidi="fa-IR"/>
        </w:rPr>
      </w:pPr>
      <w:r w:rsidRPr="001D4980">
        <w:rPr>
          <w:rFonts w:cs="B Nazanin" w:hint="cs"/>
          <w:sz w:val="28"/>
          <w:szCs w:val="28"/>
          <w:rtl/>
          <w:lang w:bidi="fa-IR"/>
        </w:rPr>
        <w:t>در اقتصاد، کالایی اساسی طبقه بندی می شود که فارغ از آنکه قیمت آن چقدر گران باشد، همواره برای آن تقاضای مثبت در بازار وجود داشته باشد. در این حالت بصورت نظری مصرف کننده همه درآمد خود را برای خرید کالای اساسی تخصیص می دهد. اغلب انرژی بعنوان یک کالای اساسی تعریف می شود، زیرا فعالیت های بشری در غیاب انرژی امکان پذیر نیست. بعنوان مثال یک انسان برای ادامه زندگی نیازمند غذاست که یک انرژی شیمیایی است. اما باید در نظر داشت که اگر چه انرژی یک کالای اساسی است، اما با توجه به وجود انرژی های جانشین و همچنین مکمل، هیچ حامل انرژی بصورت خاص کالای اساسی نیست</w:t>
      </w:r>
      <w:r w:rsidRPr="001D4980">
        <w:rPr>
          <w:rStyle w:val="FootnoteReference"/>
          <w:rFonts w:cs="B Nazanin"/>
          <w:sz w:val="28"/>
          <w:szCs w:val="28"/>
          <w:rtl/>
          <w:lang w:bidi="fa-IR"/>
        </w:rPr>
        <w:footnoteReference w:id="244"/>
      </w:r>
      <w:r w:rsidRPr="001D4980">
        <w:rPr>
          <w:rFonts w:cs="B Nazanin" w:hint="cs"/>
          <w:sz w:val="28"/>
          <w:szCs w:val="28"/>
          <w:rtl/>
          <w:lang w:bidi="fa-IR"/>
        </w:rPr>
        <w:t>. علاوه بر آن مصرف کننده می تواند یک نوع انرژی را به فرم دیگری تبدیل نماید. همچنین در صورتی که بازدهی سیستم های انرژی تکمیل شوند، نیاز به انرژی بسیار کمتر از آن چیزی است که در حال حاضر وجود دارد. مثلا با عایق نمودن کامل یک منزل می توان با مقدار کمی انرژی آن را گرم و یا سرد نمود. و یا در مورد رفت و آمد بجای استفاده از خودرو، می توان با قدم زدن و یا دوچرخه آن مسیر را پیمود. بنابراین از منظری دیگر، انرژی یک کالای اساسی نیست، و می تواند در صورتیکه قیمت آن بالا رود، تقاضا برای آن انرژی خاص به صفر برسد.</w:t>
      </w:r>
    </w:p>
    <w:p w:rsidR="001D4980" w:rsidRPr="001D4980" w:rsidRDefault="001D4980" w:rsidP="001D4980">
      <w:pPr>
        <w:rPr>
          <w:rFonts w:cs="B Nazanin"/>
          <w:sz w:val="28"/>
          <w:szCs w:val="28"/>
          <w:rtl/>
          <w:lang w:bidi="fa-IR"/>
        </w:rPr>
      </w:pPr>
      <w:r w:rsidRPr="001D4980">
        <w:rPr>
          <w:rFonts w:cs="B Nazanin" w:hint="cs"/>
          <w:sz w:val="28"/>
          <w:szCs w:val="28"/>
          <w:rtl/>
          <w:lang w:bidi="fa-IR"/>
        </w:rPr>
        <w:t xml:space="preserve">در اکثر دستگاه های تبدیل انرژی استاندارد هایی وضع شده است که به مصرف کننده برای انتخاب وسائل با بازدهی بیشتر کمک می کند. مثل برچسب هایی که بر روی یخچال برای درجه بندی مصرف انرژی الکتریکی آن ها الصاق شده است. همچنین در تبلیغات خود، شرکت های سازنده خودرو مقدار مصرف بنزین خودرو در یکصد کیلومتر را اعلام می نمایند. </w:t>
      </w:r>
    </w:p>
    <w:p w:rsidR="001D4980" w:rsidRPr="001D4980" w:rsidRDefault="001D4980" w:rsidP="001D4980">
      <w:pPr>
        <w:rPr>
          <w:rFonts w:cs="B Nazanin"/>
          <w:sz w:val="28"/>
          <w:szCs w:val="28"/>
          <w:rtl/>
          <w:lang w:bidi="fa-IR"/>
        </w:rPr>
      </w:pPr>
      <w:r w:rsidRPr="001D4980">
        <w:rPr>
          <w:rFonts w:cs="B Nazanin" w:hint="cs"/>
          <w:sz w:val="28"/>
          <w:szCs w:val="28"/>
          <w:rtl/>
          <w:lang w:bidi="fa-IR"/>
        </w:rPr>
        <w:t>عمده منابع</w:t>
      </w:r>
      <w:r w:rsidRPr="001D4980">
        <w:rPr>
          <w:rFonts w:cs="B Nazanin"/>
          <w:sz w:val="28"/>
          <w:szCs w:val="28"/>
          <w:rtl/>
          <w:lang w:bidi="fa-IR"/>
        </w:rPr>
        <w:t xml:space="preserve"> </w:t>
      </w:r>
      <w:r w:rsidRPr="001D4980">
        <w:rPr>
          <w:rFonts w:cs="B Nazanin" w:hint="cs"/>
          <w:sz w:val="28"/>
          <w:szCs w:val="28"/>
          <w:rtl/>
          <w:lang w:bidi="fa-IR"/>
        </w:rPr>
        <w:t>طب</w:t>
      </w:r>
      <w:r w:rsidRPr="001D4980">
        <w:rPr>
          <w:rFonts w:cs="B Nazanin"/>
          <w:sz w:val="28"/>
          <w:szCs w:val="28"/>
          <w:rtl/>
          <w:lang w:bidi="fa-IR"/>
        </w:rPr>
        <w:t>ی</w:t>
      </w:r>
      <w:r w:rsidRPr="001D4980">
        <w:rPr>
          <w:rFonts w:cs="B Nazanin" w:hint="cs"/>
          <w:sz w:val="28"/>
          <w:szCs w:val="28"/>
          <w:rtl/>
          <w:lang w:bidi="fa-IR"/>
        </w:rPr>
        <w:t>ع</w:t>
      </w:r>
      <w:r w:rsidRPr="001D4980">
        <w:rPr>
          <w:rFonts w:cs="B Nazanin"/>
          <w:sz w:val="28"/>
          <w:szCs w:val="28"/>
          <w:rtl/>
          <w:lang w:bidi="fa-IR"/>
        </w:rPr>
        <w:t xml:space="preserve">ی </w:t>
      </w:r>
      <w:r w:rsidRPr="001D4980">
        <w:rPr>
          <w:rFonts w:cs="B Nazanin" w:hint="cs"/>
          <w:sz w:val="28"/>
          <w:szCs w:val="28"/>
          <w:rtl/>
          <w:lang w:bidi="fa-IR"/>
        </w:rPr>
        <w:t>عبارتند</w:t>
      </w:r>
      <w:r w:rsidRPr="001D4980">
        <w:rPr>
          <w:rFonts w:cs="B Nazanin"/>
          <w:sz w:val="28"/>
          <w:szCs w:val="28"/>
          <w:rtl/>
          <w:lang w:bidi="fa-IR"/>
        </w:rPr>
        <w:t xml:space="preserve"> </w:t>
      </w:r>
      <w:r w:rsidRPr="001D4980">
        <w:rPr>
          <w:rFonts w:cs="B Nazanin" w:hint="cs"/>
          <w:sz w:val="28"/>
          <w:szCs w:val="28"/>
          <w:rtl/>
          <w:lang w:bidi="fa-IR"/>
        </w:rPr>
        <w:t>از</w:t>
      </w:r>
      <w:r w:rsidRPr="001D4980">
        <w:rPr>
          <w:rFonts w:cs="B Nazanin"/>
          <w:sz w:val="28"/>
          <w:szCs w:val="28"/>
          <w:rtl/>
          <w:lang w:bidi="fa-IR"/>
        </w:rPr>
        <w:t xml:space="preserve"> </w:t>
      </w:r>
      <w:r w:rsidRPr="001D4980">
        <w:rPr>
          <w:rFonts w:cs="B Nazanin" w:hint="cs"/>
          <w:sz w:val="28"/>
          <w:szCs w:val="28"/>
          <w:rtl/>
          <w:lang w:bidi="fa-IR"/>
        </w:rPr>
        <w:t>زم</w:t>
      </w:r>
      <w:r w:rsidRPr="001D4980">
        <w:rPr>
          <w:rFonts w:cs="B Nazanin"/>
          <w:sz w:val="28"/>
          <w:szCs w:val="28"/>
          <w:rtl/>
          <w:lang w:bidi="fa-IR"/>
        </w:rPr>
        <w:t>ی</w:t>
      </w:r>
      <w:r w:rsidRPr="001D4980">
        <w:rPr>
          <w:rFonts w:cs="B Nazanin" w:hint="cs"/>
          <w:sz w:val="28"/>
          <w:szCs w:val="28"/>
          <w:rtl/>
          <w:lang w:bidi="fa-IR"/>
        </w:rPr>
        <w:t>ن</w:t>
      </w:r>
      <w:r w:rsidRPr="001D4980">
        <w:rPr>
          <w:rFonts w:cs="B Nazanin"/>
          <w:sz w:val="28"/>
          <w:szCs w:val="28"/>
          <w:rtl/>
          <w:lang w:bidi="fa-IR"/>
        </w:rPr>
        <w:t xml:space="preserve">، </w:t>
      </w:r>
      <w:r w:rsidRPr="001D4980">
        <w:rPr>
          <w:rFonts w:cs="B Nazanin" w:hint="cs"/>
          <w:sz w:val="28"/>
          <w:szCs w:val="28"/>
          <w:rtl/>
          <w:lang w:bidi="fa-IR"/>
        </w:rPr>
        <w:t>نفت</w:t>
      </w:r>
      <w:r w:rsidRPr="001D4980">
        <w:rPr>
          <w:rFonts w:cs="B Nazanin"/>
          <w:sz w:val="28"/>
          <w:szCs w:val="28"/>
          <w:rtl/>
          <w:lang w:bidi="fa-IR"/>
        </w:rPr>
        <w:t xml:space="preserve">، </w:t>
      </w:r>
      <w:r w:rsidRPr="001D4980">
        <w:rPr>
          <w:rFonts w:cs="B Nazanin" w:hint="cs"/>
          <w:sz w:val="28"/>
          <w:szCs w:val="28"/>
          <w:rtl/>
          <w:lang w:bidi="fa-IR"/>
        </w:rPr>
        <w:t>ذغال</w:t>
      </w:r>
      <w:r w:rsidRPr="001D4980">
        <w:rPr>
          <w:rFonts w:cs="B Nazanin"/>
          <w:sz w:val="28"/>
          <w:szCs w:val="28"/>
          <w:rtl/>
          <w:lang w:bidi="fa-IR"/>
        </w:rPr>
        <w:t xml:space="preserve"> </w:t>
      </w:r>
      <w:r w:rsidRPr="001D4980">
        <w:rPr>
          <w:rFonts w:cs="B Nazanin" w:hint="cs"/>
          <w:sz w:val="28"/>
          <w:szCs w:val="28"/>
          <w:rtl/>
          <w:lang w:bidi="fa-IR"/>
        </w:rPr>
        <w:t>سنگ</w:t>
      </w:r>
      <w:r w:rsidRPr="001D4980">
        <w:rPr>
          <w:rFonts w:cs="B Nazanin"/>
          <w:sz w:val="28"/>
          <w:szCs w:val="28"/>
          <w:rtl/>
          <w:lang w:bidi="fa-IR"/>
        </w:rPr>
        <w:t xml:space="preserve">، </w:t>
      </w:r>
      <w:r w:rsidRPr="001D4980">
        <w:rPr>
          <w:rFonts w:cs="B Nazanin" w:hint="cs"/>
          <w:sz w:val="28"/>
          <w:szCs w:val="28"/>
          <w:rtl/>
          <w:lang w:bidi="fa-IR"/>
        </w:rPr>
        <w:t>سنگ</w:t>
      </w:r>
      <w:r w:rsidRPr="001D4980">
        <w:rPr>
          <w:rFonts w:cs="B Nazanin"/>
          <w:sz w:val="28"/>
          <w:szCs w:val="28"/>
          <w:rtl/>
          <w:lang w:bidi="fa-IR"/>
        </w:rPr>
        <w:t xml:space="preserve">‌های </w:t>
      </w:r>
      <w:r w:rsidRPr="001D4980">
        <w:rPr>
          <w:rFonts w:cs="B Nazanin" w:hint="cs"/>
          <w:sz w:val="28"/>
          <w:szCs w:val="28"/>
          <w:rtl/>
          <w:lang w:bidi="fa-IR"/>
        </w:rPr>
        <w:t>معدن</w:t>
      </w:r>
      <w:r w:rsidRPr="001D4980">
        <w:rPr>
          <w:rFonts w:cs="B Nazanin"/>
          <w:sz w:val="28"/>
          <w:szCs w:val="28"/>
          <w:rtl/>
          <w:lang w:bidi="fa-IR"/>
        </w:rPr>
        <w:t xml:space="preserve">ی، </w:t>
      </w:r>
      <w:r w:rsidRPr="001D4980">
        <w:rPr>
          <w:rFonts w:cs="B Nazanin" w:hint="cs"/>
          <w:sz w:val="28"/>
          <w:szCs w:val="28"/>
          <w:rtl/>
          <w:lang w:bidi="fa-IR"/>
        </w:rPr>
        <w:t>سنگها</w:t>
      </w:r>
      <w:r w:rsidRPr="001D4980">
        <w:rPr>
          <w:rFonts w:cs="B Nazanin"/>
          <w:sz w:val="28"/>
          <w:szCs w:val="28"/>
          <w:rtl/>
          <w:lang w:bidi="fa-IR"/>
        </w:rPr>
        <w:t xml:space="preserve">ی </w:t>
      </w:r>
      <w:r w:rsidRPr="001D4980">
        <w:rPr>
          <w:rFonts w:cs="B Nazanin" w:hint="cs"/>
          <w:sz w:val="28"/>
          <w:szCs w:val="28"/>
          <w:rtl/>
          <w:lang w:bidi="fa-IR"/>
        </w:rPr>
        <w:t>ق</w:t>
      </w:r>
      <w:r w:rsidRPr="001D4980">
        <w:rPr>
          <w:rFonts w:cs="B Nazanin"/>
          <w:sz w:val="28"/>
          <w:szCs w:val="28"/>
          <w:rtl/>
          <w:lang w:bidi="fa-IR"/>
        </w:rPr>
        <w:t>ی</w:t>
      </w:r>
      <w:r w:rsidRPr="001D4980">
        <w:rPr>
          <w:rFonts w:cs="B Nazanin" w:hint="cs"/>
          <w:sz w:val="28"/>
          <w:szCs w:val="28"/>
          <w:rtl/>
          <w:lang w:bidi="fa-IR"/>
        </w:rPr>
        <w:t>مت</w:t>
      </w:r>
      <w:r w:rsidRPr="001D4980">
        <w:rPr>
          <w:rFonts w:cs="B Nazanin"/>
          <w:sz w:val="28"/>
          <w:szCs w:val="28"/>
          <w:rtl/>
          <w:lang w:bidi="fa-IR"/>
        </w:rPr>
        <w:t xml:space="preserve">ی، </w:t>
      </w:r>
      <w:r w:rsidRPr="001D4980">
        <w:rPr>
          <w:rFonts w:cs="B Nazanin" w:hint="cs"/>
          <w:sz w:val="28"/>
          <w:szCs w:val="28"/>
          <w:rtl/>
          <w:lang w:bidi="fa-IR"/>
        </w:rPr>
        <w:t>موجودات</w:t>
      </w:r>
      <w:r w:rsidRPr="001D4980">
        <w:rPr>
          <w:rFonts w:cs="B Nazanin"/>
          <w:sz w:val="28"/>
          <w:szCs w:val="28"/>
          <w:rtl/>
          <w:lang w:bidi="fa-IR"/>
        </w:rPr>
        <w:t xml:space="preserve"> </w:t>
      </w:r>
      <w:r w:rsidRPr="001D4980">
        <w:rPr>
          <w:rFonts w:cs="B Nazanin" w:hint="cs"/>
          <w:sz w:val="28"/>
          <w:szCs w:val="28"/>
          <w:rtl/>
          <w:lang w:bidi="fa-IR"/>
        </w:rPr>
        <w:t>زنده</w:t>
      </w:r>
      <w:r w:rsidRPr="001D4980">
        <w:rPr>
          <w:rFonts w:cs="B Nazanin"/>
          <w:sz w:val="28"/>
          <w:szCs w:val="28"/>
          <w:rtl/>
          <w:lang w:bidi="fa-IR"/>
        </w:rPr>
        <w:t xml:space="preserve"> </w:t>
      </w:r>
      <w:r w:rsidRPr="001D4980">
        <w:rPr>
          <w:rFonts w:cs="B Nazanin" w:hint="cs"/>
          <w:sz w:val="28"/>
          <w:szCs w:val="28"/>
          <w:rtl/>
          <w:lang w:bidi="fa-IR"/>
        </w:rPr>
        <w:t>در</w:t>
      </w:r>
      <w:r w:rsidRPr="001D4980">
        <w:rPr>
          <w:rFonts w:cs="B Nazanin"/>
          <w:sz w:val="28"/>
          <w:szCs w:val="28"/>
          <w:rtl/>
          <w:lang w:bidi="fa-IR"/>
        </w:rPr>
        <w:t>ی</w:t>
      </w:r>
      <w:r w:rsidRPr="001D4980">
        <w:rPr>
          <w:rFonts w:cs="B Nazanin" w:hint="cs"/>
          <w:sz w:val="28"/>
          <w:szCs w:val="28"/>
          <w:rtl/>
          <w:lang w:bidi="fa-IR"/>
        </w:rPr>
        <w:t>ا</w:t>
      </w:r>
      <w:r w:rsidRPr="001D4980">
        <w:rPr>
          <w:rFonts w:cs="B Nazanin"/>
          <w:sz w:val="28"/>
          <w:szCs w:val="28"/>
          <w:rtl/>
          <w:lang w:bidi="fa-IR"/>
        </w:rPr>
        <w:t xml:space="preserve">، </w:t>
      </w:r>
      <w:r w:rsidRPr="001D4980">
        <w:rPr>
          <w:rFonts w:cs="B Nazanin" w:hint="cs"/>
          <w:sz w:val="28"/>
          <w:szCs w:val="28"/>
          <w:rtl/>
          <w:lang w:bidi="fa-IR"/>
        </w:rPr>
        <w:t>و</w:t>
      </w:r>
      <w:r w:rsidRPr="001D4980">
        <w:rPr>
          <w:rFonts w:cs="B Nazanin"/>
          <w:sz w:val="28"/>
          <w:szCs w:val="28"/>
          <w:rtl/>
          <w:lang w:bidi="fa-IR"/>
        </w:rPr>
        <w:t xml:space="preserve"> </w:t>
      </w:r>
      <w:r w:rsidRPr="001D4980">
        <w:rPr>
          <w:rFonts w:cs="B Nazanin" w:hint="cs"/>
          <w:sz w:val="28"/>
          <w:szCs w:val="28"/>
          <w:rtl/>
          <w:lang w:bidi="fa-IR"/>
        </w:rPr>
        <w:t>ز</w:t>
      </w:r>
      <w:r w:rsidRPr="001D4980">
        <w:rPr>
          <w:rFonts w:cs="B Nazanin"/>
          <w:sz w:val="28"/>
          <w:szCs w:val="28"/>
          <w:rtl/>
          <w:lang w:bidi="fa-IR"/>
        </w:rPr>
        <w:t>ی</w:t>
      </w:r>
      <w:r w:rsidRPr="001D4980">
        <w:rPr>
          <w:rFonts w:cs="B Nazanin" w:hint="cs"/>
          <w:sz w:val="28"/>
          <w:szCs w:val="28"/>
          <w:rtl/>
          <w:lang w:bidi="fa-IR"/>
        </w:rPr>
        <w:t>با</w:t>
      </w:r>
      <w:r w:rsidRPr="001D4980">
        <w:rPr>
          <w:rFonts w:cs="B Nazanin"/>
          <w:sz w:val="28"/>
          <w:szCs w:val="28"/>
          <w:rtl/>
          <w:lang w:bidi="fa-IR"/>
        </w:rPr>
        <w:t xml:space="preserve">یی‌های </w:t>
      </w:r>
      <w:r w:rsidRPr="001D4980">
        <w:rPr>
          <w:rFonts w:cs="B Nazanin" w:hint="cs"/>
          <w:sz w:val="28"/>
          <w:szCs w:val="28"/>
          <w:rtl/>
          <w:lang w:bidi="fa-IR"/>
        </w:rPr>
        <w:t>طب</w:t>
      </w:r>
      <w:r w:rsidRPr="001D4980">
        <w:rPr>
          <w:rFonts w:cs="B Nazanin"/>
          <w:sz w:val="28"/>
          <w:szCs w:val="28"/>
          <w:rtl/>
          <w:lang w:bidi="fa-IR"/>
        </w:rPr>
        <w:t>ی</w:t>
      </w:r>
      <w:r w:rsidRPr="001D4980">
        <w:rPr>
          <w:rFonts w:cs="B Nazanin" w:hint="cs"/>
          <w:sz w:val="28"/>
          <w:szCs w:val="28"/>
          <w:rtl/>
          <w:lang w:bidi="fa-IR"/>
        </w:rPr>
        <w:t>ع</w:t>
      </w:r>
      <w:r w:rsidRPr="001D4980">
        <w:rPr>
          <w:rFonts w:cs="B Nazanin"/>
          <w:sz w:val="28"/>
          <w:szCs w:val="28"/>
          <w:rtl/>
          <w:lang w:bidi="fa-IR"/>
        </w:rPr>
        <w:t xml:space="preserve">ی. </w:t>
      </w:r>
      <w:r w:rsidRPr="001D4980">
        <w:rPr>
          <w:rFonts w:cs="B Nazanin" w:hint="cs"/>
          <w:sz w:val="28"/>
          <w:szCs w:val="28"/>
          <w:rtl/>
          <w:lang w:bidi="fa-IR"/>
        </w:rPr>
        <w:t>منابع</w:t>
      </w:r>
      <w:r w:rsidRPr="001D4980">
        <w:rPr>
          <w:rFonts w:cs="B Nazanin"/>
          <w:sz w:val="28"/>
          <w:szCs w:val="28"/>
          <w:rtl/>
          <w:lang w:bidi="fa-IR"/>
        </w:rPr>
        <w:t xml:space="preserve"> </w:t>
      </w:r>
      <w:r w:rsidRPr="001D4980">
        <w:rPr>
          <w:rFonts w:cs="B Nazanin" w:hint="cs"/>
          <w:sz w:val="28"/>
          <w:szCs w:val="28"/>
          <w:rtl/>
          <w:lang w:bidi="fa-IR"/>
        </w:rPr>
        <w:t>پا</w:t>
      </w:r>
      <w:r w:rsidRPr="001D4980">
        <w:rPr>
          <w:rFonts w:cs="B Nazanin"/>
          <w:sz w:val="28"/>
          <w:szCs w:val="28"/>
          <w:rtl/>
          <w:lang w:bidi="fa-IR"/>
        </w:rPr>
        <w:t>ی</w:t>
      </w:r>
      <w:r w:rsidRPr="001D4980">
        <w:rPr>
          <w:rFonts w:cs="B Nazanin" w:hint="cs"/>
          <w:sz w:val="28"/>
          <w:szCs w:val="28"/>
          <w:rtl/>
          <w:lang w:bidi="fa-IR"/>
        </w:rPr>
        <w:t>ان</w:t>
      </w:r>
      <w:r w:rsidRPr="001D4980">
        <w:rPr>
          <w:rFonts w:cs="B Nazanin"/>
          <w:sz w:val="28"/>
          <w:szCs w:val="28"/>
          <w:rtl/>
          <w:lang w:bidi="fa-IR"/>
        </w:rPr>
        <w:t xml:space="preserve"> </w:t>
      </w:r>
      <w:r w:rsidRPr="001D4980">
        <w:rPr>
          <w:rFonts w:cs="B Nazanin" w:hint="cs"/>
          <w:sz w:val="28"/>
          <w:szCs w:val="28"/>
          <w:rtl/>
          <w:lang w:bidi="fa-IR"/>
        </w:rPr>
        <w:t>پذ</w:t>
      </w:r>
      <w:r w:rsidRPr="001D4980">
        <w:rPr>
          <w:rFonts w:cs="B Nazanin"/>
          <w:sz w:val="28"/>
          <w:szCs w:val="28"/>
          <w:rtl/>
          <w:lang w:bidi="fa-IR"/>
        </w:rPr>
        <w:t>ی</w:t>
      </w:r>
      <w:r w:rsidRPr="001D4980">
        <w:rPr>
          <w:rFonts w:cs="B Nazanin" w:hint="cs"/>
          <w:sz w:val="28"/>
          <w:szCs w:val="28"/>
          <w:rtl/>
          <w:lang w:bidi="fa-IR"/>
        </w:rPr>
        <w:t>ر</w:t>
      </w:r>
      <w:r w:rsidRPr="001D4980">
        <w:rPr>
          <w:rFonts w:cs="B Nazanin"/>
          <w:sz w:val="28"/>
          <w:szCs w:val="28"/>
          <w:rtl/>
          <w:lang w:bidi="fa-IR"/>
        </w:rPr>
        <w:t xml:space="preserve"> </w:t>
      </w:r>
      <w:r w:rsidRPr="001D4980">
        <w:rPr>
          <w:rFonts w:cs="B Nazanin" w:hint="cs"/>
          <w:sz w:val="28"/>
          <w:szCs w:val="28"/>
          <w:rtl/>
          <w:lang w:bidi="fa-IR"/>
        </w:rPr>
        <w:t>عبارتند</w:t>
      </w:r>
      <w:r w:rsidRPr="001D4980">
        <w:rPr>
          <w:rFonts w:cs="B Nazanin"/>
          <w:sz w:val="28"/>
          <w:szCs w:val="28"/>
          <w:rtl/>
          <w:lang w:bidi="fa-IR"/>
        </w:rPr>
        <w:t xml:space="preserve"> </w:t>
      </w:r>
      <w:r w:rsidRPr="001D4980">
        <w:rPr>
          <w:rFonts w:cs="B Nazanin" w:hint="cs"/>
          <w:sz w:val="28"/>
          <w:szCs w:val="28"/>
          <w:rtl/>
          <w:lang w:bidi="fa-IR"/>
        </w:rPr>
        <w:t>از</w:t>
      </w:r>
      <w:r w:rsidRPr="001D4980">
        <w:rPr>
          <w:rFonts w:cs="B Nazanin"/>
          <w:sz w:val="28"/>
          <w:szCs w:val="28"/>
          <w:rtl/>
          <w:lang w:bidi="fa-IR"/>
        </w:rPr>
        <w:t xml:space="preserve"> </w:t>
      </w:r>
      <w:r w:rsidRPr="001D4980">
        <w:rPr>
          <w:rFonts w:cs="B Nazanin" w:hint="cs"/>
          <w:sz w:val="28"/>
          <w:szCs w:val="28"/>
          <w:rtl/>
          <w:lang w:bidi="fa-IR"/>
        </w:rPr>
        <w:t>منابع</w:t>
      </w:r>
      <w:r w:rsidRPr="001D4980">
        <w:rPr>
          <w:rFonts w:cs="B Nazanin"/>
          <w:sz w:val="28"/>
          <w:szCs w:val="28"/>
          <w:rtl/>
          <w:lang w:bidi="fa-IR"/>
        </w:rPr>
        <w:t xml:space="preserve">ی </w:t>
      </w:r>
      <w:r w:rsidRPr="001D4980">
        <w:rPr>
          <w:rFonts w:cs="B Nazanin" w:hint="cs"/>
          <w:sz w:val="28"/>
          <w:szCs w:val="28"/>
          <w:rtl/>
          <w:lang w:bidi="fa-IR"/>
        </w:rPr>
        <w:t>که</w:t>
      </w:r>
      <w:r w:rsidRPr="001D4980">
        <w:rPr>
          <w:rFonts w:cs="B Nazanin"/>
          <w:sz w:val="28"/>
          <w:szCs w:val="28"/>
          <w:rtl/>
          <w:lang w:bidi="fa-IR"/>
        </w:rPr>
        <w:t xml:space="preserve"> </w:t>
      </w:r>
      <w:r w:rsidRPr="001D4980">
        <w:rPr>
          <w:rFonts w:cs="B Nazanin" w:hint="cs"/>
          <w:sz w:val="28"/>
          <w:szCs w:val="28"/>
          <w:rtl/>
          <w:lang w:bidi="fa-IR"/>
        </w:rPr>
        <w:t>می‌توان</w:t>
      </w:r>
      <w:r w:rsidRPr="001D4980">
        <w:rPr>
          <w:rFonts w:cs="B Nazanin"/>
          <w:sz w:val="28"/>
          <w:szCs w:val="28"/>
          <w:rtl/>
          <w:lang w:bidi="fa-IR"/>
        </w:rPr>
        <w:t xml:space="preserve"> </w:t>
      </w:r>
      <w:r w:rsidRPr="001D4980">
        <w:rPr>
          <w:rFonts w:cs="B Nazanin" w:hint="cs"/>
          <w:sz w:val="28"/>
          <w:szCs w:val="28"/>
          <w:rtl/>
          <w:lang w:bidi="fa-IR"/>
        </w:rPr>
        <w:t>استفاده</w:t>
      </w:r>
      <w:r w:rsidRPr="001D4980">
        <w:rPr>
          <w:rFonts w:cs="B Nazanin"/>
          <w:sz w:val="28"/>
          <w:szCs w:val="28"/>
          <w:rtl/>
          <w:lang w:bidi="fa-IR"/>
        </w:rPr>
        <w:t xml:space="preserve">‌های </w:t>
      </w:r>
      <w:r w:rsidRPr="001D4980">
        <w:rPr>
          <w:rFonts w:cs="B Nazanin" w:hint="cs"/>
          <w:sz w:val="28"/>
          <w:szCs w:val="28"/>
          <w:rtl/>
          <w:lang w:bidi="fa-IR"/>
        </w:rPr>
        <w:t>محتمل</w:t>
      </w:r>
      <w:r w:rsidRPr="001D4980">
        <w:rPr>
          <w:rFonts w:cs="B Nazanin"/>
          <w:sz w:val="28"/>
          <w:szCs w:val="28"/>
          <w:rtl/>
          <w:lang w:bidi="fa-IR"/>
        </w:rPr>
        <w:t xml:space="preserve">ی </w:t>
      </w:r>
      <w:r w:rsidRPr="001D4980">
        <w:rPr>
          <w:rFonts w:cs="B Nazanin" w:hint="cs"/>
          <w:sz w:val="28"/>
          <w:szCs w:val="28"/>
          <w:rtl/>
          <w:lang w:bidi="fa-IR"/>
        </w:rPr>
        <w:t>از</w:t>
      </w:r>
      <w:r w:rsidRPr="001D4980">
        <w:rPr>
          <w:rFonts w:cs="B Nazanin"/>
          <w:sz w:val="28"/>
          <w:szCs w:val="28"/>
          <w:rtl/>
          <w:lang w:bidi="fa-IR"/>
        </w:rPr>
        <w:t xml:space="preserve"> </w:t>
      </w:r>
      <w:r w:rsidRPr="001D4980">
        <w:rPr>
          <w:rFonts w:cs="B Nazanin" w:hint="cs"/>
          <w:sz w:val="28"/>
          <w:szCs w:val="28"/>
          <w:rtl/>
          <w:lang w:bidi="fa-IR"/>
        </w:rPr>
        <w:t>آن</w:t>
      </w:r>
      <w:r w:rsidRPr="001D4980">
        <w:rPr>
          <w:rFonts w:cs="B Nazanin"/>
          <w:sz w:val="28"/>
          <w:szCs w:val="28"/>
          <w:rtl/>
          <w:lang w:bidi="fa-IR"/>
        </w:rPr>
        <w:t xml:space="preserve"> </w:t>
      </w:r>
      <w:r w:rsidRPr="001D4980">
        <w:rPr>
          <w:rFonts w:cs="B Nazanin" w:hint="cs"/>
          <w:sz w:val="28"/>
          <w:szCs w:val="28"/>
          <w:rtl/>
          <w:lang w:bidi="fa-IR"/>
        </w:rPr>
        <w:t>را</w:t>
      </w:r>
      <w:r w:rsidRPr="001D4980">
        <w:rPr>
          <w:rFonts w:cs="B Nazanin"/>
          <w:sz w:val="28"/>
          <w:szCs w:val="28"/>
          <w:rtl/>
          <w:lang w:bidi="fa-IR"/>
        </w:rPr>
        <w:t xml:space="preserve"> ی</w:t>
      </w:r>
      <w:r w:rsidRPr="001D4980">
        <w:rPr>
          <w:rFonts w:cs="B Nazanin" w:hint="cs"/>
          <w:sz w:val="28"/>
          <w:szCs w:val="28"/>
          <w:rtl/>
          <w:lang w:bidi="fa-IR"/>
        </w:rPr>
        <w:t>افت</w:t>
      </w:r>
      <w:r w:rsidRPr="001D4980">
        <w:rPr>
          <w:rFonts w:cs="B Nazanin"/>
          <w:sz w:val="28"/>
          <w:szCs w:val="28"/>
          <w:rtl/>
          <w:lang w:bidi="fa-IR"/>
        </w:rPr>
        <w:t xml:space="preserve"> </w:t>
      </w:r>
      <w:r w:rsidRPr="001D4980">
        <w:rPr>
          <w:rFonts w:cs="B Nazanin" w:hint="cs"/>
          <w:sz w:val="28"/>
          <w:szCs w:val="28"/>
          <w:rtl/>
          <w:lang w:bidi="fa-IR"/>
        </w:rPr>
        <w:t>که</w:t>
      </w:r>
      <w:r w:rsidRPr="001D4980">
        <w:rPr>
          <w:rFonts w:cs="B Nazanin"/>
          <w:sz w:val="28"/>
          <w:szCs w:val="28"/>
          <w:rtl/>
          <w:lang w:bidi="fa-IR"/>
        </w:rPr>
        <w:t xml:space="preserve"> </w:t>
      </w:r>
      <w:r w:rsidRPr="001D4980">
        <w:rPr>
          <w:rFonts w:cs="B Nazanin" w:hint="cs"/>
          <w:sz w:val="28"/>
          <w:szCs w:val="28"/>
          <w:rtl/>
          <w:lang w:bidi="fa-IR"/>
        </w:rPr>
        <w:t>عرضه</w:t>
      </w:r>
      <w:r w:rsidRPr="001D4980">
        <w:rPr>
          <w:rFonts w:cs="B Nazanin"/>
          <w:sz w:val="28"/>
          <w:szCs w:val="28"/>
          <w:rtl/>
          <w:lang w:bidi="fa-IR"/>
        </w:rPr>
        <w:t xml:space="preserve"> </w:t>
      </w:r>
      <w:r w:rsidRPr="001D4980">
        <w:rPr>
          <w:rFonts w:cs="B Nazanin" w:hint="cs"/>
          <w:sz w:val="28"/>
          <w:szCs w:val="28"/>
          <w:rtl/>
          <w:lang w:bidi="fa-IR"/>
        </w:rPr>
        <w:t>آن</w:t>
      </w:r>
      <w:r w:rsidRPr="001D4980">
        <w:rPr>
          <w:rFonts w:cs="B Nazanin"/>
          <w:sz w:val="28"/>
          <w:szCs w:val="28"/>
          <w:rtl/>
          <w:lang w:bidi="fa-IR"/>
        </w:rPr>
        <w:t xml:space="preserve"> </w:t>
      </w:r>
      <w:r w:rsidRPr="001D4980">
        <w:rPr>
          <w:rFonts w:cs="B Nazanin" w:hint="cs"/>
          <w:sz w:val="28"/>
          <w:szCs w:val="28"/>
          <w:rtl/>
          <w:lang w:bidi="fa-IR"/>
        </w:rPr>
        <w:t>به</w:t>
      </w:r>
      <w:r w:rsidRPr="001D4980">
        <w:rPr>
          <w:rFonts w:cs="B Nazanin"/>
          <w:sz w:val="28"/>
          <w:szCs w:val="28"/>
          <w:rtl/>
          <w:lang w:bidi="fa-IR"/>
        </w:rPr>
        <w:t xml:space="preserve"> </w:t>
      </w:r>
      <w:r w:rsidRPr="001D4980">
        <w:rPr>
          <w:rFonts w:cs="B Nazanin" w:hint="cs"/>
          <w:sz w:val="28"/>
          <w:szCs w:val="28"/>
          <w:rtl/>
          <w:lang w:bidi="fa-IR"/>
        </w:rPr>
        <w:t>تدر</w:t>
      </w:r>
      <w:r w:rsidRPr="001D4980">
        <w:rPr>
          <w:rFonts w:cs="B Nazanin"/>
          <w:sz w:val="28"/>
          <w:szCs w:val="28"/>
          <w:rtl/>
          <w:lang w:bidi="fa-IR"/>
        </w:rPr>
        <w:t>ی</w:t>
      </w:r>
      <w:r w:rsidRPr="001D4980">
        <w:rPr>
          <w:rFonts w:cs="B Nazanin" w:hint="cs"/>
          <w:sz w:val="28"/>
          <w:szCs w:val="28"/>
          <w:rtl/>
          <w:lang w:bidi="fa-IR"/>
        </w:rPr>
        <w:t>ج</w:t>
      </w:r>
      <w:r w:rsidRPr="001D4980">
        <w:rPr>
          <w:rFonts w:cs="B Nazanin"/>
          <w:sz w:val="28"/>
          <w:szCs w:val="28"/>
          <w:rtl/>
          <w:lang w:bidi="fa-IR"/>
        </w:rPr>
        <w:t xml:space="preserve"> </w:t>
      </w:r>
      <w:r w:rsidRPr="001D4980">
        <w:rPr>
          <w:rFonts w:cs="B Nazanin" w:hint="cs"/>
          <w:sz w:val="28"/>
          <w:szCs w:val="28"/>
          <w:rtl/>
          <w:lang w:bidi="fa-IR"/>
        </w:rPr>
        <w:t>کاهش</w:t>
      </w:r>
      <w:r w:rsidRPr="001D4980">
        <w:rPr>
          <w:rFonts w:cs="B Nazanin"/>
          <w:sz w:val="28"/>
          <w:szCs w:val="28"/>
          <w:rtl/>
          <w:lang w:bidi="fa-IR"/>
        </w:rPr>
        <w:t xml:space="preserve"> ی</w:t>
      </w:r>
      <w:r w:rsidRPr="001D4980">
        <w:rPr>
          <w:rFonts w:cs="B Nazanin" w:hint="cs"/>
          <w:sz w:val="28"/>
          <w:szCs w:val="28"/>
          <w:rtl/>
          <w:lang w:bidi="fa-IR"/>
        </w:rPr>
        <w:t>ابد</w:t>
      </w:r>
      <w:r w:rsidRPr="001D4980">
        <w:rPr>
          <w:rFonts w:cs="B Nazanin"/>
          <w:sz w:val="28"/>
          <w:szCs w:val="28"/>
          <w:rtl/>
          <w:lang w:bidi="fa-IR"/>
        </w:rPr>
        <w:t xml:space="preserve"> </w:t>
      </w:r>
      <w:r w:rsidRPr="001D4980">
        <w:rPr>
          <w:rFonts w:cs="B Nazanin" w:hint="cs"/>
          <w:sz w:val="28"/>
          <w:szCs w:val="28"/>
          <w:rtl/>
          <w:lang w:bidi="fa-IR"/>
        </w:rPr>
        <w:t>مانند</w:t>
      </w:r>
      <w:r w:rsidRPr="001D4980">
        <w:rPr>
          <w:rFonts w:cs="B Nazanin"/>
          <w:sz w:val="28"/>
          <w:szCs w:val="28"/>
          <w:rtl/>
          <w:lang w:bidi="fa-IR"/>
        </w:rPr>
        <w:t xml:space="preserve"> </w:t>
      </w:r>
      <w:r w:rsidRPr="001D4980">
        <w:rPr>
          <w:rFonts w:cs="B Nazanin" w:hint="cs"/>
          <w:sz w:val="28"/>
          <w:szCs w:val="28"/>
          <w:rtl/>
          <w:lang w:bidi="fa-IR"/>
        </w:rPr>
        <w:t>نفت</w:t>
      </w:r>
      <w:r w:rsidRPr="001D4980">
        <w:rPr>
          <w:rFonts w:cs="B Nazanin"/>
          <w:sz w:val="28"/>
          <w:szCs w:val="28"/>
          <w:rtl/>
          <w:lang w:bidi="fa-IR"/>
        </w:rPr>
        <w:t xml:space="preserve">، </w:t>
      </w:r>
      <w:r w:rsidRPr="001D4980">
        <w:rPr>
          <w:rFonts w:cs="B Nazanin" w:hint="cs"/>
          <w:sz w:val="28"/>
          <w:szCs w:val="28"/>
          <w:rtl/>
          <w:lang w:bidi="fa-IR"/>
        </w:rPr>
        <w:t>ذغال</w:t>
      </w:r>
      <w:r w:rsidRPr="001D4980">
        <w:rPr>
          <w:rFonts w:cs="B Nazanin"/>
          <w:sz w:val="28"/>
          <w:szCs w:val="28"/>
          <w:rtl/>
          <w:lang w:bidi="fa-IR"/>
        </w:rPr>
        <w:t xml:space="preserve"> </w:t>
      </w:r>
      <w:r w:rsidRPr="001D4980">
        <w:rPr>
          <w:rFonts w:cs="B Nazanin" w:hint="cs"/>
          <w:sz w:val="28"/>
          <w:szCs w:val="28"/>
          <w:rtl/>
          <w:lang w:bidi="fa-IR"/>
        </w:rPr>
        <w:t>سنگ</w:t>
      </w:r>
      <w:r w:rsidRPr="001D4980">
        <w:rPr>
          <w:rFonts w:cs="B Nazanin"/>
          <w:sz w:val="28"/>
          <w:szCs w:val="28"/>
          <w:rtl/>
          <w:lang w:bidi="fa-IR"/>
        </w:rPr>
        <w:t xml:space="preserve"> </w:t>
      </w:r>
      <w:r w:rsidRPr="001D4980">
        <w:rPr>
          <w:rFonts w:cs="B Nazanin" w:hint="cs"/>
          <w:sz w:val="28"/>
          <w:szCs w:val="28"/>
          <w:rtl/>
          <w:lang w:bidi="fa-IR"/>
        </w:rPr>
        <w:t>و</w:t>
      </w:r>
      <w:r w:rsidRPr="001D4980">
        <w:rPr>
          <w:rFonts w:cs="B Nazanin"/>
          <w:sz w:val="28"/>
          <w:szCs w:val="28"/>
          <w:rtl/>
          <w:lang w:bidi="fa-IR"/>
        </w:rPr>
        <w:t xml:space="preserve"> </w:t>
      </w:r>
      <w:r w:rsidRPr="001D4980">
        <w:rPr>
          <w:rFonts w:cs="B Nazanin" w:hint="cs"/>
          <w:sz w:val="28"/>
          <w:szCs w:val="28"/>
          <w:rtl/>
          <w:lang w:bidi="fa-IR"/>
        </w:rPr>
        <w:t>سنگها</w:t>
      </w:r>
      <w:r w:rsidRPr="001D4980">
        <w:rPr>
          <w:rFonts w:cs="B Nazanin"/>
          <w:sz w:val="28"/>
          <w:szCs w:val="28"/>
          <w:rtl/>
          <w:lang w:bidi="fa-IR"/>
        </w:rPr>
        <w:t xml:space="preserve">ی </w:t>
      </w:r>
      <w:r w:rsidRPr="001D4980">
        <w:rPr>
          <w:rFonts w:cs="B Nazanin" w:hint="cs"/>
          <w:sz w:val="28"/>
          <w:szCs w:val="28"/>
          <w:rtl/>
          <w:lang w:bidi="fa-IR"/>
        </w:rPr>
        <w:t>معدن</w:t>
      </w:r>
      <w:r w:rsidRPr="001D4980">
        <w:rPr>
          <w:rFonts w:cs="B Nazanin"/>
          <w:sz w:val="28"/>
          <w:szCs w:val="28"/>
          <w:rtl/>
          <w:lang w:bidi="fa-IR"/>
        </w:rPr>
        <w:t xml:space="preserve">ی. </w:t>
      </w:r>
      <w:r w:rsidRPr="001D4980">
        <w:rPr>
          <w:rFonts w:cs="B Nazanin" w:hint="cs"/>
          <w:sz w:val="28"/>
          <w:szCs w:val="28"/>
          <w:rtl/>
          <w:lang w:bidi="fa-IR"/>
        </w:rPr>
        <w:t>اقتصاد</w:t>
      </w:r>
      <w:r w:rsidRPr="001D4980">
        <w:rPr>
          <w:rFonts w:cs="B Nazanin"/>
          <w:sz w:val="28"/>
          <w:szCs w:val="28"/>
          <w:rtl/>
          <w:lang w:bidi="fa-IR"/>
        </w:rPr>
        <w:t xml:space="preserve"> </w:t>
      </w:r>
      <w:r w:rsidRPr="001D4980">
        <w:rPr>
          <w:rFonts w:cs="B Nazanin" w:hint="cs"/>
          <w:sz w:val="28"/>
          <w:szCs w:val="28"/>
          <w:rtl/>
          <w:lang w:bidi="fa-IR"/>
        </w:rPr>
        <w:t>س</w:t>
      </w:r>
      <w:r w:rsidRPr="001D4980">
        <w:rPr>
          <w:rFonts w:cs="B Nazanin"/>
          <w:sz w:val="28"/>
          <w:szCs w:val="28"/>
          <w:rtl/>
          <w:lang w:bidi="fa-IR"/>
        </w:rPr>
        <w:t>ی</w:t>
      </w:r>
      <w:r w:rsidRPr="001D4980">
        <w:rPr>
          <w:rFonts w:cs="B Nazanin" w:hint="cs"/>
          <w:sz w:val="28"/>
          <w:szCs w:val="28"/>
          <w:rtl/>
          <w:lang w:bidi="fa-IR"/>
        </w:rPr>
        <w:t>اس</w:t>
      </w:r>
      <w:r w:rsidRPr="001D4980">
        <w:rPr>
          <w:rFonts w:cs="B Nazanin"/>
          <w:sz w:val="28"/>
          <w:szCs w:val="28"/>
          <w:rtl/>
          <w:lang w:bidi="fa-IR"/>
        </w:rPr>
        <w:t xml:space="preserve">ی </w:t>
      </w:r>
      <w:r w:rsidRPr="001D4980">
        <w:rPr>
          <w:rFonts w:cs="B Nazanin" w:hint="cs"/>
          <w:sz w:val="28"/>
          <w:szCs w:val="28"/>
          <w:rtl/>
          <w:lang w:bidi="fa-IR"/>
        </w:rPr>
        <w:t>منابع</w:t>
      </w:r>
      <w:r w:rsidRPr="001D4980">
        <w:rPr>
          <w:rFonts w:cs="B Nazanin"/>
          <w:sz w:val="28"/>
          <w:szCs w:val="28"/>
          <w:rtl/>
          <w:lang w:bidi="fa-IR"/>
        </w:rPr>
        <w:t xml:space="preserve"> </w:t>
      </w:r>
      <w:r w:rsidRPr="001D4980">
        <w:rPr>
          <w:rFonts w:cs="B Nazanin" w:hint="cs"/>
          <w:sz w:val="28"/>
          <w:szCs w:val="28"/>
          <w:rtl/>
          <w:lang w:bidi="fa-IR"/>
        </w:rPr>
        <w:t>پا</w:t>
      </w:r>
      <w:r w:rsidRPr="001D4980">
        <w:rPr>
          <w:rFonts w:cs="B Nazanin"/>
          <w:sz w:val="28"/>
          <w:szCs w:val="28"/>
          <w:rtl/>
          <w:lang w:bidi="fa-IR"/>
        </w:rPr>
        <w:t>ی</w:t>
      </w:r>
      <w:r w:rsidRPr="001D4980">
        <w:rPr>
          <w:rFonts w:cs="B Nazanin" w:hint="cs"/>
          <w:sz w:val="28"/>
          <w:szCs w:val="28"/>
          <w:rtl/>
          <w:lang w:bidi="fa-IR"/>
        </w:rPr>
        <w:t>ان</w:t>
      </w:r>
      <w:r w:rsidRPr="001D4980">
        <w:rPr>
          <w:rFonts w:cs="B Nazanin"/>
          <w:sz w:val="28"/>
          <w:szCs w:val="28"/>
          <w:rtl/>
          <w:lang w:bidi="fa-IR"/>
        </w:rPr>
        <w:t xml:space="preserve"> </w:t>
      </w:r>
      <w:r w:rsidRPr="001D4980">
        <w:rPr>
          <w:rFonts w:cs="B Nazanin" w:hint="cs"/>
          <w:sz w:val="28"/>
          <w:szCs w:val="28"/>
          <w:rtl/>
          <w:lang w:bidi="fa-IR"/>
        </w:rPr>
        <w:t>پذ</w:t>
      </w:r>
      <w:r w:rsidRPr="001D4980">
        <w:rPr>
          <w:rFonts w:cs="B Nazanin"/>
          <w:sz w:val="28"/>
          <w:szCs w:val="28"/>
          <w:rtl/>
          <w:lang w:bidi="fa-IR"/>
        </w:rPr>
        <w:t>ی</w:t>
      </w:r>
      <w:r w:rsidRPr="001D4980">
        <w:rPr>
          <w:rFonts w:cs="B Nazanin" w:hint="cs"/>
          <w:sz w:val="28"/>
          <w:szCs w:val="28"/>
          <w:rtl/>
          <w:lang w:bidi="fa-IR"/>
        </w:rPr>
        <w:t>ر</w:t>
      </w:r>
      <w:r w:rsidRPr="001D4980">
        <w:rPr>
          <w:rFonts w:cs="B Nazanin"/>
          <w:sz w:val="28"/>
          <w:szCs w:val="28"/>
          <w:rtl/>
          <w:lang w:bidi="fa-IR"/>
        </w:rPr>
        <w:t xml:space="preserve"> </w:t>
      </w:r>
      <w:r w:rsidRPr="001D4980">
        <w:rPr>
          <w:rFonts w:cs="B Nazanin" w:hint="cs"/>
          <w:sz w:val="28"/>
          <w:szCs w:val="28"/>
          <w:rtl/>
          <w:lang w:bidi="fa-IR"/>
        </w:rPr>
        <w:t>بر</w:t>
      </w:r>
      <w:r w:rsidRPr="001D4980">
        <w:rPr>
          <w:rFonts w:cs="B Nazanin"/>
          <w:sz w:val="28"/>
          <w:szCs w:val="28"/>
          <w:rtl/>
          <w:lang w:bidi="fa-IR"/>
        </w:rPr>
        <w:t xml:space="preserve"> </w:t>
      </w:r>
      <w:r w:rsidRPr="001D4980">
        <w:rPr>
          <w:rFonts w:cs="B Nazanin" w:hint="cs"/>
          <w:sz w:val="28"/>
          <w:szCs w:val="28"/>
          <w:rtl/>
          <w:lang w:bidi="fa-IR"/>
        </w:rPr>
        <w:t>رو</w:t>
      </w:r>
      <w:r w:rsidRPr="001D4980">
        <w:rPr>
          <w:rFonts w:cs="B Nazanin"/>
          <w:sz w:val="28"/>
          <w:szCs w:val="28"/>
          <w:rtl/>
          <w:lang w:bidi="fa-IR"/>
        </w:rPr>
        <w:t xml:space="preserve">ی </w:t>
      </w:r>
      <w:r w:rsidRPr="001D4980">
        <w:rPr>
          <w:rFonts w:cs="B Nazanin" w:hint="cs"/>
          <w:sz w:val="28"/>
          <w:szCs w:val="28"/>
          <w:rtl/>
          <w:lang w:bidi="fa-IR"/>
        </w:rPr>
        <w:t>ا</w:t>
      </w:r>
      <w:r w:rsidRPr="001D4980">
        <w:rPr>
          <w:rFonts w:cs="B Nazanin"/>
          <w:sz w:val="28"/>
          <w:szCs w:val="28"/>
          <w:rtl/>
          <w:lang w:bidi="fa-IR"/>
        </w:rPr>
        <w:t>ی</w:t>
      </w:r>
      <w:r w:rsidRPr="001D4980">
        <w:rPr>
          <w:rFonts w:cs="B Nazanin" w:hint="cs"/>
          <w:sz w:val="28"/>
          <w:szCs w:val="28"/>
          <w:rtl/>
          <w:lang w:bidi="fa-IR"/>
        </w:rPr>
        <w:t>ن</w:t>
      </w:r>
      <w:r w:rsidRPr="001D4980">
        <w:rPr>
          <w:rFonts w:cs="B Nazanin"/>
          <w:sz w:val="28"/>
          <w:szCs w:val="28"/>
          <w:rtl/>
          <w:lang w:bidi="fa-IR"/>
        </w:rPr>
        <w:t xml:space="preserve"> </w:t>
      </w:r>
      <w:r w:rsidRPr="001D4980">
        <w:rPr>
          <w:rFonts w:cs="B Nazanin" w:hint="cs"/>
          <w:sz w:val="28"/>
          <w:szCs w:val="28"/>
          <w:rtl/>
          <w:lang w:bidi="fa-IR"/>
        </w:rPr>
        <w:t>موضوع</w:t>
      </w:r>
      <w:r w:rsidRPr="001D4980">
        <w:rPr>
          <w:rFonts w:cs="B Nazanin"/>
          <w:sz w:val="28"/>
          <w:szCs w:val="28"/>
          <w:rtl/>
          <w:lang w:bidi="fa-IR"/>
        </w:rPr>
        <w:t xml:space="preserve"> </w:t>
      </w:r>
      <w:r w:rsidRPr="001D4980">
        <w:rPr>
          <w:rFonts w:cs="B Nazanin" w:hint="cs"/>
          <w:sz w:val="28"/>
          <w:szCs w:val="28"/>
          <w:rtl/>
          <w:lang w:bidi="fa-IR"/>
        </w:rPr>
        <w:lastRenderedPageBreak/>
        <w:t>متمرکز</w:t>
      </w:r>
      <w:r w:rsidRPr="001D4980">
        <w:rPr>
          <w:rFonts w:cs="B Nazanin"/>
          <w:sz w:val="28"/>
          <w:szCs w:val="28"/>
          <w:rtl/>
          <w:lang w:bidi="fa-IR"/>
        </w:rPr>
        <w:t xml:space="preserve"> </w:t>
      </w:r>
      <w:r w:rsidRPr="001D4980">
        <w:rPr>
          <w:rFonts w:cs="B Nazanin" w:hint="cs"/>
          <w:sz w:val="28"/>
          <w:szCs w:val="28"/>
          <w:rtl/>
          <w:lang w:bidi="fa-IR"/>
        </w:rPr>
        <w:t>است</w:t>
      </w:r>
      <w:r w:rsidRPr="001D4980">
        <w:rPr>
          <w:rFonts w:cs="B Nazanin"/>
          <w:sz w:val="28"/>
          <w:szCs w:val="28"/>
          <w:rtl/>
          <w:lang w:bidi="fa-IR"/>
        </w:rPr>
        <w:t xml:space="preserve"> </w:t>
      </w:r>
      <w:r w:rsidRPr="001D4980">
        <w:rPr>
          <w:rFonts w:cs="B Nazanin" w:hint="cs"/>
          <w:sz w:val="28"/>
          <w:szCs w:val="28"/>
          <w:rtl/>
          <w:lang w:bidi="fa-IR"/>
        </w:rPr>
        <w:t>که</w:t>
      </w:r>
      <w:r w:rsidRPr="001D4980">
        <w:rPr>
          <w:rFonts w:cs="B Nazanin"/>
          <w:sz w:val="28"/>
          <w:szCs w:val="28"/>
          <w:rtl/>
          <w:lang w:bidi="fa-IR"/>
        </w:rPr>
        <w:t xml:space="preserve"> </w:t>
      </w:r>
      <w:r w:rsidRPr="001D4980">
        <w:rPr>
          <w:rFonts w:cs="B Nazanin" w:hint="cs"/>
          <w:sz w:val="28"/>
          <w:szCs w:val="28"/>
          <w:rtl/>
          <w:lang w:bidi="fa-IR"/>
        </w:rPr>
        <w:t>با</w:t>
      </w:r>
      <w:r w:rsidRPr="001D4980">
        <w:rPr>
          <w:rFonts w:cs="B Nazanin"/>
          <w:sz w:val="28"/>
          <w:szCs w:val="28"/>
          <w:rtl/>
          <w:lang w:bidi="fa-IR"/>
        </w:rPr>
        <w:t xml:space="preserve"> </w:t>
      </w:r>
      <w:r w:rsidRPr="001D4980">
        <w:rPr>
          <w:rFonts w:cs="B Nazanin" w:hint="cs"/>
          <w:sz w:val="28"/>
          <w:szCs w:val="28"/>
          <w:rtl/>
          <w:lang w:bidi="fa-IR"/>
        </w:rPr>
        <w:t>ازد</w:t>
      </w:r>
      <w:r w:rsidRPr="001D4980">
        <w:rPr>
          <w:rFonts w:cs="B Nazanin"/>
          <w:sz w:val="28"/>
          <w:szCs w:val="28"/>
          <w:rtl/>
          <w:lang w:bidi="fa-IR"/>
        </w:rPr>
        <w:t>ی</w:t>
      </w:r>
      <w:r w:rsidRPr="001D4980">
        <w:rPr>
          <w:rFonts w:cs="B Nazanin" w:hint="cs"/>
          <w:sz w:val="28"/>
          <w:szCs w:val="28"/>
          <w:rtl/>
          <w:lang w:bidi="fa-IR"/>
        </w:rPr>
        <w:t>اد</w:t>
      </w:r>
      <w:r w:rsidRPr="001D4980">
        <w:rPr>
          <w:rFonts w:cs="B Nazanin"/>
          <w:sz w:val="28"/>
          <w:szCs w:val="28"/>
          <w:rtl/>
          <w:lang w:bidi="fa-IR"/>
        </w:rPr>
        <w:t xml:space="preserve"> </w:t>
      </w:r>
      <w:r w:rsidRPr="001D4980">
        <w:rPr>
          <w:rFonts w:cs="B Nazanin" w:hint="cs"/>
          <w:sz w:val="28"/>
          <w:szCs w:val="28"/>
          <w:rtl/>
          <w:lang w:bidi="fa-IR"/>
        </w:rPr>
        <w:t>بهره</w:t>
      </w:r>
      <w:r w:rsidRPr="001D4980">
        <w:rPr>
          <w:rFonts w:cs="B Nazanin"/>
          <w:sz w:val="28"/>
          <w:szCs w:val="28"/>
          <w:rtl/>
          <w:lang w:bidi="fa-IR"/>
        </w:rPr>
        <w:t xml:space="preserve"> </w:t>
      </w:r>
      <w:r w:rsidRPr="001D4980">
        <w:rPr>
          <w:rFonts w:cs="B Nazanin" w:hint="cs"/>
          <w:sz w:val="28"/>
          <w:szCs w:val="28"/>
          <w:rtl/>
          <w:lang w:bidi="fa-IR"/>
        </w:rPr>
        <w:t>بردار</w:t>
      </w:r>
      <w:r w:rsidRPr="001D4980">
        <w:rPr>
          <w:rFonts w:cs="B Nazanin"/>
          <w:sz w:val="28"/>
          <w:szCs w:val="28"/>
          <w:rtl/>
          <w:lang w:bidi="fa-IR"/>
        </w:rPr>
        <w:t xml:space="preserve">ی </w:t>
      </w:r>
      <w:r w:rsidRPr="001D4980">
        <w:rPr>
          <w:rFonts w:cs="B Nazanin" w:hint="cs"/>
          <w:sz w:val="28"/>
          <w:szCs w:val="28"/>
          <w:rtl/>
          <w:lang w:bidi="fa-IR"/>
        </w:rPr>
        <w:t>از</w:t>
      </w:r>
      <w:r w:rsidRPr="001D4980">
        <w:rPr>
          <w:rFonts w:cs="B Nazanin"/>
          <w:sz w:val="28"/>
          <w:szCs w:val="28"/>
          <w:rtl/>
          <w:lang w:bidi="fa-IR"/>
        </w:rPr>
        <w:t xml:space="preserve"> </w:t>
      </w:r>
      <w:r w:rsidRPr="001D4980">
        <w:rPr>
          <w:rFonts w:cs="B Nazanin" w:hint="cs"/>
          <w:sz w:val="28"/>
          <w:szCs w:val="28"/>
          <w:rtl/>
          <w:lang w:bidi="fa-IR"/>
        </w:rPr>
        <w:t>منابع</w:t>
      </w:r>
      <w:r w:rsidRPr="001D4980">
        <w:rPr>
          <w:rFonts w:cs="B Nazanin"/>
          <w:sz w:val="28"/>
          <w:szCs w:val="28"/>
          <w:rtl/>
          <w:lang w:bidi="fa-IR"/>
        </w:rPr>
        <w:t xml:space="preserve"> </w:t>
      </w:r>
      <w:r w:rsidRPr="001D4980">
        <w:rPr>
          <w:rFonts w:cs="B Nazanin" w:hint="cs"/>
          <w:sz w:val="28"/>
          <w:szCs w:val="28"/>
          <w:rtl/>
          <w:lang w:bidi="fa-IR"/>
        </w:rPr>
        <w:t>پا</w:t>
      </w:r>
      <w:r w:rsidRPr="001D4980">
        <w:rPr>
          <w:rFonts w:cs="B Nazanin"/>
          <w:sz w:val="28"/>
          <w:szCs w:val="28"/>
          <w:rtl/>
          <w:lang w:bidi="fa-IR"/>
        </w:rPr>
        <w:t>ی</w:t>
      </w:r>
      <w:r w:rsidRPr="001D4980">
        <w:rPr>
          <w:rFonts w:cs="B Nazanin" w:hint="cs"/>
          <w:sz w:val="28"/>
          <w:szCs w:val="28"/>
          <w:rtl/>
          <w:lang w:bidi="fa-IR"/>
        </w:rPr>
        <w:t>ان</w:t>
      </w:r>
      <w:r w:rsidRPr="001D4980">
        <w:rPr>
          <w:rFonts w:cs="B Nazanin"/>
          <w:sz w:val="28"/>
          <w:szCs w:val="28"/>
          <w:rtl/>
          <w:lang w:bidi="fa-IR"/>
        </w:rPr>
        <w:t xml:space="preserve"> </w:t>
      </w:r>
      <w:r w:rsidRPr="001D4980">
        <w:rPr>
          <w:rFonts w:cs="B Nazanin" w:hint="cs"/>
          <w:sz w:val="28"/>
          <w:szCs w:val="28"/>
          <w:rtl/>
          <w:lang w:bidi="fa-IR"/>
        </w:rPr>
        <w:t>پذ</w:t>
      </w:r>
      <w:r w:rsidRPr="001D4980">
        <w:rPr>
          <w:rFonts w:cs="B Nazanin"/>
          <w:sz w:val="28"/>
          <w:szCs w:val="28"/>
          <w:rtl/>
          <w:lang w:bidi="fa-IR"/>
        </w:rPr>
        <w:t>ی</w:t>
      </w:r>
      <w:r w:rsidRPr="001D4980">
        <w:rPr>
          <w:rFonts w:cs="B Nazanin" w:hint="cs"/>
          <w:sz w:val="28"/>
          <w:szCs w:val="28"/>
          <w:rtl/>
          <w:lang w:bidi="fa-IR"/>
        </w:rPr>
        <w:t>ر</w:t>
      </w:r>
      <w:r w:rsidRPr="001D4980">
        <w:rPr>
          <w:rFonts w:cs="B Nazanin"/>
          <w:sz w:val="28"/>
          <w:szCs w:val="28"/>
          <w:rtl/>
          <w:lang w:bidi="fa-IR"/>
        </w:rPr>
        <w:t xml:space="preserve"> </w:t>
      </w:r>
      <w:r w:rsidRPr="001D4980">
        <w:rPr>
          <w:rFonts w:cs="B Nazanin" w:hint="cs"/>
          <w:sz w:val="28"/>
          <w:szCs w:val="28"/>
          <w:rtl/>
          <w:lang w:bidi="fa-IR"/>
        </w:rPr>
        <w:t>به</w:t>
      </w:r>
      <w:r w:rsidRPr="001D4980">
        <w:rPr>
          <w:rFonts w:cs="B Nazanin"/>
          <w:sz w:val="28"/>
          <w:szCs w:val="28"/>
          <w:rtl/>
          <w:lang w:bidi="fa-IR"/>
        </w:rPr>
        <w:t xml:space="preserve"> </w:t>
      </w:r>
      <w:r w:rsidRPr="001D4980">
        <w:rPr>
          <w:rFonts w:cs="B Nazanin" w:hint="cs"/>
          <w:sz w:val="28"/>
          <w:szCs w:val="28"/>
          <w:rtl/>
          <w:lang w:bidi="fa-IR"/>
        </w:rPr>
        <w:t>تدر</w:t>
      </w:r>
      <w:r w:rsidRPr="001D4980">
        <w:rPr>
          <w:rFonts w:cs="B Nazanin"/>
          <w:sz w:val="28"/>
          <w:szCs w:val="28"/>
          <w:rtl/>
          <w:lang w:bidi="fa-IR"/>
        </w:rPr>
        <w:t>ی</w:t>
      </w:r>
      <w:r w:rsidRPr="001D4980">
        <w:rPr>
          <w:rFonts w:cs="B Nazanin" w:hint="cs"/>
          <w:sz w:val="28"/>
          <w:szCs w:val="28"/>
          <w:rtl/>
          <w:lang w:bidi="fa-IR"/>
        </w:rPr>
        <w:t>ج</w:t>
      </w:r>
      <w:r w:rsidRPr="001D4980">
        <w:rPr>
          <w:rFonts w:cs="B Nazanin"/>
          <w:sz w:val="28"/>
          <w:szCs w:val="28"/>
          <w:rtl/>
          <w:lang w:bidi="fa-IR"/>
        </w:rPr>
        <w:t xml:space="preserve"> </w:t>
      </w:r>
      <w:r w:rsidRPr="001D4980">
        <w:rPr>
          <w:rFonts w:cs="B Nazanin" w:hint="cs"/>
          <w:sz w:val="28"/>
          <w:szCs w:val="28"/>
          <w:rtl/>
          <w:lang w:bidi="fa-IR"/>
        </w:rPr>
        <w:t>دارندگان</w:t>
      </w:r>
      <w:r w:rsidRPr="001D4980">
        <w:rPr>
          <w:rFonts w:cs="B Nazanin"/>
          <w:sz w:val="28"/>
          <w:szCs w:val="28"/>
          <w:rtl/>
          <w:lang w:bidi="fa-IR"/>
        </w:rPr>
        <w:t xml:space="preserve"> </w:t>
      </w:r>
      <w:r w:rsidRPr="001D4980">
        <w:rPr>
          <w:rFonts w:cs="B Nazanin" w:hint="cs"/>
          <w:sz w:val="28"/>
          <w:szCs w:val="28"/>
          <w:rtl/>
          <w:lang w:bidi="fa-IR"/>
        </w:rPr>
        <w:t>ا</w:t>
      </w:r>
      <w:r w:rsidRPr="001D4980">
        <w:rPr>
          <w:rFonts w:cs="B Nazanin"/>
          <w:sz w:val="28"/>
          <w:szCs w:val="28"/>
          <w:rtl/>
          <w:lang w:bidi="fa-IR"/>
        </w:rPr>
        <w:t>ی</w:t>
      </w:r>
      <w:r w:rsidRPr="001D4980">
        <w:rPr>
          <w:rFonts w:cs="B Nazanin" w:hint="cs"/>
          <w:sz w:val="28"/>
          <w:szCs w:val="28"/>
          <w:rtl/>
          <w:lang w:bidi="fa-IR"/>
        </w:rPr>
        <w:t>ن</w:t>
      </w:r>
      <w:r w:rsidRPr="001D4980">
        <w:rPr>
          <w:rFonts w:cs="B Nazanin"/>
          <w:sz w:val="28"/>
          <w:szCs w:val="28"/>
          <w:rtl/>
          <w:lang w:bidi="fa-IR"/>
        </w:rPr>
        <w:t xml:space="preserve"> </w:t>
      </w:r>
      <w:r w:rsidRPr="001D4980">
        <w:rPr>
          <w:rFonts w:cs="B Nazanin" w:hint="cs"/>
          <w:sz w:val="28"/>
          <w:szCs w:val="28"/>
          <w:rtl/>
          <w:lang w:bidi="fa-IR"/>
        </w:rPr>
        <w:t>منابع</w:t>
      </w:r>
      <w:r w:rsidRPr="001D4980">
        <w:rPr>
          <w:rFonts w:cs="B Nazanin"/>
          <w:sz w:val="28"/>
          <w:szCs w:val="28"/>
          <w:rtl/>
          <w:lang w:bidi="fa-IR"/>
        </w:rPr>
        <w:t xml:space="preserve"> </w:t>
      </w:r>
      <w:r w:rsidRPr="001D4980">
        <w:rPr>
          <w:rFonts w:cs="B Nazanin" w:hint="cs"/>
          <w:sz w:val="28"/>
          <w:szCs w:val="28"/>
          <w:rtl/>
          <w:lang w:bidi="fa-IR"/>
        </w:rPr>
        <w:t>کاهش</w:t>
      </w:r>
      <w:r w:rsidRPr="001D4980">
        <w:rPr>
          <w:rFonts w:cs="B Nazanin"/>
          <w:sz w:val="28"/>
          <w:szCs w:val="28"/>
          <w:rtl/>
          <w:lang w:bidi="fa-IR"/>
        </w:rPr>
        <w:t xml:space="preserve"> </w:t>
      </w:r>
      <w:r w:rsidRPr="001D4980">
        <w:rPr>
          <w:rFonts w:cs="B Nazanin" w:hint="cs"/>
          <w:sz w:val="28"/>
          <w:szCs w:val="28"/>
          <w:rtl/>
          <w:lang w:bidi="fa-IR"/>
        </w:rPr>
        <w:t>می‌</w:t>
      </w:r>
      <w:r w:rsidRPr="001D4980">
        <w:rPr>
          <w:rFonts w:cs="B Nazanin"/>
          <w:sz w:val="28"/>
          <w:szCs w:val="28"/>
          <w:rtl/>
          <w:lang w:bidi="fa-IR"/>
        </w:rPr>
        <w:t>ی</w:t>
      </w:r>
      <w:r w:rsidRPr="001D4980">
        <w:rPr>
          <w:rFonts w:cs="B Nazanin" w:hint="cs"/>
          <w:sz w:val="28"/>
          <w:szCs w:val="28"/>
          <w:rtl/>
          <w:lang w:bidi="fa-IR"/>
        </w:rPr>
        <w:t>ابند</w:t>
      </w:r>
      <w:r w:rsidRPr="001D4980">
        <w:rPr>
          <w:rFonts w:cs="B Nazanin"/>
          <w:sz w:val="28"/>
          <w:szCs w:val="28"/>
          <w:rtl/>
          <w:lang w:bidi="fa-IR"/>
        </w:rPr>
        <w:t xml:space="preserve"> </w:t>
      </w:r>
      <w:r w:rsidRPr="001D4980">
        <w:rPr>
          <w:rFonts w:cs="B Nazanin" w:hint="cs"/>
          <w:sz w:val="28"/>
          <w:szCs w:val="28"/>
          <w:rtl/>
          <w:lang w:bidi="fa-IR"/>
        </w:rPr>
        <w:t>و</w:t>
      </w:r>
      <w:r w:rsidRPr="001D4980">
        <w:rPr>
          <w:rFonts w:cs="B Nazanin"/>
          <w:sz w:val="28"/>
          <w:szCs w:val="28"/>
          <w:rtl/>
          <w:lang w:bidi="fa-IR"/>
        </w:rPr>
        <w:t xml:space="preserve"> </w:t>
      </w:r>
      <w:r w:rsidRPr="001D4980">
        <w:rPr>
          <w:rFonts w:cs="B Nazanin" w:hint="cs"/>
          <w:sz w:val="28"/>
          <w:szCs w:val="28"/>
          <w:rtl/>
          <w:lang w:bidi="fa-IR"/>
        </w:rPr>
        <w:t>هر</w:t>
      </w:r>
      <w:r w:rsidRPr="001D4980">
        <w:rPr>
          <w:rFonts w:cs="B Nazanin"/>
          <w:sz w:val="28"/>
          <w:szCs w:val="28"/>
          <w:rtl/>
          <w:lang w:bidi="fa-IR"/>
        </w:rPr>
        <w:t xml:space="preserve"> </w:t>
      </w:r>
      <w:r w:rsidRPr="001D4980">
        <w:rPr>
          <w:rFonts w:cs="B Nazanin" w:hint="cs"/>
          <w:sz w:val="28"/>
          <w:szCs w:val="28"/>
          <w:rtl/>
          <w:lang w:bidi="fa-IR"/>
        </w:rPr>
        <w:t>چه</w:t>
      </w:r>
      <w:r w:rsidRPr="001D4980">
        <w:rPr>
          <w:rFonts w:cs="B Nazanin"/>
          <w:sz w:val="28"/>
          <w:szCs w:val="28"/>
          <w:rtl/>
          <w:lang w:bidi="fa-IR"/>
        </w:rPr>
        <w:t xml:space="preserve"> </w:t>
      </w:r>
      <w:r w:rsidRPr="001D4980">
        <w:rPr>
          <w:rFonts w:cs="B Nazanin" w:hint="cs"/>
          <w:sz w:val="28"/>
          <w:szCs w:val="28"/>
          <w:rtl/>
          <w:lang w:bidi="fa-IR"/>
        </w:rPr>
        <w:t>ا</w:t>
      </w:r>
      <w:r w:rsidRPr="001D4980">
        <w:rPr>
          <w:rFonts w:cs="B Nazanin"/>
          <w:sz w:val="28"/>
          <w:szCs w:val="28"/>
          <w:rtl/>
          <w:lang w:bidi="fa-IR"/>
        </w:rPr>
        <w:t>ی</w:t>
      </w:r>
      <w:r w:rsidRPr="001D4980">
        <w:rPr>
          <w:rFonts w:cs="B Nazanin" w:hint="cs"/>
          <w:sz w:val="28"/>
          <w:szCs w:val="28"/>
          <w:rtl/>
          <w:lang w:bidi="fa-IR"/>
        </w:rPr>
        <w:t>ن</w:t>
      </w:r>
      <w:r w:rsidRPr="001D4980">
        <w:rPr>
          <w:rFonts w:cs="B Nazanin"/>
          <w:sz w:val="28"/>
          <w:szCs w:val="28"/>
          <w:rtl/>
          <w:lang w:bidi="fa-IR"/>
        </w:rPr>
        <w:t xml:space="preserve"> </w:t>
      </w:r>
      <w:r w:rsidRPr="001D4980">
        <w:rPr>
          <w:rFonts w:cs="B Nazanin" w:hint="cs"/>
          <w:sz w:val="28"/>
          <w:szCs w:val="28"/>
          <w:rtl/>
          <w:lang w:bidi="fa-IR"/>
        </w:rPr>
        <w:t>کاهش</w:t>
      </w:r>
      <w:r w:rsidRPr="001D4980">
        <w:rPr>
          <w:rFonts w:cs="B Nazanin"/>
          <w:sz w:val="28"/>
          <w:szCs w:val="28"/>
          <w:rtl/>
          <w:lang w:bidi="fa-IR"/>
        </w:rPr>
        <w:t xml:space="preserve"> </w:t>
      </w:r>
      <w:r w:rsidRPr="001D4980">
        <w:rPr>
          <w:rFonts w:cs="B Nazanin" w:hint="cs"/>
          <w:sz w:val="28"/>
          <w:szCs w:val="28"/>
          <w:rtl/>
          <w:lang w:bidi="fa-IR"/>
        </w:rPr>
        <w:t>ب</w:t>
      </w:r>
      <w:r w:rsidRPr="001D4980">
        <w:rPr>
          <w:rFonts w:cs="B Nazanin"/>
          <w:sz w:val="28"/>
          <w:szCs w:val="28"/>
          <w:rtl/>
          <w:lang w:bidi="fa-IR"/>
        </w:rPr>
        <w:t>ی</w:t>
      </w:r>
      <w:r w:rsidRPr="001D4980">
        <w:rPr>
          <w:rFonts w:cs="B Nazanin" w:hint="cs"/>
          <w:sz w:val="28"/>
          <w:szCs w:val="28"/>
          <w:rtl/>
          <w:lang w:bidi="fa-IR"/>
        </w:rPr>
        <w:t>شتر</w:t>
      </w:r>
      <w:r w:rsidRPr="001D4980">
        <w:rPr>
          <w:rFonts w:cs="B Nazanin"/>
          <w:sz w:val="28"/>
          <w:szCs w:val="28"/>
          <w:rtl/>
          <w:lang w:bidi="fa-IR"/>
        </w:rPr>
        <w:t xml:space="preserve"> </w:t>
      </w:r>
      <w:r w:rsidRPr="001D4980">
        <w:rPr>
          <w:rFonts w:cs="B Nazanin" w:hint="cs"/>
          <w:sz w:val="28"/>
          <w:szCs w:val="28"/>
          <w:rtl/>
          <w:lang w:bidi="fa-IR"/>
        </w:rPr>
        <w:t>باشد</w:t>
      </w:r>
      <w:r w:rsidRPr="001D4980">
        <w:rPr>
          <w:rFonts w:cs="B Nazanin"/>
          <w:sz w:val="28"/>
          <w:szCs w:val="28"/>
          <w:rtl/>
          <w:lang w:bidi="fa-IR"/>
        </w:rPr>
        <w:t xml:space="preserve">، </w:t>
      </w:r>
      <w:r w:rsidRPr="001D4980">
        <w:rPr>
          <w:rFonts w:cs="B Nazanin" w:hint="cs"/>
          <w:sz w:val="28"/>
          <w:szCs w:val="28"/>
          <w:rtl/>
          <w:lang w:bidi="fa-IR"/>
        </w:rPr>
        <w:t>احتمال</w:t>
      </w:r>
      <w:r w:rsidRPr="001D4980">
        <w:rPr>
          <w:rFonts w:cs="B Nazanin"/>
          <w:sz w:val="28"/>
          <w:szCs w:val="28"/>
          <w:rtl/>
          <w:lang w:bidi="fa-IR"/>
        </w:rPr>
        <w:t xml:space="preserve"> </w:t>
      </w:r>
      <w:r w:rsidRPr="001D4980">
        <w:rPr>
          <w:rFonts w:cs="B Nazanin" w:hint="cs"/>
          <w:sz w:val="28"/>
          <w:szCs w:val="28"/>
          <w:rtl/>
          <w:lang w:bidi="fa-IR"/>
        </w:rPr>
        <w:t>آنکه</w:t>
      </w:r>
      <w:r w:rsidRPr="001D4980">
        <w:rPr>
          <w:rFonts w:cs="B Nazanin"/>
          <w:sz w:val="28"/>
          <w:szCs w:val="28"/>
          <w:rtl/>
          <w:lang w:bidi="fa-IR"/>
        </w:rPr>
        <w:t xml:space="preserve"> </w:t>
      </w:r>
      <w:r w:rsidRPr="001D4980">
        <w:rPr>
          <w:rFonts w:cs="B Nazanin" w:hint="cs"/>
          <w:sz w:val="28"/>
          <w:szCs w:val="28"/>
          <w:rtl/>
          <w:lang w:bidi="fa-IR"/>
        </w:rPr>
        <w:t>کشورها</w:t>
      </w:r>
      <w:r w:rsidRPr="001D4980">
        <w:rPr>
          <w:rFonts w:cs="B Nazanin"/>
          <w:sz w:val="28"/>
          <w:szCs w:val="28"/>
          <w:rtl/>
          <w:lang w:bidi="fa-IR"/>
        </w:rPr>
        <w:t xml:space="preserve">ی </w:t>
      </w:r>
      <w:r w:rsidRPr="001D4980">
        <w:rPr>
          <w:rFonts w:cs="B Nazanin" w:hint="cs"/>
          <w:sz w:val="28"/>
          <w:szCs w:val="28"/>
          <w:rtl/>
          <w:lang w:bidi="fa-IR"/>
        </w:rPr>
        <w:t>باق</w:t>
      </w:r>
      <w:r w:rsidRPr="001D4980">
        <w:rPr>
          <w:rFonts w:cs="B Nazanin"/>
          <w:sz w:val="28"/>
          <w:szCs w:val="28"/>
          <w:rtl/>
          <w:lang w:bidi="fa-IR"/>
        </w:rPr>
        <w:t>ی</w:t>
      </w:r>
      <w:r w:rsidRPr="001D4980">
        <w:rPr>
          <w:rFonts w:cs="B Nazanin" w:hint="cs"/>
          <w:sz w:val="28"/>
          <w:szCs w:val="28"/>
          <w:rtl/>
          <w:lang w:bidi="fa-IR"/>
        </w:rPr>
        <w:t>مانده</w:t>
      </w:r>
      <w:r w:rsidRPr="001D4980">
        <w:rPr>
          <w:rFonts w:cs="B Nazanin"/>
          <w:sz w:val="28"/>
          <w:szCs w:val="28"/>
          <w:rtl/>
          <w:lang w:bidi="fa-IR"/>
        </w:rPr>
        <w:t xml:space="preserve"> ی</w:t>
      </w:r>
      <w:r w:rsidRPr="001D4980">
        <w:rPr>
          <w:rFonts w:cs="B Nazanin" w:hint="cs"/>
          <w:sz w:val="28"/>
          <w:szCs w:val="28"/>
          <w:rtl/>
          <w:lang w:bidi="fa-IR"/>
        </w:rPr>
        <w:t>ک</w:t>
      </w:r>
      <w:r w:rsidRPr="001D4980">
        <w:rPr>
          <w:rFonts w:cs="B Nazanin"/>
          <w:sz w:val="28"/>
          <w:szCs w:val="28"/>
          <w:rtl/>
          <w:lang w:bidi="fa-IR"/>
        </w:rPr>
        <w:t xml:space="preserve"> </w:t>
      </w:r>
      <w:r w:rsidRPr="001D4980">
        <w:rPr>
          <w:rFonts w:cs="B Nazanin" w:hint="cs"/>
          <w:sz w:val="28"/>
          <w:szCs w:val="28"/>
          <w:rtl/>
          <w:lang w:bidi="fa-IR"/>
        </w:rPr>
        <w:t>کارتل</w:t>
      </w:r>
      <w:r w:rsidRPr="001D4980">
        <w:rPr>
          <w:rFonts w:cs="B Nazanin"/>
          <w:sz w:val="28"/>
          <w:szCs w:val="28"/>
          <w:rtl/>
          <w:lang w:bidi="fa-IR"/>
        </w:rPr>
        <w:t xml:space="preserve"> </w:t>
      </w:r>
      <w:r w:rsidRPr="001D4980">
        <w:rPr>
          <w:rFonts w:cs="B Nazanin" w:hint="cs"/>
          <w:sz w:val="28"/>
          <w:szCs w:val="28"/>
          <w:rtl/>
          <w:lang w:bidi="fa-IR"/>
        </w:rPr>
        <w:t>را</w:t>
      </w:r>
      <w:r w:rsidRPr="001D4980">
        <w:rPr>
          <w:rFonts w:cs="B Nazanin"/>
          <w:sz w:val="28"/>
          <w:szCs w:val="28"/>
          <w:rtl/>
          <w:lang w:bidi="fa-IR"/>
        </w:rPr>
        <w:t xml:space="preserve"> </w:t>
      </w:r>
      <w:r w:rsidRPr="001D4980">
        <w:rPr>
          <w:rFonts w:cs="B Nazanin" w:hint="cs"/>
          <w:sz w:val="28"/>
          <w:szCs w:val="28"/>
          <w:rtl/>
          <w:lang w:bidi="fa-IR"/>
        </w:rPr>
        <w:t>تشک</w:t>
      </w:r>
      <w:r w:rsidRPr="001D4980">
        <w:rPr>
          <w:rFonts w:cs="B Nazanin"/>
          <w:sz w:val="28"/>
          <w:szCs w:val="28"/>
          <w:rtl/>
          <w:lang w:bidi="fa-IR"/>
        </w:rPr>
        <w:t>ی</w:t>
      </w:r>
      <w:r w:rsidRPr="001D4980">
        <w:rPr>
          <w:rFonts w:cs="B Nazanin" w:hint="cs"/>
          <w:sz w:val="28"/>
          <w:szCs w:val="28"/>
          <w:rtl/>
          <w:lang w:bidi="fa-IR"/>
        </w:rPr>
        <w:t>ل</w:t>
      </w:r>
      <w:r w:rsidRPr="001D4980">
        <w:rPr>
          <w:rFonts w:cs="B Nazanin"/>
          <w:sz w:val="28"/>
          <w:szCs w:val="28"/>
          <w:rtl/>
          <w:lang w:bidi="fa-IR"/>
        </w:rPr>
        <w:t xml:space="preserve"> </w:t>
      </w:r>
      <w:r w:rsidRPr="001D4980">
        <w:rPr>
          <w:rFonts w:cs="B Nazanin" w:hint="cs"/>
          <w:sz w:val="28"/>
          <w:szCs w:val="28"/>
          <w:rtl/>
          <w:lang w:bidi="fa-IR"/>
        </w:rPr>
        <w:t>دهند</w:t>
      </w:r>
      <w:r w:rsidRPr="001D4980">
        <w:rPr>
          <w:rFonts w:cs="B Nazanin"/>
          <w:sz w:val="28"/>
          <w:szCs w:val="28"/>
          <w:rtl/>
          <w:lang w:bidi="fa-IR"/>
        </w:rPr>
        <w:t xml:space="preserve"> </w:t>
      </w:r>
      <w:r w:rsidRPr="001D4980">
        <w:rPr>
          <w:rFonts w:cs="B Nazanin" w:hint="cs"/>
          <w:sz w:val="28"/>
          <w:szCs w:val="28"/>
          <w:rtl/>
          <w:lang w:bidi="fa-IR"/>
        </w:rPr>
        <w:t>افزا</w:t>
      </w:r>
      <w:r w:rsidRPr="001D4980">
        <w:rPr>
          <w:rFonts w:cs="B Nazanin"/>
          <w:sz w:val="28"/>
          <w:szCs w:val="28"/>
          <w:rtl/>
          <w:lang w:bidi="fa-IR"/>
        </w:rPr>
        <w:t>ی</w:t>
      </w:r>
      <w:r w:rsidRPr="001D4980">
        <w:rPr>
          <w:rFonts w:cs="B Nazanin" w:hint="cs"/>
          <w:sz w:val="28"/>
          <w:szCs w:val="28"/>
          <w:rtl/>
          <w:lang w:bidi="fa-IR"/>
        </w:rPr>
        <w:t>ش</w:t>
      </w:r>
      <w:r w:rsidRPr="001D4980">
        <w:rPr>
          <w:rFonts w:cs="B Nazanin"/>
          <w:sz w:val="28"/>
          <w:szCs w:val="28"/>
          <w:rtl/>
          <w:lang w:bidi="fa-IR"/>
        </w:rPr>
        <w:t xml:space="preserve"> </w:t>
      </w:r>
      <w:r w:rsidRPr="001D4980">
        <w:rPr>
          <w:rFonts w:cs="B Nazanin" w:hint="cs"/>
          <w:sz w:val="28"/>
          <w:szCs w:val="28"/>
          <w:rtl/>
          <w:lang w:bidi="fa-IR"/>
        </w:rPr>
        <w:t>می‌</w:t>
      </w:r>
      <w:r w:rsidRPr="001D4980">
        <w:rPr>
          <w:rFonts w:cs="B Nazanin"/>
          <w:sz w:val="28"/>
          <w:szCs w:val="28"/>
          <w:rtl/>
          <w:lang w:bidi="fa-IR"/>
        </w:rPr>
        <w:t>ی</w:t>
      </w:r>
      <w:r w:rsidRPr="001D4980">
        <w:rPr>
          <w:rFonts w:cs="B Nazanin" w:hint="cs"/>
          <w:sz w:val="28"/>
          <w:szCs w:val="28"/>
          <w:rtl/>
          <w:lang w:bidi="fa-IR"/>
        </w:rPr>
        <w:t>ابد</w:t>
      </w:r>
      <w:r w:rsidRPr="001D4980">
        <w:rPr>
          <w:rFonts w:cs="B Nazanin"/>
          <w:sz w:val="28"/>
          <w:szCs w:val="28"/>
          <w:rtl/>
          <w:lang w:bidi="fa-IR"/>
        </w:rPr>
        <w:t xml:space="preserve">. </w:t>
      </w:r>
      <w:r w:rsidRPr="001D4980">
        <w:rPr>
          <w:rFonts w:cs="B Nazanin" w:hint="cs"/>
          <w:sz w:val="28"/>
          <w:szCs w:val="28"/>
          <w:rtl/>
          <w:lang w:bidi="fa-IR"/>
        </w:rPr>
        <w:t>ا</w:t>
      </w:r>
      <w:r w:rsidRPr="001D4980">
        <w:rPr>
          <w:rFonts w:cs="B Nazanin"/>
          <w:sz w:val="28"/>
          <w:szCs w:val="28"/>
          <w:rtl/>
          <w:lang w:bidi="fa-IR"/>
        </w:rPr>
        <w:t>ی</w:t>
      </w:r>
      <w:r w:rsidRPr="001D4980">
        <w:rPr>
          <w:rFonts w:cs="B Nazanin" w:hint="cs"/>
          <w:sz w:val="28"/>
          <w:szCs w:val="28"/>
          <w:rtl/>
          <w:lang w:bidi="fa-IR"/>
        </w:rPr>
        <w:t>ن</w:t>
      </w:r>
      <w:r w:rsidRPr="001D4980">
        <w:rPr>
          <w:rFonts w:cs="B Nazanin"/>
          <w:sz w:val="28"/>
          <w:szCs w:val="28"/>
          <w:rtl/>
          <w:lang w:bidi="fa-IR"/>
        </w:rPr>
        <w:t xml:space="preserve"> </w:t>
      </w:r>
      <w:r w:rsidRPr="001D4980">
        <w:rPr>
          <w:rFonts w:cs="B Nazanin" w:hint="cs"/>
          <w:sz w:val="28"/>
          <w:szCs w:val="28"/>
          <w:rtl/>
          <w:lang w:bidi="fa-IR"/>
        </w:rPr>
        <w:t>اتفاق</w:t>
      </w:r>
      <w:r w:rsidRPr="001D4980">
        <w:rPr>
          <w:rFonts w:cs="B Nazanin"/>
          <w:sz w:val="28"/>
          <w:szCs w:val="28"/>
          <w:rtl/>
          <w:lang w:bidi="fa-IR"/>
        </w:rPr>
        <w:t xml:space="preserve"> </w:t>
      </w:r>
      <w:r w:rsidRPr="001D4980">
        <w:rPr>
          <w:rFonts w:cs="B Nazanin" w:hint="cs"/>
          <w:sz w:val="28"/>
          <w:szCs w:val="28"/>
          <w:rtl/>
          <w:lang w:bidi="fa-IR"/>
        </w:rPr>
        <w:t>در</w:t>
      </w:r>
      <w:r w:rsidRPr="001D4980">
        <w:rPr>
          <w:rFonts w:cs="B Nazanin"/>
          <w:sz w:val="28"/>
          <w:szCs w:val="28"/>
          <w:rtl/>
          <w:lang w:bidi="fa-IR"/>
        </w:rPr>
        <w:t xml:space="preserve"> </w:t>
      </w:r>
      <w:r w:rsidRPr="001D4980">
        <w:rPr>
          <w:rFonts w:cs="B Nazanin" w:hint="cs"/>
          <w:sz w:val="28"/>
          <w:szCs w:val="28"/>
          <w:rtl/>
          <w:lang w:bidi="fa-IR"/>
        </w:rPr>
        <w:t>دهه</w:t>
      </w:r>
      <w:r w:rsidRPr="001D4980">
        <w:rPr>
          <w:rFonts w:cs="B Nazanin"/>
          <w:sz w:val="28"/>
          <w:szCs w:val="28"/>
          <w:rtl/>
          <w:lang w:bidi="fa-IR"/>
        </w:rPr>
        <w:t xml:space="preserve"> 1960 </w:t>
      </w:r>
      <w:r w:rsidRPr="001D4980">
        <w:rPr>
          <w:rFonts w:cs="B Nazanin" w:hint="cs"/>
          <w:sz w:val="28"/>
          <w:szCs w:val="28"/>
          <w:rtl/>
          <w:lang w:bidi="fa-IR"/>
        </w:rPr>
        <w:t>و در</w:t>
      </w:r>
      <w:r w:rsidRPr="001D4980">
        <w:rPr>
          <w:rFonts w:cs="B Nazanin"/>
          <w:sz w:val="28"/>
          <w:szCs w:val="28"/>
          <w:rtl/>
          <w:lang w:bidi="fa-IR"/>
        </w:rPr>
        <w:t xml:space="preserve"> </w:t>
      </w:r>
      <w:r w:rsidRPr="001D4980">
        <w:rPr>
          <w:rFonts w:cs="B Nazanin" w:hint="cs"/>
          <w:sz w:val="28"/>
          <w:szCs w:val="28"/>
          <w:rtl/>
          <w:lang w:bidi="fa-IR"/>
        </w:rPr>
        <w:t>ارتباط</w:t>
      </w:r>
      <w:r w:rsidRPr="001D4980">
        <w:rPr>
          <w:rFonts w:cs="B Nazanin"/>
          <w:sz w:val="28"/>
          <w:szCs w:val="28"/>
          <w:rtl/>
          <w:lang w:bidi="fa-IR"/>
        </w:rPr>
        <w:t xml:space="preserve"> </w:t>
      </w:r>
      <w:r w:rsidRPr="001D4980">
        <w:rPr>
          <w:rFonts w:cs="B Nazanin" w:hint="cs"/>
          <w:sz w:val="28"/>
          <w:szCs w:val="28"/>
          <w:rtl/>
          <w:lang w:bidi="fa-IR"/>
        </w:rPr>
        <w:t>با</w:t>
      </w:r>
      <w:r w:rsidRPr="001D4980">
        <w:rPr>
          <w:rFonts w:cs="B Nazanin"/>
          <w:sz w:val="28"/>
          <w:szCs w:val="28"/>
          <w:rtl/>
          <w:lang w:bidi="fa-IR"/>
        </w:rPr>
        <w:t xml:space="preserve"> </w:t>
      </w:r>
      <w:r w:rsidRPr="001D4980">
        <w:rPr>
          <w:rFonts w:cs="B Nazanin" w:hint="cs"/>
          <w:sz w:val="28"/>
          <w:szCs w:val="28"/>
          <w:rtl/>
          <w:lang w:bidi="fa-IR"/>
        </w:rPr>
        <w:t>نفت</w:t>
      </w:r>
      <w:r w:rsidRPr="001D4980">
        <w:rPr>
          <w:rFonts w:cs="B Nazanin"/>
          <w:sz w:val="28"/>
          <w:szCs w:val="28"/>
          <w:rtl/>
          <w:lang w:bidi="fa-IR"/>
        </w:rPr>
        <w:t xml:space="preserve"> </w:t>
      </w:r>
      <w:r w:rsidRPr="001D4980">
        <w:rPr>
          <w:rFonts w:cs="B Nazanin" w:hint="cs"/>
          <w:sz w:val="28"/>
          <w:szCs w:val="28"/>
          <w:rtl/>
          <w:lang w:bidi="fa-IR"/>
        </w:rPr>
        <w:t>خام</w:t>
      </w:r>
      <w:r w:rsidRPr="001D4980">
        <w:rPr>
          <w:rFonts w:cs="B Nazanin"/>
          <w:sz w:val="28"/>
          <w:szCs w:val="28"/>
          <w:rtl/>
          <w:lang w:bidi="fa-IR"/>
        </w:rPr>
        <w:t xml:space="preserve"> </w:t>
      </w:r>
      <w:r w:rsidRPr="001D4980">
        <w:rPr>
          <w:rFonts w:cs="B Nazanin" w:hint="cs"/>
          <w:sz w:val="28"/>
          <w:szCs w:val="28"/>
          <w:rtl/>
          <w:lang w:bidi="fa-IR"/>
        </w:rPr>
        <w:t>افتاد</w:t>
      </w:r>
      <w:r w:rsidRPr="001D4980">
        <w:rPr>
          <w:rFonts w:cs="B Nazanin"/>
          <w:sz w:val="28"/>
          <w:szCs w:val="28"/>
          <w:rtl/>
          <w:lang w:bidi="fa-IR"/>
        </w:rPr>
        <w:t xml:space="preserve"> </w:t>
      </w:r>
      <w:r w:rsidRPr="001D4980">
        <w:rPr>
          <w:rFonts w:cs="B Nazanin" w:hint="cs"/>
          <w:sz w:val="28"/>
          <w:szCs w:val="28"/>
          <w:rtl/>
          <w:lang w:bidi="fa-IR"/>
        </w:rPr>
        <w:t>و</w:t>
      </w:r>
      <w:r w:rsidRPr="001D4980">
        <w:rPr>
          <w:rFonts w:cs="B Nazanin"/>
          <w:sz w:val="28"/>
          <w:szCs w:val="28"/>
          <w:rtl/>
          <w:lang w:bidi="fa-IR"/>
        </w:rPr>
        <w:t xml:space="preserve"> </w:t>
      </w:r>
      <w:r w:rsidRPr="001D4980">
        <w:rPr>
          <w:rFonts w:cs="B Nazanin" w:hint="cs"/>
          <w:sz w:val="28"/>
          <w:szCs w:val="28"/>
          <w:rtl/>
          <w:lang w:bidi="fa-IR"/>
        </w:rPr>
        <w:t>سازمان</w:t>
      </w:r>
      <w:r w:rsidRPr="001D4980">
        <w:rPr>
          <w:rFonts w:cs="B Nazanin"/>
          <w:sz w:val="28"/>
          <w:szCs w:val="28"/>
          <w:rtl/>
          <w:lang w:bidi="fa-IR"/>
        </w:rPr>
        <w:t xml:space="preserve"> </w:t>
      </w:r>
      <w:r w:rsidRPr="001D4980">
        <w:rPr>
          <w:rFonts w:cs="B Nazanin" w:hint="cs"/>
          <w:sz w:val="28"/>
          <w:szCs w:val="28"/>
          <w:rtl/>
          <w:lang w:bidi="fa-IR"/>
        </w:rPr>
        <w:t>کشورها</w:t>
      </w:r>
      <w:r w:rsidRPr="001D4980">
        <w:rPr>
          <w:rFonts w:cs="B Nazanin"/>
          <w:sz w:val="28"/>
          <w:szCs w:val="28"/>
          <w:rtl/>
          <w:lang w:bidi="fa-IR"/>
        </w:rPr>
        <w:t xml:space="preserve">ی </w:t>
      </w:r>
      <w:r w:rsidRPr="001D4980">
        <w:rPr>
          <w:rFonts w:cs="B Nazanin" w:hint="cs"/>
          <w:sz w:val="28"/>
          <w:szCs w:val="28"/>
          <w:rtl/>
          <w:lang w:bidi="fa-IR"/>
        </w:rPr>
        <w:t>صادر</w:t>
      </w:r>
      <w:r w:rsidRPr="001D4980">
        <w:rPr>
          <w:rFonts w:cs="B Nazanin"/>
          <w:sz w:val="28"/>
          <w:szCs w:val="28"/>
          <w:rtl/>
          <w:lang w:bidi="fa-IR"/>
        </w:rPr>
        <w:t xml:space="preserve"> </w:t>
      </w:r>
      <w:r w:rsidRPr="001D4980">
        <w:rPr>
          <w:rFonts w:cs="B Nazanin" w:hint="cs"/>
          <w:sz w:val="28"/>
          <w:szCs w:val="28"/>
          <w:rtl/>
          <w:lang w:bidi="fa-IR"/>
        </w:rPr>
        <w:t>کننده</w:t>
      </w:r>
      <w:r w:rsidRPr="001D4980">
        <w:rPr>
          <w:rFonts w:cs="B Nazanin"/>
          <w:sz w:val="28"/>
          <w:szCs w:val="28"/>
          <w:rtl/>
          <w:lang w:bidi="fa-IR"/>
        </w:rPr>
        <w:t xml:space="preserve"> </w:t>
      </w:r>
      <w:r w:rsidRPr="001D4980">
        <w:rPr>
          <w:rFonts w:cs="B Nazanin" w:hint="cs"/>
          <w:sz w:val="28"/>
          <w:szCs w:val="28"/>
          <w:rtl/>
          <w:lang w:bidi="fa-IR"/>
        </w:rPr>
        <w:t>نفت</w:t>
      </w:r>
      <w:r w:rsidRPr="001D4980">
        <w:rPr>
          <w:rFonts w:cs="B Nazanin"/>
          <w:sz w:val="28"/>
          <w:szCs w:val="28"/>
          <w:rtl/>
          <w:lang w:bidi="fa-IR"/>
        </w:rPr>
        <w:t xml:space="preserve"> (</w:t>
      </w:r>
      <w:r w:rsidRPr="001D4980">
        <w:rPr>
          <w:rFonts w:cs="B Nazanin" w:hint="cs"/>
          <w:sz w:val="28"/>
          <w:szCs w:val="28"/>
          <w:rtl/>
          <w:lang w:bidi="fa-IR"/>
        </w:rPr>
        <w:t>اوپک</w:t>
      </w:r>
      <w:r w:rsidRPr="001D4980">
        <w:rPr>
          <w:rFonts w:cs="B Nazanin"/>
          <w:sz w:val="28"/>
          <w:szCs w:val="28"/>
          <w:rtl/>
          <w:lang w:bidi="fa-IR"/>
        </w:rPr>
        <w:t>)</w:t>
      </w:r>
      <w:r w:rsidRPr="001D4980">
        <w:rPr>
          <w:rFonts w:cs="B Nazanin" w:hint="cs"/>
          <w:sz w:val="28"/>
          <w:szCs w:val="28"/>
          <w:rtl/>
          <w:lang w:bidi="fa-IR"/>
        </w:rPr>
        <w:t xml:space="preserve"> تشکیل شد</w:t>
      </w:r>
      <w:r w:rsidRPr="001D4980">
        <w:rPr>
          <w:rFonts w:cs="B Nazanin"/>
          <w:sz w:val="28"/>
          <w:szCs w:val="28"/>
          <w:rtl/>
          <w:lang w:bidi="fa-IR"/>
        </w:rPr>
        <w:t xml:space="preserve"> </w:t>
      </w:r>
      <w:r w:rsidRPr="001D4980">
        <w:rPr>
          <w:rFonts w:cs="B Nazanin" w:hint="cs"/>
          <w:sz w:val="28"/>
          <w:szCs w:val="28"/>
          <w:rtl/>
          <w:lang w:bidi="fa-IR"/>
        </w:rPr>
        <w:t>و</w:t>
      </w:r>
      <w:r w:rsidRPr="001D4980">
        <w:rPr>
          <w:rFonts w:cs="B Nazanin"/>
          <w:sz w:val="28"/>
          <w:szCs w:val="28"/>
          <w:rtl/>
          <w:lang w:bidi="fa-IR"/>
        </w:rPr>
        <w:t xml:space="preserve"> </w:t>
      </w:r>
      <w:r w:rsidRPr="001D4980">
        <w:rPr>
          <w:rFonts w:cs="B Nazanin" w:hint="cs"/>
          <w:sz w:val="28"/>
          <w:szCs w:val="28"/>
          <w:rtl/>
          <w:lang w:bidi="fa-IR"/>
        </w:rPr>
        <w:t>زمان</w:t>
      </w:r>
      <w:r w:rsidRPr="001D4980">
        <w:rPr>
          <w:rFonts w:cs="B Nazanin"/>
          <w:sz w:val="28"/>
          <w:szCs w:val="28"/>
          <w:rtl/>
          <w:lang w:bidi="fa-IR"/>
        </w:rPr>
        <w:t xml:space="preserve">ی </w:t>
      </w:r>
      <w:r w:rsidRPr="001D4980">
        <w:rPr>
          <w:rFonts w:cs="B Nazanin" w:hint="cs"/>
          <w:sz w:val="28"/>
          <w:szCs w:val="28"/>
          <w:rtl/>
          <w:lang w:bidi="fa-IR"/>
        </w:rPr>
        <w:t>که</w:t>
      </w:r>
      <w:r w:rsidRPr="001D4980">
        <w:rPr>
          <w:rFonts w:cs="B Nazanin"/>
          <w:sz w:val="28"/>
          <w:szCs w:val="28"/>
          <w:rtl/>
          <w:lang w:bidi="fa-IR"/>
        </w:rPr>
        <w:t xml:space="preserve"> </w:t>
      </w:r>
      <w:r w:rsidRPr="001D4980">
        <w:rPr>
          <w:rFonts w:cs="B Nazanin" w:hint="cs"/>
          <w:sz w:val="28"/>
          <w:szCs w:val="28"/>
          <w:rtl/>
          <w:lang w:bidi="fa-IR"/>
        </w:rPr>
        <w:t>کشورها</w:t>
      </w:r>
      <w:r w:rsidRPr="001D4980">
        <w:rPr>
          <w:rFonts w:cs="B Nazanin"/>
          <w:sz w:val="28"/>
          <w:szCs w:val="28"/>
          <w:rtl/>
          <w:lang w:bidi="fa-IR"/>
        </w:rPr>
        <w:t xml:space="preserve">ی </w:t>
      </w:r>
      <w:r w:rsidRPr="001D4980">
        <w:rPr>
          <w:rFonts w:cs="B Nazanin" w:hint="cs"/>
          <w:sz w:val="28"/>
          <w:szCs w:val="28"/>
          <w:rtl/>
          <w:lang w:bidi="fa-IR"/>
        </w:rPr>
        <w:t>صنعت</w:t>
      </w:r>
      <w:r w:rsidRPr="001D4980">
        <w:rPr>
          <w:rFonts w:cs="B Nazanin"/>
          <w:sz w:val="28"/>
          <w:szCs w:val="28"/>
          <w:rtl/>
          <w:lang w:bidi="fa-IR"/>
        </w:rPr>
        <w:t xml:space="preserve">ی </w:t>
      </w:r>
      <w:r w:rsidRPr="001D4980">
        <w:rPr>
          <w:rFonts w:cs="B Nazanin" w:hint="cs"/>
          <w:sz w:val="28"/>
          <w:szCs w:val="28"/>
          <w:rtl/>
          <w:lang w:bidi="fa-IR"/>
        </w:rPr>
        <w:t>از</w:t>
      </w:r>
      <w:r w:rsidRPr="001D4980">
        <w:rPr>
          <w:rFonts w:cs="B Nazanin"/>
          <w:sz w:val="28"/>
          <w:szCs w:val="28"/>
          <w:rtl/>
          <w:lang w:bidi="fa-IR"/>
        </w:rPr>
        <w:t xml:space="preserve"> </w:t>
      </w:r>
      <w:r w:rsidRPr="001D4980">
        <w:rPr>
          <w:rFonts w:cs="B Nazanin" w:hint="cs"/>
          <w:sz w:val="28"/>
          <w:szCs w:val="28"/>
          <w:rtl/>
          <w:lang w:bidi="fa-IR"/>
        </w:rPr>
        <w:t>لحاظ</w:t>
      </w:r>
      <w:r w:rsidRPr="001D4980">
        <w:rPr>
          <w:rFonts w:cs="B Nazanin"/>
          <w:sz w:val="28"/>
          <w:szCs w:val="28"/>
          <w:rtl/>
          <w:lang w:bidi="fa-IR"/>
        </w:rPr>
        <w:t xml:space="preserve"> </w:t>
      </w:r>
      <w:r w:rsidRPr="001D4980">
        <w:rPr>
          <w:rFonts w:cs="B Nazanin" w:hint="cs"/>
          <w:sz w:val="28"/>
          <w:szCs w:val="28"/>
          <w:rtl/>
          <w:lang w:bidi="fa-IR"/>
        </w:rPr>
        <w:t>تول</w:t>
      </w:r>
      <w:r w:rsidRPr="001D4980">
        <w:rPr>
          <w:rFonts w:cs="B Nazanin"/>
          <w:sz w:val="28"/>
          <w:szCs w:val="28"/>
          <w:rtl/>
          <w:lang w:bidi="fa-IR"/>
        </w:rPr>
        <w:t>ی</w:t>
      </w:r>
      <w:r w:rsidRPr="001D4980">
        <w:rPr>
          <w:rFonts w:cs="B Nazanin" w:hint="cs"/>
          <w:sz w:val="28"/>
          <w:szCs w:val="28"/>
          <w:rtl/>
          <w:lang w:bidi="fa-IR"/>
        </w:rPr>
        <w:t>د</w:t>
      </w:r>
      <w:r w:rsidRPr="001D4980">
        <w:rPr>
          <w:rFonts w:cs="B Nazanin"/>
          <w:sz w:val="28"/>
          <w:szCs w:val="28"/>
          <w:rtl/>
          <w:lang w:bidi="fa-IR"/>
        </w:rPr>
        <w:t xml:space="preserve"> </w:t>
      </w:r>
      <w:r w:rsidRPr="001D4980">
        <w:rPr>
          <w:rFonts w:cs="B Nazanin" w:hint="cs"/>
          <w:sz w:val="28"/>
          <w:szCs w:val="28"/>
          <w:rtl/>
          <w:lang w:bidi="fa-IR"/>
        </w:rPr>
        <w:t>داخل</w:t>
      </w:r>
      <w:r w:rsidRPr="001D4980">
        <w:rPr>
          <w:rFonts w:cs="B Nazanin"/>
          <w:sz w:val="28"/>
          <w:szCs w:val="28"/>
          <w:rtl/>
          <w:lang w:bidi="fa-IR"/>
        </w:rPr>
        <w:t xml:space="preserve">ی </w:t>
      </w:r>
      <w:r w:rsidRPr="001D4980">
        <w:rPr>
          <w:rFonts w:cs="B Nazanin" w:hint="cs"/>
          <w:sz w:val="28"/>
          <w:szCs w:val="28"/>
          <w:rtl/>
          <w:lang w:bidi="fa-IR"/>
        </w:rPr>
        <w:t>ارزان</w:t>
      </w:r>
      <w:r w:rsidRPr="001D4980">
        <w:rPr>
          <w:rFonts w:cs="B Nazanin"/>
          <w:sz w:val="28"/>
          <w:szCs w:val="28"/>
          <w:rtl/>
          <w:lang w:bidi="fa-IR"/>
        </w:rPr>
        <w:t xml:space="preserve"> </w:t>
      </w:r>
      <w:r w:rsidRPr="001D4980">
        <w:rPr>
          <w:rFonts w:cs="B Nazanin" w:hint="cs"/>
          <w:sz w:val="28"/>
          <w:szCs w:val="28"/>
          <w:rtl/>
          <w:lang w:bidi="fa-IR"/>
        </w:rPr>
        <w:t>نفت</w:t>
      </w:r>
      <w:r w:rsidRPr="001D4980">
        <w:rPr>
          <w:rFonts w:cs="B Nazanin"/>
          <w:sz w:val="28"/>
          <w:szCs w:val="28"/>
          <w:rtl/>
          <w:lang w:bidi="fa-IR"/>
        </w:rPr>
        <w:t xml:space="preserve"> </w:t>
      </w:r>
      <w:r w:rsidRPr="001D4980">
        <w:rPr>
          <w:rFonts w:cs="B Nazanin" w:hint="cs"/>
          <w:sz w:val="28"/>
          <w:szCs w:val="28"/>
          <w:rtl/>
          <w:lang w:bidi="fa-IR"/>
        </w:rPr>
        <w:t>خام</w:t>
      </w:r>
      <w:r w:rsidRPr="001D4980">
        <w:rPr>
          <w:rFonts w:cs="B Nazanin"/>
          <w:sz w:val="28"/>
          <w:szCs w:val="28"/>
          <w:rtl/>
          <w:lang w:bidi="fa-IR"/>
        </w:rPr>
        <w:t xml:space="preserve"> </w:t>
      </w:r>
      <w:r w:rsidRPr="001D4980">
        <w:rPr>
          <w:rFonts w:cs="B Nazanin" w:hint="cs"/>
          <w:sz w:val="28"/>
          <w:szCs w:val="28"/>
          <w:rtl/>
          <w:lang w:bidi="fa-IR"/>
        </w:rPr>
        <w:t>به</w:t>
      </w:r>
      <w:r w:rsidRPr="001D4980">
        <w:rPr>
          <w:rFonts w:cs="B Nazanin"/>
          <w:sz w:val="28"/>
          <w:szCs w:val="28"/>
          <w:rtl/>
          <w:lang w:bidi="fa-IR"/>
        </w:rPr>
        <w:t xml:space="preserve"> </w:t>
      </w:r>
      <w:r w:rsidRPr="001D4980">
        <w:rPr>
          <w:rFonts w:cs="B Nazanin" w:hint="cs"/>
          <w:sz w:val="28"/>
          <w:szCs w:val="28"/>
          <w:rtl/>
          <w:lang w:bidi="fa-IR"/>
        </w:rPr>
        <w:t>مشکل</w:t>
      </w:r>
      <w:r w:rsidRPr="001D4980">
        <w:rPr>
          <w:rFonts w:cs="B Nazanin"/>
          <w:sz w:val="28"/>
          <w:szCs w:val="28"/>
          <w:rtl/>
          <w:lang w:bidi="fa-IR"/>
        </w:rPr>
        <w:t xml:space="preserve"> </w:t>
      </w:r>
      <w:r w:rsidRPr="001D4980">
        <w:rPr>
          <w:rFonts w:cs="B Nazanin" w:hint="cs"/>
          <w:sz w:val="28"/>
          <w:szCs w:val="28"/>
          <w:rtl/>
          <w:lang w:bidi="fa-IR"/>
        </w:rPr>
        <w:t>برخوردند</w:t>
      </w:r>
      <w:r w:rsidRPr="001D4980">
        <w:rPr>
          <w:rFonts w:cs="B Nazanin"/>
          <w:sz w:val="28"/>
          <w:szCs w:val="28"/>
          <w:rtl/>
          <w:lang w:bidi="fa-IR"/>
        </w:rPr>
        <w:t xml:space="preserve">، </w:t>
      </w:r>
      <w:r w:rsidRPr="001D4980">
        <w:rPr>
          <w:rFonts w:cs="B Nazanin" w:hint="cs"/>
          <w:sz w:val="28"/>
          <w:szCs w:val="28"/>
          <w:rtl/>
          <w:lang w:bidi="fa-IR"/>
        </w:rPr>
        <w:t>ا</w:t>
      </w:r>
      <w:r w:rsidRPr="001D4980">
        <w:rPr>
          <w:rFonts w:cs="B Nazanin"/>
          <w:sz w:val="28"/>
          <w:szCs w:val="28"/>
          <w:rtl/>
          <w:lang w:bidi="fa-IR"/>
        </w:rPr>
        <w:t>ی</w:t>
      </w:r>
      <w:r w:rsidRPr="001D4980">
        <w:rPr>
          <w:rFonts w:cs="B Nazanin" w:hint="cs"/>
          <w:sz w:val="28"/>
          <w:szCs w:val="28"/>
          <w:rtl/>
          <w:lang w:bidi="fa-IR"/>
        </w:rPr>
        <w:t>ن</w:t>
      </w:r>
      <w:r w:rsidRPr="001D4980">
        <w:rPr>
          <w:rFonts w:cs="B Nazanin"/>
          <w:sz w:val="28"/>
          <w:szCs w:val="28"/>
          <w:rtl/>
          <w:lang w:bidi="fa-IR"/>
        </w:rPr>
        <w:t xml:space="preserve"> </w:t>
      </w:r>
      <w:r w:rsidRPr="001D4980">
        <w:rPr>
          <w:rFonts w:cs="B Nazanin" w:hint="cs"/>
          <w:sz w:val="28"/>
          <w:szCs w:val="28"/>
          <w:rtl/>
          <w:lang w:bidi="fa-IR"/>
        </w:rPr>
        <w:t>کارتل</w:t>
      </w:r>
      <w:r w:rsidRPr="001D4980">
        <w:rPr>
          <w:rFonts w:cs="B Nazanin"/>
          <w:sz w:val="28"/>
          <w:szCs w:val="28"/>
          <w:rtl/>
          <w:lang w:bidi="fa-IR"/>
        </w:rPr>
        <w:t xml:space="preserve"> </w:t>
      </w:r>
      <w:r w:rsidRPr="001D4980">
        <w:rPr>
          <w:rFonts w:cs="B Nazanin" w:hint="cs"/>
          <w:sz w:val="28"/>
          <w:szCs w:val="28"/>
          <w:rtl/>
          <w:lang w:bidi="fa-IR"/>
        </w:rPr>
        <w:t>نفت</w:t>
      </w:r>
      <w:r w:rsidRPr="001D4980">
        <w:rPr>
          <w:rFonts w:cs="B Nazanin"/>
          <w:sz w:val="28"/>
          <w:szCs w:val="28"/>
          <w:rtl/>
          <w:lang w:bidi="fa-IR"/>
        </w:rPr>
        <w:t xml:space="preserve">ی </w:t>
      </w:r>
      <w:r w:rsidRPr="001D4980">
        <w:rPr>
          <w:rFonts w:cs="B Nazanin" w:hint="cs"/>
          <w:sz w:val="28"/>
          <w:szCs w:val="28"/>
          <w:rtl/>
          <w:lang w:bidi="fa-IR"/>
        </w:rPr>
        <w:t>توانست</w:t>
      </w:r>
      <w:r w:rsidRPr="001D4980">
        <w:rPr>
          <w:rFonts w:cs="B Nazanin"/>
          <w:sz w:val="28"/>
          <w:szCs w:val="28"/>
          <w:rtl/>
          <w:lang w:bidi="fa-IR"/>
        </w:rPr>
        <w:t xml:space="preserve"> </w:t>
      </w:r>
      <w:r w:rsidRPr="001D4980">
        <w:rPr>
          <w:rFonts w:cs="B Nazanin" w:hint="cs"/>
          <w:sz w:val="28"/>
          <w:szCs w:val="28"/>
          <w:rtl/>
          <w:lang w:bidi="fa-IR"/>
        </w:rPr>
        <w:t>شوک</w:t>
      </w:r>
      <w:r w:rsidRPr="001D4980">
        <w:rPr>
          <w:rFonts w:cs="B Nazanin"/>
          <w:sz w:val="28"/>
          <w:szCs w:val="28"/>
          <w:rtl/>
          <w:lang w:bidi="fa-IR"/>
        </w:rPr>
        <w:t xml:space="preserve"> </w:t>
      </w:r>
      <w:r w:rsidRPr="001D4980">
        <w:rPr>
          <w:rFonts w:cs="B Nazanin" w:hint="cs"/>
          <w:sz w:val="28"/>
          <w:szCs w:val="28"/>
          <w:rtl/>
          <w:lang w:bidi="fa-IR"/>
        </w:rPr>
        <w:t>نفت</w:t>
      </w:r>
      <w:r w:rsidRPr="001D4980">
        <w:rPr>
          <w:rFonts w:cs="B Nazanin"/>
          <w:sz w:val="28"/>
          <w:szCs w:val="28"/>
          <w:rtl/>
          <w:lang w:bidi="fa-IR"/>
        </w:rPr>
        <w:t xml:space="preserve">ی </w:t>
      </w:r>
      <w:r w:rsidRPr="001D4980">
        <w:rPr>
          <w:rFonts w:cs="B Nazanin" w:hint="cs"/>
          <w:sz w:val="28"/>
          <w:szCs w:val="28"/>
          <w:rtl/>
          <w:lang w:bidi="fa-IR"/>
        </w:rPr>
        <w:t>سال</w:t>
      </w:r>
      <w:r w:rsidRPr="001D4980">
        <w:rPr>
          <w:rFonts w:cs="B Nazanin"/>
          <w:sz w:val="28"/>
          <w:szCs w:val="28"/>
          <w:rtl/>
          <w:lang w:bidi="fa-IR"/>
        </w:rPr>
        <w:t xml:space="preserve"> 1973 </w:t>
      </w:r>
      <w:r w:rsidRPr="001D4980">
        <w:rPr>
          <w:rFonts w:cs="B Nazanin" w:hint="cs"/>
          <w:sz w:val="28"/>
          <w:szCs w:val="28"/>
          <w:rtl/>
          <w:lang w:bidi="fa-IR"/>
        </w:rPr>
        <w:t>را</w:t>
      </w:r>
      <w:r w:rsidRPr="001D4980">
        <w:rPr>
          <w:rFonts w:cs="B Nazanin"/>
          <w:sz w:val="28"/>
          <w:szCs w:val="28"/>
          <w:rtl/>
          <w:lang w:bidi="fa-IR"/>
        </w:rPr>
        <w:t xml:space="preserve"> </w:t>
      </w:r>
      <w:r w:rsidRPr="001D4980">
        <w:rPr>
          <w:rFonts w:cs="B Nazanin" w:hint="cs"/>
          <w:sz w:val="28"/>
          <w:szCs w:val="28"/>
          <w:rtl/>
          <w:lang w:bidi="fa-IR"/>
        </w:rPr>
        <w:t>راهبر</w:t>
      </w:r>
      <w:r w:rsidRPr="001D4980">
        <w:rPr>
          <w:rFonts w:cs="B Nazanin"/>
          <w:sz w:val="28"/>
          <w:szCs w:val="28"/>
          <w:rtl/>
          <w:lang w:bidi="fa-IR"/>
        </w:rPr>
        <w:t xml:space="preserve">ی </w:t>
      </w:r>
      <w:r w:rsidRPr="001D4980">
        <w:rPr>
          <w:rFonts w:cs="B Nazanin" w:hint="cs"/>
          <w:sz w:val="28"/>
          <w:szCs w:val="28"/>
          <w:rtl/>
          <w:lang w:bidi="fa-IR"/>
        </w:rPr>
        <w:t>نما</w:t>
      </w:r>
      <w:r w:rsidRPr="001D4980">
        <w:rPr>
          <w:rFonts w:cs="B Nazanin"/>
          <w:sz w:val="28"/>
          <w:szCs w:val="28"/>
          <w:rtl/>
          <w:lang w:bidi="fa-IR"/>
        </w:rPr>
        <w:t>ی</w:t>
      </w:r>
      <w:r w:rsidRPr="001D4980">
        <w:rPr>
          <w:rFonts w:cs="B Nazanin" w:hint="cs"/>
          <w:sz w:val="28"/>
          <w:szCs w:val="28"/>
          <w:rtl/>
          <w:lang w:bidi="fa-IR"/>
        </w:rPr>
        <w:t>د</w:t>
      </w:r>
      <w:r w:rsidRPr="001D4980">
        <w:rPr>
          <w:rStyle w:val="FootnoteReference"/>
          <w:rFonts w:cs="B Nazanin"/>
          <w:sz w:val="28"/>
          <w:szCs w:val="28"/>
          <w:rtl/>
          <w:lang w:bidi="fa-IR"/>
        </w:rPr>
        <w:footnoteReference w:id="245"/>
      </w:r>
      <w:r w:rsidRPr="001D4980">
        <w:rPr>
          <w:rFonts w:cs="B Nazanin"/>
          <w:sz w:val="28"/>
          <w:szCs w:val="28"/>
          <w:rtl/>
          <w:lang w:bidi="fa-IR"/>
        </w:rPr>
        <w:t xml:space="preserve">. </w:t>
      </w:r>
    </w:p>
    <w:p w:rsidR="001D4980" w:rsidRPr="001D4980" w:rsidRDefault="001D4980" w:rsidP="001D4980">
      <w:pPr>
        <w:rPr>
          <w:rFonts w:cs="B Nazanin"/>
          <w:sz w:val="28"/>
          <w:szCs w:val="28"/>
          <w:lang w:bidi="fa-IR"/>
        </w:rPr>
      </w:pPr>
      <w:r w:rsidRPr="001D4980">
        <w:rPr>
          <w:rFonts w:cs="B Nazanin" w:hint="cs"/>
          <w:sz w:val="28"/>
          <w:szCs w:val="28"/>
          <w:rtl/>
          <w:lang w:bidi="fa-IR"/>
        </w:rPr>
        <w:t>نکته</w:t>
      </w:r>
      <w:r w:rsidRPr="001D4980">
        <w:rPr>
          <w:rFonts w:cs="B Nazanin"/>
          <w:sz w:val="28"/>
          <w:szCs w:val="28"/>
          <w:rtl/>
          <w:lang w:bidi="fa-IR"/>
        </w:rPr>
        <w:t xml:space="preserve"> </w:t>
      </w:r>
      <w:r w:rsidRPr="001D4980">
        <w:rPr>
          <w:rFonts w:cs="B Nazanin" w:hint="cs"/>
          <w:sz w:val="28"/>
          <w:szCs w:val="28"/>
          <w:rtl/>
          <w:lang w:bidi="fa-IR"/>
        </w:rPr>
        <w:t>د</w:t>
      </w:r>
      <w:r w:rsidRPr="001D4980">
        <w:rPr>
          <w:rFonts w:cs="B Nazanin"/>
          <w:sz w:val="28"/>
          <w:szCs w:val="28"/>
          <w:rtl/>
          <w:lang w:bidi="fa-IR"/>
        </w:rPr>
        <w:t>ی</w:t>
      </w:r>
      <w:r w:rsidRPr="001D4980">
        <w:rPr>
          <w:rFonts w:cs="B Nazanin" w:hint="cs"/>
          <w:sz w:val="28"/>
          <w:szCs w:val="28"/>
          <w:rtl/>
          <w:lang w:bidi="fa-IR"/>
        </w:rPr>
        <w:t>گر</w:t>
      </w:r>
      <w:r w:rsidRPr="001D4980">
        <w:rPr>
          <w:rFonts w:cs="B Nazanin"/>
          <w:sz w:val="28"/>
          <w:szCs w:val="28"/>
          <w:rtl/>
          <w:lang w:bidi="fa-IR"/>
        </w:rPr>
        <w:t xml:space="preserve"> </w:t>
      </w:r>
      <w:r w:rsidRPr="001D4980">
        <w:rPr>
          <w:rFonts w:cs="B Nazanin" w:hint="cs"/>
          <w:sz w:val="28"/>
          <w:szCs w:val="28"/>
          <w:rtl/>
          <w:lang w:bidi="fa-IR"/>
        </w:rPr>
        <w:t>عدم</w:t>
      </w:r>
      <w:r w:rsidRPr="001D4980">
        <w:rPr>
          <w:rFonts w:cs="B Nazanin"/>
          <w:sz w:val="28"/>
          <w:szCs w:val="28"/>
          <w:rtl/>
          <w:lang w:bidi="fa-IR"/>
        </w:rPr>
        <w:t xml:space="preserve"> </w:t>
      </w:r>
      <w:r w:rsidRPr="001D4980">
        <w:rPr>
          <w:rFonts w:cs="B Nazanin" w:hint="cs"/>
          <w:sz w:val="28"/>
          <w:szCs w:val="28"/>
          <w:rtl/>
          <w:lang w:bidi="fa-IR"/>
        </w:rPr>
        <w:t>قطع</w:t>
      </w:r>
      <w:r w:rsidRPr="001D4980">
        <w:rPr>
          <w:rFonts w:cs="B Nazanin"/>
          <w:sz w:val="28"/>
          <w:szCs w:val="28"/>
          <w:rtl/>
          <w:lang w:bidi="fa-IR"/>
        </w:rPr>
        <w:t>ی</w:t>
      </w:r>
      <w:r w:rsidRPr="001D4980">
        <w:rPr>
          <w:rFonts w:cs="B Nazanin" w:hint="cs"/>
          <w:sz w:val="28"/>
          <w:szCs w:val="28"/>
          <w:rtl/>
          <w:lang w:bidi="fa-IR"/>
        </w:rPr>
        <w:t>ت</w:t>
      </w:r>
      <w:r w:rsidRPr="001D4980">
        <w:rPr>
          <w:rFonts w:cs="B Nazanin"/>
          <w:sz w:val="28"/>
          <w:szCs w:val="28"/>
          <w:rtl/>
          <w:lang w:bidi="fa-IR"/>
        </w:rPr>
        <w:t xml:space="preserve"> </w:t>
      </w:r>
      <w:r w:rsidRPr="001D4980">
        <w:rPr>
          <w:rFonts w:cs="B Nazanin" w:hint="cs"/>
          <w:sz w:val="28"/>
          <w:szCs w:val="28"/>
          <w:rtl/>
          <w:lang w:bidi="fa-IR"/>
        </w:rPr>
        <w:t>راجع</w:t>
      </w:r>
      <w:r w:rsidRPr="001D4980">
        <w:rPr>
          <w:rFonts w:cs="B Nazanin"/>
          <w:sz w:val="28"/>
          <w:szCs w:val="28"/>
          <w:rtl/>
          <w:lang w:bidi="fa-IR"/>
        </w:rPr>
        <w:t xml:space="preserve"> </w:t>
      </w:r>
      <w:r w:rsidRPr="001D4980">
        <w:rPr>
          <w:rFonts w:cs="B Nazanin" w:hint="cs"/>
          <w:sz w:val="28"/>
          <w:szCs w:val="28"/>
          <w:rtl/>
          <w:lang w:bidi="fa-IR"/>
        </w:rPr>
        <w:t>به</w:t>
      </w:r>
      <w:r w:rsidRPr="001D4980">
        <w:rPr>
          <w:rFonts w:cs="B Nazanin"/>
          <w:sz w:val="28"/>
          <w:szCs w:val="28"/>
          <w:rtl/>
          <w:lang w:bidi="fa-IR"/>
        </w:rPr>
        <w:t xml:space="preserve"> </w:t>
      </w:r>
      <w:r w:rsidRPr="001D4980">
        <w:rPr>
          <w:rFonts w:cs="B Nazanin" w:hint="cs"/>
          <w:sz w:val="28"/>
          <w:szCs w:val="28"/>
          <w:rtl/>
          <w:lang w:bidi="fa-IR"/>
        </w:rPr>
        <w:t>آ</w:t>
      </w:r>
      <w:r w:rsidRPr="001D4980">
        <w:rPr>
          <w:rFonts w:cs="B Nazanin"/>
          <w:sz w:val="28"/>
          <w:szCs w:val="28"/>
          <w:rtl/>
          <w:lang w:bidi="fa-IR"/>
        </w:rPr>
        <w:t>ی</w:t>
      </w:r>
      <w:r w:rsidRPr="001D4980">
        <w:rPr>
          <w:rFonts w:cs="B Nazanin" w:hint="cs"/>
          <w:sz w:val="28"/>
          <w:szCs w:val="28"/>
          <w:rtl/>
          <w:lang w:bidi="fa-IR"/>
        </w:rPr>
        <w:t>نده</w:t>
      </w:r>
      <w:r w:rsidRPr="001D4980">
        <w:rPr>
          <w:rFonts w:cs="B Nazanin"/>
          <w:sz w:val="28"/>
          <w:szCs w:val="28"/>
          <w:rtl/>
          <w:lang w:bidi="fa-IR"/>
        </w:rPr>
        <w:t xml:space="preserve"> </w:t>
      </w:r>
      <w:r w:rsidRPr="001D4980">
        <w:rPr>
          <w:rFonts w:cs="B Nazanin" w:hint="cs"/>
          <w:sz w:val="28"/>
          <w:szCs w:val="28"/>
          <w:rtl/>
          <w:lang w:bidi="fa-IR"/>
        </w:rPr>
        <w:t>است</w:t>
      </w:r>
      <w:r w:rsidRPr="001D4980">
        <w:rPr>
          <w:rFonts w:cs="B Nazanin"/>
          <w:sz w:val="28"/>
          <w:szCs w:val="28"/>
          <w:rtl/>
          <w:lang w:bidi="fa-IR"/>
        </w:rPr>
        <w:t xml:space="preserve">. </w:t>
      </w:r>
      <w:r w:rsidRPr="001D4980">
        <w:rPr>
          <w:rFonts w:cs="B Nazanin" w:hint="cs"/>
          <w:sz w:val="28"/>
          <w:szCs w:val="28"/>
          <w:rtl/>
          <w:lang w:bidi="fa-IR"/>
        </w:rPr>
        <w:t>گرچه</w:t>
      </w:r>
      <w:r w:rsidRPr="001D4980">
        <w:rPr>
          <w:rFonts w:cs="B Nazanin"/>
          <w:sz w:val="28"/>
          <w:szCs w:val="28"/>
          <w:rtl/>
          <w:lang w:bidi="fa-IR"/>
        </w:rPr>
        <w:t xml:space="preserve"> </w:t>
      </w:r>
      <w:r w:rsidRPr="001D4980">
        <w:rPr>
          <w:rFonts w:cs="B Nazanin" w:hint="cs"/>
          <w:sz w:val="28"/>
          <w:szCs w:val="28"/>
          <w:rtl/>
          <w:lang w:bidi="fa-IR"/>
        </w:rPr>
        <w:t>در</w:t>
      </w:r>
      <w:r w:rsidRPr="001D4980">
        <w:rPr>
          <w:rFonts w:cs="B Nazanin"/>
          <w:sz w:val="28"/>
          <w:szCs w:val="28"/>
          <w:rtl/>
          <w:lang w:bidi="fa-IR"/>
        </w:rPr>
        <w:t xml:space="preserve"> </w:t>
      </w:r>
      <w:r w:rsidRPr="001D4980">
        <w:rPr>
          <w:rFonts w:cs="B Nazanin" w:hint="cs"/>
          <w:sz w:val="28"/>
          <w:szCs w:val="28"/>
          <w:rtl/>
          <w:lang w:bidi="fa-IR"/>
        </w:rPr>
        <w:t>دو قرن</w:t>
      </w:r>
      <w:r w:rsidRPr="001D4980">
        <w:rPr>
          <w:rFonts w:cs="B Nazanin"/>
          <w:sz w:val="28"/>
          <w:szCs w:val="28"/>
          <w:rtl/>
          <w:lang w:bidi="fa-IR"/>
        </w:rPr>
        <w:t xml:space="preserve"> </w:t>
      </w:r>
      <w:r w:rsidRPr="001D4980">
        <w:rPr>
          <w:rFonts w:cs="B Nazanin" w:hint="cs"/>
          <w:sz w:val="28"/>
          <w:szCs w:val="28"/>
          <w:rtl/>
          <w:lang w:bidi="fa-IR"/>
        </w:rPr>
        <w:t>اخ</w:t>
      </w:r>
      <w:r w:rsidRPr="001D4980">
        <w:rPr>
          <w:rFonts w:cs="B Nazanin"/>
          <w:sz w:val="28"/>
          <w:szCs w:val="28"/>
          <w:rtl/>
          <w:lang w:bidi="fa-IR"/>
        </w:rPr>
        <w:t>ی</w:t>
      </w:r>
      <w:r w:rsidRPr="001D4980">
        <w:rPr>
          <w:rFonts w:cs="B Nazanin" w:hint="cs"/>
          <w:sz w:val="28"/>
          <w:szCs w:val="28"/>
          <w:rtl/>
          <w:lang w:bidi="fa-IR"/>
        </w:rPr>
        <w:t>ر</w:t>
      </w:r>
      <w:r w:rsidRPr="001D4980">
        <w:rPr>
          <w:rFonts w:cs="B Nazanin"/>
          <w:sz w:val="28"/>
          <w:szCs w:val="28"/>
          <w:rtl/>
          <w:lang w:bidi="fa-IR"/>
        </w:rPr>
        <w:t xml:space="preserve"> </w:t>
      </w:r>
      <w:r w:rsidRPr="001D4980">
        <w:rPr>
          <w:rFonts w:cs="B Nazanin" w:hint="cs"/>
          <w:sz w:val="28"/>
          <w:szCs w:val="28"/>
          <w:rtl/>
          <w:lang w:bidi="fa-IR"/>
        </w:rPr>
        <w:t>راه</w:t>
      </w:r>
      <w:r w:rsidRPr="001D4980">
        <w:rPr>
          <w:rFonts w:cs="B Nazanin"/>
          <w:sz w:val="28"/>
          <w:szCs w:val="28"/>
          <w:rtl/>
          <w:lang w:bidi="fa-IR"/>
        </w:rPr>
        <w:t xml:space="preserve">‌هایی </w:t>
      </w:r>
      <w:r w:rsidRPr="001D4980">
        <w:rPr>
          <w:rFonts w:cs="B Nazanin" w:hint="cs"/>
          <w:sz w:val="28"/>
          <w:szCs w:val="28"/>
          <w:rtl/>
          <w:lang w:bidi="fa-IR"/>
        </w:rPr>
        <w:t>برا</w:t>
      </w:r>
      <w:r w:rsidRPr="001D4980">
        <w:rPr>
          <w:rFonts w:cs="B Nazanin"/>
          <w:sz w:val="28"/>
          <w:szCs w:val="28"/>
          <w:rtl/>
          <w:lang w:bidi="fa-IR"/>
        </w:rPr>
        <w:t xml:space="preserve">ی </w:t>
      </w:r>
      <w:r w:rsidRPr="001D4980">
        <w:rPr>
          <w:rFonts w:cs="B Nazanin" w:hint="cs"/>
          <w:sz w:val="28"/>
          <w:szCs w:val="28"/>
          <w:rtl/>
          <w:lang w:bidi="fa-IR"/>
        </w:rPr>
        <w:t>استفاده</w:t>
      </w:r>
      <w:r w:rsidRPr="001D4980">
        <w:rPr>
          <w:rFonts w:cs="B Nazanin"/>
          <w:sz w:val="28"/>
          <w:szCs w:val="28"/>
          <w:rtl/>
          <w:lang w:bidi="fa-IR"/>
        </w:rPr>
        <w:t xml:space="preserve"> </w:t>
      </w:r>
      <w:r w:rsidRPr="001D4980">
        <w:rPr>
          <w:rFonts w:cs="B Nazanin" w:hint="cs"/>
          <w:sz w:val="28"/>
          <w:szCs w:val="28"/>
          <w:rtl/>
          <w:lang w:bidi="fa-IR"/>
        </w:rPr>
        <w:t>بهتر</w:t>
      </w:r>
      <w:r w:rsidRPr="001D4980">
        <w:rPr>
          <w:rFonts w:cs="B Nazanin"/>
          <w:sz w:val="28"/>
          <w:szCs w:val="28"/>
          <w:rtl/>
          <w:lang w:bidi="fa-IR"/>
        </w:rPr>
        <w:t xml:space="preserve"> </w:t>
      </w:r>
      <w:r w:rsidRPr="001D4980">
        <w:rPr>
          <w:rFonts w:cs="B Nazanin" w:hint="cs"/>
          <w:sz w:val="28"/>
          <w:szCs w:val="28"/>
          <w:rtl/>
          <w:lang w:bidi="fa-IR"/>
        </w:rPr>
        <w:t>و</w:t>
      </w:r>
      <w:r w:rsidRPr="001D4980">
        <w:rPr>
          <w:rFonts w:cs="B Nazanin"/>
          <w:sz w:val="28"/>
          <w:szCs w:val="28"/>
          <w:rtl/>
          <w:lang w:bidi="fa-IR"/>
        </w:rPr>
        <w:t xml:space="preserve"> </w:t>
      </w:r>
      <w:r w:rsidRPr="001D4980">
        <w:rPr>
          <w:rFonts w:cs="B Nazanin" w:hint="cs"/>
          <w:sz w:val="28"/>
          <w:szCs w:val="28"/>
          <w:rtl/>
          <w:lang w:bidi="fa-IR"/>
        </w:rPr>
        <w:t>پ</w:t>
      </w:r>
      <w:r w:rsidRPr="001D4980">
        <w:rPr>
          <w:rFonts w:cs="B Nazanin"/>
          <w:sz w:val="28"/>
          <w:szCs w:val="28"/>
          <w:rtl/>
          <w:lang w:bidi="fa-IR"/>
        </w:rPr>
        <w:t>ی</w:t>
      </w:r>
      <w:r w:rsidRPr="001D4980">
        <w:rPr>
          <w:rFonts w:cs="B Nazanin" w:hint="cs"/>
          <w:sz w:val="28"/>
          <w:szCs w:val="28"/>
          <w:rtl/>
          <w:lang w:bidi="fa-IR"/>
        </w:rPr>
        <w:t>دانمودن</w:t>
      </w:r>
      <w:r w:rsidRPr="001D4980">
        <w:rPr>
          <w:rFonts w:cs="B Nazanin"/>
          <w:sz w:val="28"/>
          <w:szCs w:val="28"/>
          <w:rtl/>
          <w:lang w:bidi="fa-IR"/>
        </w:rPr>
        <w:t xml:space="preserve"> </w:t>
      </w:r>
      <w:r w:rsidRPr="001D4980">
        <w:rPr>
          <w:rFonts w:cs="B Nazanin" w:hint="cs"/>
          <w:sz w:val="28"/>
          <w:szCs w:val="28"/>
          <w:rtl/>
          <w:lang w:bidi="fa-IR"/>
        </w:rPr>
        <w:t>منابع</w:t>
      </w:r>
      <w:r w:rsidRPr="001D4980">
        <w:rPr>
          <w:rFonts w:cs="B Nazanin"/>
          <w:sz w:val="28"/>
          <w:szCs w:val="28"/>
          <w:rtl/>
          <w:lang w:bidi="fa-IR"/>
        </w:rPr>
        <w:t xml:space="preserve"> </w:t>
      </w:r>
      <w:r w:rsidRPr="001D4980">
        <w:rPr>
          <w:rFonts w:cs="B Nazanin" w:hint="cs"/>
          <w:sz w:val="28"/>
          <w:szCs w:val="28"/>
          <w:rtl/>
          <w:lang w:bidi="fa-IR"/>
        </w:rPr>
        <w:t>جد</w:t>
      </w:r>
      <w:r w:rsidRPr="001D4980">
        <w:rPr>
          <w:rFonts w:cs="B Nazanin"/>
          <w:sz w:val="28"/>
          <w:szCs w:val="28"/>
          <w:rtl/>
          <w:lang w:bidi="fa-IR"/>
        </w:rPr>
        <w:t>ی</w:t>
      </w:r>
      <w:r w:rsidRPr="001D4980">
        <w:rPr>
          <w:rFonts w:cs="B Nazanin" w:hint="cs"/>
          <w:sz w:val="28"/>
          <w:szCs w:val="28"/>
          <w:rtl/>
          <w:lang w:bidi="fa-IR"/>
        </w:rPr>
        <w:t>د</w:t>
      </w:r>
      <w:r w:rsidRPr="001D4980">
        <w:rPr>
          <w:rFonts w:cs="B Nazanin"/>
          <w:sz w:val="28"/>
          <w:szCs w:val="28"/>
          <w:rtl/>
          <w:lang w:bidi="fa-IR"/>
        </w:rPr>
        <w:t xml:space="preserve"> </w:t>
      </w:r>
      <w:r w:rsidRPr="001D4980">
        <w:rPr>
          <w:rFonts w:cs="B Nazanin" w:hint="cs"/>
          <w:sz w:val="28"/>
          <w:szCs w:val="28"/>
          <w:rtl/>
          <w:lang w:bidi="fa-IR"/>
        </w:rPr>
        <w:t>انرژ</w:t>
      </w:r>
      <w:r w:rsidRPr="001D4980">
        <w:rPr>
          <w:rFonts w:cs="B Nazanin"/>
          <w:sz w:val="28"/>
          <w:szCs w:val="28"/>
          <w:rtl/>
          <w:lang w:bidi="fa-IR"/>
        </w:rPr>
        <w:t xml:space="preserve">ی </w:t>
      </w:r>
      <w:r w:rsidRPr="001D4980">
        <w:rPr>
          <w:rFonts w:cs="B Nazanin" w:hint="cs"/>
          <w:sz w:val="28"/>
          <w:szCs w:val="28"/>
          <w:rtl/>
          <w:lang w:bidi="fa-IR"/>
        </w:rPr>
        <w:t>با</w:t>
      </w:r>
      <w:r w:rsidRPr="001D4980">
        <w:rPr>
          <w:rFonts w:cs="B Nazanin"/>
          <w:sz w:val="28"/>
          <w:szCs w:val="28"/>
          <w:rtl/>
          <w:lang w:bidi="fa-IR"/>
        </w:rPr>
        <w:t xml:space="preserve"> </w:t>
      </w:r>
      <w:r w:rsidRPr="001D4980">
        <w:rPr>
          <w:rFonts w:cs="B Nazanin" w:hint="cs"/>
          <w:sz w:val="28"/>
          <w:szCs w:val="28"/>
          <w:rtl/>
          <w:lang w:bidi="fa-IR"/>
        </w:rPr>
        <w:t>استعانت</w:t>
      </w:r>
      <w:r w:rsidRPr="001D4980">
        <w:rPr>
          <w:rFonts w:cs="B Nazanin"/>
          <w:sz w:val="28"/>
          <w:szCs w:val="28"/>
          <w:rtl/>
          <w:lang w:bidi="fa-IR"/>
        </w:rPr>
        <w:t xml:space="preserve"> </w:t>
      </w:r>
      <w:r w:rsidRPr="001D4980">
        <w:rPr>
          <w:rFonts w:cs="B Nazanin" w:hint="cs"/>
          <w:sz w:val="28"/>
          <w:szCs w:val="28"/>
          <w:rtl/>
          <w:lang w:bidi="fa-IR"/>
        </w:rPr>
        <w:t>از</w:t>
      </w:r>
      <w:r w:rsidRPr="001D4980">
        <w:rPr>
          <w:rFonts w:cs="B Nazanin"/>
          <w:sz w:val="28"/>
          <w:szCs w:val="28"/>
          <w:rtl/>
          <w:lang w:bidi="fa-IR"/>
        </w:rPr>
        <w:t xml:space="preserve"> </w:t>
      </w:r>
      <w:r w:rsidRPr="001D4980">
        <w:rPr>
          <w:rFonts w:cs="B Nazanin" w:hint="cs"/>
          <w:sz w:val="28"/>
          <w:szCs w:val="28"/>
          <w:rtl/>
          <w:lang w:bidi="fa-IR"/>
        </w:rPr>
        <w:t>فناور</w:t>
      </w:r>
      <w:r w:rsidRPr="001D4980">
        <w:rPr>
          <w:rFonts w:cs="B Nazanin"/>
          <w:sz w:val="28"/>
          <w:szCs w:val="28"/>
          <w:rtl/>
          <w:lang w:bidi="fa-IR"/>
        </w:rPr>
        <w:t xml:space="preserve">ی </w:t>
      </w:r>
      <w:r w:rsidRPr="001D4980">
        <w:rPr>
          <w:rFonts w:cs="B Nazanin" w:hint="cs"/>
          <w:sz w:val="28"/>
          <w:szCs w:val="28"/>
          <w:rtl/>
          <w:lang w:bidi="fa-IR"/>
        </w:rPr>
        <w:t>پ</w:t>
      </w:r>
      <w:r w:rsidRPr="001D4980">
        <w:rPr>
          <w:rFonts w:cs="B Nazanin"/>
          <w:sz w:val="28"/>
          <w:szCs w:val="28"/>
          <w:rtl/>
          <w:lang w:bidi="fa-IR"/>
        </w:rPr>
        <w:t>ی</w:t>
      </w:r>
      <w:r w:rsidRPr="001D4980">
        <w:rPr>
          <w:rFonts w:cs="B Nazanin" w:hint="cs"/>
          <w:sz w:val="28"/>
          <w:szCs w:val="28"/>
          <w:rtl/>
          <w:lang w:bidi="fa-IR"/>
        </w:rPr>
        <w:t>شرفته</w:t>
      </w:r>
      <w:r w:rsidRPr="001D4980">
        <w:rPr>
          <w:rFonts w:cs="B Nazanin"/>
          <w:sz w:val="28"/>
          <w:szCs w:val="28"/>
          <w:rtl/>
          <w:lang w:bidi="fa-IR"/>
        </w:rPr>
        <w:t xml:space="preserve"> </w:t>
      </w:r>
      <w:r w:rsidRPr="001D4980">
        <w:rPr>
          <w:rFonts w:cs="B Nazanin" w:hint="cs"/>
          <w:sz w:val="28"/>
          <w:szCs w:val="28"/>
          <w:rtl/>
          <w:lang w:bidi="fa-IR"/>
        </w:rPr>
        <w:t>پ</w:t>
      </w:r>
      <w:r w:rsidRPr="001D4980">
        <w:rPr>
          <w:rFonts w:cs="B Nazanin"/>
          <w:sz w:val="28"/>
          <w:szCs w:val="28"/>
          <w:rtl/>
          <w:lang w:bidi="fa-IR"/>
        </w:rPr>
        <w:t>ی</w:t>
      </w:r>
      <w:r w:rsidRPr="001D4980">
        <w:rPr>
          <w:rFonts w:cs="B Nazanin" w:hint="cs"/>
          <w:sz w:val="28"/>
          <w:szCs w:val="28"/>
          <w:rtl/>
          <w:lang w:bidi="fa-IR"/>
        </w:rPr>
        <w:t>دا</w:t>
      </w:r>
      <w:r w:rsidRPr="001D4980">
        <w:rPr>
          <w:rFonts w:cs="B Nazanin"/>
          <w:sz w:val="28"/>
          <w:szCs w:val="28"/>
          <w:rtl/>
          <w:lang w:bidi="fa-IR"/>
        </w:rPr>
        <w:t xml:space="preserve"> </w:t>
      </w:r>
      <w:r w:rsidRPr="001D4980">
        <w:rPr>
          <w:rFonts w:cs="B Nazanin" w:hint="cs"/>
          <w:sz w:val="28"/>
          <w:szCs w:val="28"/>
          <w:rtl/>
          <w:lang w:bidi="fa-IR"/>
        </w:rPr>
        <w:t>شده</w:t>
      </w:r>
      <w:r w:rsidRPr="001D4980">
        <w:rPr>
          <w:rFonts w:cs="B Nazanin"/>
          <w:sz w:val="28"/>
          <w:szCs w:val="28"/>
          <w:rtl/>
          <w:lang w:bidi="fa-IR"/>
        </w:rPr>
        <w:t xml:space="preserve"> </w:t>
      </w:r>
      <w:r w:rsidRPr="001D4980">
        <w:rPr>
          <w:rFonts w:cs="B Nazanin" w:hint="cs"/>
          <w:sz w:val="28"/>
          <w:szCs w:val="28"/>
          <w:rtl/>
          <w:lang w:bidi="fa-IR"/>
        </w:rPr>
        <w:t>است</w:t>
      </w:r>
      <w:r w:rsidRPr="001D4980">
        <w:rPr>
          <w:rFonts w:cs="B Nazanin"/>
          <w:sz w:val="28"/>
          <w:szCs w:val="28"/>
          <w:rtl/>
          <w:lang w:bidi="fa-IR"/>
        </w:rPr>
        <w:t xml:space="preserve">، </w:t>
      </w:r>
      <w:r w:rsidRPr="001D4980">
        <w:rPr>
          <w:rFonts w:cs="B Nazanin" w:hint="cs"/>
          <w:sz w:val="28"/>
          <w:szCs w:val="28"/>
          <w:rtl/>
          <w:lang w:bidi="fa-IR"/>
        </w:rPr>
        <w:t>اما</w:t>
      </w:r>
      <w:r w:rsidRPr="001D4980">
        <w:rPr>
          <w:rFonts w:cs="B Nazanin"/>
          <w:sz w:val="28"/>
          <w:szCs w:val="28"/>
          <w:rtl/>
          <w:lang w:bidi="fa-IR"/>
        </w:rPr>
        <w:t xml:space="preserve"> </w:t>
      </w:r>
      <w:r w:rsidRPr="001D4980">
        <w:rPr>
          <w:rFonts w:cs="B Nazanin" w:hint="cs"/>
          <w:sz w:val="28"/>
          <w:szCs w:val="28"/>
          <w:rtl/>
          <w:lang w:bidi="fa-IR"/>
        </w:rPr>
        <w:t>هم</w:t>
      </w:r>
      <w:r w:rsidRPr="001D4980">
        <w:rPr>
          <w:rFonts w:cs="B Nazanin"/>
          <w:sz w:val="28"/>
          <w:szCs w:val="28"/>
          <w:rtl/>
          <w:lang w:bidi="fa-IR"/>
        </w:rPr>
        <w:t>ی</w:t>
      </w:r>
      <w:r w:rsidRPr="001D4980">
        <w:rPr>
          <w:rFonts w:cs="B Nazanin" w:hint="cs"/>
          <w:sz w:val="28"/>
          <w:szCs w:val="28"/>
          <w:rtl/>
          <w:lang w:bidi="fa-IR"/>
        </w:rPr>
        <w:t>شه</w:t>
      </w:r>
      <w:r w:rsidRPr="001D4980">
        <w:rPr>
          <w:rFonts w:cs="B Nazanin"/>
          <w:sz w:val="28"/>
          <w:szCs w:val="28"/>
          <w:rtl/>
          <w:lang w:bidi="fa-IR"/>
        </w:rPr>
        <w:t xml:space="preserve"> </w:t>
      </w:r>
      <w:r w:rsidRPr="001D4980">
        <w:rPr>
          <w:rFonts w:cs="B Nazanin" w:hint="cs"/>
          <w:sz w:val="28"/>
          <w:szCs w:val="28"/>
          <w:rtl/>
          <w:lang w:bidi="fa-IR"/>
        </w:rPr>
        <w:t>پ</w:t>
      </w:r>
      <w:r w:rsidRPr="001D4980">
        <w:rPr>
          <w:rFonts w:cs="B Nazanin"/>
          <w:sz w:val="28"/>
          <w:szCs w:val="28"/>
          <w:rtl/>
          <w:lang w:bidi="fa-IR"/>
        </w:rPr>
        <w:t>ی</w:t>
      </w:r>
      <w:r w:rsidRPr="001D4980">
        <w:rPr>
          <w:rFonts w:cs="B Nazanin" w:hint="cs"/>
          <w:sz w:val="28"/>
          <w:szCs w:val="28"/>
          <w:rtl/>
          <w:lang w:bidi="fa-IR"/>
        </w:rPr>
        <w:t>شرفت</w:t>
      </w:r>
      <w:r w:rsidRPr="001D4980">
        <w:rPr>
          <w:rFonts w:cs="B Nazanin"/>
          <w:sz w:val="28"/>
          <w:szCs w:val="28"/>
          <w:rtl/>
          <w:lang w:bidi="fa-IR"/>
        </w:rPr>
        <w:t xml:space="preserve"> </w:t>
      </w:r>
      <w:r w:rsidRPr="001D4980">
        <w:rPr>
          <w:rFonts w:cs="B Nazanin" w:hint="cs"/>
          <w:sz w:val="28"/>
          <w:szCs w:val="28"/>
          <w:rtl/>
          <w:lang w:bidi="fa-IR"/>
        </w:rPr>
        <w:t>تکنولوژ</w:t>
      </w:r>
      <w:r w:rsidRPr="001D4980">
        <w:rPr>
          <w:rFonts w:cs="B Nazanin"/>
          <w:sz w:val="28"/>
          <w:szCs w:val="28"/>
          <w:rtl/>
          <w:lang w:bidi="fa-IR"/>
        </w:rPr>
        <w:t xml:space="preserve">ی </w:t>
      </w:r>
      <w:r w:rsidRPr="001D4980">
        <w:rPr>
          <w:rFonts w:cs="B Nazanin" w:hint="cs"/>
          <w:sz w:val="28"/>
          <w:szCs w:val="28"/>
          <w:rtl/>
          <w:lang w:bidi="fa-IR"/>
        </w:rPr>
        <w:t>و</w:t>
      </w:r>
      <w:r w:rsidRPr="001D4980">
        <w:rPr>
          <w:rFonts w:cs="B Nazanin"/>
          <w:sz w:val="28"/>
          <w:szCs w:val="28"/>
          <w:rtl/>
          <w:lang w:bidi="fa-IR"/>
        </w:rPr>
        <w:t xml:space="preserve"> </w:t>
      </w:r>
      <w:r w:rsidRPr="001D4980">
        <w:rPr>
          <w:rFonts w:cs="B Nazanin" w:hint="cs"/>
          <w:sz w:val="28"/>
          <w:szCs w:val="28"/>
          <w:rtl/>
          <w:lang w:bidi="fa-IR"/>
        </w:rPr>
        <w:t>دست</w:t>
      </w:r>
      <w:r w:rsidRPr="001D4980">
        <w:rPr>
          <w:rFonts w:cs="B Nazanin"/>
          <w:sz w:val="28"/>
          <w:szCs w:val="28"/>
          <w:rtl/>
          <w:lang w:bidi="fa-IR"/>
        </w:rPr>
        <w:t>ی</w:t>
      </w:r>
      <w:r w:rsidRPr="001D4980">
        <w:rPr>
          <w:rFonts w:cs="B Nazanin" w:hint="cs"/>
          <w:sz w:val="28"/>
          <w:szCs w:val="28"/>
          <w:rtl/>
          <w:lang w:bidi="fa-IR"/>
        </w:rPr>
        <w:t>اب</w:t>
      </w:r>
      <w:r w:rsidRPr="001D4980">
        <w:rPr>
          <w:rFonts w:cs="B Nazanin"/>
          <w:sz w:val="28"/>
          <w:szCs w:val="28"/>
          <w:rtl/>
          <w:lang w:bidi="fa-IR"/>
        </w:rPr>
        <w:t xml:space="preserve">ی </w:t>
      </w:r>
      <w:r w:rsidRPr="001D4980">
        <w:rPr>
          <w:rFonts w:cs="B Nazanin" w:hint="cs"/>
          <w:sz w:val="28"/>
          <w:szCs w:val="28"/>
          <w:rtl/>
          <w:lang w:bidi="fa-IR"/>
        </w:rPr>
        <w:t>به</w:t>
      </w:r>
      <w:r w:rsidRPr="001D4980">
        <w:rPr>
          <w:rFonts w:cs="B Nazanin"/>
          <w:sz w:val="28"/>
          <w:szCs w:val="28"/>
          <w:rtl/>
          <w:lang w:bidi="fa-IR"/>
        </w:rPr>
        <w:t xml:space="preserve"> </w:t>
      </w:r>
      <w:r w:rsidRPr="001D4980">
        <w:rPr>
          <w:rFonts w:cs="B Nazanin" w:hint="cs"/>
          <w:sz w:val="28"/>
          <w:szCs w:val="28"/>
          <w:rtl/>
          <w:lang w:bidi="fa-IR"/>
        </w:rPr>
        <w:t>ذخائر</w:t>
      </w:r>
      <w:r w:rsidRPr="001D4980">
        <w:rPr>
          <w:rFonts w:cs="B Nazanin"/>
          <w:sz w:val="28"/>
          <w:szCs w:val="28"/>
          <w:rtl/>
          <w:lang w:bidi="fa-IR"/>
        </w:rPr>
        <w:t xml:space="preserve">ی </w:t>
      </w:r>
      <w:r w:rsidRPr="001D4980">
        <w:rPr>
          <w:rFonts w:cs="B Nazanin" w:hint="cs"/>
          <w:sz w:val="28"/>
          <w:szCs w:val="28"/>
          <w:rtl/>
          <w:lang w:bidi="fa-IR"/>
        </w:rPr>
        <w:t>که</w:t>
      </w:r>
      <w:r w:rsidRPr="001D4980">
        <w:rPr>
          <w:rFonts w:cs="B Nazanin"/>
          <w:sz w:val="28"/>
          <w:szCs w:val="28"/>
          <w:rtl/>
          <w:lang w:bidi="fa-IR"/>
        </w:rPr>
        <w:t xml:space="preserve"> </w:t>
      </w:r>
      <w:r w:rsidRPr="001D4980">
        <w:rPr>
          <w:rFonts w:cs="B Nazanin" w:hint="cs"/>
          <w:sz w:val="28"/>
          <w:szCs w:val="28"/>
          <w:rtl/>
          <w:lang w:bidi="fa-IR"/>
        </w:rPr>
        <w:t>تاکنون</w:t>
      </w:r>
      <w:r w:rsidRPr="001D4980">
        <w:rPr>
          <w:rFonts w:cs="B Nazanin"/>
          <w:sz w:val="28"/>
          <w:szCs w:val="28"/>
          <w:rtl/>
          <w:lang w:bidi="fa-IR"/>
        </w:rPr>
        <w:t xml:space="preserve"> </w:t>
      </w:r>
      <w:r w:rsidRPr="001D4980">
        <w:rPr>
          <w:rFonts w:cs="B Nazanin" w:hint="cs"/>
          <w:sz w:val="28"/>
          <w:szCs w:val="28"/>
          <w:rtl/>
          <w:lang w:bidi="fa-IR"/>
        </w:rPr>
        <w:t>کشف</w:t>
      </w:r>
      <w:r w:rsidRPr="001D4980">
        <w:rPr>
          <w:rFonts w:cs="B Nazanin"/>
          <w:sz w:val="28"/>
          <w:szCs w:val="28"/>
          <w:rtl/>
          <w:lang w:bidi="fa-IR"/>
        </w:rPr>
        <w:t xml:space="preserve"> </w:t>
      </w:r>
      <w:r w:rsidRPr="001D4980">
        <w:rPr>
          <w:rFonts w:cs="B Nazanin" w:hint="cs"/>
          <w:sz w:val="28"/>
          <w:szCs w:val="28"/>
          <w:rtl/>
          <w:lang w:bidi="fa-IR"/>
        </w:rPr>
        <w:t>نشده</w:t>
      </w:r>
      <w:r w:rsidRPr="001D4980">
        <w:rPr>
          <w:rFonts w:cs="B Nazanin"/>
          <w:sz w:val="28"/>
          <w:szCs w:val="28"/>
          <w:rtl/>
          <w:lang w:bidi="fa-IR"/>
        </w:rPr>
        <w:t xml:space="preserve"> </w:t>
      </w:r>
      <w:r w:rsidRPr="001D4980">
        <w:rPr>
          <w:rFonts w:cs="B Nazanin" w:hint="cs"/>
          <w:sz w:val="28"/>
          <w:szCs w:val="28"/>
          <w:rtl/>
          <w:lang w:bidi="fa-IR"/>
        </w:rPr>
        <w:t>است،</w:t>
      </w:r>
      <w:r w:rsidRPr="001D4980">
        <w:rPr>
          <w:rFonts w:cs="B Nazanin"/>
          <w:sz w:val="28"/>
          <w:szCs w:val="28"/>
          <w:rtl/>
          <w:lang w:bidi="fa-IR"/>
        </w:rPr>
        <w:t xml:space="preserve"> </w:t>
      </w:r>
      <w:r w:rsidRPr="001D4980">
        <w:rPr>
          <w:rFonts w:cs="B Nazanin" w:hint="cs"/>
          <w:sz w:val="28"/>
          <w:szCs w:val="28"/>
          <w:rtl/>
          <w:lang w:bidi="fa-IR"/>
        </w:rPr>
        <w:t>از</w:t>
      </w:r>
      <w:r w:rsidRPr="001D4980">
        <w:rPr>
          <w:rFonts w:cs="B Nazanin"/>
          <w:sz w:val="28"/>
          <w:szCs w:val="28"/>
          <w:rtl/>
          <w:lang w:bidi="fa-IR"/>
        </w:rPr>
        <w:t xml:space="preserve"> </w:t>
      </w:r>
      <w:r w:rsidRPr="001D4980">
        <w:rPr>
          <w:rFonts w:cs="B Nazanin" w:hint="cs"/>
          <w:sz w:val="28"/>
          <w:szCs w:val="28"/>
          <w:rtl/>
          <w:lang w:bidi="fa-IR"/>
        </w:rPr>
        <w:t>لحاظ</w:t>
      </w:r>
      <w:r w:rsidRPr="001D4980">
        <w:rPr>
          <w:rFonts w:cs="B Nazanin"/>
          <w:sz w:val="28"/>
          <w:szCs w:val="28"/>
          <w:rtl/>
          <w:lang w:bidi="fa-IR"/>
        </w:rPr>
        <w:t xml:space="preserve"> </w:t>
      </w:r>
      <w:r w:rsidRPr="001D4980">
        <w:rPr>
          <w:rFonts w:cs="B Nazanin" w:hint="cs"/>
          <w:sz w:val="28"/>
          <w:szCs w:val="28"/>
          <w:rtl/>
          <w:lang w:bidi="fa-IR"/>
        </w:rPr>
        <w:t>زمان</w:t>
      </w:r>
      <w:r w:rsidRPr="001D4980">
        <w:rPr>
          <w:rFonts w:cs="B Nazanin"/>
          <w:sz w:val="28"/>
          <w:szCs w:val="28"/>
          <w:rtl/>
          <w:lang w:bidi="fa-IR"/>
        </w:rPr>
        <w:t xml:space="preserve">ی </w:t>
      </w:r>
      <w:r w:rsidRPr="001D4980">
        <w:rPr>
          <w:rFonts w:cs="B Nazanin" w:hint="cs"/>
          <w:sz w:val="28"/>
          <w:szCs w:val="28"/>
          <w:rtl/>
          <w:lang w:bidi="fa-IR"/>
        </w:rPr>
        <w:t>پس</w:t>
      </w:r>
      <w:r w:rsidRPr="001D4980">
        <w:rPr>
          <w:rFonts w:cs="B Nazanin"/>
          <w:sz w:val="28"/>
          <w:szCs w:val="28"/>
          <w:rtl/>
          <w:lang w:bidi="fa-IR"/>
        </w:rPr>
        <w:t xml:space="preserve"> </w:t>
      </w:r>
      <w:r w:rsidRPr="001D4980">
        <w:rPr>
          <w:rFonts w:cs="B Nazanin" w:hint="cs"/>
          <w:sz w:val="28"/>
          <w:szCs w:val="28"/>
          <w:rtl/>
          <w:lang w:bidi="fa-IR"/>
        </w:rPr>
        <w:t>از</w:t>
      </w:r>
      <w:r w:rsidRPr="001D4980">
        <w:rPr>
          <w:rFonts w:cs="B Nazanin"/>
          <w:sz w:val="28"/>
          <w:szCs w:val="28"/>
          <w:rtl/>
          <w:lang w:bidi="fa-IR"/>
        </w:rPr>
        <w:t xml:space="preserve"> </w:t>
      </w:r>
      <w:r w:rsidRPr="001D4980">
        <w:rPr>
          <w:rFonts w:cs="B Nazanin" w:hint="cs"/>
          <w:sz w:val="28"/>
          <w:szCs w:val="28"/>
          <w:rtl/>
          <w:lang w:bidi="fa-IR"/>
        </w:rPr>
        <w:t>دوره</w:t>
      </w:r>
      <w:r w:rsidRPr="001D4980">
        <w:rPr>
          <w:rFonts w:cs="B Nazanin"/>
          <w:sz w:val="28"/>
          <w:szCs w:val="28"/>
          <w:rtl/>
          <w:lang w:bidi="fa-IR"/>
        </w:rPr>
        <w:t xml:space="preserve">‌هایی </w:t>
      </w:r>
      <w:r w:rsidRPr="001D4980">
        <w:rPr>
          <w:rFonts w:cs="B Nazanin" w:hint="cs"/>
          <w:sz w:val="28"/>
          <w:szCs w:val="28"/>
          <w:rtl/>
          <w:lang w:bidi="fa-IR"/>
        </w:rPr>
        <w:t>بوده</w:t>
      </w:r>
      <w:r w:rsidRPr="001D4980">
        <w:rPr>
          <w:rFonts w:cs="B Nazanin"/>
          <w:sz w:val="28"/>
          <w:szCs w:val="28"/>
          <w:rtl/>
          <w:lang w:bidi="fa-IR"/>
        </w:rPr>
        <w:t xml:space="preserve"> </w:t>
      </w:r>
      <w:r w:rsidRPr="001D4980">
        <w:rPr>
          <w:rFonts w:cs="B Nazanin" w:hint="cs"/>
          <w:sz w:val="28"/>
          <w:szCs w:val="28"/>
          <w:rtl/>
          <w:lang w:bidi="fa-IR"/>
        </w:rPr>
        <w:t>است</w:t>
      </w:r>
      <w:r w:rsidRPr="001D4980">
        <w:rPr>
          <w:rFonts w:cs="B Nazanin"/>
          <w:sz w:val="28"/>
          <w:szCs w:val="28"/>
          <w:rtl/>
          <w:lang w:bidi="fa-IR"/>
        </w:rPr>
        <w:t xml:space="preserve"> </w:t>
      </w:r>
      <w:r w:rsidRPr="001D4980">
        <w:rPr>
          <w:rFonts w:cs="B Nazanin" w:hint="cs"/>
          <w:sz w:val="28"/>
          <w:szCs w:val="28"/>
          <w:rtl/>
          <w:lang w:bidi="fa-IR"/>
        </w:rPr>
        <w:t>که</w:t>
      </w:r>
      <w:r w:rsidRPr="001D4980">
        <w:rPr>
          <w:rFonts w:cs="B Nazanin"/>
          <w:sz w:val="28"/>
          <w:szCs w:val="28"/>
          <w:rtl/>
          <w:lang w:bidi="fa-IR"/>
        </w:rPr>
        <w:t xml:space="preserve"> </w:t>
      </w:r>
      <w:r w:rsidRPr="001D4980">
        <w:rPr>
          <w:rFonts w:cs="B Nazanin" w:hint="cs"/>
          <w:sz w:val="28"/>
          <w:szCs w:val="28"/>
          <w:rtl/>
          <w:lang w:bidi="fa-IR"/>
        </w:rPr>
        <w:t>نگران</w:t>
      </w:r>
      <w:r w:rsidRPr="001D4980">
        <w:rPr>
          <w:rFonts w:cs="B Nazanin"/>
          <w:sz w:val="28"/>
          <w:szCs w:val="28"/>
          <w:rtl/>
          <w:lang w:bidi="fa-IR"/>
        </w:rPr>
        <w:t xml:space="preserve">ی </w:t>
      </w:r>
      <w:r w:rsidRPr="001D4980">
        <w:rPr>
          <w:rFonts w:cs="B Nazanin" w:hint="cs"/>
          <w:sz w:val="28"/>
          <w:szCs w:val="28"/>
          <w:rtl/>
          <w:lang w:bidi="fa-IR"/>
        </w:rPr>
        <w:t>در</w:t>
      </w:r>
      <w:r w:rsidRPr="001D4980">
        <w:rPr>
          <w:rFonts w:cs="B Nazanin"/>
          <w:sz w:val="28"/>
          <w:szCs w:val="28"/>
          <w:rtl/>
          <w:lang w:bidi="fa-IR"/>
        </w:rPr>
        <w:t xml:space="preserve"> </w:t>
      </w:r>
      <w:r w:rsidRPr="001D4980">
        <w:rPr>
          <w:rFonts w:cs="B Nazanin" w:hint="cs"/>
          <w:sz w:val="28"/>
          <w:szCs w:val="28"/>
          <w:rtl/>
          <w:lang w:bidi="fa-IR"/>
        </w:rPr>
        <w:t>مورد</w:t>
      </w:r>
      <w:r w:rsidRPr="001D4980">
        <w:rPr>
          <w:rFonts w:cs="B Nazanin"/>
          <w:sz w:val="28"/>
          <w:szCs w:val="28"/>
          <w:rtl/>
          <w:lang w:bidi="fa-IR"/>
        </w:rPr>
        <w:t xml:space="preserve"> </w:t>
      </w:r>
      <w:r w:rsidRPr="001D4980">
        <w:rPr>
          <w:rFonts w:cs="B Nazanin" w:hint="cs"/>
          <w:sz w:val="28"/>
          <w:szCs w:val="28"/>
          <w:rtl/>
          <w:lang w:bidi="fa-IR"/>
        </w:rPr>
        <w:t>کمبود</w:t>
      </w:r>
      <w:r w:rsidRPr="001D4980">
        <w:rPr>
          <w:rFonts w:cs="B Nazanin"/>
          <w:sz w:val="28"/>
          <w:szCs w:val="28"/>
          <w:rtl/>
          <w:lang w:bidi="fa-IR"/>
        </w:rPr>
        <w:t xml:space="preserve"> </w:t>
      </w:r>
      <w:r w:rsidRPr="001D4980">
        <w:rPr>
          <w:rFonts w:cs="B Nazanin" w:hint="cs"/>
          <w:sz w:val="28"/>
          <w:szCs w:val="28"/>
          <w:rtl/>
          <w:lang w:bidi="fa-IR"/>
        </w:rPr>
        <w:t>انرژ</w:t>
      </w:r>
      <w:r w:rsidRPr="001D4980">
        <w:rPr>
          <w:rFonts w:cs="B Nazanin"/>
          <w:sz w:val="28"/>
          <w:szCs w:val="28"/>
          <w:rtl/>
          <w:lang w:bidi="fa-IR"/>
        </w:rPr>
        <w:t xml:space="preserve">ی </w:t>
      </w:r>
      <w:r w:rsidRPr="001D4980">
        <w:rPr>
          <w:rFonts w:cs="B Nazanin" w:hint="cs"/>
          <w:sz w:val="28"/>
          <w:szCs w:val="28"/>
          <w:rtl/>
          <w:lang w:bidi="fa-IR"/>
        </w:rPr>
        <w:t>وجود</w:t>
      </w:r>
      <w:r w:rsidRPr="001D4980">
        <w:rPr>
          <w:rFonts w:cs="B Nazanin"/>
          <w:sz w:val="28"/>
          <w:szCs w:val="28"/>
          <w:rtl/>
          <w:lang w:bidi="fa-IR"/>
        </w:rPr>
        <w:t xml:space="preserve"> </w:t>
      </w:r>
      <w:r w:rsidRPr="001D4980">
        <w:rPr>
          <w:rFonts w:cs="B Nazanin" w:hint="cs"/>
          <w:sz w:val="28"/>
          <w:szCs w:val="28"/>
          <w:rtl/>
          <w:lang w:bidi="fa-IR"/>
        </w:rPr>
        <w:t>داشته</w:t>
      </w:r>
      <w:r w:rsidRPr="001D4980">
        <w:rPr>
          <w:rFonts w:cs="B Nazanin"/>
          <w:sz w:val="28"/>
          <w:szCs w:val="28"/>
          <w:rtl/>
          <w:lang w:bidi="fa-IR"/>
        </w:rPr>
        <w:t xml:space="preserve"> </w:t>
      </w:r>
      <w:r w:rsidRPr="001D4980">
        <w:rPr>
          <w:rFonts w:cs="B Nazanin" w:hint="cs"/>
          <w:sz w:val="28"/>
          <w:szCs w:val="28"/>
          <w:rtl/>
          <w:lang w:bidi="fa-IR"/>
        </w:rPr>
        <w:t>است</w:t>
      </w:r>
      <w:r w:rsidRPr="001D4980">
        <w:rPr>
          <w:rFonts w:cs="B Nazanin"/>
          <w:sz w:val="28"/>
          <w:szCs w:val="28"/>
          <w:rtl/>
          <w:lang w:bidi="fa-IR"/>
        </w:rPr>
        <w:t>. ی</w:t>
      </w:r>
      <w:r w:rsidRPr="001D4980">
        <w:rPr>
          <w:rFonts w:cs="B Nazanin" w:hint="cs"/>
          <w:sz w:val="28"/>
          <w:szCs w:val="28"/>
          <w:rtl/>
          <w:lang w:bidi="fa-IR"/>
        </w:rPr>
        <w:t>عن</w:t>
      </w:r>
      <w:r w:rsidRPr="001D4980">
        <w:rPr>
          <w:rFonts w:cs="B Nazanin"/>
          <w:sz w:val="28"/>
          <w:szCs w:val="28"/>
          <w:rtl/>
          <w:lang w:bidi="fa-IR"/>
        </w:rPr>
        <w:t xml:space="preserve">ی </w:t>
      </w:r>
      <w:r w:rsidRPr="001D4980">
        <w:rPr>
          <w:rFonts w:cs="B Nazanin" w:hint="cs"/>
          <w:sz w:val="28"/>
          <w:szCs w:val="28"/>
          <w:rtl/>
          <w:lang w:bidi="fa-IR"/>
        </w:rPr>
        <w:t>نااطم</w:t>
      </w:r>
      <w:r w:rsidRPr="001D4980">
        <w:rPr>
          <w:rFonts w:cs="B Nazanin"/>
          <w:sz w:val="28"/>
          <w:szCs w:val="28"/>
          <w:rtl/>
          <w:lang w:bidi="fa-IR"/>
        </w:rPr>
        <w:t>ی</w:t>
      </w:r>
      <w:r w:rsidRPr="001D4980">
        <w:rPr>
          <w:rFonts w:cs="B Nazanin" w:hint="cs"/>
          <w:sz w:val="28"/>
          <w:szCs w:val="28"/>
          <w:rtl/>
          <w:lang w:bidi="fa-IR"/>
        </w:rPr>
        <w:t>نان</w:t>
      </w:r>
      <w:r w:rsidRPr="001D4980">
        <w:rPr>
          <w:rFonts w:cs="B Nazanin"/>
          <w:sz w:val="28"/>
          <w:szCs w:val="28"/>
          <w:rtl/>
          <w:lang w:bidi="fa-IR"/>
        </w:rPr>
        <w:t xml:space="preserve">ی </w:t>
      </w:r>
      <w:r w:rsidRPr="001D4980">
        <w:rPr>
          <w:rFonts w:cs="B Nazanin" w:hint="cs"/>
          <w:sz w:val="28"/>
          <w:szCs w:val="28"/>
          <w:rtl/>
          <w:lang w:bidi="fa-IR"/>
        </w:rPr>
        <w:t>از</w:t>
      </w:r>
      <w:r w:rsidRPr="001D4980">
        <w:rPr>
          <w:rFonts w:cs="B Nazanin"/>
          <w:sz w:val="28"/>
          <w:szCs w:val="28"/>
          <w:rtl/>
          <w:lang w:bidi="fa-IR"/>
        </w:rPr>
        <w:t xml:space="preserve"> </w:t>
      </w:r>
      <w:r w:rsidRPr="001D4980">
        <w:rPr>
          <w:rFonts w:cs="B Nazanin" w:hint="cs"/>
          <w:sz w:val="28"/>
          <w:szCs w:val="28"/>
          <w:rtl/>
          <w:lang w:bidi="fa-IR"/>
        </w:rPr>
        <w:t>متغ</w:t>
      </w:r>
      <w:r w:rsidRPr="001D4980">
        <w:rPr>
          <w:rFonts w:cs="B Nazanin"/>
          <w:sz w:val="28"/>
          <w:szCs w:val="28"/>
          <w:rtl/>
          <w:lang w:bidi="fa-IR"/>
        </w:rPr>
        <w:t>ی</w:t>
      </w:r>
      <w:r w:rsidRPr="001D4980">
        <w:rPr>
          <w:rFonts w:cs="B Nazanin" w:hint="cs"/>
          <w:sz w:val="28"/>
          <w:szCs w:val="28"/>
          <w:rtl/>
          <w:lang w:bidi="fa-IR"/>
        </w:rPr>
        <w:t>رها</w:t>
      </w:r>
      <w:r w:rsidRPr="001D4980">
        <w:rPr>
          <w:rFonts w:cs="B Nazanin"/>
          <w:sz w:val="28"/>
          <w:szCs w:val="28"/>
          <w:rtl/>
          <w:lang w:bidi="fa-IR"/>
        </w:rPr>
        <w:t xml:space="preserve">ی </w:t>
      </w:r>
      <w:r w:rsidRPr="001D4980">
        <w:rPr>
          <w:rFonts w:cs="B Nazanin" w:hint="cs"/>
          <w:sz w:val="28"/>
          <w:szCs w:val="28"/>
          <w:rtl/>
          <w:lang w:bidi="fa-IR"/>
        </w:rPr>
        <w:t>اصل</w:t>
      </w:r>
      <w:r w:rsidRPr="001D4980">
        <w:rPr>
          <w:rFonts w:cs="B Nazanin"/>
          <w:sz w:val="28"/>
          <w:szCs w:val="28"/>
          <w:rtl/>
          <w:lang w:bidi="fa-IR"/>
        </w:rPr>
        <w:t xml:space="preserve">ی </w:t>
      </w:r>
      <w:r w:rsidRPr="001D4980">
        <w:rPr>
          <w:rFonts w:cs="B Nazanin" w:hint="cs"/>
          <w:sz w:val="28"/>
          <w:szCs w:val="28"/>
          <w:rtl/>
          <w:lang w:bidi="fa-IR"/>
        </w:rPr>
        <w:t>بازار</w:t>
      </w:r>
      <w:r w:rsidRPr="001D4980">
        <w:rPr>
          <w:rFonts w:cs="B Nazanin"/>
          <w:sz w:val="28"/>
          <w:szCs w:val="28"/>
          <w:rtl/>
          <w:lang w:bidi="fa-IR"/>
        </w:rPr>
        <w:t xml:space="preserve"> </w:t>
      </w:r>
      <w:r w:rsidRPr="001D4980">
        <w:rPr>
          <w:rFonts w:cs="B Nazanin" w:hint="cs"/>
          <w:sz w:val="28"/>
          <w:szCs w:val="28"/>
          <w:rtl/>
          <w:lang w:bidi="fa-IR"/>
        </w:rPr>
        <w:t>انرژ</w:t>
      </w:r>
      <w:r w:rsidRPr="001D4980">
        <w:rPr>
          <w:rFonts w:cs="B Nazanin"/>
          <w:sz w:val="28"/>
          <w:szCs w:val="28"/>
          <w:rtl/>
          <w:lang w:bidi="fa-IR"/>
        </w:rPr>
        <w:t xml:space="preserve">ی‌های </w:t>
      </w:r>
      <w:r w:rsidRPr="001D4980">
        <w:rPr>
          <w:rFonts w:cs="B Nazanin" w:hint="cs"/>
          <w:sz w:val="28"/>
          <w:szCs w:val="28"/>
          <w:rtl/>
          <w:lang w:bidi="fa-IR"/>
        </w:rPr>
        <w:t>پا</w:t>
      </w:r>
      <w:r w:rsidRPr="001D4980">
        <w:rPr>
          <w:rFonts w:cs="B Nazanin"/>
          <w:sz w:val="28"/>
          <w:szCs w:val="28"/>
          <w:rtl/>
          <w:lang w:bidi="fa-IR"/>
        </w:rPr>
        <w:t>ی</w:t>
      </w:r>
      <w:r w:rsidRPr="001D4980">
        <w:rPr>
          <w:rFonts w:cs="B Nazanin" w:hint="cs"/>
          <w:sz w:val="28"/>
          <w:szCs w:val="28"/>
          <w:rtl/>
          <w:lang w:bidi="fa-IR"/>
        </w:rPr>
        <w:t>ان</w:t>
      </w:r>
      <w:r w:rsidRPr="001D4980">
        <w:rPr>
          <w:rFonts w:cs="B Nazanin"/>
          <w:sz w:val="28"/>
          <w:szCs w:val="28"/>
          <w:rtl/>
          <w:lang w:bidi="fa-IR"/>
        </w:rPr>
        <w:t xml:space="preserve"> </w:t>
      </w:r>
      <w:r w:rsidRPr="001D4980">
        <w:rPr>
          <w:rFonts w:cs="B Nazanin" w:hint="cs"/>
          <w:sz w:val="28"/>
          <w:szCs w:val="28"/>
          <w:rtl/>
          <w:lang w:bidi="fa-IR"/>
        </w:rPr>
        <w:t>پذ</w:t>
      </w:r>
      <w:r w:rsidRPr="001D4980">
        <w:rPr>
          <w:rFonts w:cs="B Nazanin"/>
          <w:sz w:val="28"/>
          <w:szCs w:val="28"/>
          <w:rtl/>
          <w:lang w:bidi="fa-IR"/>
        </w:rPr>
        <w:t>ی</w:t>
      </w:r>
      <w:r w:rsidRPr="001D4980">
        <w:rPr>
          <w:rFonts w:cs="B Nazanin" w:hint="cs"/>
          <w:sz w:val="28"/>
          <w:szCs w:val="28"/>
          <w:rtl/>
          <w:lang w:bidi="fa-IR"/>
        </w:rPr>
        <w:t>ر</w:t>
      </w:r>
      <w:r w:rsidRPr="001D4980">
        <w:rPr>
          <w:rFonts w:cs="B Nazanin"/>
          <w:sz w:val="28"/>
          <w:szCs w:val="28"/>
          <w:rtl/>
          <w:lang w:bidi="fa-IR"/>
        </w:rPr>
        <w:t xml:space="preserve"> </w:t>
      </w:r>
      <w:r w:rsidRPr="001D4980">
        <w:rPr>
          <w:rFonts w:cs="B Nazanin" w:hint="cs"/>
          <w:sz w:val="28"/>
          <w:szCs w:val="28"/>
          <w:rtl/>
          <w:lang w:bidi="fa-IR"/>
        </w:rPr>
        <w:t>است</w:t>
      </w:r>
      <w:r w:rsidRPr="001D4980">
        <w:rPr>
          <w:rStyle w:val="FootnoteReference"/>
          <w:rFonts w:cs="B Nazanin"/>
          <w:sz w:val="28"/>
          <w:szCs w:val="28"/>
          <w:rtl/>
          <w:lang w:bidi="fa-IR"/>
        </w:rPr>
        <w:footnoteReference w:id="246"/>
      </w:r>
      <w:r w:rsidRPr="001D4980">
        <w:rPr>
          <w:rFonts w:cs="B Nazanin"/>
          <w:sz w:val="28"/>
          <w:szCs w:val="28"/>
          <w:rtl/>
          <w:lang w:bidi="fa-IR"/>
        </w:rPr>
        <w:t xml:space="preserve">. </w:t>
      </w:r>
      <w:r w:rsidRPr="001D4980">
        <w:rPr>
          <w:rFonts w:cs="B Nazanin" w:hint="cs"/>
          <w:sz w:val="28"/>
          <w:szCs w:val="28"/>
          <w:rtl/>
          <w:lang w:bidi="fa-IR"/>
        </w:rPr>
        <w:t>بهره‌وری</w:t>
      </w:r>
      <w:r w:rsidRPr="001D4980">
        <w:rPr>
          <w:rFonts w:cs="B Nazanin"/>
          <w:sz w:val="28"/>
          <w:szCs w:val="28"/>
          <w:rtl/>
          <w:lang w:bidi="fa-IR"/>
        </w:rPr>
        <w:t xml:space="preserve"> ی</w:t>
      </w:r>
      <w:r w:rsidRPr="001D4980">
        <w:rPr>
          <w:rFonts w:cs="B Nazanin" w:hint="cs"/>
          <w:sz w:val="28"/>
          <w:szCs w:val="28"/>
          <w:rtl/>
          <w:lang w:bidi="fa-IR"/>
        </w:rPr>
        <w:t>ک</w:t>
      </w:r>
      <w:r w:rsidRPr="001D4980">
        <w:rPr>
          <w:rFonts w:cs="B Nazanin"/>
          <w:sz w:val="28"/>
          <w:szCs w:val="28"/>
          <w:rtl/>
          <w:lang w:bidi="fa-IR"/>
        </w:rPr>
        <w:t xml:space="preserve">ی </w:t>
      </w:r>
      <w:r w:rsidRPr="001D4980">
        <w:rPr>
          <w:rFonts w:cs="B Nazanin" w:hint="cs"/>
          <w:sz w:val="28"/>
          <w:szCs w:val="28"/>
          <w:rtl/>
          <w:lang w:bidi="fa-IR"/>
        </w:rPr>
        <w:t>از</w:t>
      </w:r>
      <w:r w:rsidRPr="001D4980">
        <w:rPr>
          <w:rFonts w:cs="B Nazanin"/>
          <w:sz w:val="28"/>
          <w:szCs w:val="28"/>
          <w:rtl/>
          <w:lang w:bidi="fa-IR"/>
        </w:rPr>
        <w:t xml:space="preserve"> </w:t>
      </w:r>
      <w:r w:rsidRPr="001D4980">
        <w:rPr>
          <w:rFonts w:cs="B Nazanin" w:hint="cs"/>
          <w:sz w:val="28"/>
          <w:szCs w:val="28"/>
          <w:rtl/>
          <w:lang w:bidi="fa-IR"/>
        </w:rPr>
        <w:t>محرک</w:t>
      </w:r>
      <w:r w:rsidRPr="001D4980">
        <w:rPr>
          <w:rFonts w:cs="B Nazanin"/>
          <w:sz w:val="28"/>
          <w:szCs w:val="28"/>
          <w:rtl/>
          <w:lang w:bidi="fa-IR"/>
        </w:rPr>
        <w:t xml:space="preserve">‌های </w:t>
      </w:r>
      <w:r w:rsidRPr="001D4980">
        <w:rPr>
          <w:rFonts w:cs="B Nazanin" w:hint="cs"/>
          <w:sz w:val="28"/>
          <w:szCs w:val="28"/>
          <w:rtl/>
          <w:lang w:bidi="fa-IR"/>
        </w:rPr>
        <w:t>اصل</w:t>
      </w:r>
      <w:r w:rsidRPr="001D4980">
        <w:rPr>
          <w:rFonts w:cs="B Nazanin"/>
          <w:sz w:val="28"/>
          <w:szCs w:val="28"/>
          <w:rtl/>
          <w:lang w:bidi="fa-IR"/>
        </w:rPr>
        <w:t xml:space="preserve">ی </w:t>
      </w:r>
      <w:r w:rsidRPr="001D4980">
        <w:rPr>
          <w:rFonts w:cs="B Nazanin" w:hint="cs"/>
          <w:sz w:val="28"/>
          <w:szCs w:val="28"/>
          <w:rtl/>
          <w:lang w:bidi="fa-IR"/>
        </w:rPr>
        <w:t>برا</w:t>
      </w:r>
      <w:r w:rsidRPr="001D4980">
        <w:rPr>
          <w:rFonts w:cs="B Nazanin"/>
          <w:sz w:val="28"/>
          <w:szCs w:val="28"/>
          <w:rtl/>
          <w:lang w:bidi="fa-IR"/>
        </w:rPr>
        <w:t xml:space="preserve">ی </w:t>
      </w:r>
      <w:r w:rsidRPr="001D4980">
        <w:rPr>
          <w:rFonts w:cs="B Nazanin" w:hint="cs"/>
          <w:sz w:val="28"/>
          <w:szCs w:val="28"/>
          <w:rtl/>
          <w:lang w:bidi="fa-IR"/>
        </w:rPr>
        <w:t>توسعه</w:t>
      </w:r>
      <w:r w:rsidRPr="001D4980">
        <w:rPr>
          <w:rFonts w:cs="B Nazanin"/>
          <w:sz w:val="28"/>
          <w:szCs w:val="28"/>
          <w:rtl/>
          <w:lang w:bidi="fa-IR"/>
        </w:rPr>
        <w:t xml:space="preserve"> </w:t>
      </w:r>
      <w:r w:rsidRPr="001D4980">
        <w:rPr>
          <w:rFonts w:cs="B Nazanin" w:hint="cs"/>
          <w:sz w:val="28"/>
          <w:szCs w:val="28"/>
          <w:rtl/>
          <w:lang w:bidi="fa-IR"/>
        </w:rPr>
        <w:t>تکنولوژ</w:t>
      </w:r>
      <w:r w:rsidRPr="001D4980">
        <w:rPr>
          <w:rFonts w:cs="B Nazanin"/>
          <w:sz w:val="28"/>
          <w:szCs w:val="28"/>
          <w:rtl/>
          <w:lang w:bidi="fa-IR"/>
        </w:rPr>
        <w:t xml:space="preserve">ی‌های </w:t>
      </w:r>
      <w:r w:rsidRPr="001D4980">
        <w:rPr>
          <w:rFonts w:cs="B Nazanin" w:hint="cs"/>
          <w:sz w:val="28"/>
          <w:szCs w:val="28"/>
          <w:rtl/>
          <w:lang w:bidi="fa-IR"/>
        </w:rPr>
        <w:t>مربوط</w:t>
      </w:r>
      <w:r w:rsidRPr="001D4980">
        <w:rPr>
          <w:rFonts w:cs="B Nazanin"/>
          <w:sz w:val="28"/>
          <w:szCs w:val="28"/>
          <w:rtl/>
          <w:lang w:bidi="fa-IR"/>
        </w:rPr>
        <w:t xml:space="preserve"> </w:t>
      </w:r>
      <w:r w:rsidRPr="001D4980">
        <w:rPr>
          <w:rFonts w:cs="B Nazanin" w:hint="cs"/>
          <w:sz w:val="28"/>
          <w:szCs w:val="28"/>
          <w:rtl/>
          <w:lang w:bidi="fa-IR"/>
        </w:rPr>
        <w:t>به</w:t>
      </w:r>
      <w:r w:rsidRPr="001D4980">
        <w:rPr>
          <w:rFonts w:cs="B Nazanin"/>
          <w:sz w:val="28"/>
          <w:szCs w:val="28"/>
          <w:rtl/>
          <w:lang w:bidi="fa-IR"/>
        </w:rPr>
        <w:t xml:space="preserve"> </w:t>
      </w:r>
      <w:r w:rsidRPr="001D4980">
        <w:rPr>
          <w:rFonts w:cs="B Nazanin" w:hint="cs"/>
          <w:sz w:val="28"/>
          <w:szCs w:val="28"/>
          <w:rtl/>
          <w:lang w:bidi="fa-IR"/>
        </w:rPr>
        <w:t>انرژ</w:t>
      </w:r>
      <w:r w:rsidRPr="001D4980">
        <w:rPr>
          <w:rFonts w:cs="B Nazanin"/>
          <w:sz w:val="28"/>
          <w:szCs w:val="28"/>
          <w:rtl/>
          <w:lang w:bidi="fa-IR"/>
        </w:rPr>
        <w:t xml:space="preserve">ی‌های </w:t>
      </w:r>
      <w:r w:rsidRPr="001D4980">
        <w:rPr>
          <w:rFonts w:cs="B Nazanin" w:hint="cs"/>
          <w:sz w:val="28"/>
          <w:szCs w:val="28"/>
          <w:rtl/>
          <w:lang w:bidi="fa-IR"/>
        </w:rPr>
        <w:t>جا</w:t>
      </w:r>
      <w:r w:rsidRPr="001D4980">
        <w:rPr>
          <w:rFonts w:cs="B Nazanin"/>
          <w:sz w:val="28"/>
          <w:szCs w:val="28"/>
          <w:rtl/>
          <w:lang w:bidi="fa-IR"/>
        </w:rPr>
        <w:t>ی</w:t>
      </w:r>
      <w:r w:rsidRPr="001D4980">
        <w:rPr>
          <w:rFonts w:cs="B Nazanin" w:hint="cs"/>
          <w:sz w:val="28"/>
          <w:szCs w:val="28"/>
          <w:rtl/>
          <w:lang w:bidi="fa-IR"/>
        </w:rPr>
        <w:t>گز</w:t>
      </w:r>
      <w:r w:rsidRPr="001D4980">
        <w:rPr>
          <w:rFonts w:cs="B Nazanin"/>
          <w:sz w:val="28"/>
          <w:szCs w:val="28"/>
          <w:rtl/>
          <w:lang w:bidi="fa-IR"/>
        </w:rPr>
        <w:t>ی</w:t>
      </w:r>
      <w:r w:rsidRPr="001D4980">
        <w:rPr>
          <w:rFonts w:cs="B Nazanin" w:hint="cs"/>
          <w:sz w:val="28"/>
          <w:szCs w:val="28"/>
          <w:rtl/>
          <w:lang w:bidi="fa-IR"/>
        </w:rPr>
        <w:t>ن</w:t>
      </w:r>
      <w:r w:rsidRPr="001D4980">
        <w:rPr>
          <w:rFonts w:cs="B Nazanin"/>
          <w:sz w:val="28"/>
          <w:szCs w:val="28"/>
          <w:rtl/>
          <w:lang w:bidi="fa-IR"/>
        </w:rPr>
        <w:t xml:space="preserve"> </w:t>
      </w:r>
      <w:r w:rsidRPr="001D4980">
        <w:rPr>
          <w:rFonts w:cs="B Nazanin" w:hint="cs"/>
          <w:sz w:val="28"/>
          <w:szCs w:val="28"/>
          <w:rtl/>
          <w:lang w:bidi="fa-IR"/>
        </w:rPr>
        <w:t>کم</w:t>
      </w:r>
      <w:r w:rsidRPr="001D4980">
        <w:rPr>
          <w:rFonts w:cs="B Nazanin"/>
          <w:sz w:val="28"/>
          <w:szCs w:val="28"/>
          <w:rtl/>
          <w:lang w:bidi="fa-IR"/>
        </w:rPr>
        <w:t>ی</w:t>
      </w:r>
      <w:r w:rsidRPr="001D4980">
        <w:rPr>
          <w:rFonts w:cs="B Nazanin" w:hint="cs"/>
          <w:sz w:val="28"/>
          <w:szCs w:val="28"/>
          <w:rtl/>
          <w:lang w:bidi="fa-IR"/>
        </w:rPr>
        <w:t>اب</w:t>
      </w:r>
      <w:r w:rsidRPr="001D4980">
        <w:rPr>
          <w:rFonts w:cs="B Nazanin"/>
          <w:sz w:val="28"/>
          <w:szCs w:val="28"/>
          <w:rtl/>
          <w:lang w:bidi="fa-IR"/>
        </w:rPr>
        <w:t xml:space="preserve">ی </w:t>
      </w:r>
      <w:r w:rsidRPr="001D4980">
        <w:rPr>
          <w:rFonts w:cs="B Nazanin" w:hint="cs"/>
          <w:sz w:val="28"/>
          <w:szCs w:val="28"/>
          <w:rtl/>
          <w:lang w:bidi="fa-IR"/>
        </w:rPr>
        <w:t>منابع</w:t>
      </w:r>
      <w:r w:rsidRPr="001D4980">
        <w:rPr>
          <w:rFonts w:cs="B Nazanin"/>
          <w:sz w:val="28"/>
          <w:szCs w:val="28"/>
          <w:rtl/>
          <w:lang w:bidi="fa-IR"/>
        </w:rPr>
        <w:t xml:space="preserve"> </w:t>
      </w:r>
      <w:r w:rsidRPr="001D4980">
        <w:rPr>
          <w:rFonts w:cs="B Nazanin" w:hint="cs"/>
          <w:sz w:val="28"/>
          <w:szCs w:val="28"/>
          <w:rtl/>
          <w:lang w:bidi="fa-IR"/>
        </w:rPr>
        <w:t>پا</w:t>
      </w:r>
      <w:r w:rsidRPr="001D4980">
        <w:rPr>
          <w:rFonts w:cs="B Nazanin"/>
          <w:sz w:val="28"/>
          <w:szCs w:val="28"/>
          <w:rtl/>
          <w:lang w:bidi="fa-IR"/>
        </w:rPr>
        <w:t>ی</w:t>
      </w:r>
      <w:r w:rsidRPr="001D4980">
        <w:rPr>
          <w:rFonts w:cs="B Nazanin" w:hint="cs"/>
          <w:sz w:val="28"/>
          <w:szCs w:val="28"/>
          <w:rtl/>
          <w:lang w:bidi="fa-IR"/>
        </w:rPr>
        <w:t>ان</w:t>
      </w:r>
      <w:r w:rsidRPr="001D4980">
        <w:rPr>
          <w:rFonts w:cs="B Nazanin"/>
          <w:sz w:val="28"/>
          <w:szCs w:val="28"/>
          <w:rtl/>
          <w:lang w:bidi="fa-IR"/>
        </w:rPr>
        <w:t xml:space="preserve"> </w:t>
      </w:r>
      <w:r w:rsidRPr="001D4980">
        <w:rPr>
          <w:rFonts w:cs="B Nazanin" w:hint="cs"/>
          <w:sz w:val="28"/>
          <w:szCs w:val="28"/>
          <w:rtl/>
          <w:lang w:bidi="fa-IR"/>
        </w:rPr>
        <w:t>پذ</w:t>
      </w:r>
      <w:r w:rsidRPr="001D4980">
        <w:rPr>
          <w:rFonts w:cs="B Nazanin"/>
          <w:sz w:val="28"/>
          <w:szCs w:val="28"/>
          <w:rtl/>
          <w:lang w:bidi="fa-IR"/>
        </w:rPr>
        <w:t>ی</w:t>
      </w:r>
      <w:r w:rsidRPr="001D4980">
        <w:rPr>
          <w:rFonts w:cs="B Nazanin" w:hint="cs"/>
          <w:sz w:val="28"/>
          <w:szCs w:val="28"/>
          <w:rtl/>
          <w:lang w:bidi="fa-IR"/>
        </w:rPr>
        <w:t>ر است</w:t>
      </w:r>
      <w:r w:rsidRPr="001D4980">
        <w:rPr>
          <w:rFonts w:cs="B Nazanin"/>
          <w:sz w:val="28"/>
          <w:szCs w:val="28"/>
          <w:rtl/>
          <w:lang w:bidi="fa-IR"/>
        </w:rPr>
        <w:t xml:space="preserve"> </w:t>
      </w:r>
      <w:r w:rsidRPr="001D4980">
        <w:rPr>
          <w:rFonts w:cs="B Nazanin" w:hint="cs"/>
          <w:sz w:val="28"/>
          <w:szCs w:val="28"/>
          <w:rtl/>
          <w:lang w:bidi="fa-IR"/>
        </w:rPr>
        <w:t>که</w:t>
      </w:r>
      <w:r w:rsidRPr="001D4980">
        <w:rPr>
          <w:rFonts w:cs="B Nazanin"/>
          <w:sz w:val="28"/>
          <w:szCs w:val="28"/>
          <w:rtl/>
          <w:lang w:bidi="fa-IR"/>
        </w:rPr>
        <w:t xml:space="preserve"> </w:t>
      </w:r>
      <w:r w:rsidRPr="001D4980">
        <w:rPr>
          <w:rFonts w:cs="B Nazanin" w:hint="cs"/>
          <w:sz w:val="28"/>
          <w:szCs w:val="28"/>
          <w:rtl/>
          <w:lang w:bidi="fa-IR"/>
        </w:rPr>
        <w:t>ا</w:t>
      </w:r>
      <w:r w:rsidRPr="001D4980">
        <w:rPr>
          <w:rFonts w:cs="B Nazanin"/>
          <w:sz w:val="28"/>
          <w:szCs w:val="28"/>
          <w:rtl/>
          <w:lang w:bidi="fa-IR"/>
        </w:rPr>
        <w:t>ی</w:t>
      </w:r>
      <w:r w:rsidRPr="001D4980">
        <w:rPr>
          <w:rFonts w:cs="B Nazanin" w:hint="cs"/>
          <w:sz w:val="28"/>
          <w:szCs w:val="28"/>
          <w:rtl/>
          <w:lang w:bidi="fa-IR"/>
        </w:rPr>
        <w:t>ن</w:t>
      </w:r>
      <w:r w:rsidRPr="001D4980">
        <w:rPr>
          <w:rFonts w:cs="B Nazanin"/>
          <w:sz w:val="28"/>
          <w:szCs w:val="28"/>
          <w:rtl/>
          <w:lang w:bidi="fa-IR"/>
        </w:rPr>
        <w:t xml:space="preserve"> </w:t>
      </w:r>
      <w:r w:rsidRPr="001D4980">
        <w:rPr>
          <w:rFonts w:cs="B Nazanin" w:hint="cs"/>
          <w:sz w:val="28"/>
          <w:szCs w:val="28"/>
          <w:rtl/>
          <w:lang w:bidi="fa-IR"/>
        </w:rPr>
        <w:t>خود</w:t>
      </w:r>
      <w:r w:rsidRPr="001D4980">
        <w:rPr>
          <w:rFonts w:cs="B Nazanin"/>
          <w:sz w:val="28"/>
          <w:szCs w:val="28"/>
          <w:rtl/>
          <w:lang w:bidi="fa-IR"/>
        </w:rPr>
        <w:t xml:space="preserve"> </w:t>
      </w:r>
      <w:r w:rsidRPr="001D4980">
        <w:rPr>
          <w:rFonts w:cs="B Nazanin" w:hint="cs"/>
          <w:sz w:val="28"/>
          <w:szCs w:val="28"/>
          <w:rtl/>
          <w:lang w:bidi="fa-IR"/>
        </w:rPr>
        <w:t>باعث</w:t>
      </w:r>
      <w:r w:rsidRPr="001D4980">
        <w:rPr>
          <w:rFonts w:cs="B Nazanin"/>
          <w:sz w:val="28"/>
          <w:szCs w:val="28"/>
          <w:rtl/>
          <w:lang w:bidi="fa-IR"/>
        </w:rPr>
        <w:t xml:space="preserve"> </w:t>
      </w:r>
      <w:r w:rsidRPr="001D4980">
        <w:rPr>
          <w:rFonts w:cs="B Nazanin" w:hint="cs"/>
          <w:sz w:val="28"/>
          <w:szCs w:val="28"/>
          <w:rtl/>
          <w:lang w:bidi="fa-IR"/>
        </w:rPr>
        <w:t>افزا</w:t>
      </w:r>
      <w:r w:rsidRPr="001D4980">
        <w:rPr>
          <w:rFonts w:cs="B Nazanin"/>
          <w:sz w:val="28"/>
          <w:szCs w:val="28"/>
          <w:rtl/>
          <w:lang w:bidi="fa-IR"/>
        </w:rPr>
        <w:t>ی</w:t>
      </w:r>
      <w:r w:rsidRPr="001D4980">
        <w:rPr>
          <w:rFonts w:cs="B Nazanin" w:hint="cs"/>
          <w:sz w:val="28"/>
          <w:szCs w:val="28"/>
          <w:rtl/>
          <w:lang w:bidi="fa-IR"/>
        </w:rPr>
        <w:t>ش</w:t>
      </w:r>
      <w:r w:rsidRPr="001D4980">
        <w:rPr>
          <w:rFonts w:cs="B Nazanin"/>
          <w:sz w:val="28"/>
          <w:szCs w:val="28"/>
          <w:rtl/>
          <w:lang w:bidi="fa-IR"/>
        </w:rPr>
        <w:t xml:space="preserve"> </w:t>
      </w:r>
      <w:r w:rsidRPr="001D4980">
        <w:rPr>
          <w:rFonts w:cs="B Nazanin" w:hint="cs"/>
          <w:sz w:val="28"/>
          <w:szCs w:val="28"/>
          <w:rtl/>
          <w:lang w:bidi="fa-IR"/>
        </w:rPr>
        <w:t>ق</w:t>
      </w:r>
      <w:r w:rsidRPr="001D4980">
        <w:rPr>
          <w:rFonts w:cs="B Nazanin"/>
          <w:sz w:val="28"/>
          <w:szCs w:val="28"/>
          <w:rtl/>
          <w:lang w:bidi="fa-IR"/>
        </w:rPr>
        <w:t>ی</w:t>
      </w:r>
      <w:r w:rsidRPr="001D4980">
        <w:rPr>
          <w:rFonts w:cs="B Nazanin" w:hint="cs"/>
          <w:sz w:val="28"/>
          <w:szCs w:val="28"/>
          <w:rtl/>
          <w:lang w:bidi="fa-IR"/>
        </w:rPr>
        <w:t>مت</w:t>
      </w:r>
      <w:r w:rsidRPr="001D4980">
        <w:rPr>
          <w:rFonts w:cs="B Nazanin"/>
          <w:sz w:val="28"/>
          <w:szCs w:val="28"/>
          <w:rtl/>
          <w:lang w:bidi="fa-IR"/>
        </w:rPr>
        <w:t xml:space="preserve">‌های </w:t>
      </w:r>
      <w:r w:rsidRPr="001D4980">
        <w:rPr>
          <w:rFonts w:cs="B Nazanin" w:hint="cs"/>
          <w:sz w:val="28"/>
          <w:szCs w:val="28"/>
          <w:rtl/>
          <w:lang w:bidi="fa-IR"/>
        </w:rPr>
        <w:t>برخ</w:t>
      </w:r>
      <w:r w:rsidRPr="001D4980">
        <w:rPr>
          <w:rFonts w:cs="B Nazanin"/>
          <w:sz w:val="28"/>
          <w:szCs w:val="28"/>
          <w:rtl/>
          <w:lang w:bidi="fa-IR"/>
        </w:rPr>
        <w:t xml:space="preserve">ی </w:t>
      </w:r>
      <w:r w:rsidRPr="001D4980">
        <w:rPr>
          <w:rFonts w:cs="B Nazanin" w:hint="cs"/>
          <w:sz w:val="28"/>
          <w:szCs w:val="28"/>
          <w:rtl/>
          <w:lang w:bidi="fa-IR"/>
        </w:rPr>
        <w:t>از</w:t>
      </w:r>
      <w:r w:rsidRPr="001D4980">
        <w:rPr>
          <w:rFonts w:cs="B Nazanin"/>
          <w:sz w:val="28"/>
          <w:szCs w:val="28"/>
          <w:rtl/>
          <w:lang w:bidi="fa-IR"/>
        </w:rPr>
        <w:t xml:space="preserve"> </w:t>
      </w:r>
      <w:r w:rsidRPr="001D4980">
        <w:rPr>
          <w:rFonts w:cs="B Nazanin" w:hint="cs"/>
          <w:sz w:val="28"/>
          <w:szCs w:val="28"/>
          <w:rtl/>
          <w:lang w:bidi="fa-IR"/>
        </w:rPr>
        <w:t>منابع</w:t>
      </w:r>
      <w:r w:rsidRPr="001D4980">
        <w:rPr>
          <w:rFonts w:cs="B Nazanin"/>
          <w:sz w:val="28"/>
          <w:szCs w:val="28"/>
          <w:rtl/>
          <w:lang w:bidi="fa-IR"/>
        </w:rPr>
        <w:t xml:space="preserve"> </w:t>
      </w:r>
      <w:r w:rsidRPr="001D4980">
        <w:rPr>
          <w:rFonts w:cs="B Nazanin" w:hint="cs"/>
          <w:sz w:val="28"/>
          <w:szCs w:val="28"/>
          <w:rtl/>
          <w:lang w:bidi="fa-IR"/>
        </w:rPr>
        <w:t>اصل</w:t>
      </w:r>
      <w:r w:rsidRPr="001D4980">
        <w:rPr>
          <w:rFonts w:cs="B Nazanin"/>
          <w:sz w:val="28"/>
          <w:szCs w:val="28"/>
          <w:rtl/>
          <w:lang w:bidi="fa-IR"/>
        </w:rPr>
        <w:t xml:space="preserve">ی </w:t>
      </w:r>
      <w:r w:rsidRPr="001D4980">
        <w:rPr>
          <w:rFonts w:cs="B Nazanin" w:hint="cs"/>
          <w:sz w:val="28"/>
          <w:szCs w:val="28"/>
          <w:rtl/>
          <w:lang w:bidi="fa-IR"/>
        </w:rPr>
        <w:t>انرژ</w:t>
      </w:r>
      <w:r w:rsidRPr="001D4980">
        <w:rPr>
          <w:rFonts w:cs="B Nazanin"/>
          <w:sz w:val="28"/>
          <w:szCs w:val="28"/>
          <w:rtl/>
          <w:lang w:bidi="fa-IR"/>
        </w:rPr>
        <w:t xml:space="preserve">ی </w:t>
      </w:r>
      <w:r w:rsidRPr="001D4980">
        <w:rPr>
          <w:rFonts w:cs="B Nazanin" w:hint="cs"/>
          <w:sz w:val="28"/>
          <w:szCs w:val="28"/>
          <w:rtl/>
          <w:lang w:bidi="fa-IR"/>
        </w:rPr>
        <w:t>همچون</w:t>
      </w:r>
      <w:r w:rsidRPr="001D4980">
        <w:rPr>
          <w:rFonts w:cs="B Nazanin"/>
          <w:sz w:val="28"/>
          <w:szCs w:val="28"/>
          <w:rtl/>
          <w:lang w:bidi="fa-IR"/>
        </w:rPr>
        <w:t xml:space="preserve"> </w:t>
      </w:r>
      <w:r w:rsidRPr="001D4980">
        <w:rPr>
          <w:rFonts w:cs="B Nazanin" w:hint="cs"/>
          <w:sz w:val="28"/>
          <w:szCs w:val="28"/>
          <w:rtl/>
          <w:lang w:bidi="fa-IR"/>
        </w:rPr>
        <w:t>نفت</w:t>
      </w:r>
      <w:r w:rsidRPr="001D4980">
        <w:rPr>
          <w:rFonts w:cs="B Nazanin"/>
          <w:sz w:val="28"/>
          <w:szCs w:val="28"/>
          <w:rtl/>
          <w:lang w:bidi="fa-IR"/>
        </w:rPr>
        <w:t xml:space="preserve"> </w:t>
      </w:r>
      <w:r w:rsidRPr="001D4980">
        <w:rPr>
          <w:rFonts w:cs="B Nazanin" w:hint="cs"/>
          <w:sz w:val="28"/>
          <w:szCs w:val="28"/>
          <w:rtl/>
          <w:lang w:bidi="fa-IR"/>
        </w:rPr>
        <w:t>و</w:t>
      </w:r>
      <w:r w:rsidRPr="001D4980">
        <w:rPr>
          <w:rFonts w:cs="B Nazanin"/>
          <w:sz w:val="28"/>
          <w:szCs w:val="28"/>
          <w:rtl/>
          <w:lang w:bidi="fa-IR"/>
        </w:rPr>
        <w:t xml:space="preserve"> </w:t>
      </w:r>
      <w:r w:rsidRPr="001D4980">
        <w:rPr>
          <w:rFonts w:cs="B Nazanin" w:hint="cs"/>
          <w:sz w:val="28"/>
          <w:szCs w:val="28"/>
          <w:rtl/>
          <w:lang w:bidi="fa-IR"/>
        </w:rPr>
        <w:t>گاز</w:t>
      </w:r>
      <w:r w:rsidRPr="001D4980">
        <w:rPr>
          <w:rFonts w:cs="B Nazanin"/>
          <w:sz w:val="28"/>
          <w:szCs w:val="28"/>
          <w:rtl/>
          <w:lang w:bidi="fa-IR"/>
        </w:rPr>
        <w:t xml:space="preserve"> </w:t>
      </w:r>
      <w:r w:rsidRPr="001D4980">
        <w:rPr>
          <w:rFonts w:cs="B Nazanin" w:hint="cs"/>
          <w:sz w:val="28"/>
          <w:szCs w:val="28"/>
          <w:rtl/>
          <w:lang w:bidi="fa-IR"/>
        </w:rPr>
        <w:t>می‌شود</w:t>
      </w:r>
      <w:r w:rsidRPr="001D4980">
        <w:rPr>
          <w:rStyle w:val="FootnoteReference"/>
          <w:rFonts w:cs="B Nazanin"/>
          <w:sz w:val="28"/>
          <w:szCs w:val="28"/>
          <w:rtl/>
          <w:lang w:bidi="fa-IR"/>
        </w:rPr>
        <w:footnoteReference w:id="247"/>
      </w:r>
      <w:r w:rsidRPr="001D4980">
        <w:rPr>
          <w:rFonts w:cs="B Nazanin" w:hint="cs"/>
          <w:sz w:val="28"/>
          <w:szCs w:val="28"/>
          <w:rtl/>
          <w:lang w:bidi="fa-IR"/>
        </w:rPr>
        <w:t xml:space="preserve">. </w:t>
      </w:r>
    </w:p>
    <w:p w:rsidR="001D4980" w:rsidRPr="001D4980" w:rsidRDefault="001D4980" w:rsidP="001D4980">
      <w:pPr>
        <w:rPr>
          <w:rFonts w:cs="B Nazanin"/>
          <w:sz w:val="28"/>
          <w:szCs w:val="28"/>
          <w:rtl/>
          <w:lang w:bidi="fa-IR"/>
        </w:rPr>
      </w:pPr>
      <w:r w:rsidRPr="001D4980">
        <w:rPr>
          <w:rFonts w:cs="B Nazanin" w:hint="cs"/>
          <w:sz w:val="28"/>
          <w:szCs w:val="28"/>
          <w:rtl/>
          <w:lang w:bidi="fa-IR"/>
        </w:rPr>
        <w:t>انرژی بصورت عمیقی بر روی اقتصاد، جامعه و محیط زیست تاثیر دارد. انرژی همچنان یک کالا در چارچوب اقتصاد است. انرژی حداقل دارای گردش مالی بیشتر از 7 تریلیون دلار در سال در تجارت جهانی است.</w:t>
      </w:r>
      <w:r w:rsidRPr="001D4980">
        <w:rPr>
          <w:rStyle w:val="FootnoteReference"/>
          <w:rFonts w:cs="B Nazanin"/>
          <w:sz w:val="28"/>
          <w:szCs w:val="28"/>
          <w:rtl/>
          <w:lang w:bidi="fa-IR"/>
        </w:rPr>
        <w:footnoteReference w:id="248"/>
      </w:r>
      <w:r w:rsidRPr="001D4980">
        <w:rPr>
          <w:rFonts w:cs="B Nazanin" w:hint="cs"/>
          <w:sz w:val="28"/>
          <w:szCs w:val="28"/>
          <w:rtl/>
          <w:lang w:bidi="fa-IR"/>
        </w:rPr>
        <w:t xml:space="preserve"> بنابراین قواعد اقتصادی بر آن حاکم است. مثلا می توان گفت که نقطه تعادل و قیمت تعادلی در انرژی وجود دارد. اما اگر در بقیه کالاها قیمت تعادلی و منحنی های عرضه و تقاضا چشم انداز روشنی از رفتار کالا در بازار را نشان می دهد، در مورد انرژی این گونه نیست</w:t>
      </w:r>
      <w:r w:rsidRPr="001D4980">
        <w:rPr>
          <w:rStyle w:val="FootnoteReference"/>
          <w:rFonts w:cs="B Nazanin"/>
          <w:sz w:val="28"/>
          <w:szCs w:val="28"/>
          <w:rtl/>
          <w:lang w:bidi="fa-IR"/>
        </w:rPr>
        <w:footnoteReference w:id="249"/>
      </w:r>
      <w:r w:rsidRPr="001D4980">
        <w:rPr>
          <w:rFonts w:cs="B Nazanin" w:hint="cs"/>
          <w:sz w:val="28"/>
          <w:szCs w:val="28"/>
          <w:rtl/>
          <w:lang w:bidi="fa-IR"/>
        </w:rPr>
        <w:t>. گرچه انرژی هم دارای منحنی عرضه و تقاضاست، اما این وجه ساده بیرونی انرژی است و داستان های بسیاری در داخل این داستان است که در ابتدا اصلا روشن نیست. اولین نکته آن است که در بخش عرضه، انرژی های اولیه همه از یک نوع نیستند. منابع متعددی، انرژی را عرضه می دارند مانند ذغال سنگ، نفت، گاز، باد، و آبهای پشت سد. هزینه های تولید هر کدام از این ها در هر نقطه با نقطه دیگر از هرکدام از انرژی های فوق متفاوت است. دومین نکته آن است که در بخش تقاضا، بهرحال مصرف کننده انرژی به هر صورت خواستار در اختیار گرفتن انرژی است و نمی تواند از آن صرفنظر کند. سومین نکته آنکه دست نامرئی آدام اسمیت احتمالا در بخش انرژی به انتخاب عقلایی نمی انجامد. یعنی بازار آزاد و بدون دخالت دولت در بخش انرژی امکان پذیر نیست.</w:t>
      </w:r>
    </w:p>
    <w:p w:rsidR="001D4980" w:rsidRPr="001D4980" w:rsidRDefault="001D4980" w:rsidP="001D4980">
      <w:pPr>
        <w:rPr>
          <w:rFonts w:cs="B Nazanin"/>
          <w:sz w:val="28"/>
          <w:szCs w:val="28"/>
          <w:rtl/>
          <w:lang w:bidi="fa-IR"/>
        </w:rPr>
      </w:pPr>
      <w:r w:rsidRPr="001D4980">
        <w:rPr>
          <w:rFonts w:cs="B Nazanin" w:hint="cs"/>
          <w:sz w:val="28"/>
          <w:szCs w:val="28"/>
          <w:rtl/>
          <w:lang w:bidi="fa-IR"/>
        </w:rPr>
        <w:t>دسته بندی منابع و ذخائر بصورتی است که دستیابی به آنها ملاک عمل است. در یک تقسیم بندی کلی منابع را به چند دسته تقسیم می کنیم.</w:t>
      </w:r>
    </w:p>
    <w:p w:rsidR="001D4980" w:rsidRPr="001D4980" w:rsidRDefault="001D4980" w:rsidP="00484CE0">
      <w:pPr>
        <w:pStyle w:val="ListParagraph"/>
        <w:numPr>
          <w:ilvl w:val="0"/>
          <w:numId w:val="65"/>
        </w:numPr>
        <w:bidi/>
        <w:rPr>
          <w:rFonts w:cs="B Nazanin"/>
          <w:sz w:val="28"/>
          <w:szCs w:val="28"/>
          <w:lang w:bidi="fa-IR"/>
        </w:rPr>
      </w:pPr>
      <w:r w:rsidRPr="001D4980">
        <w:rPr>
          <w:rFonts w:cs="B Nazanin" w:hint="cs"/>
          <w:sz w:val="28"/>
          <w:szCs w:val="28"/>
          <w:rtl/>
          <w:lang w:bidi="fa-IR"/>
        </w:rPr>
        <w:lastRenderedPageBreak/>
        <w:t>منابع شناسایی شده: بخش مشخصی از دخائر طبیعی که مکان، کیفیت و مقدار آن توسط روش های زمین شناسی و اطلاعات جغرافیایی شناخته شده باشد.</w:t>
      </w:r>
    </w:p>
    <w:p w:rsidR="001D4980" w:rsidRPr="001D4980" w:rsidRDefault="001D4980" w:rsidP="00484CE0">
      <w:pPr>
        <w:pStyle w:val="ListParagraph"/>
        <w:numPr>
          <w:ilvl w:val="0"/>
          <w:numId w:val="65"/>
        </w:numPr>
        <w:bidi/>
        <w:rPr>
          <w:rFonts w:cs="B Nazanin"/>
          <w:sz w:val="28"/>
          <w:szCs w:val="28"/>
          <w:lang w:bidi="fa-IR"/>
        </w:rPr>
      </w:pPr>
      <w:r w:rsidRPr="001D4980">
        <w:rPr>
          <w:rFonts w:cs="B Nazanin" w:hint="cs"/>
          <w:sz w:val="28"/>
          <w:szCs w:val="28"/>
          <w:rtl/>
          <w:lang w:bidi="fa-IR"/>
        </w:rPr>
        <w:t>منابع قابل اندازه گیری: شامل</w:t>
      </w:r>
    </w:p>
    <w:p w:rsidR="001D4980" w:rsidRPr="001D4980" w:rsidRDefault="001D4980" w:rsidP="006462DB">
      <w:pPr>
        <w:pStyle w:val="ListParagraph"/>
        <w:bidi/>
        <w:rPr>
          <w:rFonts w:cs="B Nazanin"/>
          <w:sz w:val="28"/>
          <w:szCs w:val="28"/>
          <w:rtl/>
          <w:lang w:bidi="fa-IR"/>
        </w:rPr>
      </w:pPr>
      <w:r w:rsidRPr="001D4980">
        <w:rPr>
          <w:rFonts w:cs="B Nazanin" w:hint="cs"/>
          <w:sz w:val="28"/>
          <w:szCs w:val="28"/>
          <w:rtl/>
          <w:lang w:bidi="fa-IR"/>
        </w:rPr>
        <w:t>-اثبات شده: منابعی که کیفیت و کمیت آنها با خطایی کمتر از 20 درصد از طریق بررسی های زمین شناسی تخمین زده شده است.</w:t>
      </w:r>
    </w:p>
    <w:p w:rsidR="001D4980" w:rsidRPr="001D4980" w:rsidRDefault="001D4980" w:rsidP="006462DB">
      <w:pPr>
        <w:pStyle w:val="ListParagraph"/>
        <w:bidi/>
        <w:rPr>
          <w:rFonts w:cs="B Nazanin"/>
          <w:sz w:val="28"/>
          <w:szCs w:val="28"/>
          <w:lang w:bidi="fa-IR"/>
        </w:rPr>
      </w:pPr>
      <w:r w:rsidRPr="001D4980">
        <w:rPr>
          <w:rFonts w:cs="B Nazanin" w:hint="cs"/>
          <w:sz w:val="28"/>
          <w:szCs w:val="28"/>
          <w:rtl/>
          <w:lang w:bidi="fa-IR"/>
        </w:rPr>
        <w:t xml:space="preserve">-احتمالی: منابعی که کمیت و یا کیفیت بخشی از آنها توسط تحلیل های نمونه ای و بخشی دیگر توسط روشهای زمین شناسی تخمین زده شده است. </w:t>
      </w:r>
    </w:p>
    <w:p w:rsidR="001D4980" w:rsidRPr="001D4980" w:rsidRDefault="001D4980" w:rsidP="00484CE0">
      <w:pPr>
        <w:pStyle w:val="ListParagraph"/>
        <w:numPr>
          <w:ilvl w:val="0"/>
          <w:numId w:val="65"/>
        </w:numPr>
        <w:bidi/>
        <w:rPr>
          <w:rFonts w:cs="B Nazanin"/>
          <w:sz w:val="28"/>
          <w:szCs w:val="28"/>
          <w:lang w:bidi="fa-IR"/>
        </w:rPr>
      </w:pPr>
      <w:r w:rsidRPr="001D4980">
        <w:rPr>
          <w:rFonts w:cs="B Nazanin" w:hint="cs"/>
          <w:sz w:val="28"/>
          <w:szCs w:val="28"/>
          <w:rtl/>
          <w:lang w:bidi="fa-IR"/>
        </w:rPr>
        <w:t>منابع استنباطی: منابع موجود در امتداد منابع اثبات شده ای که بهره برداری نشده اند.</w:t>
      </w:r>
    </w:p>
    <w:p w:rsidR="001D4980" w:rsidRPr="001D4980" w:rsidRDefault="001D4980" w:rsidP="00484CE0">
      <w:pPr>
        <w:pStyle w:val="ListParagraph"/>
        <w:numPr>
          <w:ilvl w:val="0"/>
          <w:numId w:val="65"/>
        </w:numPr>
        <w:bidi/>
        <w:rPr>
          <w:rFonts w:cs="B Nazanin"/>
          <w:sz w:val="28"/>
          <w:szCs w:val="28"/>
          <w:lang w:bidi="fa-IR"/>
        </w:rPr>
      </w:pPr>
      <w:r w:rsidRPr="001D4980">
        <w:rPr>
          <w:rFonts w:cs="B Nazanin" w:hint="cs"/>
          <w:sz w:val="28"/>
          <w:szCs w:val="28"/>
          <w:rtl/>
          <w:lang w:bidi="fa-IR"/>
        </w:rPr>
        <w:t>منابع کشف نشده: بخش های مشخص نشده ای از معدن که وجود دخائر در آن بر اساس تئوری و شناخت زمین شناسی حدس زده می شود.</w:t>
      </w:r>
    </w:p>
    <w:p w:rsidR="001D4980" w:rsidRPr="001D4980" w:rsidRDefault="001D4980" w:rsidP="00484CE0">
      <w:pPr>
        <w:pStyle w:val="ListParagraph"/>
        <w:numPr>
          <w:ilvl w:val="0"/>
          <w:numId w:val="65"/>
        </w:numPr>
        <w:bidi/>
        <w:rPr>
          <w:rFonts w:cs="B Nazanin"/>
          <w:sz w:val="28"/>
          <w:szCs w:val="28"/>
          <w:lang w:bidi="fa-IR"/>
        </w:rPr>
      </w:pPr>
      <w:r w:rsidRPr="001D4980">
        <w:rPr>
          <w:rFonts w:cs="B Nazanin" w:hint="cs"/>
          <w:sz w:val="28"/>
          <w:szCs w:val="28"/>
          <w:rtl/>
          <w:lang w:bidi="fa-IR"/>
        </w:rPr>
        <w:t>منابع فرضی: منابع کشف نشده که مستدلا پیش بینی می شود در یک محدوده شناخته شده معدنی و بر اساس شرایط شناخته شده زمین شناسی وجود داشته باشند.</w:t>
      </w:r>
    </w:p>
    <w:p w:rsidR="001D4980" w:rsidRPr="001D4980" w:rsidRDefault="001D4980" w:rsidP="00484CE0">
      <w:pPr>
        <w:pStyle w:val="ListParagraph"/>
        <w:numPr>
          <w:ilvl w:val="0"/>
          <w:numId w:val="65"/>
        </w:numPr>
        <w:bidi/>
        <w:rPr>
          <w:rFonts w:cs="B Nazanin"/>
          <w:sz w:val="28"/>
          <w:szCs w:val="28"/>
          <w:rtl/>
          <w:lang w:bidi="fa-IR"/>
        </w:rPr>
      </w:pPr>
      <w:r w:rsidRPr="001D4980">
        <w:rPr>
          <w:rFonts w:cs="B Nazanin" w:hint="cs"/>
          <w:sz w:val="28"/>
          <w:szCs w:val="28"/>
          <w:rtl/>
          <w:lang w:bidi="fa-IR"/>
        </w:rPr>
        <w:t>منابع انتظاری و یا حدسی: منابع کشف نشده ای که ممکن است انواع شناخته شده یا شناخته نشده آن در مجموعه های زمین شناختی وجود داشته باشد.</w:t>
      </w:r>
    </w:p>
    <w:p w:rsidR="001D4980" w:rsidRPr="001D4980" w:rsidRDefault="001D4980" w:rsidP="001D4980">
      <w:pPr>
        <w:rPr>
          <w:rFonts w:cs="B Nazanin"/>
          <w:sz w:val="28"/>
          <w:szCs w:val="28"/>
          <w:rtl/>
          <w:lang w:bidi="fa-IR"/>
        </w:rPr>
      </w:pPr>
      <w:r w:rsidRPr="001D4980">
        <w:rPr>
          <w:rFonts w:cs="B Nazanin" w:hint="cs"/>
          <w:sz w:val="28"/>
          <w:szCs w:val="28"/>
          <w:rtl/>
          <w:lang w:bidi="fa-IR"/>
        </w:rPr>
        <w:t xml:space="preserve">یک دسته بندی دوگانه برای منابع طبیعی می‌توان در نظر گرفت. یکی از لحاظ خاصیت فیزیکی و دیگری مقیاس زمانی برای فرآیندهای تنظیم. تقسیم بندی از لحاظ فیزیکی منابع را می‌تواند به سه دسته بیولوژیک، منابع معدنی بدون در نظر گرفتن نفت و گاز و همچنین منابع انرژی تقسیم نماید. تقسیم بندی از لحاظ پیدایش این منابع در طول زمان و همچنین خاصیت بازیابی آنها به سه دسته مصرف پذیر، تجدید پذیر و پایان پذیر می‌انجامد. </w:t>
      </w:r>
    </w:p>
    <w:p w:rsidR="001D4980" w:rsidRPr="001D4980" w:rsidRDefault="001D4980" w:rsidP="001D4980">
      <w:pPr>
        <w:rPr>
          <w:rFonts w:cs="B Nazanin"/>
          <w:sz w:val="28"/>
          <w:szCs w:val="28"/>
          <w:rtl/>
          <w:lang w:bidi="fa-IR"/>
        </w:rPr>
      </w:pPr>
    </w:p>
    <w:tbl>
      <w:tblPr>
        <w:bidiVisual/>
        <w:tblW w:w="5000" w:type="pct"/>
        <w:tblBorders>
          <w:top w:val="single" w:sz="18" w:space="0" w:color="auto"/>
          <w:bottom w:val="single" w:sz="18" w:space="0" w:color="auto"/>
        </w:tblBorders>
        <w:tblLook w:val="04A0"/>
      </w:tblPr>
      <w:tblGrid>
        <w:gridCol w:w="1094"/>
        <w:gridCol w:w="2226"/>
        <w:gridCol w:w="2321"/>
        <w:gridCol w:w="1987"/>
        <w:gridCol w:w="2256"/>
      </w:tblGrid>
      <w:tr w:rsidR="001D4980" w:rsidRPr="001D4980" w:rsidTr="001D4980">
        <w:trPr>
          <w:trHeight w:val="743"/>
        </w:trPr>
        <w:tc>
          <w:tcPr>
            <w:tcW w:w="550" w:type="pct"/>
            <w:tcBorders>
              <w:top w:val="single" w:sz="18" w:space="0" w:color="auto"/>
              <w:left w:val="nil"/>
              <w:bottom w:val="single" w:sz="18" w:space="0" w:color="auto"/>
              <w:right w:val="nil"/>
            </w:tcBorders>
            <w:shd w:val="clear" w:color="auto" w:fill="8064A2"/>
            <w:vAlign w:val="center"/>
          </w:tcPr>
          <w:p w:rsidR="001D4980" w:rsidRPr="001D4980" w:rsidRDefault="001D4980" w:rsidP="001D4980">
            <w:pPr>
              <w:rPr>
                <w:rFonts w:cs="B Nazanin"/>
                <w:b/>
                <w:bCs/>
                <w:sz w:val="28"/>
                <w:szCs w:val="28"/>
                <w:rtl/>
                <w:lang w:bidi="fa-IR"/>
              </w:rPr>
            </w:pPr>
            <w:r w:rsidRPr="001D4980">
              <w:rPr>
                <w:rFonts w:cs="B Nazanin" w:hint="cs"/>
                <w:b/>
                <w:bCs/>
                <w:sz w:val="28"/>
                <w:szCs w:val="28"/>
                <w:rtl/>
                <w:lang w:bidi="fa-IR"/>
              </w:rPr>
              <w:t>دسترسی</w:t>
            </w:r>
          </w:p>
        </w:tc>
        <w:tc>
          <w:tcPr>
            <w:tcW w:w="1127" w:type="pct"/>
            <w:tcBorders>
              <w:top w:val="single" w:sz="18" w:space="0" w:color="auto"/>
              <w:left w:val="nil"/>
              <w:bottom w:val="single" w:sz="18" w:space="0" w:color="auto"/>
              <w:right w:val="nil"/>
            </w:tcBorders>
            <w:shd w:val="clear" w:color="auto" w:fill="8064A2"/>
            <w:vAlign w:val="center"/>
          </w:tcPr>
          <w:p w:rsidR="001D4980" w:rsidRPr="001D4980" w:rsidRDefault="001D4980" w:rsidP="001D4980">
            <w:pPr>
              <w:rPr>
                <w:rFonts w:cs="B Nazanin"/>
                <w:b/>
                <w:bCs/>
                <w:sz w:val="28"/>
                <w:szCs w:val="28"/>
                <w:rtl/>
                <w:lang w:bidi="fa-IR"/>
              </w:rPr>
            </w:pPr>
          </w:p>
        </w:tc>
        <w:tc>
          <w:tcPr>
            <w:tcW w:w="1175" w:type="pct"/>
            <w:tcBorders>
              <w:top w:val="single" w:sz="18" w:space="0" w:color="auto"/>
              <w:left w:val="nil"/>
              <w:bottom w:val="single" w:sz="18" w:space="0" w:color="auto"/>
              <w:right w:val="nil"/>
            </w:tcBorders>
            <w:shd w:val="clear" w:color="auto" w:fill="8064A2"/>
            <w:vAlign w:val="center"/>
          </w:tcPr>
          <w:p w:rsidR="001D4980" w:rsidRPr="001D4980" w:rsidRDefault="001D4980" w:rsidP="001D4980">
            <w:pPr>
              <w:rPr>
                <w:rFonts w:cs="B Nazanin"/>
                <w:b/>
                <w:bCs/>
                <w:sz w:val="28"/>
                <w:szCs w:val="28"/>
                <w:rtl/>
                <w:lang w:bidi="fa-IR"/>
              </w:rPr>
            </w:pPr>
          </w:p>
        </w:tc>
        <w:tc>
          <w:tcPr>
            <w:tcW w:w="1006" w:type="pct"/>
            <w:tcBorders>
              <w:top w:val="single" w:sz="18" w:space="0" w:color="auto"/>
              <w:left w:val="nil"/>
              <w:bottom w:val="single" w:sz="18" w:space="0" w:color="auto"/>
              <w:right w:val="nil"/>
            </w:tcBorders>
            <w:shd w:val="clear" w:color="auto" w:fill="8064A2"/>
            <w:vAlign w:val="center"/>
          </w:tcPr>
          <w:p w:rsidR="001D4980" w:rsidRPr="001D4980" w:rsidRDefault="001D4980" w:rsidP="001D4980">
            <w:pPr>
              <w:rPr>
                <w:rFonts w:cs="B Nazanin"/>
                <w:b/>
                <w:bCs/>
                <w:sz w:val="28"/>
                <w:szCs w:val="28"/>
                <w:rtl/>
                <w:lang w:bidi="fa-IR"/>
              </w:rPr>
            </w:pPr>
            <w:r w:rsidRPr="001D4980">
              <w:rPr>
                <w:rFonts w:cs="B Nazanin" w:hint="cs"/>
                <w:b/>
                <w:bCs/>
                <w:sz w:val="28"/>
                <w:szCs w:val="28"/>
                <w:rtl/>
                <w:lang w:bidi="fa-IR"/>
              </w:rPr>
              <w:t>خاصیت فیزیکی</w:t>
            </w:r>
          </w:p>
        </w:tc>
        <w:tc>
          <w:tcPr>
            <w:tcW w:w="1142" w:type="pct"/>
            <w:tcBorders>
              <w:top w:val="single" w:sz="18" w:space="0" w:color="auto"/>
              <w:left w:val="nil"/>
              <w:bottom w:val="single" w:sz="18" w:space="0" w:color="auto"/>
              <w:right w:val="nil"/>
            </w:tcBorders>
            <w:shd w:val="clear" w:color="auto" w:fill="8064A2"/>
            <w:vAlign w:val="center"/>
          </w:tcPr>
          <w:p w:rsidR="001D4980" w:rsidRPr="001D4980" w:rsidRDefault="001D4980" w:rsidP="001D4980">
            <w:pPr>
              <w:rPr>
                <w:rFonts w:cs="B Nazanin"/>
                <w:b/>
                <w:bCs/>
                <w:sz w:val="28"/>
                <w:szCs w:val="28"/>
                <w:rtl/>
                <w:lang w:bidi="fa-IR"/>
              </w:rPr>
            </w:pPr>
          </w:p>
        </w:tc>
      </w:tr>
      <w:tr w:rsidR="001D4980" w:rsidRPr="001D4980" w:rsidTr="001D4980">
        <w:tc>
          <w:tcPr>
            <w:tcW w:w="550" w:type="pct"/>
            <w:tcBorders>
              <w:left w:val="nil"/>
              <w:bottom w:val="nil"/>
              <w:right w:val="nil"/>
            </w:tcBorders>
            <w:shd w:val="clear" w:color="auto" w:fill="8064A2"/>
            <w:vAlign w:val="center"/>
          </w:tcPr>
          <w:p w:rsidR="001D4980" w:rsidRPr="001D4980" w:rsidRDefault="001D4980" w:rsidP="001D4980">
            <w:pPr>
              <w:rPr>
                <w:rFonts w:cs="B Nazanin"/>
                <w:b/>
                <w:bCs/>
                <w:sz w:val="28"/>
                <w:szCs w:val="28"/>
                <w:rtl/>
                <w:lang w:bidi="fa-IR"/>
              </w:rPr>
            </w:pPr>
          </w:p>
        </w:tc>
        <w:tc>
          <w:tcPr>
            <w:tcW w:w="1127" w:type="pct"/>
            <w:tcBorders>
              <w:bottom w:val="single" w:sz="4" w:space="0" w:color="auto"/>
            </w:tcBorders>
            <w:shd w:val="clear" w:color="auto" w:fill="D8D8D8"/>
            <w:vAlign w:val="center"/>
          </w:tcPr>
          <w:p w:rsidR="001D4980" w:rsidRPr="001D4980" w:rsidRDefault="001D4980" w:rsidP="001D4980">
            <w:pPr>
              <w:rPr>
                <w:rFonts w:cs="B Nazanin"/>
                <w:b/>
                <w:bCs/>
                <w:sz w:val="28"/>
                <w:szCs w:val="28"/>
                <w:rtl/>
                <w:lang w:bidi="fa-IR"/>
              </w:rPr>
            </w:pPr>
            <w:r w:rsidRPr="001D4980">
              <w:rPr>
                <w:rFonts w:cs="B Nazanin" w:hint="cs"/>
                <w:b/>
                <w:bCs/>
                <w:sz w:val="28"/>
                <w:szCs w:val="28"/>
                <w:rtl/>
                <w:lang w:bidi="fa-IR"/>
              </w:rPr>
              <w:t>بیولوژیک</w:t>
            </w:r>
          </w:p>
        </w:tc>
        <w:tc>
          <w:tcPr>
            <w:tcW w:w="1175" w:type="pct"/>
            <w:tcBorders>
              <w:bottom w:val="single" w:sz="4" w:space="0" w:color="auto"/>
            </w:tcBorders>
            <w:shd w:val="clear" w:color="auto" w:fill="D8D8D8"/>
            <w:vAlign w:val="center"/>
          </w:tcPr>
          <w:p w:rsidR="001D4980" w:rsidRPr="001D4980" w:rsidRDefault="001D4980" w:rsidP="001D4980">
            <w:pPr>
              <w:rPr>
                <w:rFonts w:cs="B Nazanin"/>
                <w:b/>
                <w:bCs/>
                <w:sz w:val="28"/>
                <w:szCs w:val="28"/>
                <w:rtl/>
                <w:lang w:bidi="fa-IR"/>
              </w:rPr>
            </w:pPr>
            <w:r w:rsidRPr="001D4980">
              <w:rPr>
                <w:rFonts w:cs="B Nazanin" w:hint="cs"/>
                <w:b/>
                <w:bCs/>
                <w:sz w:val="28"/>
                <w:szCs w:val="28"/>
                <w:rtl/>
                <w:lang w:bidi="fa-IR"/>
              </w:rPr>
              <w:t>منابع معدنی غیرانرژی</w:t>
            </w:r>
          </w:p>
        </w:tc>
        <w:tc>
          <w:tcPr>
            <w:tcW w:w="1006" w:type="pct"/>
            <w:tcBorders>
              <w:bottom w:val="single" w:sz="4" w:space="0" w:color="auto"/>
            </w:tcBorders>
            <w:shd w:val="clear" w:color="auto" w:fill="D8D8D8"/>
            <w:vAlign w:val="center"/>
          </w:tcPr>
          <w:p w:rsidR="001D4980" w:rsidRPr="001D4980" w:rsidRDefault="001D4980" w:rsidP="001D4980">
            <w:pPr>
              <w:rPr>
                <w:rFonts w:cs="B Nazanin"/>
                <w:b/>
                <w:bCs/>
                <w:sz w:val="28"/>
                <w:szCs w:val="28"/>
                <w:rtl/>
                <w:lang w:bidi="fa-IR"/>
              </w:rPr>
            </w:pPr>
            <w:r w:rsidRPr="001D4980">
              <w:rPr>
                <w:rFonts w:cs="B Nazanin" w:hint="cs"/>
                <w:b/>
                <w:bCs/>
                <w:sz w:val="28"/>
                <w:szCs w:val="28"/>
                <w:rtl/>
                <w:lang w:bidi="fa-IR"/>
              </w:rPr>
              <w:t>انرژی</w:t>
            </w:r>
          </w:p>
        </w:tc>
        <w:tc>
          <w:tcPr>
            <w:tcW w:w="1142" w:type="pct"/>
            <w:tcBorders>
              <w:bottom w:val="single" w:sz="4" w:space="0" w:color="auto"/>
            </w:tcBorders>
            <w:shd w:val="clear" w:color="auto" w:fill="D8D8D8"/>
            <w:vAlign w:val="center"/>
          </w:tcPr>
          <w:p w:rsidR="001D4980" w:rsidRPr="001D4980" w:rsidRDefault="001D4980" w:rsidP="001D4980">
            <w:pPr>
              <w:rPr>
                <w:rFonts w:cs="B Nazanin"/>
                <w:b/>
                <w:bCs/>
                <w:sz w:val="28"/>
                <w:szCs w:val="28"/>
                <w:rtl/>
                <w:lang w:bidi="fa-IR"/>
              </w:rPr>
            </w:pPr>
            <w:r w:rsidRPr="001D4980">
              <w:rPr>
                <w:rFonts w:cs="B Nazanin" w:hint="cs"/>
                <w:b/>
                <w:bCs/>
                <w:sz w:val="28"/>
                <w:szCs w:val="28"/>
                <w:rtl/>
                <w:lang w:bidi="fa-IR"/>
              </w:rPr>
              <w:t>محیط زیست</w:t>
            </w:r>
          </w:p>
        </w:tc>
      </w:tr>
      <w:tr w:rsidR="001D4980" w:rsidRPr="001D4980" w:rsidTr="001D4980">
        <w:tc>
          <w:tcPr>
            <w:tcW w:w="550" w:type="pct"/>
            <w:tcBorders>
              <w:left w:val="nil"/>
              <w:bottom w:val="nil"/>
              <w:right w:val="nil"/>
            </w:tcBorders>
            <w:shd w:val="clear" w:color="auto" w:fill="8064A2"/>
            <w:vAlign w:val="center"/>
          </w:tcPr>
          <w:p w:rsidR="001D4980" w:rsidRPr="001D4980" w:rsidRDefault="001D4980" w:rsidP="001D4980">
            <w:pPr>
              <w:rPr>
                <w:rFonts w:cs="B Nazanin"/>
                <w:b/>
                <w:bCs/>
                <w:sz w:val="28"/>
                <w:szCs w:val="28"/>
                <w:rtl/>
                <w:lang w:bidi="fa-IR"/>
              </w:rPr>
            </w:pPr>
            <w:r w:rsidRPr="001D4980">
              <w:rPr>
                <w:rFonts w:cs="B Nazanin" w:hint="cs"/>
                <w:b/>
                <w:bCs/>
                <w:sz w:val="28"/>
                <w:szCs w:val="28"/>
                <w:rtl/>
                <w:lang w:bidi="fa-IR"/>
              </w:rPr>
              <w:t>مصرف پذیر</w:t>
            </w:r>
          </w:p>
        </w:tc>
        <w:tc>
          <w:tcPr>
            <w:tcW w:w="1127" w:type="pct"/>
            <w:tcBorders>
              <w:top w:val="single" w:sz="4" w:space="0" w:color="auto"/>
              <w:bottom w:val="single" w:sz="4" w:space="0" w:color="auto"/>
            </w:tcBorders>
            <w:vAlign w:val="center"/>
          </w:tcPr>
          <w:p w:rsidR="001D4980" w:rsidRPr="001D4980" w:rsidRDefault="001D4980" w:rsidP="001D4980">
            <w:pPr>
              <w:rPr>
                <w:rFonts w:cs="B Nazanin"/>
                <w:sz w:val="28"/>
                <w:szCs w:val="28"/>
                <w:rtl/>
                <w:lang w:bidi="fa-IR"/>
              </w:rPr>
            </w:pPr>
            <w:r w:rsidRPr="001D4980">
              <w:rPr>
                <w:rFonts w:cs="B Nazanin" w:hint="cs"/>
                <w:sz w:val="28"/>
                <w:szCs w:val="28"/>
                <w:rtl/>
                <w:lang w:bidi="fa-IR"/>
              </w:rPr>
              <w:t>محصولات کشاورزی مانند ذرت، دانه‌های خوراکی</w:t>
            </w:r>
          </w:p>
        </w:tc>
        <w:tc>
          <w:tcPr>
            <w:tcW w:w="1175" w:type="pct"/>
            <w:tcBorders>
              <w:top w:val="single" w:sz="4" w:space="0" w:color="auto"/>
              <w:bottom w:val="single" w:sz="4" w:space="0" w:color="auto"/>
            </w:tcBorders>
            <w:vAlign w:val="center"/>
          </w:tcPr>
          <w:p w:rsidR="001D4980" w:rsidRPr="001D4980" w:rsidRDefault="001D4980" w:rsidP="001D4980">
            <w:pPr>
              <w:rPr>
                <w:rFonts w:cs="B Nazanin"/>
                <w:sz w:val="28"/>
                <w:szCs w:val="28"/>
                <w:rtl/>
                <w:lang w:bidi="fa-IR"/>
              </w:rPr>
            </w:pPr>
            <w:r w:rsidRPr="001D4980">
              <w:rPr>
                <w:rFonts w:cs="B Nazanin" w:hint="cs"/>
                <w:sz w:val="28"/>
                <w:szCs w:val="28"/>
                <w:rtl/>
                <w:lang w:bidi="fa-IR"/>
              </w:rPr>
              <w:t>نمک</w:t>
            </w:r>
          </w:p>
        </w:tc>
        <w:tc>
          <w:tcPr>
            <w:tcW w:w="1006" w:type="pct"/>
            <w:tcBorders>
              <w:top w:val="single" w:sz="4" w:space="0" w:color="auto"/>
              <w:bottom w:val="single" w:sz="4" w:space="0" w:color="auto"/>
            </w:tcBorders>
            <w:vAlign w:val="center"/>
          </w:tcPr>
          <w:p w:rsidR="001D4980" w:rsidRPr="001D4980" w:rsidRDefault="001D4980" w:rsidP="001D4980">
            <w:pPr>
              <w:rPr>
                <w:rFonts w:cs="B Nazanin"/>
                <w:sz w:val="28"/>
                <w:szCs w:val="28"/>
                <w:rtl/>
                <w:lang w:bidi="fa-IR"/>
              </w:rPr>
            </w:pPr>
            <w:r w:rsidRPr="001D4980">
              <w:rPr>
                <w:rFonts w:cs="B Nazanin" w:hint="cs"/>
                <w:sz w:val="28"/>
                <w:szCs w:val="28"/>
                <w:rtl/>
                <w:lang w:bidi="fa-IR"/>
              </w:rPr>
              <w:t>تشعشعات خورشید، نیروی آب، اتانول</w:t>
            </w:r>
          </w:p>
        </w:tc>
        <w:tc>
          <w:tcPr>
            <w:tcW w:w="1142" w:type="pct"/>
            <w:tcBorders>
              <w:top w:val="single" w:sz="4" w:space="0" w:color="auto"/>
              <w:bottom w:val="single" w:sz="4" w:space="0" w:color="auto"/>
            </w:tcBorders>
            <w:vAlign w:val="center"/>
          </w:tcPr>
          <w:p w:rsidR="001D4980" w:rsidRPr="001D4980" w:rsidRDefault="001D4980" w:rsidP="001D4980">
            <w:pPr>
              <w:rPr>
                <w:rFonts w:cs="B Nazanin"/>
                <w:sz w:val="28"/>
                <w:szCs w:val="28"/>
                <w:rtl/>
                <w:lang w:bidi="fa-IR"/>
              </w:rPr>
            </w:pPr>
            <w:r w:rsidRPr="001D4980">
              <w:rPr>
                <w:rFonts w:cs="B Nazanin" w:hint="cs"/>
                <w:sz w:val="28"/>
                <w:szCs w:val="28"/>
                <w:rtl/>
                <w:lang w:bidi="fa-IR"/>
              </w:rPr>
              <w:t>آلودگی صدا، آلودگی‌های غیرماندگار، مانند آلودگی هوا، ذرات و آلودگی آب</w:t>
            </w:r>
          </w:p>
        </w:tc>
      </w:tr>
      <w:tr w:rsidR="001D4980" w:rsidRPr="001D4980" w:rsidTr="001D4980">
        <w:tc>
          <w:tcPr>
            <w:tcW w:w="550" w:type="pct"/>
            <w:tcBorders>
              <w:left w:val="nil"/>
              <w:bottom w:val="nil"/>
              <w:right w:val="nil"/>
            </w:tcBorders>
            <w:shd w:val="clear" w:color="auto" w:fill="8064A2"/>
            <w:vAlign w:val="center"/>
          </w:tcPr>
          <w:p w:rsidR="001D4980" w:rsidRPr="001D4980" w:rsidRDefault="001D4980" w:rsidP="001D4980">
            <w:pPr>
              <w:rPr>
                <w:rFonts w:cs="B Nazanin"/>
                <w:b/>
                <w:bCs/>
                <w:sz w:val="28"/>
                <w:szCs w:val="28"/>
                <w:rtl/>
                <w:lang w:bidi="fa-IR"/>
              </w:rPr>
            </w:pPr>
            <w:r w:rsidRPr="001D4980">
              <w:rPr>
                <w:rFonts w:cs="B Nazanin" w:hint="cs"/>
                <w:b/>
                <w:bCs/>
                <w:sz w:val="28"/>
                <w:szCs w:val="28"/>
                <w:rtl/>
                <w:lang w:bidi="fa-IR"/>
              </w:rPr>
              <w:t>تجدید پذیر</w:t>
            </w:r>
          </w:p>
        </w:tc>
        <w:tc>
          <w:tcPr>
            <w:tcW w:w="1127" w:type="pct"/>
            <w:tcBorders>
              <w:top w:val="single" w:sz="4" w:space="0" w:color="auto"/>
              <w:bottom w:val="single" w:sz="4" w:space="0" w:color="auto"/>
            </w:tcBorders>
            <w:shd w:val="clear" w:color="auto" w:fill="D8D8D8"/>
            <w:vAlign w:val="center"/>
          </w:tcPr>
          <w:p w:rsidR="001D4980" w:rsidRPr="001D4980" w:rsidRDefault="001D4980" w:rsidP="001D4980">
            <w:pPr>
              <w:rPr>
                <w:rFonts w:cs="B Nazanin"/>
                <w:sz w:val="28"/>
                <w:szCs w:val="28"/>
                <w:rtl/>
                <w:lang w:bidi="fa-IR"/>
              </w:rPr>
            </w:pPr>
            <w:r w:rsidRPr="001D4980">
              <w:rPr>
                <w:rFonts w:cs="B Nazanin" w:hint="cs"/>
                <w:sz w:val="28"/>
                <w:szCs w:val="28"/>
                <w:rtl/>
                <w:lang w:bidi="fa-IR"/>
              </w:rPr>
              <w:t>جنگل‌ها، ماهی‌ها، دام‌ها، جانوران پرورشی، چوب، نهنگ‌ها، گلها، حشرات</w:t>
            </w:r>
          </w:p>
        </w:tc>
        <w:tc>
          <w:tcPr>
            <w:tcW w:w="1175" w:type="pct"/>
            <w:tcBorders>
              <w:top w:val="single" w:sz="4" w:space="0" w:color="auto"/>
              <w:bottom w:val="single" w:sz="4" w:space="0" w:color="auto"/>
            </w:tcBorders>
            <w:shd w:val="clear" w:color="auto" w:fill="D8D8D8"/>
            <w:vAlign w:val="center"/>
          </w:tcPr>
          <w:p w:rsidR="001D4980" w:rsidRPr="001D4980" w:rsidRDefault="001D4980" w:rsidP="001D4980">
            <w:pPr>
              <w:rPr>
                <w:rFonts w:cs="B Nazanin"/>
                <w:sz w:val="28"/>
                <w:szCs w:val="28"/>
                <w:rtl/>
                <w:lang w:bidi="fa-IR"/>
              </w:rPr>
            </w:pPr>
          </w:p>
        </w:tc>
        <w:tc>
          <w:tcPr>
            <w:tcW w:w="1006" w:type="pct"/>
            <w:tcBorders>
              <w:top w:val="single" w:sz="4" w:space="0" w:color="auto"/>
              <w:bottom w:val="single" w:sz="4" w:space="0" w:color="auto"/>
            </w:tcBorders>
            <w:shd w:val="clear" w:color="auto" w:fill="D8D8D8"/>
            <w:vAlign w:val="center"/>
          </w:tcPr>
          <w:p w:rsidR="001D4980" w:rsidRPr="001D4980" w:rsidRDefault="001D4980" w:rsidP="001D4980">
            <w:pPr>
              <w:rPr>
                <w:rFonts w:cs="B Nazanin"/>
                <w:sz w:val="28"/>
                <w:szCs w:val="28"/>
                <w:rtl/>
                <w:lang w:bidi="fa-IR"/>
              </w:rPr>
            </w:pPr>
            <w:r w:rsidRPr="001D4980">
              <w:rPr>
                <w:rFonts w:cs="B Nazanin" w:hint="cs"/>
                <w:sz w:val="28"/>
                <w:szCs w:val="28"/>
                <w:rtl/>
                <w:lang w:bidi="fa-IR"/>
              </w:rPr>
              <w:t>چوب برای سوختن، نیروی آب، ژئوترمال</w:t>
            </w:r>
          </w:p>
        </w:tc>
        <w:tc>
          <w:tcPr>
            <w:tcW w:w="1142" w:type="pct"/>
            <w:tcBorders>
              <w:top w:val="single" w:sz="4" w:space="0" w:color="auto"/>
              <w:bottom w:val="single" w:sz="4" w:space="0" w:color="auto"/>
            </w:tcBorders>
            <w:shd w:val="clear" w:color="auto" w:fill="D8D8D8"/>
            <w:vAlign w:val="center"/>
          </w:tcPr>
          <w:p w:rsidR="001D4980" w:rsidRPr="001D4980" w:rsidRDefault="001D4980" w:rsidP="001D4980">
            <w:pPr>
              <w:rPr>
                <w:rFonts w:cs="B Nazanin"/>
                <w:sz w:val="28"/>
                <w:szCs w:val="28"/>
                <w:rtl/>
                <w:lang w:bidi="fa-IR"/>
              </w:rPr>
            </w:pPr>
            <w:r w:rsidRPr="001D4980">
              <w:rPr>
                <w:rFonts w:cs="B Nazanin" w:hint="cs"/>
                <w:sz w:val="28"/>
                <w:szCs w:val="28"/>
                <w:rtl/>
                <w:lang w:bidi="fa-IR"/>
              </w:rPr>
              <w:t>آب‌های سطحی، هوا، ذرات معلق در هوا، جمعیت حیوانات، جنگلها</w:t>
            </w:r>
          </w:p>
        </w:tc>
      </w:tr>
      <w:tr w:rsidR="001D4980" w:rsidRPr="001D4980" w:rsidTr="001D4980">
        <w:tc>
          <w:tcPr>
            <w:tcW w:w="550" w:type="pct"/>
            <w:tcBorders>
              <w:left w:val="nil"/>
              <w:bottom w:val="single" w:sz="18" w:space="0" w:color="auto"/>
              <w:right w:val="nil"/>
            </w:tcBorders>
            <w:shd w:val="clear" w:color="auto" w:fill="8064A2"/>
            <w:vAlign w:val="center"/>
          </w:tcPr>
          <w:p w:rsidR="001D4980" w:rsidRPr="001D4980" w:rsidRDefault="001D4980" w:rsidP="001D4980">
            <w:pPr>
              <w:rPr>
                <w:rFonts w:cs="B Nazanin"/>
                <w:b/>
                <w:bCs/>
                <w:sz w:val="28"/>
                <w:szCs w:val="28"/>
                <w:rtl/>
                <w:lang w:bidi="fa-IR"/>
              </w:rPr>
            </w:pPr>
            <w:r w:rsidRPr="001D4980">
              <w:rPr>
                <w:rFonts w:cs="B Nazanin" w:hint="cs"/>
                <w:b/>
                <w:bCs/>
                <w:sz w:val="28"/>
                <w:szCs w:val="28"/>
                <w:rtl/>
                <w:lang w:bidi="fa-IR"/>
              </w:rPr>
              <w:t xml:space="preserve">پایان </w:t>
            </w:r>
            <w:r w:rsidRPr="001D4980">
              <w:rPr>
                <w:rFonts w:cs="B Nazanin" w:hint="cs"/>
                <w:b/>
                <w:bCs/>
                <w:sz w:val="28"/>
                <w:szCs w:val="28"/>
                <w:rtl/>
                <w:lang w:bidi="fa-IR"/>
              </w:rPr>
              <w:lastRenderedPageBreak/>
              <w:t>پذیر</w:t>
            </w:r>
          </w:p>
        </w:tc>
        <w:tc>
          <w:tcPr>
            <w:tcW w:w="1127" w:type="pct"/>
            <w:tcBorders>
              <w:top w:val="single" w:sz="4" w:space="0" w:color="auto"/>
            </w:tcBorders>
            <w:vAlign w:val="center"/>
          </w:tcPr>
          <w:p w:rsidR="001D4980" w:rsidRPr="001D4980" w:rsidRDefault="001D4980" w:rsidP="001D4980">
            <w:pPr>
              <w:rPr>
                <w:rFonts w:cs="B Nazanin"/>
                <w:sz w:val="28"/>
                <w:szCs w:val="28"/>
                <w:rtl/>
                <w:lang w:bidi="fa-IR"/>
              </w:rPr>
            </w:pPr>
            <w:r w:rsidRPr="001D4980">
              <w:rPr>
                <w:rFonts w:cs="B Nazanin" w:hint="cs"/>
                <w:sz w:val="28"/>
                <w:szCs w:val="28"/>
                <w:rtl/>
                <w:lang w:bidi="fa-IR"/>
              </w:rPr>
              <w:lastRenderedPageBreak/>
              <w:t xml:space="preserve">موجودات در حال </w:t>
            </w:r>
            <w:r w:rsidRPr="001D4980">
              <w:rPr>
                <w:rFonts w:cs="B Nazanin" w:hint="cs"/>
                <w:sz w:val="28"/>
                <w:szCs w:val="28"/>
                <w:rtl/>
                <w:lang w:bidi="fa-IR"/>
              </w:rPr>
              <w:lastRenderedPageBreak/>
              <w:t>انقراض</w:t>
            </w:r>
          </w:p>
        </w:tc>
        <w:tc>
          <w:tcPr>
            <w:tcW w:w="1175" w:type="pct"/>
            <w:tcBorders>
              <w:top w:val="single" w:sz="4" w:space="0" w:color="auto"/>
            </w:tcBorders>
            <w:vAlign w:val="center"/>
          </w:tcPr>
          <w:p w:rsidR="001D4980" w:rsidRPr="001D4980" w:rsidRDefault="001D4980" w:rsidP="001D4980">
            <w:pPr>
              <w:rPr>
                <w:rFonts w:cs="B Nazanin"/>
                <w:sz w:val="28"/>
                <w:szCs w:val="28"/>
                <w:rtl/>
                <w:lang w:bidi="fa-IR"/>
              </w:rPr>
            </w:pPr>
            <w:r w:rsidRPr="001D4980">
              <w:rPr>
                <w:rFonts w:cs="B Nazanin" w:hint="cs"/>
                <w:sz w:val="28"/>
                <w:szCs w:val="28"/>
                <w:rtl/>
                <w:lang w:bidi="fa-IR"/>
              </w:rPr>
              <w:lastRenderedPageBreak/>
              <w:t xml:space="preserve">اکثر گونه‌های معادن </w:t>
            </w:r>
            <w:r w:rsidRPr="001D4980">
              <w:rPr>
                <w:rFonts w:cs="B Nazanin" w:hint="cs"/>
                <w:sz w:val="28"/>
                <w:szCs w:val="28"/>
                <w:rtl/>
                <w:lang w:bidi="fa-IR"/>
              </w:rPr>
              <w:lastRenderedPageBreak/>
              <w:t>مانند آهن، سنگ آهن، بوکسیت، نمک، پوشش فوقانی خاک</w:t>
            </w:r>
          </w:p>
        </w:tc>
        <w:tc>
          <w:tcPr>
            <w:tcW w:w="1006" w:type="pct"/>
            <w:tcBorders>
              <w:top w:val="single" w:sz="4" w:space="0" w:color="auto"/>
            </w:tcBorders>
            <w:vAlign w:val="center"/>
          </w:tcPr>
          <w:p w:rsidR="001D4980" w:rsidRPr="001D4980" w:rsidRDefault="001D4980" w:rsidP="001D4980">
            <w:pPr>
              <w:rPr>
                <w:rFonts w:cs="B Nazanin"/>
                <w:sz w:val="28"/>
                <w:szCs w:val="28"/>
                <w:rtl/>
                <w:lang w:bidi="fa-IR"/>
              </w:rPr>
            </w:pPr>
            <w:r w:rsidRPr="001D4980">
              <w:rPr>
                <w:rFonts w:cs="B Nazanin" w:hint="cs"/>
                <w:sz w:val="28"/>
                <w:szCs w:val="28"/>
                <w:rtl/>
                <w:lang w:bidi="fa-IR"/>
              </w:rPr>
              <w:lastRenderedPageBreak/>
              <w:t xml:space="preserve">نفت، گاز طبیعی، </w:t>
            </w:r>
            <w:r w:rsidRPr="001D4980">
              <w:rPr>
                <w:rFonts w:cs="B Nazanin" w:hint="cs"/>
                <w:sz w:val="28"/>
                <w:szCs w:val="28"/>
                <w:rtl/>
                <w:lang w:bidi="fa-IR"/>
              </w:rPr>
              <w:lastRenderedPageBreak/>
              <w:t>ذغال سنگ، اورانیوم، سنگ‌های آغشته به نفت</w:t>
            </w:r>
          </w:p>
        </w:tc>
        <w:tc>
          <w:tcPr>
            <w:tcW w:w="1142" w:type="pct"/>
            <w:tcBorders>
              <w:top w:val="single" w:sz="4" w:space="0" w:color="auto"/>
            </w:tcBorders>
            <w:vAlign w:val="center"/>
          </w:tcPr>
          <w:p w:rsidR="001D4980" w:rsidRPr="001D4980" w:rsidRDefault="001D4980" w:rsidP="001D4980">
            <w:pPr>
              <w:rPr>
                <w:rFonts w:cs="B Nazanin"/>
                <w:sz w:val="28"/>
                <w:szCs w:val="28"/>
                <w:rtl/>
                <w:lang w:bidi="fa-IR"/>
              </w:rPr>
            </w:pPr>
            <w:r w:rsidRPr="001D4980">
              <w:rPr>
                <w:rFonts w:cs="B Nazanin" w:hint="cs"/>
                <w:sz w:val="28"/>
                <w:szCs w:val="28"/>
                <w:rtl/>
                <w:lang w:bidi="fa-IR"/>
              </w:rPr>
              <w:lastRenderedPageBreak/>
              <w:t xml:space="preserve">صحراهای بکر، لایه </w:t>
            </w:r>
            <w:r w:rsidRPr="001D4980">
              <w:rPr>
                <w:rFonts w:cs="B Nazanin" w:hint="cs"/>
                <w:sz w:val="28"/>
                <w:szCs w:val="28"/>
                <w:rtl/>
                <w:lang w:bidi="fa-IR"/>
              </w:rPr>
              <w:lastRenderedPageBreak/>
              <w:t>ازون، سفره‌های آبی</w:t>
            </w:r>
          </w:p>
        </w:tc>
      </w:tr>
    </w:tbl>
    <w:p w:rsidR="001D4980" w:rsidRPr="006462DB" w:rsidRDefault="001D4980" w:rsidP="006462DB">
      <w:pPr>
        <w:jc w:val="center"/>
        <w:rPr>
          <w:rFonts w:cs="B Nazanin"/>
          <w:b/>
          <w:bCs/>
          <w:szCs w:val="24"/>
          <w:rtl/>
          <w:lang w:bidi="fa-IR"/>
        </w:rPr>
      </w:pPr>
      <w:r w:rsidRPr="006462DB">
        <w:rPr>
          <w:rFonts w:cs="B Nazanin" w:hint="cs"/>
          <w:szCs w:val="24"/>
          <w:rtl/>
        </w:rPr>
        <w:lastRenderedPageBreak/>
        <w:t>جدول</w:t>
      </w:r>
      <w:r w:rsidRPr="006462DB">
        <w:rPr>
          <w:rFonts w:cs="B Nazanin"/>
          <w:szCs w:val="24"/>
          <w:rtl/>
        </w:rPr>
        <w:t xml:space="preserve"> </w:t>
      </w:r>
      <w:r w:rsidR="00BE3B9F" w:rsidRPr="006462DB">
        <w:rPr>
          <w:rFonts w:cs="B Nazanin"/>
          <w:szCs w:val="24"/>
          <w:rtl/>
        </w:rPr>
        <w:fldChar w:fldCharType="begin"/>
      </w:r>
      <w:r w:rsidRPr="006462DB">
        <w:rPr>
          <w:rFonts w:cs="B Nazanin"/>
          <w:szCs w:val="24"/>
          <w:rtl/>
        </w:rPr>
        <w:instrText xml:space="preserve"> </w:instrText>
      </w:r>
      <w:r w:rsidRPr="006462DB">
        <w:rPr>
          <w:rFonts w:cs="B Nazanin"/>
          <w:szCs w:val="24"/>
        </w:rPr>
        <w:instrText>SEQ</w:instrText>
      </w:r>
      <w:r w:rsidRPr="006462DB">
        <w:rPr>
          <w:rFonts w:cs="B Nazanin"/>
          <w:szCs w:val="24"/>
          <w:rtl/>
        </w:rPr>
        <w:instrText xml:space="preserve"> جدول \* </w:instrText>
      </w:r>
      <w:r w:rsidRPr="006462DB">
        <w:rPr>
          <w:rFonts w:cs="B Nazanin"/>
          <w:szCs w:val="24"/>
        </w:rPr>
        <w:instrText>ARABIC</w:instrText>
      </w:r>
      <w:r w:rsidRPr="006462DB">
        <w:rPr>
          <w:rFonts w:cs="B Nazanin"/>
          <w:szCs w:val="24"/>
          <w:rtl/>
        </w:rPr>
        <w:instrText xml:space="preserve"> </w:instrText>
      </w:r>
      <w:r w:rsidR="00BE3B9F" w:rsidRPr="006462DB">
        <w:rPr>
          <w:rFonts w:cs="B Nazanin"/>
          <w:szCs w:val="24"/>
          <w:rtl/>
        </w:rPr>
        <w:fldChar w:fldCharType="separate"/>
      </w:r>
      <w:r w:rsidR="009E79E8">
        <w:rPr>
          <w:rFonts w:cs="B Nazanin"/>
          <w:noProof/>
          <w:szCs w:val="24"/>
          <w:rtl/>
        </w:rPr>
        <w:t>1</w:t>
      </w:r>
      <w:r w:rsidR="00BE3B9F" w:rsidRPr="006462DB">
        <w:rPr>
          <w:rFonts w:cs="B Nazanin"/>
          <w:szCs w:val="24"/>
          <w:rtl/>
        </w:rPr>
        <w:fldChar w:fldCharType="end"/>
      </w:r>
      <w:r w:rsidRPr="006462DB">
        <w:rPr>
          <w:rFonts w:cs="B Nazanin" w:hint="cs"/>
          <w:szCs w:val="24"/>
          <w:rtl/>
        </w:rPr>
        <w:t>: برخی از منابع طبیعی</w:t>
      </w:r>
      <w:r w:rsidRPr="006462DB">
        <w:rPr>
          <w:rStyle w:val="FootnoteReference"/>
          <w:rFonts w:cs="B Nazanin"/>
          <w:b/>
          <w:szCs w:val="24"/>
          <w:rtl/>
          <w:lang w:bidi="fa-IR"/>
        </w:rPr>
        <w:footnoteReference w:id="250"/>
      </w:r>
    </w:p>
    <w:p w:rsidR="001D4980" w:rsidRPr="001D4980" w:rsidRDefault="001D4980" w:rsidP="001D4980">
      <w:pPr>
        <w:pStyle w:val="Heading3"/>
        <w:spacing w:before="0" w:line="240" w:lineRule="auto"/>
        <w:rPr>
          <w:rFonts w:cs="B Nazanin"/>
          <w:color w:val="auto"/>
          <w:sz w:val="28"/>
          <w:szCs w:val="28"/>
          <w:rtl/>
        </w:rPr>
      </w:pPr>
      <w:bookmarkStart w:id="105" w:name="_Toc238869158"/>
      <w:bookmarkStart w:id="106" w:name="_Toc238869457"/>
      <w:bookmarkStart w:id="107" w:name="_Toc248075417"/>
    </w:p>
    <w:p w:rsidR="001D4980" w:rsidRPr="001D4980" w:rsidRDefault="001D4980" w:rsidP="00D03BB1">
      <w:pPr>
        <w:pStyle w:val="Heading2"/>
        <w:rPr>
          <w:rtl/>
        </w:rPr>
      </w:pPr>
      <w:bookmarkStart w:id="108" w:name="_Toc295552480"/>
      <w:r w:rsidRPr="001D4980">
        <w:rPr>
          <w:rFonts w:hint="cs"/>
          <w:rtl/>
        </w:rPr>
        <w:t>مفهوم پایان پذیری</w:t>
      </w:r>
      <w:bookmarkEnd w:id="105"/>
      <w:bookmarkEnd w:id="106"/>
      <w:bookmarkEnd w:id="107"/>
      <w:bookmarkEnd w:id="108"/>
    </w:p>
    <w:p w:rsidR="001D4980" w:rsidRPr="001D4980" w:rsidRDefault="001D4980" w:rsidP="001D4980">
      <w:pPr>
        <w:rPr>
          <w:rFonts w:cs="B Nazanin"/>
          <w:sz w:val="28"/>
          <w:szCs w:val="28"/>
          <w:rtl/>
          <w:lang w:bidi="fa-IR"/>
        </w:rPr>
      </w:pPr>
      <w:r w:rsidRPr="001D4980">
        <w:rPr>
          <w:rFonts w:cs="B Nazanin" w:hint="cs"/>
          <w:sz w:val="28"/>
          <w:szCs w:val="28"/>
          <w:rtl/>
          <w:lang w:bidi="fa-IR"/>
        </w:rPr>
        <w:t>ذخائر انرژی‌های پایان پذیر در صورت مصرف کاهش پیدا می‌نمایند. هر چه مصرف بیشتر باشد، سرعت کاهش آنها نیزافزایش می‌یابد. تاکنون برای افزایش ذخائر در زمانی که از آنها استفاده می‌شود، پروسه ای کشف نشده است، اما می‌توان تعداد ذخائر را با کشف ذخائری که تا کنون برای بشر نامکشوف بوده است افزایش داد. زمانی که یک حوزه و یا منبع به صفر می‌رسد، دیگر امکان بهره برداری از آن وجود ندارد. ممکن است که حتی ذخائر منبع به صفر نرسد، اما استفاده از آن منبع دیگر اقتصادی نباشد.</w:t>
      </w:r>
    </w:p>
    <w:p w:rsidR="001D4980" w:rsidRPr="001D4980" w:rsidRDefault="001D4980" w:rsidP="001D4980">
      <w:pPr>
        <w:rPr>
          <w:rFonts w:cs="B Nazanin"/>
          <w:sz w:val="28"/>
          <w:szCs w:val="28"/>
          <w:rtl/>
          <w:lang w:bidi="fa-IR"/>
        </w:rPr>
      </w:pPr>
      <w:r w:rsidRPr="001D4980">
        <w:rPr>
          <w:rFonts w:cs="B Nazanin" w:hint="cs"/>
          <w:sz w:val="28"/>
          <w:szCs w:val="28"/>
          <w:rtl/>
          <w:lang w:bidi="fa-IR"/>
        </w:rPr>
        <w:t xml:space="preserve">تعریف انرژی پایان پذیر: یک ذخیره طبیعی زمانی پایان پذیر است که </w:t>
      </w:r>
    </w:p>
    <w:p w:rsidR="001D4980" w:rsidRPr="001D4980" w:rsidRDefault="001D4980" w:rsidP="00484CE0">
      <w:pPr>
        <w:numPr>
          <w:ilvl w:val="0"/>
          <w:numId w:val="61"/>
        </w:numPr>
        <w:ind w:left="1281" w:hanging="357"/>
        <w:contextualSpacing/>
        <w:rPr>
          <w:rFonts w:cs="B Nazanin"/>
          <w:sz w:val="28"/>
          <w:szCs w:val="28"/>
          <w:lang w:bidi="fa-IR"/>
        </w:rPr>
      </w:pPr>
      <w:r w:rsidRPr="001D4980">
        <w:rPr>
          <w:rFonts w:cs="B Nazanin" w:hint="cs"/>
          <w:sz w:val="28"/>
          <w:szCs w:val="28"/>
          <w:rtl/>
          <w:lang w:bidi="fa-IR"/>
        </w:rPr>
        <w:t>منبع در طول زمان و با مصرف آن کاهش یابد.</w:t>
      </w:r>
    </w:p>
    <w:p w:rsidR="001D4980" w:rsidRPr="001D4980" w:rsidRDefault="001D4980" w:rsidP="00484CE0">
      <w:pPr>
        <w:numPr>
          <w:ilvl w:val="0"/>
          <w:numId w:val="61"/>
        </w:numPr>
        <w:ind w:left="1281" w:hanging="357"/>
        <w:contextualSpacing/>
        <w:rPr>
          <w:rFonts w:cs="B Nazanin"/>
          <w:sz w:val="28"/>
          <w:szCs w:val="28"/>
          <w:lang w:bidi="fa-IR"/>
        </w:rPr>
      </w:pPr>
      <w:r w:rsidRPr="001D4980">
        <w:rPr>
          <w:rFonts w:cs="B Nazanin" w:hint="cs"/>
          <w:sz w:val="28"/>
          <w:szCs w:val="28"/>
          <w:rtl/>
          <w:lang w:bidi="fa-IR"/>
        </w:rPr>
        <w:t>مقدار منبع با گذشت زمان افزایش نیابد.</w:t>
      </w:r>
    </w:p>
    <w:p w:rsidR="001D4980" w:rsidRPr="001D4980" w:rsidRDefault="001D4980" w:rsidP="00484CE0">
      <w:pPr>
        <w:numPr>
          <w:ilvl w:val="0"/>
          <w:numId w:val="61"/>
        </w:numPr>
        <w:ind w:left="1281" w:hanging="357"/>
        <w:contextualSpacing/>
        <w:rPr>
          <w:rFonts w:cs="B Nazanin"/>
          <w:sz w:val="28"/>
          <w:szCs w:val="28"/>
          <w:lang w:bidi="fa-IR"/>
        </w:rPr>
      </w:pPr>
      <w:r w:rsidRPr="001D4980">
        <w:rPr>
          <w:rFonts w:cs="B Nazanin" w:hint="cs"/>
          <w:sz w:val="28"/>
          <w:szCs w:val="28"/>
          <w:rtl/>
          <w:lang w:bidi="fa-IR"/>
        </w:rPr>
        <w:t>نرخ کاهش منبع تابع افزایشی یکنواختی از نرخ مصرف منبع است.</w:t>
      </w:r>
    </w:p>
    <w:p w:rsidR="001D4980" w:rsidRPr="001D4980" w:rsidRDefault="001D4980" w:rsidP="00484CE0">
      <w:pPr>
        <w:numPr>
          <w:ilvl w:val="0"/>
          <w:numId w:val="61"/>
        </w:numPr>
        <w:ind w:left="1281" w:hanging="357"/>
        <w:contextualSpacing/>
        <w:rPr>
          <w:rFonts w:cs="B Nazanin"/>
          <w:sz w:val="28"/>
          <w:szCs w:val="28"/>
          <w:lang w:bidi="fa-IR"/>
        </w:rPr>
      </w:pPr>
      <w:r w:rsidRPr="001D4980">
        <w:rPr>
          <w:rFonts w:cs="B Nazanin" w:hint="cs"/>
          <w:sz w:val="28"/>
          <w:szCs w:val="28"/>
          <w:rtl/>
          <w:lang w:bidi="fa-IR"/>
        </w:rPr>
        <w:t>هیچگونه استفاده ای بدون داشتن یک منبع با مقدار مثبت ذخیره متصور نباشد.</w:t>
      </w:r>
    </w:p>
    <w:p w:rsidR="001D4980" w:rsidRPr="001D4980" w:rsidRDefault="001D4980" w:rsidP="001D4980">
      <w:pPr>
        <w:rPr>
          <w:rFonts w:cs="B Nazanin"/>
          <w:sz w:val="28"/>
          <w:szCs w:val="28"/>
          <w:rtl/>
          <w:lang w:bidi="fa-IR"/>
        </w:rPr>
      </w:pPr>
      <w:r w:rsidRPr="001D4980">
        <w:rPr>
          <w:rFonts w:cs="B Nazanin" w:hint="cs"/>
          <w:sz w:val="28"/>
          <w:szCs w:val="28"/>
          <w:rtl/>
          <w:lang w:bidi="fa-IR"/>
        </w:rPr>
        <w:t xml:space="preserve">فرض کنیم که </w:t>
      </w:r>
      <w:r w:rsidRPr="001D4980">
        <w:rPr>
          <w:rFonts w:cs="B Nazanin"/>
          <w:sz w:val="28"/>
          <w:szCs w:val="28"/>
          <w:lang w:bidi="fa-IR"/>
        </w:rPr>
        <w:t>S</w:t>
      </w:r>
      <w:r w:rsidRPr="001D4980">
        <w:rPr>
          <w:rFonts w:cs="B Nazanin"/>
          <w:sz w:val="28"/>
          <w:szCs w:val="28"/>
          <w:vertAlign w:val="subscript"/>
          <w:lang w:bidi="fa-IR"/>
        </w:rPr>
        <w:t>t</w:t>
      </w:r>
      <w:r w:rsidRPr="001D4980">
        <w:rPr>
          <w:rFonts w:cs="B Nazanin" w:hint="cs"/>
          <w:sz w:val="28"/>
          <w:szCs w:val="28"/>
          <w:vertAlign w:val="subscript"/>
          <w:rtl/>
          <w:lang w:bidi="fa-IR"/>
        </w:rPr>
        <w:t xml:space="preserve"> </w:t>
      </w:r>
      <w:r w:rsidRPr="001D4980">
        <w:rPr>
          <w:rFonts w:cs="B Nazanin" w:hint="cs"/>
          <w:sz w:val="28"/>
          <w:szCs w:val="28"/>
          <w:rtl/>
          <w:lang w:bidi="fa-IR"/>
        </w:rPr>
        <w:t xml:space="preserve">نشان دهنده مقدار منبع در آخر دوره </w:t>
      </w:r>
      <w:r w:rsidRPr="001D4980">
        <w:rPr>
          <w:rFonts w:cs="B Nazanin"/>
          <w:sz w:val="28"/>
          <w:szCs w:val="28"/>
          <w:lang w:bidi="fa-IR"/>
        </w:rPr>
        <w:t>t</w:t>
      </w:r>
      <w:r w:rsidRPr="001D4980">
        <w:rPr>
          <w:rFonts w:cs="B Nazanin" w:hint="cs"/>
          <w:sz w:val="28"/>
          <w:szCs w:val="28"/>
          <w:rtl/>
          <w:lang w:bidi="fa-IR"/>
        </w:rPr>
        <w:t xml:space="preserve"> برای یک ذخیره معینی باشد و </w:t>
      </w:r>
      <w:r w:rsidRPr="001D4980">
        <w:rPr>
          <w:rFonts w:cs="B Nazanin"/>
          <w:sz w:val="28"/>
          <w:szCs w:val="28"/>
          <w:lang w:bidi="fa-IR"/>
        </w:rPr>
        <w:t>E</w:t>
      </w:r>
      <w:r w:rsidRPr="001D4980">
        <w:rPr>
          <w:rFonts w:cs="B Nazanin"/>
          <w:sz w:val="28"/>
          <w:szCs w:val="28"/>
          <w:vertAlign w:val="subscript"/>
          <w:lang w:bidi="fa-IR"/>
        </w:rPr>
        <w:t>t</w:t>
      </w:r>
      <w:r w:rsidRPr="001D4980">
        <w:rPr>
          <w:rFonts w:cs="B Nazanin" w:hint="cs"/>
          <w:sz w:val="28"/>
          <w:szCs w:val="28"/>
          <w:rtl/>
          <w:lang w:bidi="fa-IR"/>
        </w:rPr>
        <w:t xml:space="preserve"> مقدار عددی استخراج از همان منبع در دوره </w:t>
      </w:r>
      <w:r w:rsidRPr="001D4980">
        <w:rPr>
          <w:rFonts w:cs="B Nazanin"/>
          <w:sz w:val="28"/>
          <w:szCs w:val="28"/>
          <w:lang w:bidi="fa-IR"/>
        </w:rPr>
        <w:t>t</w:t>
      </w:r>
      <w:r w:rsidRPr="001D4980">
        <w:rPr>
          <w:rFonts w:cs="B Nazanin" w:hint="cs"/>
          <w:sz w:val="28"/>
          <w:szCs w:val="28"/>
          <w:rtl/>
          <w:lang w:bidi="fa-IR"/>
        </w:rPr>
        <w:t xml:space="preserve"> است. به </w:t>
      </w:r>
      <w:r w:rsidRPr="001D4980">
        <w:rPr>
          <w:rFonts w:cs="B Nazanin"/>
          <w:sz w:val="28"/>
          <w:szCs w:val="28"/>
          <w:lang w:bidi="fa-IR"/>
        </w:rPr>
        <w:t>E</w:t>
      </w:r>
      <w:r w:rsidRPr="001D4980">
        <w:rPr>
          <w:rFonts w:cs="B Nazanin"/>
          <w:sz w:val="28"/>
          <w:szCs w:val="28"/>
          <w:vertAlign w:val="subscript"/>
          <w:lang w:bidi="fa-IR"/>
        </w:rPr>
        <w:t>t</w:t>
      </w:r>
      <w:r w:rsidRPr="001D4980">
        <w:rPr>
          <w:rFonts w:cs="B Nazanin" w:hint="cs"/>
          <w:sz w:val="28"/>
          <w:szCs w:val="28"/>
          <w:vertAlign w:val="subscript"/>
          <w:rtl/>
          <w:lang w:bidi="fa-IR"/>
        </w:rPr>
        <w:t xml:space="preserve"> </w:t>
      </w:r>
      <w:r w:rsidRPr="001D4980">
        <w:rPr>
          <w:rFonts w:cs="B Nazanin" w:hint="cs"/>
          <w:sz w:val="28"/>
          <w:szCs w:val="28"/>
          <w:rtl/>
          <w:lang w:bidi="fa-IR"/>
        </w:rPr>
        <w:t>اصطلاحا "نرخ استخراج" گفته می‌شود، ولی واحد آن همان مقدار کمی‌ مانند تن و یا بشکه است و نباید آن را با مقدار ذخیره در واحد زمان اشتباه گرفت. حال می‌توان مدل یک منبع پایان پذیر را با رابطه زیر تعریف نمود</w:t>
      </w:r>
    </w:p>
    <w:p w:rsidR="001D4980" w:rsidRPr="001D4980" w:rsidRDefault="001D4980" w:rsidP="00D03BB1">
      <w:pPr>
        <w:bidi w:val="0"/>
        <w:rPr>
          <w:iCs/>
          <w:rtl/>
          <w:lang w:bidi="fa-IR"/>
        </w:rPr>
      </w:pPr>
      <w:bookmarkStart w:id="109" w:name="_Ref238870649"/>
      <w:r w:rsidRPr="001D4980">
        <w:rPr>
          <w:rFonts w:hint="cs"/>
          <w:rtl/>
        </w:rPr>
        <w:t>(1)</w:t>
      </w:r>
      <w:r w:rsidRPr="001D4980">
        <w:rPr>
          <w:rFonts w:hint="cs"/>
          <w:rtl/>
        </w:rPr>
        <w:tab/>
      </w:r>
      <m:oMath>
        <m:sSub>
          <m:sSubPr>
            <m:ctrlPr>
              <w:rPr>
                <w:rFonts w:ascii="Cambria Math" w:hAnsi="Cambria Math"/>
                <w:b/>
                <w:iCs/>
              </w:rPr>
            </m:ctrlPr>
          </m:sSubPr>
          <m:e>
            <m:r>
              <m:rPr>
                <m:sty m:val="bi"/>
              </m:rPr>
              <w:rPr>
                <w:rFonts w:ascii="Cambria Math" w:hAnsi="Cambria Math"/>
              </w:rPr>
              <m:t>S</m:t>
            </m:r>
          </m:e>
          <m:sub>
            <m:r>
              <m:rPr>
                <m:sty m:val="bi"/>
              </m:rPr>
              <w:rPr>
                <w:rFonts w:ascii="Cambria Math" w:hAnsi="Cambria Math"/>
              </w:rPr>
              <m:t>t</m:t>
            </m:r>
          </m:sub>
        </m:sSub>
        <m:r>
          <m:rPr>
            <m:sty m:val="p"/>
          </m:rPr>
          <w:rPr>
            <w:rFonts w:ascii="Cambria Math" w:hAnsi="Cambria Math"/>
          </w:rPr>
          <m:t>=</m:t>
        </m:r>
        <m:sSub>
          <m:sSubPr>
            <m:ctrlPr>
              <w:rPr>
                <w:rFonts w:ascii="Cambria Math" w:hAnsi="Cambria Math"/>
                <w:b/>
                <w:iCs/>
              </w:rPr>
            </m:ctrlPr>
          </m:sSubPr>
          <m:e>
            <m:r>
              <m:rPr>
                <m:sty m:val="bi"/>
              </m:rPr>
              <w:rPr>
                <w:rFonts w:ascii="Cambria Math" w:hAnsi="Cambria Math"/>
              </w:rPr>
              <m:t>S</m:t>
            </m:r>
          </m:e>
          <m:sub>
            <m:r>
              <m:rPr>
                <m:sty m:val="bi"/>
              </m:rPr>
              <w:rPr>
                <w:rFonts w:ascii="Cambria Math" w:hAnsi="Cambria Math"/>
              </w:rPr>
              <m:t>t</m:t>
            </m:r>
            <m:r>
              <m:rPr>
                <m:sty m:val="p"/>
              </m:rPr>
              <w:rPr>
                <w:rFonts w:ascii="Cambria Math" w:hAnsi="Cambria Math"/>
              </w:rPr>
              <m:t>-</m:t>
            </m:r>
            <m:r>
              <m:rPr>
                <m:sty m:val="b"/>
              </m:rPr>
              <w:rPr>
                <w:rFonts w:ascii="Cambria Math" w:hAnsi="Cambria Math"/>
              </w:rPr>
              <m:t>1</m:t>
            </m:r>
          </m:sub>
        </m:sSub>
        <m:r>
          <m:rPr>
            <m:sty m:val="p"/>
          </m:rPr>
          <w:rPr>
            <w:rFonts w:ascii="Cambria Math" w:hAnsi="Cambria Math"/>
          </w:rPr>
          <m:t>-</m:t>
        </m:r>
        <m:r>
          <m:rPr>
            <m:sty m:val="bi"/>
          </m:rPr>
          <w:rPr>
            <w:rFonts w:ascii="Cambria Math" w:hAnsi="Cambria Math"/>
          </w:rPr>
          <m:t>h</m:t>
        </m:r>
        <m:d>
          <m:dPr>
            <m:ctrlPr>
              <w:rPr>
                <w:rFonts w:ascii="Cambria Math" w:hAnsi="Cambria Math"/>
                <w:b/>
                <w:iCs/>
              </w:rPr>
            </m:ctrlPr>
          </m:dPr>
          <m:e>
            <m:sSub>
              <m:sSubPr>
                <m:ctrlPr>
                  <w:rPr>
                    <w:rFonts w:ascii="Cambria Math" w:hAnsi="Cambria Math"/>
                    <w:b/>
                    <w:iCs/>
                  </w:rPr>
                </m:ctrlPr>
              </m:sSubPr>
              <m:e>
                <m:r>
                  <m:rPr>
                    <m:sty m:val="bi"/>
                  </m:rPr>
                  <w:rPr>
                    <w:rFonts w:ascii="Cambria Math" w:hAnsi="Cambria Math"/>
                  </w:rPr>
                  <m:t>E</m:t>
                </m:r>
              </m:e>
              <m:sub>
                <m:r>
                  <m:rPr>
                    <m:sty m:val="bi"/>
                  </m:rPr>
                  <w:rPr>
                    <w:rFonts w:ascii="Cambria Math" w:hAnsi="Cambria Math"/>
                  </w:rPr>
                  <m:t>t</m:t>
                </m:r>
              </m:sub>
            </m:sSub>
          </m:e>
        </m:d>
        <w:bookmarkEnd w:id="109"/>
      </m:oMath>
    </w:p>
    <w:p w:rsidR="001D4980" w:rsidRPr="001D4980" w:rsidRDefault="001D4980" w:rsidP="00D03BB1">
      <w:pPr>
        <w:bidi w:val="0"/>
        <w:rPr>
          <w:rtl/>
        </w:rPr>
      </w:pPr>
      <w:r w:rsidRPr="001D4980">
        <w:rPr>
          <w:rFonts w:hint="cs"/>
          <w:rtl/>
        </w:rPr>
        <w:t>(2)</w:t>
      </w:r>
      <w:r w:rsidRPr="001D4980">
        <w:rPr>
          <w:rFonts w:hint="cs"/>
          <w:rtl/>
        </w:rPr>
        <w:tab/>
      </w:r>
      <m:oMath>
        <m:d>
          <m:dPr>
            <m:begChr m:val="{"/>
            <m:endChr m:val=""/>
            <m:ctrlPr>
              <w:rPr>
                <w:rFonts w:ascii="Cambria Math" w:hAnsi="Cambria Math"/>
                <w:b/>
              </w:rPr>
            </m:ctrlPr>
          </m:dPr>
          <m:e>
            <m:eqArr>
              <m:eqArrPr>
                <m:ctrlPr>
                  <w:rPr>
                    <w:rFonts w:ascii="Cambria Math" w:hAnsi="Cambria Math"/>
                    <w:b/>
                  </w:rPr>
                </m:ctrlPr>
              </m:eqArrPr>
              <m:e>
                <m:r>
                  <m:rPr>
                    <m:sty m:val="p"/>
                  </m:rPr>
                  <w:rPr>
                    <w:rFonts w:ascii="Cambria Math" w:hAnsi="Cambria Math"/>
                    <w:lang w:bidi="fa-IR"/>
                  </w:rPr>
                  <m:t xml:space="preserve"> </m:t>
                </m:r>
                <m:r>
                  <m:rPr>
                    <m:sty m:val="bi"/>
                  </m:rPr>
                  <w:rPr>
                    <w:rFonts w:ascii="Cambria Math" w:hAnsi="Cambria Math"/>
                    <w:lang w:bidi="fa-IR"/>
                  </w:rPr>
                  <m:t>h</m:t>
                </m:r>
                <m:r>
                  <m:rPr>
                    <m:sty m:val="p"/>
                  </m:rPr>
                  <w:rPr>
                    <w:rFonts w:ascii="Cambria Math" w:hAnsi="Cambria Math"/>
                  </w:rPr>
                  <m:t>(</m:t>
                </m:r>
                <m:sSub>
                  <m:sSubPr>
                    <m:ctrlPr>
                      <w:rPr>
                        <w:rFonts w:ascii="Cambria Math" w:hAnsi="Cambria Math"/>
                        <w:b/>
                        <w:iCs/>
                      </w:rPr>
                    </m:ctrlPr>
                  </m:sSubPr>
                  <m:e>
                    <m:r>
                      <m:rPr>
                        <m:sty m:val="bi"/>
                      </m:rPr>
                      <w:rPr>
                        <w:rFonts w:ascii="Cambria Math" w:hAnsi="Cambria Math"/>
                      </w:rPr>
                      <m:t>E</m:t>
                    </m:r>
                  </m:e>
                  <m:sub>
                    <m:r>
                      <m:rPr>
                        <m:sty m:val="bi"/>
                      </m:rPr>
                      <w:rPr>
                        <w:rFonts w:ascii="Cambria Math" w:hAnsi="Cambria Math"/>
                      </w:rPr>
                      <m:t>t</m:t>
                    </m:r>
                  </m:sub>
                </m:sSub>
                <m:r>
                  <m:rPr>
                    <m:sty m:val="p"/>
                  </m:rPr>
                  <w:rPr>
                    <w:rFonts w:ascii="Cambria Math" w:hAnsi="Cambria Math"/>
                  </w:rPr>
                  <m:t xml:space="preserve">) ≥ </m:t>
                </m:r>
                <m:r>
                  <m:rPr>
                    <m:sty m:val="b"/>
                  </m:rPr>
                  <w:rPr>
                    <w:rFonts w:ascii="Cambria Math" w:hAnsi="Cambria Math"/>
                  </w:rPr>
                  <m:t>0</m:t>
                </m:r>
              </m:e>
              <m:e>
                <m:sSub>
                  <m:sSubPr>
                    <m:ctrlPr>
                      <w:rPr>
                        <w:rFonts w:ascii="Cambria Math" w:hAnsi="Cambria Math"/>
                        <w:b/>
                        <w:iCs/>
                      </w:rPr>
                    </m:ctrlPr>
                  </m:sSubPr>
                  <m:e>
                    <m:r>
                      <m:rPr>
                        <m:sty m:val="bi"/>
                      </m:rPr>
                      <w:rPr>
                        <w:rFonts w:ascii="Cambria Math" w:hAnsi="Cambria Math"/>
                      </w:rPr>
                      <m:t>E</m:t>
                    </m:r>
                  </m:e>
                  <m:sub>
                    <m:r>
                      <m:rPr>
                        <m:sty m:val="bi"/>
                      </m:rPr>
                      <w:rPr>
                        <w:rFonts w:ascii="Cambria Math" w:hAnsi="Cambria Math"/>
                      </w:rPr>
                      <m:t>t</m:t>
                    </m:r>
                  </m:sub>
                </m:sSub>
                <m:r>
                  <m:rPr>
                    <m:sty m:val="p"/>
                  </m:rPr>
                  <w:rPr>
                    <w:rFonts w:ascii="Cambria Math" w:hAnsi="Cambria Math"/>
                  </w:rPr>
                  <m:t xml:space="preserve"> </m:t>
                </m:r>
                <m:r>
                  <w:rPr>
                    <w:rFonts w:ascii="Cambria Math" w:hAnsi="Cambria Math"/>
                  </w:rPr>
                  <m:t>&gt; 0</m:t>
                </m:r>
              </m:e>
            </m:eqArr>
          </m:e>
        </m:d>
        <m:r>
          <m:rPr>
            <m:sty m:val="p"/>
          </m:rPr>
          <w:rPr>
            <w:rFonts w:ascii="Cambria Math" w:hAnsi="Cambria Math"/>
          </w:rPr>
          <m:t xml:space="preserve">  → </m:t>
        </m:r>
        <m:r>
          <m:rPr>
            <m:sty m:val="bi"/>
          </m:rPr>
          <w:rPr>
            <w:rFonts w:ascii="Cambria Math" w:hAnsi="Cambria Math"/>
          </w:rPr>
          <m:t>h</m:t>
        </m:r>
        <m:r>
          <m:rPr>
            <m:sty m:val="p"/>
          </m:rPr>
          <w:rPr>
            <w:rFonts w:ascii="Cambria Math" w:hAnsi="Cambria Math"/>
          </w:rPr>
          <m:t>(</m:t>
        </m:r>
        <m:sSub>
          <m:sSubPr>
            <m:ctrlPr>
              <w:rPr>
                <w:rFonts w:ascii="Cambria Math" w:hAnsi="Cambria Math"/>
                <w:b/>
                <w:iCs/>
              </w:rPr>
            </m:ctrlPr>
          </m:sSubPr>
          <m:e>
            <m:r>
              <m:rPr>
                <m:sty m:val="bi"/>
              </m:rPr>
              <w:rPr>
                <w:rFonts w:ascii="Cambria Math" w:hAnsi="Cambria Math"/>
              </w:rPr>
              <m:t>E</m:t>
            </m:r>
          </m:e>
          <m:sub>
            <m:r>
              <m:rPr>
                <m:sty m:val="bi"/>
              </m:rPr>
              <w:rPr>
                <w:rFonts w:ascii="Cambria Math" w:hAnsi="Cambria Math"/>
              </w:rPr>
              <m:t>t</m:t>
            </m:r>
          </m:sub>
        </m:sSub>
        <m:r>
          <m:rPr>
            <m:sty m:val="p"/>
          </m:rPr>
          <w:rPr>
            <w:rFonts w:ascii="Cambria Math" w:hAnsi="Cambria Math"/>
          </w:rPr>
          <m:t xml:space="preserve">) </m:t>
        </m:r>
        <m:r>
          <w:rPr>
            <w:rFonts w:ascii="Cambria Math" w:hAnsi="Cambria Math"/>
          </w:rPr>
          <m:t>&gt; 0</m:t>
        </m:r>
      </m:oMath>
    </w:p>
    <w:p w:rsidR="001D4980" w:rsidRPr="001D4980" w:rsidRDefault="001D4980" w:rsidP="00D03BB1">
      <w:pPr>
        <w:bidi w:val="0"/>
        <w:rPr>
          <w:iCs/>
          <w:rtl/>
          <w:lang w:bidi="fa-IR"/>
        </w:rPr>
      </w:pPr>
      <w:r w:rsidRPr="001D4980">
        <w:rPr>
          <w:rFonts w:hint="cs"/>
          <w:rtl/>
        </w:rPr>
        <w:t>(3)</w:t>
      </w:r>
      <w:r w:rsidRPr="001D4980">
        <w:rPr>
          <w:rFonts w:hint="cs"/>
          <w:rtl/>
        </w:rPr>
        <w:tab/>
      </w:r>
      <m:oMath>
        <m:sSub>
          <m:sSubPr>
            <m:ctrlPr>
              <w:rPr>
                <w:rFonts w:ascii="Cambria Math" w:hAnsi="Cambria Math"/>
                <w:b/>
                <w:iCs/>
                <w:lang w:bidi="fa-IR"/>
              </w:rPr>
            </m:ctrlPr>
          </m:sSubPr>
          <m:e>
            <m:r>
              <m:rPr>
                <m:sty m:val="bi"/>
              </m:rPr>
              <w:rPr>
                <w:rFonts w:ascii="Cambria Math" w:hAnsi="Cambria Math"/>
                <w:lang w:bidi="fa-IR"/>
              </w:rPr>
              <m:t>E</m:t>
            </m:r>
            <m:r>
              <m:rPr>
                <m:sty m:val="p"/>
              </m:rPr>
              <w:rPr>
                <w:rFonts w:ascii="Cambria Math" w:hAnsi="Cambria Math"/>
                <w:lang w:bidi="fa-IR"/>
              </w:rPr>
              <m:t>'</m:t>
            </m:r>
          </m:e>
          <m:sub>
            <m:r>
              <m:rPr>
                <m:sty m:val="bi"/>
              </m:rPr>
              <w:rPr>
                <w:rFonts w:ascii="Cambria Math" w:hAnsi="Cambria Math"/>
                <w:vertAlign w:val="subscript"/>
                <w:lang w:bidi="fa-IR"/>
              </w:rPr>
              <m:t>t</m:t>
            </m:r>
          </m:sub>
        </m:sSub>
        <m:r>
          <m:rPr>
            <m:sty m:val="p"/>
          </m:rPr>
          <w:rPr>
            <w:rFonts w:ascii="Cambria Math" w:hAnsi="Cambria Math"/>
            <w:lang w:bidi="fa-IR"/>
          </w:rPr>
          <m:t>&gt;</m:t>
        </m:r>
        <m:sSub>
          <m:sSubPr>
            <m:ctrlPr>
              <w:rPr>
                <w:rFonts w:ascii="Cambria Math" w:hAnsi="Cambria Math"/>
                <w:b/>
                <w:iCs/>
              </w:rPr>
            </m:ctrlPr>
          </m:sSubPr>
          <m:e>
            <m:r>
              <m:rPr>
                <m:sty m:val="bi"/>
              </m:rPr>
              <w:rPr>
                <w:rFonts w:ascii="Cambria Math" w:hAnsi="Cambria Math"/>
              </w:rPr>
              <m:t>E</m:t>
            </m:r>
          </m:e>
          <m:sub>
            <m:r>
              <m:rPr>
                <m:sty m:val="bi"/>
              </m:rPr>
              <w:rPr>
                <w:rFonts w:ascii="Cambria Math" w:hAnsi="Cambria Math"/>
              </w:rPr>
              <m:t>t</m:t>
            </m:r>
          </m:sub>
        </m:sSub>
        <m:r>
          <m:rPr>
            <m:sty m:val="p"/>
          </m:rPr>
          <w:rPr>
            <w:rFonts w:ascii="Cambria Math" w:hAnsi="Cambria Math"/>
            <w:lang w:bidi="fa-IR"/>
          </w:rPr>
          <m:t xml:space="preserve"> → </m:t>
        </m:r>
        <m:r>
          <m:rPr>
            <m:sty m:val="bi"/>
          </m:rPr>
          <w:rPr>
            <w:rFonts w:ascii="Cambria Math" w:hAnsi="Cambria Math"/>
            <w:lang w:bidi="fa-IR"/>
          </w:rPr>
          <m:t>h</m:t>
        </m:r>
        <m:r>
          <m:rPr>
            <m:sty m:val="p"/>
          </m:rPr>
          <w:rPr>
            <w:rFonts w:ascii="Cambria Math" w:hAnsi="Cambria Math"/>
            <w:lang w:bidi="fa-IR"/>
          </w:rPr>
          <m:t>(</m:t>
        </m:r>
        <m:sSub>
          <m:sSubPr>
            <m:ctrlPr>
              <w:rPr>
                <w:rFonts w:ascii="Cambria Math" w:hAnsi="Cambria Math"/>
                <w:b/>
                <w:iCs/>
                <w:lang w:bidi="fa-IR"/>
              </w:rPr>
            </m:ctrlPr>
          </m:sSubPr>
          <m:e>
            <m:r>
              <m:rPr>
                <m:sty m:val="bi"/>
              </m:rPr>
              <w:rPr>
                <w:rFonts w:ascii="Cambria Math" w:hAnsi="Cambria Math"/>
                <w:lang w:bidi="fa-IR"/>
              </w:rPr>
              <m:t>E</m:t>
            </m:r>
            <m:r>
              <m:rPr>
                <m:sty m:val="p"/>
              </m:rPr>
              <w:rPr>
                <w:rFonts w:ascii="Cambria Math" w:hAnsi="Cambria Math"/>
                <w:lang w:bidi="fa-IR"/>
              </w:rPr>
              <m:t>'</m:t>
            </m:r>
          </m:e>
          <m:sub>
            <m:r>
              <m:rPr>
                <m:sty m:val="bi"/>
              </m:rPr>
              <w:rPr>
                <w:rFonts w:ascii="Cambria Math" w:hAnsi="Cambria Math"/>
                <w:vertAlign w:val="subscript"/>
                <w:lang w:bidi="fa-IR"/>
              </w:rPr>
              <m:t>t</m:t>
            </m:r>
          </m:sub>
        </m:sSub>
        <m:r>
          <m:rPr>
            <m:sty m:val="p"/>
          </m:rPr>
          <w:rPr>
            <w:rFonts w:ascii="Cambria Math" w:hAnsi="Cambria Math"/>
            <w:lang w:bidi="fa-IR"/>
          </w:rPr>
          <m:t>)</m:t>
        </m:r>
        <m:r>
          <w:rPr>
            <w:rFonts w:ascii="Cambria Math" w:hAnsi="Cambria Math"/>
            <w:lang w:bidi="fa-IR"/>
          </w:rPr>
          <m:t>&gt;h</m:t>
        </m:r>
        <m:r>
          <m:rPr>
            <m:sty m:val="p"/>
          </m:rPr>
          <w:rPr>
            <w:rFonts w:ascii="Cambria Math" w:hAnsi="Cambria Math"/>
            <w:lang w:bidi="fa-IR"/>
          </w:rPr>
          <m:t>(</m:t>
        </m:r>
        <m:sSub>
          <m:sSubPr>
            <m:ctrlPr>
              <w:rPr>
                <w:rFonts w:ascii="Cambria Math" w:hAnsi="Cambria Math"/>
                <w:b/>
                <w:iCs/>
              </w:rPr>
            </m:ctrlPr>
          </m:sSubPr>
          <m:e>
            <m:r>
              <m:rPr>
                <m:sty m:val="bi"/>
              </m:rPr>
              <w:rPr>
                <w:rFonts w:ascii="Cambria Math" w:hAnsi="Cambria Math"/>
              </w:rPr>
              <m:t>E</m:t>
            </m:r>
          </m:e>
          <m:sub>
            <m:r>
              <m:rPr>
                <m:sty m:val="bi"/>
              </m:rPr>
              <w:rPr>
                <w:rFonts w:ascii="Cambria Math" w:hAnsi="Cambria Math"/>
              </w:rPr>
              <m:t>t</m:t>
            </m:r>
          </m:sub>
        </m:sSub>
        <m:r>
          <m:rPr>
            <m:sty m:val="p"/>
          </m:rPr>
          <w:rPr>
            <w:rFonts w:ascii="Cambria Math" w:hAnsi="Cambria Math"/>
            <w:lang w:bidi="fa-IR"/>
          </w:rPr>
          <m:t>)</m:t>
        </m:r>
      </m:oMath>
    </w:p>
    <w:p w:rsidR="001D4980" w:rsidRPr="001D4980" w:rsidRDefault="001D4980" w:rsidP="00D03BB1">
      <w:pPr>
        <w:bidi w:val="0"/>
        <w:rPr>
          <w:rtl/>
          <w:lang w:bidi="fa-IR"/>
        </w:rPr>
      </w:pPr>
      <w:r w:rsidRPr="001D4980">
        <w:rPr>
          <w:rFonts w:hint="cs"/>
          <w:rtl/>
        </w:rPr>
        <w:t>(4)</w:t>
      </w:r>
      <w:r w:rsidRPr="001D4980">
        <w:rPr>
          <w:rFonts w:hint="cs"/>
          <w:rtl/>
        </w:rPr>
        <w:tab/>
      </w:r>
      <m:oMath>
        <m:sSub>
          <m:sSubPr>
            <m:ctrlPr>
              <w:rPr>
                <w:rFonts w:ascii="Cambria Math" w:hAnsi="Cambria Math"/>
                <w:b/>
                <w:iCs/>
              </w:rPr>
            </m:ctrlPr>
          </m:sSubPr>
          <m:e>
            <m:r>
              <m:rPr>
                <m:sty m:val="bi"/>
              </m:rPr>
              <w:rPr>
                <w:rFonts w:ascii="Cambria Math" w:hAnsi="Cambria Math"/>
              </w:rPr>
              <m:t>S</m:t>
            </m:r>
          </m:e>
          <m:sub>
            <m:r>
              <m:rPr>
                <m:sty m:val="bi"/>
              </m:rPr>
              <w:rPr>
                <w:rFonts w:ascii="Cambria Math" w:hAnsi="Cambria Math"/>
              </w:rPr>
              <m:t>t</m:t>
            </m:r>
          </m:sub>
        </m:sSub>
        <m:r>
          <m:rPr>
            <m:sty m:val="p"/>
          </m:rPr>
          <w:rPr>
            <w:rFonts w:ascii="Cambria Math" w:hAnsi="Cambria Math"/>
          </w:rPr>
          <m:t>≥</m:t>
        </m:r>
        <m:r>
          <m:rPr>
            <m:sty m:val="b"/>
          </m:rPr>
          <w:rPr>
            <w:rFonts w:ascii="Cambria Math" w:hAnsi="Cambria Math"/>
          </w:rPr>
          <m:t>0</m:t>
        </m:r>
      </m:oMath>
    </w:p>
    <w:p w:rsidR="001D4980" w:rsidRPr="001D4980" w:rsidRDefault="001D4980" w:rsidP="001D4980">
      <w:pPr>
        <w:rPr>
          <w:rFonts w:cs="B Nazanin"/>
          <w:i/>
          <w:sz w:val="28"/>
          <w:szCs w:val="28"/>
          <w:rtl/>
          <w:lang w:bidi="fa-IR"/>
        </w:rPr>
      </w:pPr>
      <w:r w:rsidRPr="001D4980">
        <w:rPr>
          <w:rFonts w:cs="B Nazanin" w:hint="cs"/>
          <w:sz w:val="28"/>
          <w:szCs w:val="28"/>
          <w:rtl/>
          <w:lang w:bidi="fa-IR"/>
        </w:rPr>
        <w:t>مثال‌های بسیاری می‌تواند این مفهوم را روشن سازد. مثلا یک حوزة نفت و یا گاز را در نظر بگیرید. سال‌ها این حوزه می‌تواند دست نخورده باقی بماند تا زمانیکه این ذخیره نفتی کشف می‌شود. پس از آن در حالی‌که از این منبع نفت و یا گاز استخراج می‌شود، مقدار آن برابر با مقداری که از آن ذخیره استخراج شده است، کاهش می‌یابد. مثلا هر بی تی یو</w:t>
      </w:r>
      <w:r w:rsidRPr="001D4980">
        <w:rPr>
          <w:rStyle w:val="FootnoteReference"/>
          <w:rFonts w:cs="B Nazanin"/>
          <w:sz w:val="28"/>
          <w:szCs w:val="28"/>
          <w:rtl/>
          <w:lang w:bidi="fa-IR"/>
        </w:rPr>
        <w:footnoteReference w:id="251"/>
      </w:r>
      <w:r w:rsidRPr="001D4980">
        <w:rPr>
          <w:rFonts w:cs="B Nazanin" w:hint="cs"/>
          <w:sz w:val="28"/>
          <w:szCs w:val="28"/>
          <w:rtl/>
          <w:lang w:bidi="fa-IR"/>
        </w:rPr>
        <w:t xml:space="preserve"> که گاز از این حوزه تولید می‌شود، یک بی تی یو از آن ذخیره کم می‌شود. در این حالت </w:t>
      </w:r>
      <m:oMath>
        <m:r>
          <w:rPr>
            <w:rFonts w:ascii="Cambria Math" w:hAnsi="Cambria Math" w:cs="B Nazanin"/>
            <w:sz w:val="28"/>
            <w:szCs w:val="28"/>
          </w:rPr>
          <m:t>h</m:t>
        </m:r>
        <m:d>
          <m:dPr>
            <m:ctrlPr>
              <w:rPr>
                <w:rFonts w:ascii="Cambria Math" w:hAnsi="Cambria Math" w:cs="B Nazanin"/>
                <w:bCs/>
                <w:i/>
                <w:iCs/>
                <w:sz w:val="28"/>
                <w:szCs w:val="28"/>
              </w:rPr>
            </m:ctrlPr>
          </m:dPr>
          <m:e>
            <m:sSub>
              <m:sSubPr>
                <m:ctrlPr>
                  <w:rPr>
                    <w:rFonts w:ascii="Cambria Math" w:hAnsi="Cambria Math" w:cs="B Nazanin"/>
                    <w:bCs/>
                    <w:i/>
                    <w:iCs/>
                    <w:sz w:val="28"/>
                    <w:szCs w:val="28"/>
                  </w:rPr>
                </m:ctrlPr>
              </m:sSubPr>
              <m:e>
                <m:r>
                  <w:rPr>
                    <w:rFonts w:ascii="Cambria Math" w:hAnsi="Cambria Math" w:cs="B Nazanin"/>
                    <w:sz w:val="28"/>
                    <w:szCs w:val="28"/>
                  </w:rPr>
                  <m:t>E</m:t>
                </m:r>
              </m:e>
              <m:sub>
                <m:r>
                  <w:rPr>
                    <w:rFonts w:ascii="Cambria Math" w:hAnsi="Cambria Math" w:cs="B Nazanin"/>
                    <w:sz w:val="28"/>
                    <w:szCs w:val="28"/>
                  </w:rPr>
                  <m:t>t</m:t>
                </m:r>
              </m:sub>
            </m:sSub>
          </m:e>
        </m:d>
        <m:r>
          <w:rPr>
            <w:rFonts w:ascii="Cambria Math" w:hAnsi="Cambria Math" w:cs="B Nazanin"/>
            <w:sz w:val="28"/>
            <w:szCs w:val="28"/>
            <w:lang w:bidi="fa-IR"/>
          </w:rPr>
          <m:t>=</m:t>
        </m:r>
        <m:sSub>
          <m:sSubPr>
            <m:ctrlPr>
              <w:rPr>
                <w:rFonts w:ascii="Cambria Math" w:hAnsi="Cambria Math" w:cs="B Nazanin"/>
                <w:bCs/>
                <w:i/>
                <w:iCs/>
                <w:sz w:val="28"/>
                <w:szCs w:val="28"/>
              </w:rPr>
            </m:ctrlPr>
          </m:sSubPr>
          <m:e>
            <m:r>
              <w:rPr>
                <w:rFonts w:ascii="Cambria Math" w:hAnsi="Cambria Math" w:cs="B Nazanin"/>
                <w:sz w:val="28"/>
                <w:szCs w:val="28"/>
              </w:rPr>
              <m:t>E</m:t>
            </m:r>
          </m:e>
          <m:sub>
            <m:r>
              <w:rPr>
                <w:rFonts w:ascii="Cambria Math" w:hAnsi="Cambria Math" w:cs="B Nazanin"/>
                <w:sz w:val="28"/>
                <w:szCs w:val="28"/>
              </w:rPr>
              <m:t>t</m:t>
            </m:r>
          </m:sub>
        </m:sSub>
      </m:oMath>
      <w:r w:rsidRPr="001D4980">
        <w:rPr>
          <w:rFonts w:cs="B Nazanin" w:hint="cs"/>
          <w:b/>
          <w:bCs/>
          <w:iCs/>
          <w:sz w:val="28"/>
          <w:szCs w:val="28"/>
          <w:rtl/>
          <w:lang w:bidi="fa-IR"/>
        </w:rPr>
        <w:t xml:space="preserve"> .</w:t>
      </w:r>
    </w:p>
    <w:p w:rsidR="001D4980" w:rsidRPr="001D4980" w:rsidRDefault="001D4980" w:rsidP="001D4980">
      <w:pPr>
        <w:rPr>
          <w:rFonts w:cs="B Nazanin"/>
          <w:sz w:val="28"/>
          <w:szCs w:val="28"/>
          <w:rtl/>
          <w:lang w:bidi="fa-IR"/>
        </w:rPr>
      </w:pPr>
      <w:r w:rsidRPr="001D4980">
        <w:rPr>
          <w:rFonts w:cs="B Nazanin" w:hint="cs"/>
          <w:sz w:val="28"/>
          <w:szCs w:val="28"/>
          <w:rtl/>
          <w:lang w:bidi="fa-IR"/>
        </w:rPr>
        <w:lastRenderedPageBreak/>
        <w:t xml:space="preserve">ولی ممکن است که ما نفت را بسرعت از یک منبع نفتی بیرون آوریم. در این حالت مقادیری از نفت در منبع در زیر زمین باقی می‌ماند که نمی‌توان با تکنولوژی فعلی آن را از زیر زمین بیرون کشید. در این حالت کاهش مقدار استخراج برابر با کاهش مخزن نیست، بلکه در انتهای دوره ما مقدار کمتری ذخیره در مخزن خود برای استخراج داریم. بنابراین </w:t>
      </w:r>
      <m:oMath>
        <m:r>
          <w:rPr>
            <w:rFonts w:ascii="Cambria Math" w:hAnsi="Cambria Math" w:cs="B Nazanin"/>
            <w:sz w:val="28"/>
            <w:szCs w:val="28"/>
          </w:rPr>
          <m:t>h</m:t>
        </m:r>
        <m:d>
          <m:dPr>
            <m:ctrlPr>
              <w:rPr>
                <w:rFonts w:ascii="Cambria Math" w:hAnsi="Cambria Math" w:cs="B Nazanin"/>
                <w:bCs/>
                <w:i/>
                <w:iCs/>
                <w:sz w:val="28"/>
                <w:szCs w:val="28"/>
              </w:rPr>
            </m:ctrlPr>
          </m:dPr>
          <m:e>
            <m:sSub>
              <m:sSubPr>
                <m:ctrlPr>
                  <w:rPr>
                    <w:rFonts w:ascii="Cambria Math" w:hAnsi="Cambria Math" w:cs="B Nazanin"/>
                    <w:bCs/>
                    <w:i/>
                    <w:iCs/>
                    <w:sz w:val="28"/>
                    <w:szCs w:val="28"/>
                  </w:rPr>
                </m:ctrlPr>
              </m:sSubPr>
              <m:e>
                <m:r>
                  <w:rPr>
                    <w:rFonts w:ascii="Cambria Math" w:hAnsi="Cambria Math" w:cs="B Nazanin"/>
                    <w:sz w:val="28"/>
                    <w:szCs w:val="28"/>
                  </w:rPr>
                  <m:t>E</m:t>
                </m:r>
              </m:e>
              <m:sub>
                <m:r>
                  <w:rPr>
                    <w:rFonts w:ascii="Cambria Math" w:hAnsi="Cambria Math" w:cs="B Nazanin"/>
                    <w:sz w:val="28"/>
                    <w:szCs w:val="28"/>
                  </w:rPr>
                  <m:t>t</m:t>
                </m:r>
              </m:sub>
            </m:sSub>
          </m:e>
        </m:d>
        <m:r>
          <w:rPr>
            <w:rFonts w:ascii="Cambria Math" w:hAnsi="Cambria Math" w:cs="B Nazanin"/>
            <w:sz w:val="28"/>
            <w:szCs w:val="28"/>
            <w:lang w:bidi="fa-IR"/>
          </w:rPr>
          <m:t>&gt;</m:t>
        </m:r>
        <m:sSub>
          <m:sSubPr>
            <m:ctrlPr>
              <w:rPr>
                <w:rFonts w:ascii="Cambria Math" w:hAnsi="Cambria Math" w:cs="B Nazanin"/>
                <w:bCs/>
                <w:i/>
                <w:iCs/>
                <w:sz w:val="28"/>
                <w:szCs w:val="28"/>
              </w:rPr>
            </m:ctrlPr>
          </m:sSubPr>
          <m:e>
            <m:r>
              <w:rPr>
                <w:rFonts w:ascii="Cambria Math" w:hAnsi="Cambria Math" w:cs="B Nazanin"/>
                <w:sz w:val="28"/>
                <w:szCs w:val="28"/>
              </w:rPr>
              <m:t>E</m:t>
            </m:r>
          </m:e>
          <m:sub>
            <m:r>
              <w:rPr>
                <w:rFonts w:ascii="Cambria Math" w:hAnsi="Cambria Math" w:cs="B Nazanin"/>
                <w:sz w:val="28"/>
                <w:szCs w:val="28"/>
              </w:rPr>
              <m:t>t</m:t>
            </m:r>
          </m:sub>
        </m:sSub>
      </m:oMath>
      <w:r w:rsidRPr="001D4980">
        <w:rPr>
          <w:rFonts w:cs="B Nazanin" w:hint="cs"/>
          <w:b/>
          <w:bCs/>
          <w:iCs/>
          <w:sz w:val="28"/>
          <w:szCs w:val="28"/>
          <w:rtl/>
          <w:lang w:bidi="fa-IR"/>
        </w:rPr>
        <w:t xml:space="preserve"> .</w:t>
      </w:r>
    </w:p>
    <w:p w:rsidR="001D4980" w:rsidRPr="001D4980" w:rsidRDefault="001D4980" w:rsidP="001D4980">
      <w:pPr>
        <w:rPr>
          <w:rFonts w:cs="B Nazanin"/>
          <w:sz w:val="28"/>
          <w:szCs w:val="28"/>
          <w:rtl/>
          <w:lang w:bidi="fa-IR"/>
        </w:rPr>
      </w:pPr>
      <w:r w:rsidRPr="001D4980">
        <w:rPr>
          <w:rFonts w:cs="B Nazanin" w:hint="cs"/>
          <w:sz w:val="28"/>
          <w:szCs w:val="28"/>
          <w:rtl/>
          <w:lang w:bidi="fa-IR"/>
        </w:rPr>
        <w:t>اگر استخراج متوقف شود، مقدار منبع ما ثابت باقی خواهد ماند، مگر آنکه مثلا نشت نفت از مخزن داشته باشیم و این خود باعث صفر شدن منبع ما می‌شود. زمانی که در مخزن دیگر نفت و یا گاز نیست، دیگر نمی‌توان از آن استخراج نمود. اغلب اتفاق می‌افتد که زمانی که مخزن دارای مقادیر نفت و گاز هست، دیگر نمی‌توان استخراج را ادامه داد زیرا فشار مخزن به اندازه کافی کاهش پیدا کرده است. در این صورت مقدار مخزن از سطح بحرانی کمتر است.</w:t>
      </w:r>
    </w:p>
    <w:p w:rsidR="001D4980" w:rsidRPr="001D4980" w:rsidRDefault="001D4980" w:rsidP="001D4980">
      <w:pPr>
        <w:rPr>
          <w:rFonts w:cs="B Nazanin"/>
          <w:sz w:val="28"/>
          <w:szCs w:val="28"/>
          <w:rtl/>
          <w:lang w:bidi="fa-IR"/>
        </w:rPr>
      </w:pPr>
      <w:r w:rsidRPr="001D4980">
        <w:rPr>
          <w:rFonts w:cs="B Nazanin" w:hint="cs"/>
          <w:sz w:val="28"/>
          <w:szCs w:val="28"/>
          <w:rtl/>
          <w:lang w:bidi="fa-IR"/>
        </w:rPr>
        <w:t xml:space="preserve">نفت و گاز از تحول و تطور طولانی مواد آلی در طبیعت بوجود آمده اند. این فرآیند امروز نیز در حال انجام است و بصورت محدود، غیرقابل تجزیه و با نرخ کم مخازن نفت در برخی از مناطق افزایش پیدا می‌کنند. نشت از یک محزن نفت ممکن است باعث جابجایی نفت و یا گاز به مخزن دیگر و موجب افزایش حجم مخزن دوم شود. ما می‌توانیم به چاه‌ها گاز مجددا تزریق کنیم و مقدار گاز را در آن مخزن افزایش دهیم. بنایراین مدل ما در معادلات فوق به نظر انتزاعی می‌آید. </w:t>
      </w:r>
    </w:p>
    <w:p w:rsidR="001D4980" w:rsidRPr="001D4980" w:rsidRDefault="001D4980" w:rsidP="001D4980">
      <w:pPr>
        <w:rPr>
          <w:rFonts w:cs="B Nazanin"/>
          <w:b/>
          <w:bCs/>
          <w:sz w:val="28"/>
          <w:szCs w:val="28"/>
          <w:rtl/>
          <w:lang w:bidi="fa-IR"/>
        </w:rPr>
      </w:pPr>
      <w:r w:rsidRPr="001D4980">
        <w:rPr>
          <w:rFonts w:cs="B Nazanin" w:hint="cs"/>
          <w:sz w:val="28"/>
          <w:szCs w:val="28"/>
          <w:rtl/>
          <w:lang w:bidi="fa-IR"/>
        </w:rPr>
        <w:t xml:space="preserve">می‌توان این چنین در نظر گرفت که با استخراج یک واحد از منابع پایان پذیر، تنها یک واحد از مخزن کاسته می‌شود. در این حالت می توان فرضیه پویایی منابع بصورت خطی را این چنین تعریف نمود. مخزن به اندازه یک واحد زمانی که استخراج منبع به اندازه یک واحد انجام می‌شود، کاهش می‌یابد. این کاهش مستقل از نرخ استخراج و باقیمانده مخزن است. </w:t>
      </w:r>
      <m:oMath>
        <m:r>
          <m:rPr>
            <m:sty m:val="bi"/>
          </m:rPr>
          <w:rPr>
            <w:rFonts w:ascii="Cambria Math" w:hAnsi="Cambria Math" w:cs="B Nazanin"/>
            <w:sz w:val="28"/>
            <w:szCs w:val="28"/>
          </w:rPr>
          <m:t>h</m:t>
        </m:r>
        <m:d>
          <m:dPr>
            <m:ctrlPr>
              <w:rPr>
                <w:rFonts w:ascii="Cambria Math" w:hAnsi="Cambria Math" w:cs="B Nazanin"/>
                <w:b/>
                <w:bCs/>
                <w:i/>
                <w:iCs/>
                <w:sz w:val="28"/>
                <w:szCs w:val="28"/>
              </w:rPr>
            </m:ctrlPr>
          </m:dPr>
          <m:e>
            <m:sSub>
              <m:sSubPr>
                <m:ctrlPr>
                  <w:rPr>
                    <w:rFonts w:ascii="Cambria Math" w:hAnsi="Cambria Math" w:cs="B Nazanin"/>
                    <w:b/>
                    <w:bCs/>
                    <w:i/>
                    <w:iCs/>
                    <w:sz w:val="28"/>
                    <w:szCs w:val="28"/>
                  </w:rPr>
                </m:ctrlPr>
              </m:sSubPr>
              <m:e>
                <m:r>
                  <m:rPr>
                    <m:sty m:val="bi"/>
                  </m:rPr>
                  <w:rPr>
                    <w:rFonts w:ascii="Cambria Math" w:hAnsi="Cambria Math" w:cs="B Nazanin"/>
                    <w:sz w:val="28"/>
                    <w:szCs w:val="28"/>
                  </w:rPr>
                  <m:t>E</m:t>
                </m:r>
              </m:e>
              <m:sub>
                <m:r>
                  <m:rPr>
                    <m:sty m:val="bi"/>
                  </m:rPr>
                  <w:rPr>
                    <w:rFonts w:ascii="Cambria Math" w:hAnsi="Cambria Math" w:cs="B Nazanin"/>
                    <w:sz w:val="28"/>
                    <w:szCs w:val="28"/>
                  </w:rPr>
                  <m:t>t</m:t>
                </m:r>
              </m:sub>
            </m:sSub>
          </m:e>
        </m:d>
        <m:r>
          <w:rPr>
            <w:rFonts w:ascii="Cambria Math" w:hAnsi="Cambria Math" w:cs="B Nazanin"/>
            <w:sz w:val="28"/>
            <w:szCs w:val="28"/>
            <w:lang w:bidi="fa-IR"/>
          </w:rPr>
          <m:t>=</m:t>
        </m:r>
        <m:sSub>
          <m:sSubPr>
            <m:ctrlPr>
              <w:rPr>
                <w:rFonts w:ascii="Cambria Math" w:hAnsi="Cambria Math" w:cs="B Nazanin"/>
                <w:b/>
                <w:bCs/>
                <w:i/>
                <w:iCs/>
                <w:sz w:val="28"/>
                <w:szCs w:val="28"/>
              </w:rPr>
            </m:ctrlPr>
          </m:sSubPr>
          <m:e>
            <m:r>
              <m:rPr>
                <m:sty m:val="bi"/>
              </m:rPr>
              <w:rPr>
                <w:rFonts w:ascii="Cambria Math" w:hAnsi="Cambria Math" w:cs="B Nazanin"/>
                <w:sz w:val="28"/>
                <w:szCs w:val="28"/>
              </w:rPr>
              <m:t>E</m:t>
            </m:r>
          </m:e>
          <m:sub>
            <m:r>
              <m:rPr>
                <m:sty m:val="bi"/>
              </m:rPr>
              <w:rPr>
                <w:rFonts w:ascii="Cambria Math" w:hAnsi="Cambria Math" w:cs="B Nazanin"/>
                <w:sz w:val="28"/>
                <w:szCs w:val="28"/>
              </w:rPr>
              <m:t>t</m:t>
            </m:r>
          </m:sub>
        </m:sSub>
      </m:oMath>
    </w:p>
    <w:p w:rsidR="001D4980" w:rsidRPr="001D4980" w:rsidRDefault="001D4980" w:rsidP="001D4980">
      <w:pPr>
        <w:rPr>
          <w:rFonts w:cs="B Nazanin"/>
          <w:sz w:val="28"/>
          <w:szCs w:val="28"/>
          <w:lang w:bidi="fa-IR"/>
        </w:rPr>
      </w:pPr>
      <w:r w:rsidRPr="001D4980">
        <w:rPr>
          <w:rFonts w:cs="B Nazanin" w:hint="cs"/>
          <w:sz w:val="28"/>
          <w:szCs w:val="28"/>
          <w:rtl/>
          <w:lang w:bidi="fa-IR"/>
        </w:rPr>
        <w:t>چون</w:t>
      </w:r>
    </w:p>
    <w:p w:rsidR="001D4980" w:rsidRPr="001D4980" w:rsidRDefault="001D4980" w:rsidP="001D4980">
      <w:pPr>
        <w:bidi w:val="0"/>
        <w:rPr>
          <w:rFonts w:cs="B Nazanin"/>
          <w:sz w:val="28"/>
          <w:szCs w:val="28"/>
          <w:lang w:bidi="fa-IR"/>
        </w:rPr>
      </w:pPr>
      <w:r w:rsidRPr="001D4980">
        <w:rPr>
          <w:rFonts w:cs="B Nazanin" w:hint="cs"/>
          <w:sz w:val="28"/>
          <w:szCs w:val="28"/>
          <w:rtl/>
          <w:lang w:bidi="fa-IR"/>
        </w:rPr>
        <w:t xml:space="preserve"> </w:t>
      </w:r>
      <w:fldSimple w:instr=" REF _Ref238870649 \h  \* MERGEFORMAT ">
        <w:r w:rsidR="009E79E8" w:rsidRPr="009E79E8">
          <w:rPr>
            <w:rFonts w:cs="B Nazanin" w:hint="cs"/>
            <w:sz w:val="28"/>
            <w:szCs w:val="28"/>
            <w:rtl/>
          </w:rPr>
          <w:t>(1)</w:t>
        </w:r>
        <w:r w:rsidR="009E79E8" w:rsidRPr="009E79E8">
          <w:rPr>
            <w:rFonts w:cs="B Nazanin" w:hint="cs"/>
            <w:sz w:val="28"/>
            <w:szCs w:val="28"/>
            <w:rtl/>
          </w:rPr>
          <w:tab/>
        </w:r>
        <m:oMath>
          <m:sSub>
            <m:sSubPr>
              <m:ctrlPr>
                <w:rPr>
                  <w:rFonts w:ascii="Cambria Math" w:hAnsi="Cambria Math" w:cs="B Nazanin"/>
                  <w:b/>
                  <w:bCs/>
                  <w:i/>
                  <w:iCs/>
                  <w:sz w:val="28"/>
                  <w:szCs w:val="28"/>
                </w:rPr>
              </m:ctrlPr>
            </m:sSubPr>
            <m:e>
              <m:r>
                <m:rPr>
                  <m:sty m:val="bi"/>
                </m:rPr>
                <w:rPr>
                  <w:rFonts w:ascii="Cambria Math" w:hAnsi="Cambria Math" w:cs="B Nazanin"/>
                  <w:sz w:val="28"/>
                  <w:szCs w:val="28"/>
                </w:rPr>
                <m:t>S</m:t>
              </m:r>
              <m:ctrlPr>
                <w:rPr>
                  <w:rFonts w:ascii="Cambria Math" w:hAnsi="Cambria Math" w:cs="B Nazanin"/>
                  <w:b/>
                  <w:i/>
                  <w:sz w:val="28"/>
                  <w:szCs w:val="28"/>
                </w:rPr>
              </m:ctrlPr>
            </m:e>
            <m:sub>
              <m:r>
                <m:rPr>
                  <m:sty m:val="bi"/>
                </m:rPr>
                <w:rPr>
                  <w:rFonts w:ascii="Cambria Math" w:hAnsi="Cambria Math" w:cs="B Nazanin"/>
                  <w:sz w:val="28"/>
                  <w:szCs w:val="28"/>
                </w:rPr>
                <m:t>t</m:t>
              </m:r>
            </m:sub>
          </m:sSub>
          <m:r>
            <w:rPr>
              <w:rFonts w:ascii="Cambria Math" w:hAnsi="Cambria Math" w:cs="B Nazanin"/>
              <w:sz w:val="28"/>
              <w:szCs w:val="28"/>
            </w:rPr>
            <m:t>=</m:t>
          </m:r>
          <m:sSub>
            <m:sSubPr>
              <m:ctrlPr>
                <w:rPr>
                  <w:rFonts w:ascii="Cambria Math" w:hAnsi="Cambria Math" w:cs="B Nazanin"/>
                  <w:b/>
                  <w:bCs/>
                  <w:i/>
                  <w:iCs/>
                  <w:sz w:val="28"/>
                  <w:szCs w:val="28"/>
                </w:rPr>
              </m:ctrlPr>
            </m:sSubPr>
            <m:e>
              <m:r>
                <m:rPr>
                  <m:sty m:val="bi"/>
                </m:rPr>
                <w:rPr>
                  <w:rFonts w:ascii="Cambria Math" w:hAnsi="Cambria Math" w:cs="B Nazanin"/>
                  <w:sz w:val="28"/>
                  <w:szCs w:val="28"/>
                </w:rPr>
                <m:t>S</m:t>
              </m:r>
              <m:ctrlPr>
                <w:rPr>
                  <w:rFonts w:ascii="Cambria Math" w:hAnsi="Cambria Math" w:cs="B Nazanin"/>
                  <w:b/>
                  <w:i/>
                  <w:sz w:val="28"/>
                  <w:szCs w:val="28"/>
                </w:rPr>
              </m:ctrlPr>
            </m:e>
            <m:sub>
              <m:r>
                <m:rPr>
                  <m:sty m:val="bi"/>
                </m:rPr>
                <w:rPr>
                  <w:rFonts w:ascii="Cambria Math" w:hAnsi="Cambria Math" w:cs="B Nazanin"/>
                  <w:sz w:val="28"/>
                  <w:szCs w:val="28"/>
                </w:rPr>
                <m:t>t</m:t>
              </m:r>
              <m:r>
                <w:rPr>
                  <w:rFonts w:ascii="Cambria Math" w:hAnsi="Cambria Math" w:cs="B Nazanin"/>
                  <w:sz w:val="28"/>
                  <w:szCs w:val="28"/>
                </w:rPr>
                <m:t>-</m:t>
              </m:r>
              <m:r>
                <m:rPr>
                  <m:sty m:val="bi"/>
                </m:rPr>
                <w:rPr>
                  <w:rFonts w:ascii="Cambria Math" w:hAnsi="Cambria Math" w:cs="B Nazanin"/>
                  <w:sz w:val="28"/>
                  <w:szCs w:val="28"/>
                </w:rPr>
                <m:t>1</m:t>
              </m:r>
            </m:sub>
          </m:sSub>
          <m:r>
            <w:rPr>
              <w:rFonts w:ascii="Cambria Math" w:hAnsi="Cambria Math" w:cs="B Nazanin"/>
              <w:sz w:val="28"/>
              <w:szCs w:val="28"/>
            </w:rPr>
            <m:t>-</m:t>
          </m:r>
          <m:r>
            <m:rPr>
              <m:sty m:val="bi"/>
            </m:rPr>
            <w:rPr>
              <w:rFonts w:ascii="Cambria Math" w:hAnsi="Cambria Math" w:cs="B Nazanin"/>
              <w:sz w:val="28"/>
              <w:szCs w:val="28"/>
            </w:rPr>
            <m:t>h</m:t>
          </m:r>
          <m:d>
            <m:dPr>
              <m:ctrlPr>
                <w:rPr>
                  <w:rFonts w:ascii="Cambria Math" w:hAnsi="Cambria Math" w:cs="B Nazanin"/>
                  <w:b/>
                  <w:bCs/>
                  <w:i/>
                  <w:iCs/>
                  <w:sz w:val="28"/>
                  <w:szCs w:val="28"/>
                </w:rPr>
              </m:ctrlPr>
            </m:dPr>
            <m:e>
              <m:sSub>
                <m:sSubPr>
                  <m:ctrlPr>
                    <w:rPr>
                      <w:rFonts w:ascii="Cambria Math" w:hAnsi="Cambria Math" w:cs="B Nazanin"/>
                      <w:b/>
                      <w:bCs/>
                      <w:i/>
                      <w:iCs/>
                      <w:sz w:val="28"/>
                      <w:szCs w:val="28"/>
                    </w:rPr>
                  </m:ctrlPr>
                </m:sSubPr>
                <m:e>
                  <m:r>
                    <m:rPr>
                      <m:sty m:val="bi"/>
                    </m:rPr>
                    <w:rPr>
                      <w:rFonts w:ascii="Cambria Math" w:hAnsi="Cambria Math" w:cs="B Nazanin"/>
                      <w:sz w:val="28"/>
                      <w:szCs w:val="28"/>
                    </w:rPr>
                    <m:t>E</m:t>
                  </m:r>
                  <m:ctrlPr>
                    <w:rPr>
                      <w:rFonts w:ascii="Cambria Math" w:hAnsi="Cambria Math" w:cs="B Nazanin"/>
                      <w:b/>
                      <w:i/>
                      <w:sz w:val="28"/>
                      <w:szCs w:val="28"/>
                    </w:rPr>
                  </m:ctrlPr>
                </m:e>
                <m:sub>
                  <m:r>
                    <m:rPr>
                      <m:sty m:val="bi"/>
                    </m:rPr>
                    <w:rPr>
                      <w:rFonts w:ascii="Cambria Math" w:hAnsi="Cambria Math" w:cs="B Nazanin"/>
                      <w:sz w:val="28"/>
                      <w:szCs w:val="28"/>
                    </w:rPr>
                    <m:t>t</m:t>
                  </m:r>
                </m:sub>
              </m:sSub>
            </m:e>
          </m:d>
        </m:oMath>
      </w:fldSimple>
      <w:r w:rsidRPr="001D4980">
        <w:rPr>
          <w:rFonts w:cs="B Nazanin" w:hint="cs"/>
          <w:sz w:val="28"/>
          <w:szCs w:val="28"/>
          <w:rtl/>
          <w:lang w:bidi="fa-IR"/>
        </w:rPr>
        <w:t xml:space="preserve"> </w:t>
      </w:r>
    </w:p>
    <w:p w:rsidR="001D4980" w:rsidRPr="001D4980" w:rsidRDefault="001D4980" w:rsidP="001D4980">
      <w:pPr>
        <w:rPr>
          <w:rFonts w:cs="B Nazanin"/>
          <w:sz w:val="28"/>
          <w:szCs w:val="28"/>
          <w:rtl/>
          <w:lang w:bidi="fa-IR"/>
        </w:rPr>
      </w:pPr>
      <w:r w:rsidRPr="001D4980">
        <w:rPr>
          <w:rFonts w:cs="B Nazanin" w:hint="cs"/>
          <w:sz w:val="28"/>
          <w:szCs w:val="28"/>
          <w:rtl/>
          <w:lang w:bidi="fa-IR"/>
        </w:rPr>
        <w:t>رابطة (1) را می‌توان به صورت رابطة (5) نوشت:</w:t>
      </w:r>
    </w:p>
    <w:p w:rsidR="001D4980" w:rsidRPr="001D4980" w:rsidRDefault="001D4980" w:rsidP="00D03BB1">
      <w:pPr>
        <w:bidi w:val="0"/>
        <w:rPr>
          <w:rtl/>
          <w:lang w:bidi="fa-IR"/>
        </w:rPr>
      </w:pPr>
      <w:r w:rsidRPr="001D4980">
        <w:rPr>
          <w:rFonts w:hint="cs"/>
          <w:rtl/>
          <w:lang w:bidi="fa-IR"/>
        </w:rPr>
        <w:t>(5)</w:t>
      </w:r>
      <w:r w:rsidRPr="001D4980">
        <w:rPr>
          <w:rFonts w:hint="cs"/>
          <w:rtl/>
          <w:lang w:bidi="fa-IR"/>
        </w:rPr>
        <w:tab/>
      </w:r>
      <m:oMath>
        <m:sSub>
          <m:sSubPr>
            <m:ctrlPr>
              <w:rPr>
                <w:rFonts w:ascii="Cambria Math" w:hAnsi="Cambria Math"/>
                <w:b/>
                <w:iCs/>
              </w:rPr>
            </m:ctrlPr>
          </m:sSubPr>
          <m:e>
            <m:r>
              <m:rPr>
                <m:sty m:val="bi"/>
              </m:rPr>
              <w:rPr>
                <w:rFonts w:ascii="Cambria Math" w:hAnsi="Cambria Math"/>
              </w:rPr>
              <m:t>S</m:t>
            </m:r>
          </m:e>
          <m:sub>
            <m:r>
              <m:rPr>
                <m:sty m:val="bi"/>
              </m:rPr>
              <w:rPr>
                <w:rFonts w:ascii="Cambria Math" w:hAnsi="Cambria Math"/>
              </w:rPr>
              <m:t>t</m:t>
            </m:r>
          </m:sub>
        </m:sSub>
        <m:r>
          <m:rPr>
            <m:sty m:val="p"/>
          </m:rPr>
          <w:rPr>
            <w:rFonts w:ascii="Cambria Math" w:hAnsi="Cambria Math"/>
          </w:rPr>
          <m:t>=</m:t>
        </m:r>
        <m:sSub>
          <m:sSubPr>
            <m:ctrlPr>
              <w:rPr>
                <w:rFonts w:ascii="Cambria Math" w:hAnsi="Cambria Math"/>
                <w:b/>
                <w:iCs/>
              </w:rPr>
            </m:ctrlPr>
          </m:sSubPr>
          <m:e>
            <m:r>
              <m:rPr>
                <m:sty m:val="bi"/>
              </m:rPr>
              <w:rPr>
                <w:rFonts w:ascii="Cambria Math" w:hAnsi="Cambria Math"/>
              </w:rPr>
              <m:t>S</m:t>
            </m:r>
          </m:e>
          <m:sub>
            <m:r>
              <m:rPr>
                <m:sty m:val="bi"/>
              </m:rPr>
              <w:rPr>
                <w:rFonts w:ascii="Cambria Math" w:hAnsi="Cambria Math"/>
              </w:rPr>
              <m:t>t</m:t>
            </m:r>
            <m:r>
              <m:rPr>
                <m:sty m:val="p"/>
              </m:rPr>
              <w:rPr>
                <w:rFonts w:ascii="Cambria Math" w:hAnsi="Cambria Math"/>
              </w:rPr>
              <m:t>-</m:t>
            </m:r>
            <m:r>
              <m:rPr>
                <m:sty m:val="b"/>
              </m:rPr>
              <w:rPr>
                <w:rFonts w:ascii="Cambria Math" w:hAnsi="Cambria Math"/>
              </w:rPr>
              <m:t>1</m:t>
            </m:r>
          </m:sub>
        </m:sSub>
        <m:r>
          <m:rPr>
            <m:sty m:val="p"/>
          </m:rPr>
          <w:rPr>
            <w:rFonts w:ascii="Cambria Math" w:hAnsi="Cambria Math"/>
          </w:rPr>
          <m:t>-</m:t>
        </m:r>
        <m:sSub>
          <m:sSubPr>
            <m:ctrlPr>
              <w:rPr>
                <w:rFonts w:ascii="Cambria Math" w:hAnsi="Cambria Math"/>
                <w:b/>
                <w:iCs/>
              </w:rPr>
            </m:ctrlPr>
          </m:sSubPr>
          <m:e>
            <m:r>
              <m:rPr>
                <m:sty m:val="bi"/>
              </m:rPr>
              <w:rPr>
                <w:rFonts w:ascii="Cambria Math" w:hAnsi="Cambria Math"/>
              </w:rPr>
              <m:t>E</m:t>
            </m:r>
          </m:e>
          <m:sub>
            <m:r>
              <m:rPr>
                <m:sty m:val="bi"/>
              </m:rPr>
              <w:rPr>
                <w:rFonts w:ascii="Cambria Math" w:hAnsi="Cambria Math"/>
              </w:rPr>
              <m:t>t</m:t>
            </m:r>
          </m:sub>
        </m:sSub>
      </m:oMath>
    </w:p>
    <w:p w:rsidR="001D4980" w:rsidRPr="001D4980" w:rsidRDefault="001D4980" w:rsidP="001D4980">
      <w:pPr>
        <w:rPr>
          <w:rFonts w:cs="B Nazanin"/>
          <w:sz w:val="28"/>
          <w:szCs w:val="28"/>
          <w:lang w:bidi="fa-IR"/>
        </w:rPr>
      </w:pPr>
      <w:r w:rsidRPr="001D4980">
        <w:rPr>
          <w:rFonts w:cs="B Nazanin" w:hint="cs"/>
          <w:sz w:val="28"/>
          <w:szCs w:val="28"/>
          <w:rtl/>
          <w:lang w:bidi="fa-IR"/>
        </w:rPr>
        <w:t>معادلات (4) و (5) را می‌توان با یکدیگر برای بیان شرایط پایان پذیری ترکیب کرد و به صورت معادله 6 نوشت:</w:t>
      </w:r>
    </w:p>
    <w:p w:rsidR="001D4980" w:rsidRPr="001D4980" w:rsidRDefault="001D4980" w:rsidP="00D03BB1">
      <w:pPr>
        <w:bidi w:val="0"/>
        <w:rPr>
          <w:rtl/>
          <w:lang w:bidi="fa-IR"/>
        </w:rPr>
      </w:pPr>
      <w:r w:rsidRPr="001D4980">
        <w:rPr>
          <w:rFonts w:hint="cs"/>
          <w:rtl/>
          <w:lang w:bidi="fa-IR"/>
        </w:rPr>
        <w:t>(6)</w:t>
      </w:r>
      <w:r w:rsidRPr="001D4980">
        <w:rPr>
          <w:rFonts w:hint="cs"/>
          <w:rtl/>
          <w:lang w:bidi="fa-IR"/>
        </w:rPr>
        <w:tab/>
      </w:r>
      <m:oMath>
        <m:nary>
          <m:naryPr>
            <m:chr m:val="∑"/>
            <m:limLoc m:val="undOvr"/>
            <m:ctrlPr>
              <w:rPr>
                <w:rFonts w:ascii="Cambria Math" w:hAnsi="Cambria Math"/>
                <w:vertAlign w:val="subscript"/>
              </w:rPr>
            </m:ctrlPr>
          </m:naryPr>
          <m:sub>
            <m:r>
              <m:rPr>
                <m:sty m:val="bi"/>
              </m:rPr>
              <w:rPr>
                <w:rFonts w:ascii="Cambria Math" w:hAnsi="Cambria Math"/>
                <w:vertAlign w:val="subscript"/>
              </w:rPr>
              <m:t>t</m:t>
            </m:r>
            <m:r>
              <m:rPr>
                <m:sty m:val="p"/>
              </m:rPr>
              <w:rPr>
                <w:rFonts w:ascii="Cambria Math" w:hAnsi="Cambria Math"/>
                <w:vertAlign w:val="subscript"/>
              </w:rPr>
              <m:t>=</m:t>
            </m:r>
            <m:r>
              <m:rPr>
                <m:sty m:val="bi"/>
              </m:rPr>
              <w:rPr>
                <w:rFonts w:ascii="Cambria Math" w:hAnsi="Cambria Math"/>
                <w:vertAlign w:val="subscript"/>
              </w:rPr>
              <m:t>τ</m:t>
            </m:r>
            <m:r>
              <m:rPr>
                <m:sty m:val="p"/>
              </m:rPr>
              <w:rPr>
                <w:rFonts w:ascii="Cambria Math" w:hAnsi="Cambria Math"/>
                <w:vertAlign w:val="subscript"/>
              </w:rPr>
              <m:t>+</m:t>
            </m:r>
            <m:r>
              <m:rPr>
                <m:sty m:val="b"/>
              </m:rPr>
              <w:rPr>
                <w:rFonts w:ascii="Cambria Math" w:hAnsi="Cambria Math"/>
                <w:vertAlign w:val="subscript"/>
              </w:rPr>
              <m:t>1</m:t>
            </m:r>
          </m:sub>
          <m:sup>
            <m:r>
              <m:rPr>
                <m:sty m:val="p"/>
              </m:rPr>
              <w:rPr>
                <w:rFonts w:ascii="Cambria Math" w:hAnsi="Cambria Math"/>
                <w:vertAlign w:val="subscript"/>
              </w:rPr>
              <m:t>∞</m:t>
            </m:r>
          </m:sup>
          <m:e>
            <m:sSub>
              <m:sSubPr>
                <m:ctrlPr>
                  <w:rPr>
                    <w:rFonts w:ascii="Cambria Math" w:hAnsi="Cambria Math"/>
                    <w:vertAlign w:val="subscript"/>
                  </w:rPr>
                </m:ctrlPr>
              </m:sSubPr>
              <m:e>
                <m:r>
                  <m:rPr>
                    <m:sty m:val="bi"/>
                  </m:rPr>
                  <w:rPr>
                    <w:rFonts w:ascii="Cambria Math" w:hAnsi="Cambria Math"/>
                    <w:vertAlign w:val="subscript"/>
                  </w:rPr>
                  <m:t>E</m:t>
                </m:r>
              </m:e>
              <m:sub>
                <m:r>
                  <m:rPr>
                    <m:sty m:val="bi"/>
                  </m:rPr>
                  <w:rPr>
                    <w:rFonts w:ascii="Cambria Math" w:hAnsi="Cambria Math"/>
                    <w:vertAlign w:val="subscript"/>
                  </w:rPr>
                  <m:t>t</m:t>
                </m:r>
              </m:sub>
            </m:sSub>
            <m:r>
              <m:rPr>
                <m:sty m:val="p"/>
              </m:rPr>
              <w:rPr>
                <w:rFonts w:ascii="Cambria Math" w:hAnsi="Cambria Math"/>
                <w:vertAlign w:val="subscript"/>
              </w:rPr>
              <m:t>≥</m:t>
            </m:r>
            <m:sSub>
              <m:sSubPr>
                <m:ctrlPr>
                  <w:rPr>
                    <w:rFonts w:ascii="Cambria Math" w:hAnsi="Cambria Math"/>
                    <w:vertAlign w:val="subscript"/>
                  </w:rPr>
                </m:ctrlPr>
              </m:sSubPr>
              <m:e>
                <m:r>
                  <m:rPr>
                    <m:sty m:val="bi"/>
                  </m:rPr>
                  <w:rPr>
                    <w:rFonts w:ascii="Cambria Math" w:hAnsi="Cambria Math"/>
                    <w:vertAlign w:val="subscript"/>
                  </w:rPr>
                  <m:t>S</m:t>
                </m:r>
              </m:e>
              <m:sub>
                <m:r>
                  <m:rPr>
                    <m:sty m:val="bi"/>
                  </m:rPr>
                  <w:rPr>
                    <w:rFonts w:ascii="Cambria Math" w:hAnsi="Cambria Math"/>
                    <w:vertAlign w:val="subscript"/>
                  </w:rPr>
                  <m:t>τ</m:t>
                </m:r>
              </m:sub>
            </m:sSub>
          </m:e>
        </m:nary>
      </m:oMath>
    </w:p>
    <w:p w:rsidR="001D4980" w:rsidRPr="001D4980" w:rsidRDefault="001D4980" w:rsidP="001D4980">
      <w:pPr>
        <w:rPr>
          <w:rFonts w:cs="B Nazanin"/>
          <w:sz w:val="28"/>
          <w:szCs w:val="28"/>
          <w:rtl/>
          <w:lang w:bidi="fa-IR"/>
        </w:rPr>
      </w:pPr>
      <w:r w:rsidRPr="001D4980">
        <w:rPr>
          <w:rFonts w:cs="B Nazanin" w:hint="cs"/>
          <w:sz w:val="28"/>
          <w:szCs w:val="28"/>
          <w:rtl/>
          <w:lang w:bidi="fa-IR"/>
        </w:rPr>
        <w:t xml:space="preserve">معنی معادله (6) آن است که جمع استخراج از یک مخزن در کل زمان نمی‌تواند بزرگتر از حجم ابتدایی محزن باشد. </w:t>
      </w:r>
    </w:p>
    <w:p w:rsidR="001D4980" w:rsidRPr="001D4980" w:rsidRDefault="001D4980" w:rsidP="001D4980">
      <w:pPr>
        <w:rPr>
          <w:rFonts w:cs="B Nazanin"/>
          <w:sz w:val="28"/>
          <w:szCs w:val="28"/>
          <w:rtl/>
          <w:lang w:bidi="fa-IR"/>
        </w:rPr>
      </w:pPr>
      <w:r w:rsidRPr="001D4980">
        <w:rPr>
          <w:rFonts w:cs="B Nazanin" w:hint="cs"/>
          <w:sz w:val="28"/>
          <w:szCs w:val="28"/>
          <w:rtl/>
          <w:lang w:bidi="fa-IR"/>
        </w:rPr>
        <w:t>تمام معادلات فوق از لحاظ زمانی گسسته هستند. می‌توان معادلات دیگری برای رفتار مخزن در زمان‌های پیوسته در نظر گرفت. راه دیگر آن است که زمان‌های گسسته را به اندازه ای کوچک در نظر بگیریم که به صفر میل کند.</w:t>
      </w:r>
    </w:p>
    <w:p w:rsidR="001D4980" w:rsidRPr="001D4980" w:rsidRDefault="001D4980" w:rsidP="001D4980">
      <w:pPr>
        <w:rPr>
          <w:rFonts w:cs="B Nazanin"/>
          <w:sz w:val="28"/>
          <w:szCs w:val="28"/>
          <w:rtl/>
          <w:lang w:bidi="fa-IR"/>
        </w:rPr>
      </w:pPr>
    </w:p>
    <w:p w:rsidR="001D4980" w:rsidRPr="001D4980" w:rsidRDefault="001D4980" w:rsidP="00D03BB1">
      <w:pPr>
        <w:pStyle w:val="Heading2"/>
        <w:rPr>
          <w:rtl/>
          <w:lang w:bidi="fa-IR"/>
        </w:rPr>
      </w:pPr>
      <w:bookmarkStart w:id="110" w:name="_Toc248075419"/>
      <w:bookmarkStart w:id="111" w:name="_Toc295552481"/>
      <w:r w:rsidRPr="001D4980">
        <w:rPr>
          <w:rFonts w:hint="cs"/>
          <w:rtl/>
          <w:lang w:bidi="fa-IR"/>
        </w:rPr>
        <w:lastRenderedPageBreak/>
        <w:t>استخراج با قیمت تعیین شده از طرف بازار</w:t>
      </w:r>
      <w:bookmarkEnd w:id="110"/>
      <w:bookmarkEnd w:id="111"/>
      <w:r w:rsidRPr="001D4980">
        <w:rPr>
          <w:rFonts w:hint="cs"/>
          <w:rtl/>
          <w:lang w:bidi="fa-IR"/>
        </w:rPr>
        <w:t xml:space="preserve"> </w:t>
      </w:r>
    </w:p>
    <w:p w:rsidR="001D4980" w:rsidRPr="001D4980" w:rsidRDefault="001D4980" w:rsidP="001D4980">
      <w:pPr>
        <w:rPr>
          <w:rFonts w:cs="B Nazanin"/>
          <w:sz w:val="28"/>
          <w:szCs w:val="28"/>
          <w:rtl/>
          <w:lang w:bidi="fa-IR"/>
        </w:rPr>
      </w:pPr>
      <w:r w:rsidRPr="001D4980">
        <w:rPr>
          <w:rFonts w:cs="B Nazanin" w:hint="cs"/>
          <w:sz w:val="28"/>
          <w:szCs w:val="28"/>
          <w:rtl/>
          <w:lang w:bidi="fa-IR"/>
        </w:rPr>
        <w:t>ساده ترین مدل منابع پایان پذیر به یک مخزن بر می‌گردد که مالک آن کالای استخراج شده از مخزن را به قیمت‌های بازار و بصورت ثابت و بدون آنکه قیمت تحت تأثیر فعالیت او باشد، می‌فروشد. قیمت‌ها ممکن است در زمانهای متفاوت مختلف باشد، اما قیمت‌های مربوط به آینده با قطعیت معلوم است و هرگونه عدم قطعیت در این مدل وجود ندارد.</w:t>
      </w:r>
    </w:p>
    <w:p w:rsidR="001D4980" w:rsidRPr="001D4980" w:rsidRDefault="001D4980" w:rsidP="001D4980">
      <w:pPr>
        <w:rPr>
          <w:rFonts w:cs="B Nazanin"/>
          <w:b/>
          <w:bCs/>
          <w:sz w:val="28"/>
          <w:szCs w:val="28"/>
          <w:rtl/>
          <w:lang w:bidi="fa-IR"/>
        </w:rPr>
      </w:pPr>
      <w:r w:rsidRPr="001D4980">
        <w:rPr>
          <w:rFonts w:cs="B Nazanin" w:hint="cs"/>
          <w:sz w:val="28"/>
          <w:szCs w:val="28"/>
          <w:rtl/>
          <w:lang w:bidi="fa-IR"/>
        </w:rPr>
        <w:t xml:space="preserve">اگر </w:t>
      </w:r>
      <w:r w:rsidRPr="001D4980">
        <w:rPr>
          <w:rFonts w:cs="B Nazanin"/>
          <w:sz w:val="28"/>
          <w:szCs w:val="28"/>
          <w:lang w:bidi="fa-IR"/>
        </w:rPr>
        <w:t>P</w:t>
      </w:r>
      <w:r w:rsidRPr="001D4980">
        <w:rPr>
          <w:rFonts w:cs="B Nazanin"/>
          <w:sz w:val="28"/>
          <w:szCs w:val="28"/>
          <w:vertAlign w:val="subscript"/>
          <w:lang w:bidi="fa-IR"/>
        </w:rPr>
        <w:t>t</w:t>
      </w:r>
      <w:r w:rsidRPr="001D4980">
        <w:rPr>
          <w:rFonts w:cs="B Nazanin" w:hint="cs"/>
          <w:sz w:val="28"/>
          <w:szCs w:val="28"/>
          <w:rtl/>
          <w:lang w:bidi="fa-IR"/>
        </w:rPr>
        <w:t xml:space="preserve"> و </w:t>
      </w:r>
      <w:r w:rsidRPr="001D4980">
        <w:rPr>
          <w:rFonts w:cs="B Nazanin"/>
          <w:sz w:val="28"/>
          <w:szCs w:val="28"/>
          <w:lang w:bidi="fa-IR"/>
        </w:rPr>
        <w:t>E</w:t>
      </w:r>
      <w:r w:rsidRPr="001D4980">
        <w:rPr>
          <w:rFonts w:cs="B Nazanin"/>
          <w:sz w:val="28"/>
          <w:szCs w:val="28"/>
          <w:vertAlign w:val="subscript"/>
          <w:lang w:bidi="fa-IR"/>
        </w:rPr>
        <w:t>t</w:t>
      </w:r>
      <w:r w:rsidRPr="001D4980">
        <w:rPr>
          <w:rFonts w:cs="B Nazanin" w:hint="cs"/>
          <w:sz w:val="28"/>
          <w:szCs w:val="28"/>
          <w:rtl/>
          <w:lang w:bidi="fa-IR"/>
        </w:rPr>
        <w:t xml:space="preserve"> به ترتیب قیمت و نرخ استخراج در زمان </w:t>
      </w:r>
      <w:r w:rsidRPr="001D4980">
        <w:rPr>
          <w:rFonts w:cs="B Nazanin"/>
          <w:sz w:val="28"/>
          <w:szCs w:val="28"/>
          <w:lang w:bidi="fa-IR"/>
        </w:rPr>
        <w:t>t</w:t>
      </w:r>
      <w:r w:rsidRPr="001D4980">
        <w:rPr>
          <w:rFonts w:cs="B Nazanin" w:hint="cs"/>
          <w:sz w:val="28"/>
          <w:szCs w:val="28"/>
          <w:rtl/>
          <w:lang w:bidi="fa-IR"/>
        </w:rPr>
        <w:t xml:space="preserve"> باشد، درآمد در زمان </w:t>
      </w:r>
      <w:r w:rsidRPr="001D4980">
        <w:rPr>
          <w:rFonts w:cs="B Nazanin"/>
          <w:sz w:val="28"/>
          <w:szCs w:val="28"/>
          <w:lang w:bidi="fa-IR"/>
        </w:rPr>
        <w:t>t</w:t>
      </w:r>
      <w:r w:rsidRPr="001D4980">
        <w:rPr>
          <w:rFonts w:cs="B Nazanin" w:hint="cs"/>
          <w:sz w:val="28"/>
          <w:szCs w:val="28"/>
          <w:rtl/>
          <w:lang w:bidi="fa-IR"/>
        </w:rPr>
        <w:t xml:space="preserve"> عبارتست از </w:t>
      </w:r>
      <w:r w:rsidRPr="001D4980">
        <w:rPr>
          <w:rFonts w:cs="B Nazanin"/>
          <w:sz w:val="28"/>
          <w:szCs w:val="28"/>
          <w:lang w:bidi="fa-IR"/>
        </w:rPr>
        <w:t>R</w:t>
      </w:r>
      <w:r w:rsidRPr="001D4980">
        <w:rPr>
          <w:rFonts w:cs="B Nazanin"/>
          <w:sz w:val="28"/>
          <w:szCs w:val="28"/>
          <w:vertAlign w:val="subscript"/>
          <w:lang w:bidi="fa-IR"/>
        </w:rPr>
        <w:t>t</w:t>
      </w:r>
      <w:r w:rsidRPr="001D4980">
        <w:rPr>
          <w:rFonts w:cs="B Nazanin" w:hint="cs"/>
          <w:sz w:val="28"/>
          <w:szCs w:val="28"/>
          <w:rtl/>
          <w:lang w:bidi="fa-IR"/>
        </w:rPr>
        <w:t xml:space="preserve"> که تابع خطی از نرخ استخراج و قیمت می‌باشد.</w:t>
      </w:r>
    </w:p>
    <w:p w:rsidR="001D4980" w:rsidRPr="001D4980" w:rsidRDefault="001D4980" w:rsidP="00484CE0">
      <w:pPr>
        <w:numPr>
          <w:ilvl w:val="0"/>
          <w:numId w:val="60"/>
        </w:numPr>
        <w:bidi w:val="0"/>
        <w:contextualSpacing/>
        <w:rPr>
          <w:rFonts w:cs="B Nazanin"/>
          <w:sz w:val="28"/>
          <w:szCs w:val="28"/>
          <w:lang w:bidi="fa-IR"/>
        </w:rPr>
      </w:pPr>
      <w:r w:rsidRPr="001D4980">
        <w:rPr>
          <w:rFonts w:cs="B Nazanin"/>
          <w:sz w:val="28"/>
          <w:szCs w:val="28"/>
          <w:rtl/>
          <w:lang w:bidi="fa-IR"/>
        </w:rPr>
        <w:t xml:space="preserve"> </w:t>
      </w:r>
      <w:r w:rsidRPr="001D4980">
        <w:rPr>
          <w:rFonts w:cs="B Nazanin"/>
          <w:sz w:val="28"/>
          <w:szCs w:val="28"/>
          <w:lang w:bidi="fa-IR"/>
        </w:rPr>
        <w:t>R</w:t>
      </w:r>
      <w:r w:rsidRPr="001D4980">
        <w:rPr>
          <w:rFonts w:cs="B Nazanin"/>
          <w:sz w:val="28"/>
          <w:szCs w:val="28"/>
          <w:vertAlign w:val="subscript"/>
          <w:lang w:bidi="fa-IR"/>
        </w:rPr>
        <w:t>t</w:t>
      </w:r>
      <w:r w:rsidRPr="001D4980">
        <w:rPr>
          <w:rFonts w:cs="B Nazanin"/>
          <w:sz w:val="28"/>
          <w:szCs w:val="28"/>
          <w:lang w:bidi="fa-IR"/>
        </w:rPr>
        <w:t>= P</w:t>
      </w:r>
      <w:r w:rsidRPr="001D4980">
        <w:rPr>
          <w:rFonts w:cs="B Nazanin"/>
          <w:sz w:val="28"/>
          <w:szCs w:val="28"/>
          <w:vertAlign w:val="subscript"/>
          <w:lang w:bidi="fa-IR"/>
        </w:rPr>
        <w:t>t</w:t>
      </w:r>
      <w:r w:rsidRPr="001D4980">
        <w:rPr>
          <w:rFonts w:cs="B Nazanin"/>
          <w:sz w:val="28"/>
          <w:szCs w:val="28"/>
          <w:lang w:bidi="fa-IR"/>
        </w:rPr>
        <w:t>E</w:t>
      </w:r>
      <w:r w:rsidRPr="001D4980">
        <w:rPr>
          <w:rFonts w:cs="B Nazanin"/>
          <w:sz w:val="28"/>
          <w:szCs w:val="28"/>
          <w:vertAlign w:val="subscript"/>
          <w:lang w:bidi="fa-IR"/>
        </w:rPr>
        <w:t>t</w:t>
      </w:r>
    </w:p>
    <w:p w:rsidR="001D4980" w:rsidRPr="001D4980" w:rsidRDefault="001D4980" w:rsidP="001D4980">
      <w:pPr>
        <w:rPr>
          <w:rFonts w:cs="B Nazanin"/>
          <w:sz w:val="28"/>
          <w:szCs w:val="28"/>
          <w:rtl/>
          <w:lang w:bidi="fa-IR"/>
        </w:rPr>
      </w:pPr>
      <w:r w:rsidRPr="001D4980">
        <w:rPr>
          <w:rFonts w:cs="B Nazanin" w:hint="cs"/>
          <w:sz w:val="28"/>
          <w:szCs w:val="28"/>
          <w:rtl/>
          <w:lang w:bidi="fa-IR"/>
        </w:rPr>
        <w:t xml:space="preserve">هزینه کلی که صاحب مخزن در یک دوره زمانی متحمل می‌شود، بستگی به کل کالای استخراج شده درهمان دوره، مقدار باقیمانده در مخزن درانتهای دوره قبلی و در زمان </w:t>
      </w:r>
      <w:r w:rsidRPr="001D4980">
        <w:rPr>
          <w:rFonts w:cs="B Nazanin"/>
          <w:sz w:val="28"/>
          <w:szCs w:val="28"/>
          <w:lang w:bidi="fa-IR"/>
        </w:rPr>
        <w:t>t</w:t>
      </w:r>
      <w:r w:rsidRPr="001D4980">
        <w:rPr>
          <w:rFonts w:cs="B Nazanin" w:hint="cs"/>
          <w:sz w:val="28"/>
          <w:szCs w:val="28"/>
          <w:rtl/>
          <w:lang w:bidi="fa-IR"/>
        </w:rPr>
        <w:t xml:space="preserve"> دارد، </w:t>
      </w:r>
    </w:p>
    <w:p w:rsidR="001D4980" w:rsidRPr="001D4980" w:rsidRDefault="001D4980" w:rsidP="001D4980">
      <w:pPr>
        <w:rPr>
          <w:rFonts w:cs="B Nazanin"/>
          <w:sz w:val="28"/>
          <w:szCs w:val="28"/>
          <w:lang w:bidi="fa-IR"/>
        </w:rPr>
      </w:pPr>
      <w:r w:rsidRPr="001D4980">
        <w:rPr>
          <w:rFonts w:cs="B Nazanin" w:hint="cs"/>
          <w:sz w:val="28"/>
          <w:szCs w:val="28"/>
          <w:rtl/>
          <w:lang w:bidi="fa-IR"/>
        </w:rPr>
        <w:t xml:space="preserve">یعنی: </w:t>
      </w:r>
      <w:r w:rsidRPr="001D4980">
        <w:rPr>
          <w:rFonts w:cs="B Nazanin"/>
          <w:sz w:val="28"/>
          <w:szCs w:val="28"/>
          <w:lang w:bidi="fa-IR"/>
        </w:rPr>
        <w:t>C</w:t>
      </w:r>
      <w:r w:rsidRPr="001D4980">
        <w:rPr>
          <w:rFonts w:cs="B Nazanin"/>
          <w:sz w:val="28"/>
          <w:szCs w:val="28"/>
          <w:vertAlign w:val="subscript"/>
          <w:lang w:bidi="fa-IR"/>
        </w:rPr>
        <w:t>t</w:t>
      </w:r>
      <w:r w:rsidRPr="001D4980">
        <w:rPr>
          <w:rFonts w:cs="B Nazanin"/>
          <w:sz w:val="28"/>
          <w:szCs w:val="28"/>
          <w:lang w:bidi="fa-IR"/>
        </w:rPr>
        <w:t>(E</w:t>
      </w:r>
      <w:r w:rsidRPr="001D4980">
        <w:rPr>
          <w:rFonts w:cs="B Nazanin"/>
          <w:sz w:val="28"/>
          <w:szCs w:val="28"/>
          <w:vertAlign w:val="subscript"/>
          <w:lang w:bidi="fa-IR"/>
        </w:rPr>
        <w:t>t</w:t>
      </w:r>
      <w:r w:rsidRPr="001D4980">
        <w:rPr>
          <w:rFonts w:cs="B Nazanin"/>
          <w:sz w:val="28"/>
          <w:szCs w:val="28"/>
          <w:lang w:bidi="fa-IR"/>
        </w:rPr>
        <w:t>, S</w:t>
      </w:r>
      <w:r w:rsidRPr="001D4980">
        <w:rPr>
          <w:rFonts w:cs="B Nazanin"/>
          <w:sz w:val="28"/>
          <w:szCs w:val="28"/>
          <w:vertAlign w:val="subscript"/>
          <w:lang w:bidi="fa-IR"/>
        </w:rPr>
        <w:t>t-1</w:t>
      </w:r>
      <w:r w:rsidRPr="001D4980">
        <w:rPr>
          <w:rFonts w:cs="B Nazanin"/>
          <w:sz w:val="28"/>
          <w:szCs w:val="28"/>
          <w:lang w:bidi="fa-IR"/>
        </w:rPr>
        <w:t>)</w:t>
      </w:r>
    </w:p>
    <w:p w:rsidR="001D4980" w:rsidRPr="001D4980" w:rsidRDefault="001D4980" w:rsidP="001D4980">
      <w:pPr>
        <w:rPr>
          <w:rFonts w:ascii="Cambria Math" w:hAnsi="Cambria Math" w:cs="B Nazanin"/>
          <w:sz w:val="28"/>
          <w:szCs w:val="28"/>
          <w:lang w:bidi="fa-IR"/>
        </w:rPr>
      </w:pPr>
      <w:r w:rsidRPr="001D4980">
        <w:rPr>
          <w:rFonts w:cs="B Nazanin" w:hint="cs"/>
          <w:sz w:val="28"/>
          <w:szCs w:val="28"/>
          <w:rtl/>
          <w:lang w:bidi="fa-IR"/>
        </w:rPr>
        <w:t xml:space="preserve">فرض می‌کنیم که تابع وابسته به زمان هزینه برای مالک مخزن کاملا بدون عدم قطعیت است. با توجه به دو تابع درآمد و هزینه همراه با محدودیت پایان پذیری مخزن، مالک مخزن بدنبال آن است که یک دوره زمانی برای استخراج را انتخاب نماید تا ارزش حال سود خود را بیشینه نماید. بصورت مشابه صاحب مخزن مقدار استخراج را طوری انتخاب می‌نماید تا ارزش مخزن را بیشینه نماید، در حالیکه ارزش مخزن بستگی به ارزش حال نزولی درآمد منهای هزینه دارد. برای بررسی موضوع ما دوره زمانی معینی که بصورت دلخواه بلند است، را بعنوان </w:t>
      </w:r>
      <w:r w:rsidRPr="001D4980">
        <w:rPr>
          <w:rFonts w:cs="B Nazanin"/>
          <w:sz w:val="28"/>
          <w:szCs w:val="28"/>
          <w:lang w:bidi="fa-IR"/>
        </w:rPr>
        <w:t>T</w:t>
      </w:r>
      <w:r w:rsidRPr="001D4980">
        <w:rPr>
          <w:rFonts w:cs="B Nazanin" w:hint="cs"/>
          <w:sz w:val="28"/>
          <w:szCs w:val="28"/>
          <w:rtl/>
          <w:lang w:bidi="fa-IR"/>
        </w:rPr>
        <w:t xml:space="preserve"> در نظر می‌گیریم. اگر </w:t>
      </w:r>
      <w:r w:rsidRPr="001D4980">
        <w:rPr>
          <w:rFonts w:ascii="Cambria Math" w:hAnsi="Cambria Math" w:cs="B Nazanin"/>
          <w:sz w:val="28"/>
          <w:szCs w:val="28"/>
          <w:lang w:bidi="fa-IR"/>
        </w:rPr>
        <w:t>Π</w:t>
      </w:r>
      <w:r w:rsidRPr="001D4980">
        <w:rPr>
          <w:rFonts w:ascii="Cambria Math" w:hAnsi="Cambria Math" w:cs="B Nazanin" w:hint="cs"/>
          <w:sz w:val="28"/>
          <w:szCs w:val="28"/>
          <w:rtl/>
          <w:lang w:bidi="fa-IR"/>
        </w:rPr>
        <w:t xml:space="preserve"> ارزش حال نزولی سود باشد، بنگاه با مسئله ماکزیمم شدن </w:t>
      </w:r>
      <m:oMath>
        <m:r>
          <m:rPr>
            <m:sty m:val="p"/>
          </m:rPr>
          <w:rPr>
            <w:rFonts w:ascii="Cambria Math" w:hAnsi="Cambria Math" w:cs="B Nazanin"/>
            <w:sz w:val="28"/>
            <w:szCs w:val="28"/>
          </w:rPr>
          <m:t>Π</m:t>
        </m:r>
      </m:oMath>
      <w:r w:rsidRPr="001D4980">
        <w:rPr>
          <w:rFonts w:ascii="Cambria Math" w:hAnsi="Cambria Math" w:cs="B Nazanin" w:hint="cs"/>
          <w:sz w:val="28"/>
          <w:szCs w:val="28"/>
          <w:rtl/>
          <w:lang w:bidi="fa-IR"/>
        </w:rPr>
        <w:t xml:space="preserve"> روبرو خواهد شد. </w:t>
      </w:r>
      <w:r w:rsidRPr="001D4980">
        <w:rPr>
          <w:rFonts w:ascii="Cambria Math" w:hAnsi="Cambria Math" w:cs="B Nazanin"/>
          <w:sz w:val="28"/>
          <w:szCs w:val="28"/>
          <w:lang w:bidi="fa-IR"/>
        </w:rPr>
        <w:t>r</w:t>
      </w:r>
      <w:r w:rsidRPr="001D4980">
        <w:rPr>
          <w:rFonts w:ascii="Cambria Math" w:hAnsi="Cambria Math" w:cs="B Nazanin" w:hint="cs"/>
          <w:sz w:val="28"/>
          <w:szCs w:val="28"/>
          <w:rtl/>
          <w:lang w:bidi="fa-IR"/>
        </w:rPr>
        <w:t xml:space="preserve"> نشانگر نرخ بازگشت آنی سرمایه برای مالک منابع مخزن است. </w:t>
      </w:r>
    </w:p>
    <w:p w:rsidR="001D4980" w:rsidRPr="001D4980" w:rsidRDefault="001D4980" w:rsidP="001D4980">
      <w:pPr>
        <w:tabs>
          <w:tab w:val="left" w:pos="567"/>
        </w:tabs>
        <w:bidi w:val="0"/>
        <w:rPr>
          <w:rFonts w:eastAsiaTheme="minorEastAsia" w:cs="B Nazanin"/>
          <w:sz w:val="28"/>
          <w:szCs w:val="28"/>
        </w:rPr>
      </w:pPr>
      <w:r w:rsidRPr="001D4980">
        <w:rPr>
          <w:rFonts w:eastAsiaTheme="minorEastAsia" w:cs="B Nazanin"/>
          <w:sz w:val="28"/>
          <w:szCs w:val="28"/>
        </w:rPr>
        <w:t xml:space="preserve">(8)          </w:t>
      </w:r>
      <m:oMath>
        <m:r>
          <m:rPr>
            <m:sty m:val="p"/>
          </m:rPr>
          <w:rPr>
            <w:rFonts w:ascii="Cambria Math" w:hAnsi="Cambria Math" w:cs="B Nazanin"/>
            <w:sz w:val="28"/>
            <w:szCs w:val="28"/>
          </w:rPr>
          <m:t xml:space="preserve">Max Π= </m:t>
        </m:r>
        <m:nary>
          <m:naryPr>
            <m:chr m:val="∑"/>
            <m:limLoc m:val="undOvr"/>
            <m:ctrlPr>
              <w:rPr>
                <w:rFonts w:ascii="Cambria Math" w:hAnsi="Cambria Math" w:cs="B Nazanin"/>
                <w:sz w:val="28"/>
                <w:szCs w:val="28"/>
              </w:rPr>
            </m:ctrlPr>
          </m:naryPr>
          <m:sub>
            <m:r>
              <w:rPr>
                <w:rFonts w:ascii="Cambria Math" w:hAnsi="Cambria Math" w:cs="B Nazanin"/>
                <w:sz w:val="28"/>
                <w:szCs w:val="28"/>
              </w:rPr>
              <m:t>t=1</m:t>
            </m:r>
          </m:sub>
          <m:sup>
            <m:r>
              <w:rPr>
                <w:rFonts w:ascii="Cambria Math" w:hAnsi="Cambria Math" w:cs="B Nazanin"/>
                <w:sz w:val="28"/>
                <w:szCs w:val="28"/>
              </w:rPr>
              <m:t>T</m:t>
            </m:r>
          </m:sup>
          <m:e>
            <m:d>
              <m:dPr>
                <m:begChr m:val="["/>
                <m:endChr m:val="]"/>
                <m:ctrlPr>
                  <w:rPr>
                    <w:rFonts w:ascii="Cambria Math" w:hAnsi="Cambria Math" w:cs="B Nazanin"/>
                    <w:sz w:val="28"/>
                    <w:szCs w:val="28"/>
                  </w:rPr>
                </m:ctrlPr>
              </m:dPr>
              <m:e>
                <m:sSub>
                  <m:sSubPr>
                    <m:ctrlPr>
                      <w:rPr>
                        <w:rFonts w:ascii="Cambria Math" w:hAnsi="Cambria Math" w:cs="B Nazanin"/>
                        <w:sz w:val="28"/>
                        <w:szCs w:val="28"/>
                      </w:rPr>
                    </m:ctrlPr>
                  </m:sSubPr>
                  <m:e>
                    <m:r>
                      <m:rPr>
                        <m:sty m:val="p"/>
                      </m:rPr>
                      <w:rPr>
                        <w:rFonts w:ascii="Cambria Math" w:hAnsi="Cambria Math" w:cs="B Nazanin"/>
                        <w:sz w:val="28"/>
                        <w:szCs w:val="28"/>
                      </w:rPr>
                      <m:t>P</m:t>
                    </m:r>
                  </m:e>
                  <m:sub>
                    <m:r>
                      <m:rPr>
                        <m:sty m:val="p"/>
                      </m:rPr>
                      <w:rPr>
                        <w:rFonts w:ascii="Cambria Math" w:hAnsi="Cambria Math" w:cs="B Nazanin"/>
                        <w:sz w:val="28"/>
                        <w:szCs w:val="28"/>
                      </w:rPr>
                      <m:t xml:space="preserve">t </m:t>
                    </m:r>
                  </m:sub>
                </m:sSub>
                <m:sSub>
                  <m:sSubPr>
                    <m:ctrlPr>
                      <w:rPr>
                        <w:rFonts w:ascii="Cambria Math" w:hAnsi="Cambria Math" w:cs="B Nazanin"/>
                        <w:sz w:val="28"/>
                        <w:szCs w:val="28"/>
                      </w:rPr>
                    </m:ctrlPr>
                  </m:sSubPr>
                  <m:e>
                    <m:r>
                      <m:rPr>
                        <m:sty m:val="p"/>
                      </m:rPr>
                      <w:rPr>
                        <w:rFonts w:ascii="Cambria Math" w:hAnsi="Cambria Math" w:cs="B Nazanin"/>
                        <w:sz w:val="28"/>
                        <w:szCs w:val="28"/>
                      </w:rPr>
                      <m:t>E</m:t>
                    </m:r>
                  </m:e>
                  <m:sub>
                    <m:r>
                      <m:rPr>
                        <m:sty m:val="p"/>
                      </m:rPr>
                      <w:rPr>
                        <w:rFonts w:ascii="Cambria Math" w:hAnsi="Cambria Math" w:cs="B Nazanin"/>
                        <w:sz w:val="28"/>
                        <w:szCs w:val="28"/>
                      </w:rPr>
                      <m:t>t</m:t>
                    </m:r>
                  </m:sub>
                </m:sSub>
                <m:r>
                  <m:rPr>
                    <m:sty m:val="p"/>
                  </m:rPr>
                  <w:rPr>
                    <w:rFonts w:ascii="Cambria Math" w:hAnsi="Cambria Math" w:cs="B Nazanin"/>
                    <w:sz w:val="28"/>
                    <w:szCs w:val="28"/>
                  </w:rPr>
                  <m:t>-</m:t>
                </m:r>
                <m:sSub>
                  <m:sSubPr>
                    <m:ctrlPr>
                      <w:rPr>
                        <w:rFonts w:ascii="Cambria Math" w:hAnsi="Cambria Math" w:cs="B Nazanin"/>
                        <w:sz w:val="28"/>
                        <w:szCs w:val="28"/>
                      </w:rPr>
                    </m:ctrlPr>
                  </m:sSubPr>
                  <m:e>
                    <m:r>
                      <m:rPr>
                        <m:sty m:val="p"/>
                      </m:rPr>
                      <w:rPr>
                        <w:rFonts w:ascii="Cambria Math" w:hAnsi="Cambria Math" w:cs="B Nazanin"/>
                        <w:sz w:val="28"/>
                        <w:szCs w:val="28"/>
                      </w:rPr>
                      <m:t>C</m:t>
                    </m:r>
                  </m:e>
                  <m:sub>
                    <m:r>
                      <m:rPr>
                        <m:sty m:val="p"/>
                      </m:rPr>
                      <w:rPr>
                        <w:rFonts w:ascii="Cambria Math" w:hAnsi="Cambria Math" w:cs="B Nazanin"/>
                        <w:sz w:val="28"/>
                        <w:szCs w:val="28"/>
                      </w:rPr>
                      <m:t>t</m:t>
                    </m:r>
                  </m:sub>
                </m:sSub>
                <m:d>
                  <m:dPr>
                    <m:ctrlPr>
                      <w:rPr>
                        <w:rFonts w:ascii="Cambria Math" w:hAnsi="Cambria Math" w:cs="B Nazanin"/>
                        <w:sz w:val="28"/>
                        <w:szCs w:val="28"/>
                      </w:rPr>
                    </m:ctrlPr>
                  </m:dPr>
                  <m:e>
                    <m:sSub>
                      <m:sSubPr>
                        <m:ctrlPr>
                          <w:rPr>
                            <w:rFonts w:ascii="Cambria Math" w:hAnsi="Cambria Math" w:cs="B Nazanin"/>
                            <w:sz w:val="28"/>
                            <w:szCs w:val="28"/>
                          </w:rPr>
                        </m:ctrlPr>
                      </m:sSubPr>
                      <m:e>
                        <m:r>
                          <m:rPr>
                            <m:sty m:val="p"/>
                          </m:rPr>
                          <w:rPr>
                            <w:rFonts w:ascii="Cambria Math" w:hAnsi="Cambria Math" w:cs="B Nazanin"/>
                            <w:sz w:val="28"/>
                            <w:szCs w:val="28"/>
                          </w:rPr>
                          <m:t>E</m:t>
                        </m:r>
                      </m:e>
                      <m:sub>
                        <m:r>
                          <m:rPr>
                            <m:sty m:val="p"/>
                          </m:rPr>
                          <w:rPr>
                            <w:rFonts w:ascii="Cambria Math" w:hAnsi="Cambria Math" w:cs="B Nazanin"/>
                            <w:sz w:val="28"/>
                            <w:szCs w:val="28"/>
                          </w:rPr>
                          <m:t>t</m:t>
                        </m:r>
                      </m:sub>
                    </m:sSub>
                    <m:r>
                      <m:rPr>
                        <m:sty m:val="p"/>
                      </m:rPr>
                      <w:rPr>
                        <w:rFonts w:ascii="Cambria Math" w:hAnsi="Cambria Math" w:cs="B Nazanin"/>
                        <w:sz w:val="28"/>
                        <w:szCs w:val="28"/>
                      </w:rPr>
                      <m:t xml:space="preserve">, </m:t>
                    </m:r>
                    <m:sSub>
                      <m:sSubPr>
                        <m:ctrlPr>
                          <w:rPr>
                            <w:rFonts w:ascii="Cambria Math" w:hAnsi="Cambria Math" w:cs="B Nazanin"/>
                            <w:sz w:val="28"/>
                            <w:szCs w:val="28"/>
                          </w:rPr>
                        </m:ctrlPr>
                      </m:sSubPr>
                      <m:e>
                        <m:r>
                          <m:rPr>
                            <m:sty m:val="p"/>
                          </m:rPr>
                          <w:rPr>
                            <w:rFonts w:ascii="Cambria Math" w:hAnsi="Cambria Math" w:cs="B Nazanin"/>
                            <w:sz w:val="28"/>
                            <w:szCs w:val="28"/>
                          </w:rPr>
                          <m:t>S</m:t>
                        </m:r>
                      </m:e>
                      <m:sub>
                        <m:r>
                          <m:rPr>
                            <m:sty m:val="p"/>
                          </m:rPr>
                          <w:rPr>
                            <w:rFonts w:ascii="Cambria Math" w:hAnsi="Cambria Math" w:cs="B Nazanin"/>
                            <w:sz w:val="28"/>
                            <w:szCs w:val="28"/>
                          </w:rPr>
                          <m:t>t-1</m:t>
                        </m:r>
                      </m:sub>
                    </m:sSub>
                  </m:e>
                </m:d>
              </m:e>
            </m:d>
            <m:sSup>
              <m:sSupPr>
                <m:ctrlPr>
                  <w:rPr>
                    <w:rFonts w:ascii="Cambria Math" w:hAnsi="Cambria Math" w:cs="B Nazanin"/>
                    <w:sz w:val="28"/>
                    <w:szCs w:val="28"/>
                  </w:rPr>
                </m:ctrlPr>
              </m:sSupPr>
              <m:e>
                <m:r>
                  <m:rPr>
                    <m:sty m:val="p"/>
                  </m:rPr>
                  <w:rPr>
                    <w:rFonts w:ascii="Cambria Math" w:hAnsi="Cambria Math" w:cs="B Nazanin"/>
                    <w:sz w:val="28"/>
                    <w:szCs w:val="28"/>
                  </w:rPr>
                  <m:t>e</m:t>
                </m:r>
              </m:e>
              <m:sup>
                <m:r>
                  <m:rPr>
                    <m:sty m:val="p"/>
                  </m:rPr>
                  <w:rPr>
                    <w:rFonts w:ascii="Cambria Math" w:hAnsi="Cambria Math" w:cs="B Nazanin"/>
                    <w:sz w:val="28"/>
                    <w:szCs w:val="28"/>
                  </w:rPr>
                  <m:t>-rt</m:t>
                </m:r>
              </m:sup>
            </m:sSup>
          </m:e>
        </m:nary>
      </m:oMath>
    </w:p>
    <w:p w:rsidR="001D4980" w:rsidRPr="001D4980" w:rsidRDefault="001D4980" w:rsidP="001D4980">
      <w:pPr>
        <w:rPr>
          <w:rFonts w:cs="B Nazanin"/>
          <w:sz w:val="28"/>
          <w:szCs w:val="28"/>
          <w:lang w:bidi="fa-IR"/>
        </w:rPr>
      </w:pPr>
    </w:p>
    <w:p w:rsidR="001D4980" w:rsidRPr="001D4980" w:rsidRDefault="001D4980" w:rsidP="001D4980">
      <w:pPr>
        <w:rPr>
          <w:rFonts w:cs="B Nazanin"/>
          <w:sz w:val="28"/>
          <w:szCs w:val="28"/>
          <w:rtl/>
          <w:lang w:bidi="fa-IR"/>
        </w:rPr>
      </w:pPr>
      <w:r w:rsidRPr="001D4980">
        <w:rPr>
          <w:rFonts w:cs="B Nazanin" w:hint="cs"/>
          <w:sz w:val="28"/>
          <w:szCs w:val="28"/>
          <w:rtl/>
          <w:lang w:bidi="fa-IR"/>
        </w:rPr>
        <w:t>با شرط</w:t>
      </w:r>
    </w:p>
    <w:p w:rsidR="001D4980" w:rsidRPr="001D4980" w:rsidRDefault="001D4980" w:rsidP="001D4980">
      <w:pPr>
        <w:bidi w:val="0"/>
        <w:rPr>
          <w:rFonts w:cs="B Nazanin"/>
          <w:sz w:val="28"/>
          <w:szCs w:val="28"/>
          <w:vertAlign w:val="subscript"/>
          <w:rtl/>
          <w:lang w:bidi="fa-IR"/>
        </w:rPr>
      </w:pPr>
      <w:r w:rsidRPr="001D4980">
        <w:rPr>
          <w:rFonts w:cs="B Nazanin"/>
          <w:sz w:val="28"/>
          <w:szCs w:val="28"/>
          <w:lang w:bidi="fa-IR"/>
        </w:rPr>
        <w:t>S</w:t>
      </w:r>
      <w:r w:rsidRPr="001D4980">
        <w:rPr>
          <w:rFonts w:cs="B Nazanin"/>
          <w:sz w:val="28"/>
          <w:szCs w:val="28"/>
          <w:vertAlign w:val="subscript"/>
          <w:lang w:bidi="fa-IR"/>
        </w:rPr>
        <w:t>t</w:t>
      </w:r>
      <w:r w:rsidRPr="001D4980">
        <w:rPr>
          <w:rFonts w:cs="B Nazanin"/>
          <w:sz w:val="28"/>
          <w:szCs w:val="28"/>
          <w:lang w:bidi="fa-IR"/>
        </w:rPr>
        <w:t>= S</w:t>
      </w:r>
      <w:r w:rsidRPr="001D4980">
        <w:rPr>
          <w:rFonts w:cs="B Nazanin"/>
          <w:sz w:val="28"/>
          <w:szCs w:val="28"/>
          <w:vertAlign w:val="subscript"/>
          <w:lang w:bidi="fa-IR"/>
        </w:rPr>
        <w:t>t-1</w:t>
      </w:r>
      <w:r w:rsidRPr="001D4980">
        <w:rPr>
          <w:rFonts w:cs="B Nazanin"/>
          <w:sz w:val="28"/>
          <w:szCs w:val="28"/>
          <w:lang w:bidi="fa-IR"/>
        </w:rPr>
        <w:t xml:space="preserve"> - E</w:t>
      </w:r>
      <w:r w:rsidRPr="001D4980">
        <w:rPr>
          <w:rFonts w:cs="B Nazanin"/>
          <w:sz w:val="28"/>
          <w:szCs w:val="28"/>
          <w:vertAlign w:val="subscript"/>
          <w:lang w:bidi="fa-IR"/>
        </w:rPr>
        <w:t>t</w:t>
      </w:r>
    </w:p>
    <w:p w:rsidR="001D4980" w:rsidRPr="001D4980" w:rsidRDefault="001D4980" w:rsidP="001D4980">
      <w:pPr>
        <w:rPr>
          <w:rFonts w:cs="B Nazanin"/>
          <w:sz w:val="28"/>
          <w:szCs w:val="28"/>
          <w:rtl/>
          <w:lang w:bidi="fa-IR"/>
        </w:rPr>
      </w:pPr>
      <w:r w:rsidRPr="001D4980">
        <w:rPr>
          <w:rFonts w:cs="B Nazanin" w:hint="cs"/>
          <w:sz w:val="28"/>
          <w:szCs w:val="28"/>
          <w:rtl/>
          <w:lang w:bidi="fa-IR"/>
        </w:rPr>
        <w:t xml:space="preserve">برای همه </w:t>
      </w:r>
      <w:r w:rsidRPr="001D4980">
        <w:rPr>
          <w:rFonts w:cs="B Nazanin"/>
          <w:sz w:val="28"/>
          <w:szCs w:val="28"/>
          <w:lang w:bidi="fa-IR"/>
        </w:rPr>
        <w:t>t</w:t>
      </w:r>
      <w:r w:rsidRPr="001D4980">
        <w:rPr>
          <w:rFonts w:cs="B Nazanin" w:hint="cs"/>
          <w:sz w:val="28"/>
          <w:szCs w:val="28"/>
          <w:rtl/>
          <w:lang w:bidi="fa-IR"/>
        </w:rPr>
        <w:t xml:space="preserve"> و</w:t>
      </w:r>
    </w:p>
    <w:p w:rsidR="001D4980" w:rsidRPr="001D4980" w:rsidRDefault="001D4980" w:rsidP="001D4980">
      <w:pPr>
        <w:bidi w:val="0"/>
        <w:rPr>
          <w:rFonts w:ascii="Cambria Math" w:hAnsi="Cambria Math" w:cs="B Nazanin"/>
          <w:sz w:val="28"/>
          <w:szCs w:val="28"/>
          <w:lang w:bidi="fa-IR"/>
        </w:rPr>
      </w:pPr>
      <w:r w:rsidRPr="001D4980">
        <w:rPr>
          <w:rFonts w:cs="B Nazanin"/>
          <w:sz w:val="28"/>
          <w:szCs w:val="28"/>
          <w:lang w:bidi="fa-IR"/>
        </w:rPr>
        <w:t>S</w:t>
      </w:r>
      <w:r w:rsidRPr="001D4980">
        <w:rPr>
          <w:rFonts w:cs="B Nazanin"/>
          <w:sz w:val="28"/>
          <w:szCs w:val="28"/>
          <w:vertAlign w:val="subscript"/>
          <w:lang w:bidi="fa-IR"/>
        </w:rPr>
        <w:t xml:space="preserve">T </w:t>
      </w:r>
      <w:r w:rsidRPr="001D4980">
        <w:rPr>
          <w:rFonts w:ascii="Cambria Math" w:hAnsi="Cambria Math" w:cs="B Nazanin"/>
          <w:sz w:val="28"/>
          <w:szCs w:val="28"/>
          <w:lang w:bidi="fa-IR"/>
        </w:rPr>
        <w:t>≥ 0</w:t>
      </w:r>
    </w:p>
    <w:p w:rsidR="001D4980" w:rsidRPr="001D4980" w:rsidRDefault="001D4980" w:rsidP="001D4980">
      <w:pPr>
        <w:bidi w:val="0"/>
        <w:rPr>
          <w:rFonts w:ascii="Cambria Math" w:hAnsi="Cambria Math" w:cs="B Nazanin"/>
          <w:sz w:val="28"/>
          <w:szCs w:val="28"/>
          <w:lang w:bidi="fa-IR"/>
        </w:rPr>
      </w:pPr>
      <w:r w:rsidRPr="001D4980">
        <w:rPr>
          <w:rFonts w:ascii="Cambria Math" w:hAnsi="Cambria Math" w:cs="B Nazanin"/>
          <w:sz w:val="28"/>
          <w:szCs w:val="28"/>
          <w:lang w:bidi="fa-IR"/>
        </w:rPr>
        <w:t>E</w:t>
      </w:r>
      <w:r w:rsidRPr="001D4980">
        <w:rPr>
          <w:rFonts w:ascii="Cambria Math" w:hAnsi="Cambria Math" w:cs="B Nazanin"/>
          <w:sz w:val="28"/>
          <w:szCs w:val="28"/>
          <w:vertAlign w:val="subscript"/>
          <w:lang w:bidi="fa-IR"/>
        </w:rPr>
        <w:t>t</w:t>
      </w:r>
      <w:r w:rsidRPr="001D4980">
        <w:rPr>
          <w:rFonts w:ascii="Cambria Math" w:hAnsi="Cambria Math" w:cs="B Nazanin"/>
          <w:sz w:val="28"/>
          <w:szCs w:val="28"/>
          <w:lang w:bidi="fa-IR"/>
        </w:rPr>
        <w:t xml:space="preserve"> ≥ 0</w:t>
      </w:r>
    </w:p>
    <w:p w:rsidR="001D4980" w:rsidRPr="001D4980" w:rsidRDefault="001D4980" w:rsidP="001D4980">
      <w:pPr>
        <w:rPr>
          <w:rFonts w:cs="B Nazanin"/>
          <w:sz w:val="28"/>
          <w:szCs w:val="28"/>
          <w:rtl/>
          <w:lang w:bidi="fa-IR"/>
        </w:rPr>
      </w:pPr>
    </w:p>
    <w:p w:rsidR="001D4980" w:rsidRPr="001D4980" w:rsidRDefault="001D4980" w:rsidP="001D4980">
      <w:pPr>
        <w:rPr>
          <w:rFonts w:cs="B Nazanin"/>
          <w:i/>
          <w:sz w:val="28"/>
          <w:szCs w:val="28"/>
          <w:rtl/>
          <w:lang w:bidi="fa-IR"/>
        </w:rPr>
      </w:pPr>
    </w:p>
    <w:p w:rsidR="001D4980" w:rsidRPr="001D4980" w:rsidRDefault="001D4980" w:rsidP="00625369">
      <w:pPr>
        <w:pStyle w:val="Heading2"/>
        <w:rPr>
          <w:rtl/>
          <w:lang w:bidi="fa-IR"/>
        </w:rPr>
      </w:pPr>
      <w:bookmarkStart w:id="112" w:name="_Toc248075423"/>
      <w:bookmarkStart w:id="113" w:name="_Toc295552482"/>
      <w:r w:rsidRPr="001D4980">
        <w:rPr>
          <w:rFonts w:hint="cs"/>
          <w:rtl/>
          <w:lang w:bidi="fa-IR"/>
        </w:rPr>
        <w:t>مدل بهینه بدون در نظر گرفتن تأثیر مخزن</w:t>
      </w:r>
      <w:bookmarkEnd w:id="112"/>
      <w:bookmarkEnd w:id="113"/>
    </w:p>
    <w:p w:rsidR="001D4980" w:rsidRPr="001D4980" w:rsidRDefault="001D4980" w:rsidP="001D4980">
      <w:pPr>
        <w:rPr>
          <w:rFonts w:cs="B Nazanin"/>
          <w:sz w:val="28"/>
          <w:szCs w:val="28"/>
          <w:rtl/>
          <w:lang w:bidi="fa-IR"/>
        </w:rPr>
      </w:pPr>
      <w:r w:rsidRPr="001D4980">
        <w:rPr>
          <w:rFonts w:cs="B Nazanin" w:hint="cs"/>
          <w:sz w:val="28"/>
          <w:szCs w:val="28"/>
          <w:rtl/>
          <w:lang w:bidi="fa-IR"/>
        </w:rPr>
        <w:t>اکنون ما میتوانیم به یک نوع ساده مدلی دست یابیم که برای تبیین رفتار بهینه عرضه منابع پایان پذیر سودمند است. در این مدل نرخ استخراج از مقدار باقی مانده مخزن مستقل است. "تأثیر مخزن" به معنای آن است که آیا تصمیم گیری در مورد استخراج در زمان حال بر روی هزینه‌های ناشی از پیامدهای آن بر روی باقیمانده مخزن در زمان‌های آینده تأثیر دارد یا خیر.</w:t>
      </w:r>
    </w:p>
    <w:p w:rsidR="001D4980" w:rsidRPr="001D4980" w:rsidRDefault="001D4980" w:rsidP="001D4980">
      <w:pPr>
        <w:rPr>
          <w:rFonts w:cs="B Nazanin"/>
          <w:sz w:val="28"/>
          <w:szCs w:val="28"/>
          <w:lang w:bidi="fa-IR"/>
        </w:rPr>
      </w:pPr>
      <w:r w:rsidRPr="001D4980">
        <w:rPr>
          <w:rFonts w:cs="B Nazanin" w:hint="cs"/>
          <w:sz w:val="28"/>
          <w:szCs w:val="28"/>
          <w:rtl/>
          <w:lang w:bidi="fa-IR"/>
        </w:rPr>
        <w:lastRenderedPageBreak/>
        <w:t>اگر فرض کنیم که تاثیر مخزن وجود ندارد، با این فرض کل هزینه استخراج و همچنین هزینه نهایی آن از مقدار باقیمانده مخزن مستقل است. بنابراین معادله 8 را می‌توان بصورت زیر نوشت:</w:t>
      </w:r>
    </w:p>
    <w:p w:rsidR="001D4980" w:rsidRPr="001D4980" w:rsidRDefault="001D4980" w:rsidP="001D4980">
      <w:pPr>
        <w:tabs>
          <w:tab w:val="left" w:pos="567"/>
        </w:tabs>
        <w:bidi w:val="0"/>
        <w:rPr>
          <w:rFonts w:ascii="Cambria Math" w:hAnsi="Cambria Math" w:cs="B Nazanin"/>
          <w:i/>
          <w:sz w:val="28"/>
          <w:szCs w:val="28"/>
        </w:rPr>
      </w:pPr>
      <w:r w:rsidRPr="001D4980">
        <w:rPr>
          <w:rFonts w:ascii="Cambria Math" w:hAnsi="Cambria Math" w:cs="B Nazanin"/>
          <w:iCs/>
          <w:sz w:val="28"/>
          <w:szCs w:val="28"/>
        </w:rPr>
        <w:br/>
      </w:r>
      <w:r w:rsidRPr="001D4980">
        <w:rPr>
          <w:rFonts w:cs="B Nazanin"/>
          <w:iCs/>
          <w:sz w:val="28"/>
          <w:szCs w:val="28"/>
          <w:lang w:bidi="fa-IR"/>
        </w:rPr>
        <w:t xml:space="preserve">(9)          </w:t>
      </w:r>
      <m:oMath>
        <m:r>
          <m:rPr>
            <m:sty m:val="p"/>
          </m:rPr>
          <w:rPr>
            <w:rFonts w:ascii="Cambria Math" w:hAnsi="Cambria Math" w:cs="B Nazanin"/>
            <w:sz w:val="28"/>
            <w:szCs w:val="28"/>
          </w:rPr>
          <m:t xml:space="preserve">Max </m:t>
        </m:r>
        <m:r>
          <w:rPr>
            <w:rFonts w:ascii="Cambria Math" w:hAnsi="Cambria Math" w:cs="B Nazanin"/>
            <w:sz w:val="28"/>
            <w:szCs w:val="28"/>
          </w:rPr>
          <m:t xml:space="preserve">Π= </m:t>
        </m:r>
        <m:nary>
          <m:naryPr>
            <m:chr m:val="∑"/>
            <m:limLoc m:val="undOvr"/>
            <m:ctrlPr>
              <w:rPr>
                <w:rFonts w:ascii="Cambria Math" w:hAnsi="Cambria Math" w:cs="B Nazanin"/>
                <w:i/>
                <w:sz w:val="28"/>
                <w:szCs w:val="28"/>
              </w:rPr>
            </m:ctrlPr>
          </m:naryPr>
          <m:sub>
            <m:r>
              <w:rPr>
                <w:rFonts w:ascii="Cambria Math" w:hAnsi="Cambria Math" w:cs="B Nazanin"/>
                <w:sz w:val="28"/>
                <w:szCs w:val="28"/>
              </w:rPr>
              <m:t>t=1</m:t>
            </m:r>
          </m:sub>
          <m:sup>
            <m:r>
              <w:rPr>
                <w:rFonts w:ascii="Cambria Math" w:hAnsi="Cambria Math" w:cs="B Nazanin"/>
                <w:sz w:val="28"/>
                <w:szCs w:val="28"/>
              </w:rPr>
              <m:t>T</m:t>
            </m:r>
          </m:sup>
          <m:e>
            <m:d>
              <m:dPr>
                <m:begChr m:val="["/>
                <m:endChr m:val="]"/>
                <m:ctrlPr>
                  <w:rPr>
                    <w:rFonts w:ascii="Cambria Math" w:hAnsi="Cambria Math" w:cs="B Nazanin"/>
                    <w:i/>
                    <w:sz w:val="28"/>
                    <w:szCs w:val="28"/>
                  </w:rPr>
                </m:ctrlPr>
              </m:dPr>
              <m:e>
                <m:sSub>
                  <m:sSubPr>
                    <m:ctrlPr>
                      <w:rPr>
                        <w:rFonts w:ascii="Cambria Math" w:hAnsi="Cambria Math" w:cs="B Nazanin"/>
                        <w:i/>
                        <w:sz w:val="28"/>
                        <w:szCs w:val="28"/>
                      </w:rPr>
                    </m:ctrlPr>
                  </m:sSubPr>
                  <m:e>
                    <m:r>
                      <w:rPr>
                        <w:rFonts w:ascii="Cambria Math" w:hAnsi="Cambria Math" w:cs="B Nazanin"/>
                        <w:sz w:val="28"/>
                        <w:szCs w:val="28"/>
                      </w:rPr>
                      <m:t>P</m:t>
                    </m:r>
                  </m:e>
                  <m:sub>
                    <m:r>
                      <w:rPr>
                        <w:rFonts w:ascii="Cambria Math" w:hAnsi="Cambria Math" w:cs="B Nazanin"/>
                        <w:sz w:val="28"/>
                        <w:szCs w:val="28"/>
                      </w:rPr>
                      <m:t>t</m:t>
                    </m:r>
                  </m:sub>
                </m:sSub>
                <m:sSub>
                  <m:sSubPr>
                    <m:ctrlPr>
                      <w:rPr>
                        <w:rFonts w:ascii="Cambria Math" w:hAnsi="Cambria Math" w:cs="B Nazanin"/>
                        <w:i/>
                        <w:sz w:val="28"/>
                        <w:szCs w:val="28"/>
                      </w:rPr>
                    </m:ctrlPr>
                  </m:sSubPr>
                  <m:e>
                    <m:r>
                      <w:rPr>
                        <w:rFonts w:ascii="Cambria Math" w:hAnsi="Cambria Math" w:cs="B Nazanin"/>
                        <w:sz w:val="28"/>
                        <w:szCs w:val="28"/>
                      </w:rPr>
                      <m:t>E</m:t>
                    </m:r>
                  </m:e>
                  <m:sub>
                    <m:r>
                      <w:rPr>
                        <w:rFonts w:ascii="Cambria Math" w:hAnsi="Cambria Math" w:cs="B Nazanin"/>
                        <w:sz w:val="28"/>
                        <w:szCs w:val="28"/>
                      </w:rPr>
                      <m:t>t</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C</m:t>
                    </m:r>
                  </m:e>
                  <m:sub>
                    <m:r>
                      <w:rPr>
                        <w:rFonts w:ascii="Cambria Math" w:hAnsi="Cambria Math" w:cs="B Nazanin"/>
                        <w:sz w:val="28"/>
                        <w:szCs w:val="28"/>
                      </w:rPr>
                      <m:t>t</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E</m:t>
                    </m:r>
                  </m:e>
                  <m:sub>
                    <m:r>
                      <w:rPr>
                        <w:rFonts w:ascii="Cambria Math" w:hAnsi="Cambria Math" w:cs="B Nazanin"/>
                        <w:sz w:val="28"/>
                        <w:szCs w:val="28"/>
                      </w:rPr>
                      <m:t>t</m:t>
                    </m:r>
                  </m:sub>
                </m:sSub>
                <m:r>
                  <w:rPr>
                    <w:rFonts w:ascii="Cambria Math" w:hAnsi="Cambria Math" w:cs="B Nazanin"/>
                    <w:sz w:val="28"/>
                    <w:szCs w:val="28"/>
                  </w:rPr>
                  <m:t>)</m:t>
                </m:r>
              </m:e>
            </m:d>
            <m:sSup>
              <m:sSupPr>
                <m:ctrlPr>
                  <w:rPr>
                    <w:rFonts w:ascii="Cambria Math" w:hAnsi="Cambria Math" w:cs="B Nazanin"/>
                    <w:i/>
                    <w:sz w:val="28"/>
                    <w:szCs w:val="28"/>
                  </w:rPr>
                </m:ctrlPr>
              </m:sSupPr>
              <m:e>
                <m:r>
                  <w:rPr>
                    <w:rFonts w:ascii="Cambria Math" w:hAnsi="Cambria Math" w:cs="B Nazanin"/>
                    <w:sz w:val="28"/>
                    <w:szCs w:val="28"/>
                  </w:rPr>
                  <m:t>e</m:t>
                </m:r>
              </m:e>
              <m:sup>
                <m:r>
                  <w:rPr>
                    <w:rFonts w:ascii="Cambria Math" w:hAnsi="Cambria Math" w:cs="B Nazanin"/>
                    <w:sz w:val="28"/>
                    <w:szCs w:val="28"/>
                  </w:rPr>
                  <m:t>-rt</m:t>
                </m:r>
              </m:sup>
            </m:sSup>
          </m:e>
        </m:nary>
      </m:oMath>
    </w:p>
    <w:p w:rsidR="001D4980" w:rsidRPr="001D4980" w:rsidRDefault="001D4980" w:rsidP="001D4980">
      <w:pPr>
        <w:rPr>
          <w:rFonts w:cs="B Nazanin"/>
          <w:i/>
          <w:sz w:val="28"/>
          <w:szCs w:val="28"/>
          <w:rtl/>
          <w:lang w:bidi="fa-IR"/>
        </w:rPr>
      </w:pPr>
      <w:r w:rsidRPr="001D4980">
        <w:rPr>
          <w:rFonts w:cs="B Nazanin" w:hint="cs"/>
          <w:i/>
          <w:sz w:val="28"/>
          <w:szCs w:val="28"/>
          <w:rtl/>
          <w:lang w:bidi="fa-IR"/>
        </w:rPr>
        <w:t xml:space="preserve">با شرایط برای همه </w:t>
      </w:r>
      <w:r w:rsidRPr="001D4980">
        <w:rPr>
          <w:rFonts w:cs="B Nazanin"/>
          <w:i/>
          <w:sz w:val="28"/>
          <w:szCs w:val="28"/>
          <w:lang w:bidi="fa-IR"/>
        </w:rPr>
        <w:t>t</w:t>
      </w:r>
      <w:r w:rsidRPr="001D4980">
        <w:rPr>
          <w:rFonts w:cs="B Nazanin" w:hint="cs"/>
          <w:i/>
          <w:sz w:val="28"/>
          <w:szCs w:val="28"/>
          <w:rtl/>
          <w:lang w:bidi="fa-IR"/>
        </w:rPr>
        <w:t>‌ ها</w:t>
      </w:r>
    </w:p>
    <w:p w:rsidR="001D4980" w:rsidRPr="001D4980" w:rsidRDefault="001D4980" w:rsidP="001D4980">
      <w:pPr>
        <w:bidi w:val="0"/>
        <w:rPr>
          <w:rFonts w:cs="B Nazanin"/>
          <w:i/>
          <w:sz w:val="28"/>
          <w:szCs w:val="28"/>
          <w:lang w:bidi="fa-IR"/>
        </w:rPr>
      </w:pPr>
      <w:r w:rsidRPr="001D4980">
        <w:rPr>
          <w:rFonts w:cs="B Nazanin"/>
          <w:i/>
          <w:sz w:val="28"/>
          <w:szCs w:val="28"/>
          <w:lang w:bidi="fa-IR"/>
        </w:rPr>
        <w:t>S</w:t>
      </w:r>
      <w:r w:rsidRPr="001D4980">
        <w:rPr>
          <w:rFonts w:cs="B Nazanin"/>
          <w:i/>
          <w:sz w:val="28"/>
          <w:szCs w:val="28"/>
          <w:vertAlign w:val="subscript"/>
          <w:lang w:bidi="fa-IR"/>
        </w:rPr>
        <w:t>t</w:t>
      </w:r>
      <w:r w:rsidRPr="001D4980">
        <w:rPr>
          <w:rFonts w:cs="B Nazanin"/>
          <w:i/>
          <w:sz w:val="28"/>
          <w:szCs w:val="28"/>
          <w:lang w:bidi="fa-IR"/>
        </w:rPr>
        <w:t xml:space="preserve"> = S</w:t>
      </w:r>
      <w:r w:rsidRPr="001D4980">
        <w:rPr>
          <w:rFonts w:cs="B Nazanin"/>
          <w:i/>
          <w:sz w:val="28"/>
          <w:szCs w:val="28"/>
          <w:vertAlign w:val="subscript"/>
          <w:lang w:bidi="fa-IR"/>
        </w:rPr>
        <w:t>t-1</w:t>
      </w:r>
      <w:r w:rsidRPr="001D4980">
        <w:rPr>
          <w:rFonts w:cs="B Nazanin"/>
          <w:i/>
          <w:sz w:val="28"/>
          <w:szCs w:val="28"/>
          <w:lang w:bidi="fa-IR"/>
        </w:rPr>
        <w:t xml:space="preserve"> – E</w:t>
      </w:r>
      <w:r w:rsidRPr="001D4980">
        <w:rPr>
          <w:rFonts w:cs="B Nazanin"/>
          <w:i/>
          <w:sz w:val="28"/>
          <w:szCs w:val="28"/>
          <w:vertAlign w:val="subscript"/>
          <w:lang w:bidi="fa-IR"/>
        </w:rPr>
        <w:t xml:space="preserve">t </w:t>
      </w:r>
    </w:p>
    <w:p w:rsidR="001D4980" w:rsidRPr="001D4980" w:rsidRDefault="001D4980" w:rsidP="001D4980">
      <w:pPr>
        <w:bidi w:val="0"/>
        <w:rPr>
          <w:rFonts w:cs="B Nazanin"/>
          <w:i/>
          <w:sz w:val="28"/>
          <w:szCs w:val="28"/>
          <w:lang w:bidi="fa-IR"/>
        </w:rPr>
      </w:pPr>
      <w:r w:rsidRPr="001D4980">
        <w:rPr>
          <w:rFonts w:cs="B Nazanin"/>
          <w:i/>
          <w:sz w:val="28"/>
          <w:szCs w:val="28"/>
          <w:lang w:bidi="fa-IR"/>
        </w:rPr>
        <w:t>S</w:t>
      </w:r>
      <w:r w:rsidRPr="001D4980">
        <w:rPr>
          <w:rFonts w:cs="B Nazanin"/>
          <w:i/>
          <w:sz w:val="28"/>
          <w:szCs w:val="28"/>
          <w:vertAlign w:val="subscript"/>
          <w:lang w:bidi="fa-IR"/>
        </w:rPr>
        <w:t>t</w:t>
      </w:r>
      <w:r w:rsidRPr="001D4980">
        <w:rPr>
          <w:rFonts w:cs="B Nazanin"/>
          <w:i/>
          <w:sz w:val="28"/>
          <w:szCs w:val="28"/>
          <w:lang w:bidi="fa-IR"/>
        </w:rPr>
        <w:t xml:space="preserve"> </w:t>
      </w:r>
      <w:r w:rsidRPr="001D4980">
        <w:rPr>
          <w:rFonts w:ascii="Cambria Math" w:hAnsi="Cambria Math" w:cs="B Nazanin"/>
          <w:i/>
          <w:sz w:val="28"/>
          <w:szCs w:val="28"/>
          <w:lang w:bidi="fa-IR"/>
        </w:rPr>
        <w:t>≥</w:t>
      </w:r>
      <w:r w:rsidRPr="001D4980">
        <w:rPr>
          <w:rFonts w:cs="B Nazanin"/>
          <w:i/>
          <w:sz w:val="28"/>
          <w:szCs w:val="28"/>
          <w:lang w:bidi="fa-IR"/>
        </w:rPr>
        <w:t xml:space="preserve"> 0</w:t>
      </w:r>
    </w:p>
    <w:p w:rsidR="001D4980" w:rsidRPr="001D4980" w:rsidRDefault="001D4980" w:rsidP="001D4980">
      <w:pPr>
        <w:bidi w:val="0"/>
        <w:rPr>
          <w:rFonts w:cs="B Nazanin"/>
          <w:i/>
          <w:sz w:val="28"/>
          <w:szCs w:val="28"/>
          <w:lang w:bidi="fa-IR"/>
        </w:rPr>
      </w:pPr>
      <w:r w:rsidRPr="001D4980">
        <w:rPr>
          <w:rFonts w:cs="B Nazanin"/>
          <w:i/>
          <w:sz w:val="28"/>
          <w:szCs w:val="28"/>
          <w:lang w:bidi="fa-IR"/>
        </w:rPr>
        <w:t>E</w:t>
      </w:r>
      <w:r w:rsidRPr="001D4980">
        <w:rPr>
          <w:rFonts w:cs="B Nazanin"/>
          <w:i/>
          <w:sz w:val="28"/>
          <w:szCs w:val="28"/>
          <w:vertAlign w:val="subscript"/>
          <w:lang w:bidi="fa-IR"/>
        </w:rPr>
        <w:t>t</w:t>
      </w:r>
      <w:r w:rsidRPr="001D4980">
        <w:rPr>
          <w:rFonts w:cs="B Nazanin"/>
          <w:i/>
          <w:sz w:val="28"/>
          <w:szCs w:val="28"/>
          <w:lang w:bidi="fa-IR"/>
        </w:rPr>
        <w:t xml:space="preserve"> </w:t>
      </w:r>
      <w:r w:rsidRPr="001D4980">
        <w:rPr>
          <w:rFonts w:ascii="Cambria Math" w:hAnsi="Cambria Math" w:cs="B Nazanin"/>
          <w:i/>
          <w:sz w:val="28"/>
          <w:szCs w:val="28"/>
          <w:lang w:bidi="fa-IR"/>
        </w:rPr>
        <w:t>≥</w:t>
      </w:r>
      <w:r w:rsidRPr="001D4980">
        <w:rPr>
          <w:rFonts w:cs="B Nazanin"/>
          <w:i/>
          <w:sz w:val="28"/>
          <w:szCs w:val="28"/>
          <w:lang w:bidi="fa-IR"/>
        </w:rPr>
        <w:t xml:space="preserve"> 0</w:t>
      </w:r>
    </w:p>
    <w:p w:rsidR="00625369" w:rsidRDefault="001D4980" w:rsidP="00625369">
      <w:pPr>
        <w:rPr>
          <w:rFonts w:cs="B Nazanin"/>
          <w:sz w:val="28"/>
          <w:szCs w:val="28"/>
          <w:rtl/>
          <w:lang w:bidi="fa-IR"/>
        </w:rPr>
      </w:pPr>
      <w:r w:rsidRPr="001D4980">
        <w:rPr>
          <w:rFonts w:cs="B Nazanin" w:hint="cs"/>
          <w:sz w:val="28"/>
          <w:szCs w:val="28"/>
          <w:rtl/>
          <w:lang w:bidi="fa-IR"/>
        </w:rPr>
        <w:t>روش‌های بهینه سازی برای حل مسئله 9 وجود دارد. یکی از روش‌ها شرایط کان-تاکر برای بهینه یابی معادله شماره 9 است.</w:t>
      </w:r>
      <w:bookmarkStart w:id="114" w:name="_Toc248075428"/>
    </w:p>
    <w:p w:rsidR="001D4980" w:rsidRPr="001D4980" w:rsidRDefault="001D4980" w:rsidP="00625369">
      <w:pPr>
        <w:pStyle w:val="Heading2"/>
        <w:rPr>
          <w:rFonts w:eastAsia="Times New Roman"/>
          <w:lang w:bidi="fa-IR"/>
        </w:rPr>
      </w:pPr>
      <w:bookmarkStart w:id="115" w:name="_Toc295552483"/>
      <w:r w:rsidRPr="001D4980">
        <w:rPr>
          <w:rFonts w:eastAsia="Times New Roman" w:hint="cs"/>
          <w:rtl/>
          <w:lang w:bidi="fa-IR"/>
        </w:rPr>
        <w:t>راه حل برای مورد هتلینگ با هزینه نهایی ثابت</w:t>
      </w:r>
      <w:bookmarkEnd w:id="114"/>
      <w:bookmarkEnd w:id="115"/>
    </w:p>
    <w:p w:rsidR="001D4980" w:rsidRPr="001D4980" w:rsidRDefault="001D4980" w:rsidP="001D4980">
      <w:pPr>
        <w:rPr>
          <w:rFonts w:cs="B Nazanin"/>
          <w:sz w:val="28"/>
          <w:szCs w:val="28"/>
          <w:rtl/>
          <w:lang w:bidi="fa-IR"/>
        </w:rPr>
      </w:pPr>
      <w:r w:rsidRPr="001D4980">
        <w:rPr>
          <w:rFonts w:cs="B Nazanin" w:hint="cs"/>
          <w:sz w:val="28"/>
          <w:szCs w:val="28"/>
          <w:rtl/>
          <w:lang w:bidi="fa-IR"/>
        </w:rPr>
        <w:t>هارولد هتلینگ، استاد رشته زمین شناسی در دانشگاه استانفورد، در سال 1931 طی مقاله ای به نام "اقتصاد منابع پایان پذیر" در مورد استخراج و یا باقی نگاه داشتن نفت در مخزن بحث نمود</w:t>
      </w:r>
      <w:r w:rsidRPr="001D4980">
        <w:rPr>
          <w:rStyle w:val="FootnoteReference"/>
          <w:rFonts w:ascii="Cambria" w:hAnsi="Cambria" w:cs="B Nazanin"/>
          <w:sz w:val="28"/>
          <w:szCs w:val="28"/>
          <w:rtl/>
          <w:lang w:bidi="fa-IR"/>
        </w:rPr>
        <w:footnoteReference w:id="252"/>
      </w:r>
      <w:r w:rsidRPr="001D4980">
        <w:rPr>
          <w:rFonts w:cs="B Nazanin" w:hint="cs"/>
          <w:sz w:val="28"/>
          <w:szCs w:val="28"/>
          <w:rtl/>
          <w:lang w:bidi="fa-IR"/>
        </w:rPr>
        <w:t>. این مقاله به دفعات مورد تجزیه و تحلیل قرار گرفته است. او در مورد مشوق‌هایی که یک دارنده مخزن برای استخراج مخزن و یا نگاه داشتن ذخائر در زیرزمین برای استخراج در آینده در پیش رو دارد استدلال می‌نماید. چارچوب نظریه هتلینگ بازار آزاد و بدون دخالت دولت است. یک صاحب چاه نفت دو سناریو در پیش رو دارد: می‌تواند همین الآن نفت را استخراج و بفروشد و یا این کار را در آینده بنماید. اگر او این کار را اکنون انجام دهد، او می‌تواند حداقل درآمد حاصل از فروش نفت را در بانک قرار داده و وجوه متعلق به خود را در بانک با گذشت زمان بیشتر نماید، زیرا با نرخ سود بانکی به پول او سود تعلق می‌گیرد. اما او می‌تواند نفت را در زیرزمین نگاه داشته و در آینده آن را استخراج نماید. در آنصورت تنها او درآمدی معادل فروش نفت به قیمت بازار را خواهد داشت که مقدار آن با فرض قیمت ثابت نفت در بازار به اندازه نرخ بازگشت سالانه سرمایه از مقدار قبلی کمتر است. تنها محرکی که برای صاحب مخزن وجود دارد که نفت را اکنون نفروخته و آن را در زیر زمین نگاه دارد و در آینده آن را استخراج نماید آن است که حداقل قیمت نفت با نرخ تنزیل</w:t>
      </w:r>
      <w:r w:rsidRPr="001D4980">
        <w:rPr>
          <w:rStyle w:val="FootnoteReference"/>
          <w:rFonts w:ascii="Cambria" w:hAnsi="Cambria" w:cs="B Nazanin"/>
          <w:sz w:val="28"/>
          <w:szCs w:val="28"/>
          <w:rtl/>
          <w:lang w:bidi="fa-IR"/>
        </w:rPr>
        <w:footnoteReference w:id="253"/>
      </w:r>
      <w:r w:rsidRPr="001D4980">
        <w:rPr>
          <w:rFonts w:cs="B Nazanin" w:hint="cs"/>
          <w:sz w:val="28"/>
          <w:szCs w:val="28"/>
          <w:rtl/>
          <w:lang w:bidi="fa-IR"/>
        </w:rPr>
        <w:t xml:space="preserve"> و یا نرخ بازگشت سرمایه افزایش یابد. نرخ تنزیل برای شرکت‌های نفت و گاز عموما بیشتر از 10 درصد است.</w:t>
      </w:r>
    </w:p>
    <w:p w:rsidR="001D4980" w:rsidRPr="001D4980" w:rsidRDefault="001D4980" w:rsidP="001D4980">
      <w:pPr>
        <w:rPr>
          <w:rFonts w:cs="B Nazanin"/>
          <w:sz w:val="28"/>
          <w:szCs w:val="28"/>
          <w:rtl/>
          <w:lang w:bidi="fa-IR"/>
        </w:rPr>
      </w:pPr>
      <w:r w:rsidRPr="001D4980">
        <w:rPr>
          <w:rFonts w:cs="B Nazanin" w:hint="cs"/>
          <w:sz w:val="28"/>
          <w:szCs w:val="28"/>
          <w:rtl/>
          <w:lang w:bidi="fa-IR"/>
        </w:rPr>
        <w:t xml:space="preserve">اگر متوسط عمر یک نسل را 25 سال در نظر بگیریم و نرخ تنزیل را 10 درصد، در 25 سال نرخ سود سالانه در سرمایه گذاری اولیه با ضریب 10 ضرب خواهد شد و همچنین نرخ تنزیل 10 درصد سالانه، ارزش پول را در 25 سال با ضریب 10 کاهش خواهد داد. این بدان معنا خواهد بود که صاحب مخزن با نرخ تنزیل 10 درصد هیچ گونه نفعی در اینکه مقداری از نفت را در چاه نگهدارد و مثلا به فکر نسل بعدی و یا نسل‌های بعدی باشد ندارد. مگر آنکه مطمئن باشد که 25 سال بعد قیمت نفت 10 برابر قیمت فعلی آن خواهد بود. یا در 50 سال بعد قیمت نفت 100 </w:t>
      </w:r>
      <w:r w:rsidRPr="001D4980">
        <w:rPr>
          <w:rFonts w:cs="B Nazanin" w:hint="cs"/>
          <w:sz w:val="28"/>
          <w:szCs w:val="28"/>
          <w:rtl/>
          <w:lang w:bidi="fa-IR"/>
        </w:rPr>
        <w:lastRenderedPageBreak/>
        <w:t>برابر قیمت حال آن خواهد شد. بهرحال این یکی از بی شمار استدلالاتی است که در مورد ناعادلانه عمل نمودن اقتصاد مبتنی بر بازار کاملا آزاد و بدون قید و محدودیت عنوان می‌شود</w:t>
      </w:r>
      <w:r w:rsidRPr="001D4980">
        <w:rPr>
          <w:rStyle w:val="FootnoteReference"/>
          <w:rFonts w:ascii="Cambria" w:hAnsi="Cambria" w:cs="B Nazanin"/>
          <w:sz w:val="28"/>
          <w:szCs w:val="28"/>
          <w:rtl/>
          <w:lang w:bidi="fa-IR"/>
        </w:rPr>
        <w:footnoteReference w:id="254"/>
      </w:r>
      <w:r w:rsidRPr="001D4980">
        <w:rPr>
          <w:rFonts w:cs="B Nazanin" w:hint="cs"/>
          <w:sz w:val="28"/>
          <w:szCs w:val="28"/>
          <w:rtl/>
          <w:lang w:bidi="fa-IR"/>
        </w:rPr>
        <w:t>.</w:t>
      </w:r>
    </w:p>
    <w:p w:rsidR="001D4980" w:rsidRPr="001D4980" w:rsidRDefault="001D4980" w:rsidP="001D4980">
      <w:pPr>
        <w:rPr>
          <w:rFonts w:cs="B Nazanin"/>
          <w:sz w:val="28"/>
          <w:szCs w:val="28"/>
          <w:rtl/>
          <w:lang w:bidi="fa-IR"/>
        </w:rPr>
      </w:pPr>
      <w:r w:rsidRPr="001D4980">
        <w:rPr>
          <w:rFonts w:cs="B Nazanin" w:hint="cs"/>
          <w:sz w:val="28"/>
          <w:szCs w:val="28"/>
          <w:rtl/>
          <w:lang w:bidi="fa-IR"/>
        </w:rPr>
        <w:t xml:space="preserve">ساده ترین حالت برای یک مخزن که در کارهای‌ هارولد هتلینگ به آن پرداخته شده است با این فرض است که هزینه نهایی به نرخ استخراج و باقیمانده مخزن بستگی ندارد. این مفروضات بشدت محدود کننده است. او فرض می کند که هزینه استخراج از باقی مانده مخزن مستقل است. هزینه نهایی استخراج از نرخ استخراج مستقل است. </w:t>
      </w:r>
    </w:p>
    <w:p w:rsidR="001D4980" w:rsidRPr="001D4980" w:rsidRDefault="001D4980" w:rsidP="001D4980">
      <w:pPr>
        <w:rPr>
          <w:rFonts w:cs="B Nazanin"/>
          <w:sz w:val="28"/>
          <w:szCs w:val="28"/>
          <w:rtl/>
          <w:lang w:bidi="fa-IR"/>
        </w:rPr>
      </w:pPr>
      <w:r w:rsidRPr="001D4980">
        <w:rPr>
          <w:rFonts w:cs="B Nazanin" w:hint="cs"/>
          <w:sz w:val="28"/>
          <w:szCs w:val="28"/>
          <w:rtl/>
          <w:lang w:bidi="fa-IR"/>
        </w:rPr>
        <w:t xml:space="preserve">زمانی که قیمت محصول با تبعیت از قاعده‌هاتلینگ ثابت می‌ماند، و قیمت‌های آینده انتظار می‌رود که زیر قیمت اکنون باشد، ارزش مخزن در زمان آینده کمتر از </w:t>
      </w:r>
      <m:oMath>
        <m:r>
          <m:rPr>
            <m:sty m:val="p"/>
          </m:rPr>
          <w:rPr>
            <w:rFonts w:ascii="Cambria Math" w:hAnsi="Cambria Math" w:cs="B Nazanin"/>
            <w:sz w:val="28"/>
            <w:szCs w:val="28"/>
          </w:rPr>
          <m:t>λ</m:t>
        </m:r>
        <m:sSup>
          <m:sSupPr>
            <m:ctrlPr>
              <w:rPr>
                <w:rFonts w:ascii="Cambria Math" w:hAnsi="Cambria Math" w:cs="B Nazanin"/>
                <w:sz w:val="28"/>
                <w:szCs w:val="28"/>
              </w:rPr>
            </m:ctrlPr>
          </m:sSupPr>
          <m:e>
            <m:r>
              <w:rPr>
                <w:rFonts w:ascii="Cambria Math" w:hAnsi="Cambria Math" w:cs="B Nazanin"/>
                <w:sz w:val="28"/>
                <w:szCs w:val="28"/>
              </w:rPr>
              <m:t>e</m:t>
            </m:r>
          </m:e>
          <m:sup>
            <m:r>
              <w:rPr>
                <w:rFonts w:ascii="Cambria Math" w:hAnsi="Cambria Math" w:cs="B Nazanin"/>
                <w:sz w:val="28"/>
                <w:szCs w:val="28"/>
              </w:rPr>
              <m:t>rt</m:t>
            </m:r>
          </m:sup>
        </m:sSup>
        <m:sSub>
          <m:sSubPr>
            <m:ctrlPr>
              <w:rPr>
                <w:rFonts w:ascii="Cambria Math" w:hAnsi="Cambria Math" w:cs="B Nazanin"/>
                <w:sz w:val="28"/>
                <w:szCs w:val="28"/>
              </w:rPr>
            </m:ctrlPr>
          </m:sSubPr>
          <m:e>
            <m:r>
              <m:rPr>
                <m:sty m:val="p"/>
              </m:rPr>
              <w:rPr>
                <w:rFonts w:ascii="Cambria Math" w:hAnsi="Cambria Math" w:cs="B Nazanin"/>
                <w:sz w:val="28"/>
                <w:szCs w:val="28"/>
              </w:rPr>
              <m:t>S</m:t>
            </m:r>
          </m:e>
          <m:sub>
            <m:r>
              <m:rPr>
                <m:sty m:val="p"/>
              </m:rPr>
              <w:rPr>
                <w:rFonts w:ascii="Cambria Math" w:hAnsi="Cambria Math" w:cs="B Nazanin"/>
                <w:sz w:val="28"/>
                <w:szCs w:val="28"/>
              </w:rPr>
              <m:t>0</m:t>
            </m:r>
          </m:sub>
        </m:sSub>
      </m:oMath>
      <w:r w:rsidRPr="001D4980">
        <w:rPr>
          <w:rFonts w:cs="B Nazanin" w:hint="cs"/>
          <w:sz w:val="28"/>
          <w:szCs w:val="28"/>
          <w:rtl/>
          <w:lang w:bidi="fa-IR"/>
        </w:rPr>
        <w:t xml:space="preserve"> </w:t>
      </w:r>
      <w:r w:rsidRPr="001D4980">
        <w:rPr>
          <w:rFonts w:ascii="Cambria Math" w:hAnsi="Cambria Math" w:cs="B Nazanin"/>
          <w:sz w:val="28"/>
          <w:szCs w:val="28"/>
        </w:rPr>
        <w:t xml:space="preserve"> </w:t>
      </w:r>
      <w:r w:rsidRPr="001D4980">
        <w:rPr>
          <w:rFonts w:cs="B Nazanin" w:hint="cs"/>
          <w:sz w:val="28"/>
          <w:szCs w:val="28"/>
          <w:rtl/>
          <w:lang w:bidi="fa-IR"/>
        </w:rPr>
        <w:t xml:space="preserve">است. بنابراین اگر او مخزن را بدون استخراج نگاه دارد، دیگر حتی به مقدار سرمایه ایکه بصورت نقدی می‌توانست همراه با نرخ بازگشت باشد نمی‌تواند درآمد کسب کند و بنابراین بهتر است که حتما استخراج را انجام دهد. اگرچه مورد ‌هاتلینگ بصورت تحلیلی معقول می‌نماید، اما فرض هزینه‌های صلب و بدون تغییر آن این مورد را کمتر سودمند ساخته و در عوض تنها به پیش بینی کلی بازار تبدیل نموده است. </w:t>
      </w:r>
    </w:p>
    <w:p w:rsidR="001D4980" w:rsidRPr="001D4980" w:rsidRDefault="001D4980" w:rsidP="001D4980">
      <w:pPr>
        <w:rPr>
          <w:rFonts w:cs="B Nazanin"/>
          <w:sz w:val="28"/>
          <w:szCs w:val="28"/>
          <w:lang w:bidi="fa-IR"/>
        </w:rPr>
      </w:pPr>
      <w:r w:rsidRPr="001D4980">
        <w:rPr>
          <w:rFonts w:cs="B Nazanin" w:hint="cs"/>
          <w:sz w:val="28"/>
          <w:szCs w:val="28"/>
          <w:rtl/>
          <w:lang w:bidi="fa-IR"/>
        </w:rPr>
        <w:t xml:space="preserve"> </w:t>
      </w:r>
      <w:r w:rsidRPr="001D4980">
        <w:rPr>
          <w:rFonts w:cs="B Nazanin"/>
          <w:sz w:val="28"/>
          <w:szCs w:val="28"/>
          <w:lang w:bidi="fa-IR"/>
        </w:rPr>
        <w:t xml:space="preserve"> </w:t>
      </w:r>
    </w:p>
    <w:p w:rsidR="001D4980" w:rsidRPr="001D4980" w:rsidRDefault="001D4980" w:rsidP="00625369">
      <w:pPr>
        <w:pStyle w:val="Heading2"/>
        <w:rPr>
          <w:rtl/>
        </w:rPr>
      </w:pPr>
      <w:bookmarkStart w:id="116" w:name="_Toc248075462"/>
      <w:bookmarkStart w:id="117" w:name="_Toc295552484"/>
      <w:r w:rsidRPr="001D4980">
        <w:rPr>
          <w:rFonts w:hint="cs"/>
          <w:rtl/>
        </w:rPr>
        <w:t>خلاصه ای از مقاله اقتصاد منابع پایان پذیر</w:t>
      </w:r>
      <w:r w:rsidRPr="001D4980">
        <w:rPr>
          <w:rStyle w:val="FootnoteReference"/>
          <w:rFonts w:cs="B Nazanin"/>
          <w:rtl/>
        </w:rPr>
        <w:footnoteReference w:id="255"/>
      </w:r>
      <w:bookmarkEnd w:id="116"/>
      <w:bookmarkEnd w:id="117"/>
    </w:p>
    <w:p w:rsidR="001D4980" w:rsidRPr="001D4980" w:rsidRDefault="001D4980" w:rsidP="001D4980">
      <w:pPr>
        <w:rPr>
          <w:rFonts w:cs="B Nazanin"/>
          <w:sz w:val="28"/>
          <w:szCs w:val="28"/>
          <w:rtl/>
          <w:lang w:bidi="fa-IR"/>
        </w:rPr>
      </w:pPr>
      <w:r w:rsidRPr="001D4980">
        <w:rPr>
          <w:rFonts w:cs="B Nazanin" w:hint="cs"/>
          <w:sz w:val="28"/>
          <w:szCs w:val="28"/>
          <w:rtl/>
          <w:lang w:bidi="fa-IR"/>
        </w:rPr>
        <w:t>ذخائر پایان پذیر جهان واقعا روزی تمام خواهند شد. این واقعیت منجر به بکار گرفتن روشها و مقررات خاص در عمل و نظریه جهت تعیین میزان بهره گیری و استفاده از این منابع گشته است.</w:t>
      </w:r>
    </w:p>
    <w:p w:rsidR="001D4980" w:rsidRPr="001D4980" w:rsidRDefault="001D4980" w:rsidP="001D4980">
      <w:pPr>
        <w:rPr>
          <w:rFonts w:cs="B Nazanin"/>
          <w:sz w:val="28"/>
          <w:szCs w:val="28"/>
          <w:rtl/>
          <w:lang w:bidi="fa-IR"/>
        </w:rPr>
      </w:pPr>
      <w:r w:rsidRPr="001D4980">
        <w:rPr>
          <w:rFonts w:cs="B Nazanin" w:hint="cs"/>
          <w:sz w:val="28"/>
          <w:szCs w:val="28"/>
          <w:rtl/>
          <w:lang w:bidi="fa-IR"/>
        </w:rPr>
        <w:t>منطقی ترین این مقررات استخراج صحیحی از منابع پایان پذیر و تنظیم میزان تولید تا حدی است که به باقیمانده ذخائر آسیبی نرسد. بعنوان مثال در تنظیم برنامه برداشت از یک حوزه نفتی یکی از روشهای صحیح استفاده از تزریق آب و یا گاز طبیعی به داخل چاه می باشد. اما اگر چه این کار لازم است اما کافی نمی باشد، زیرا برداشت صحیح از یک حوزه نفتی ممکن است در سطح تولید های مختلف امکان پذیر باشد. اقتصاددانان معتقدند که در حال حاضر باید در تولید و مصرف منابع پایان پذیر صرفه جویی بعمل آمده میزان تولید هر چه کمتر باشد. اما اگر بهرحال تولید و مصرف در جهان انرژی وجود نداشته باشد، اقتصاد جهانی حرکت نخواهد کرد. به همین دلیل باید بدنبال تولید بهینه از یک منبع بود و این اساس مقاله هاتلینگ است.</w:t>
      </w:r>
    </w:p>
    <w:p w:rsidR="001D4980" w:rsidRPr="001D4980" w:rsidRDefault="001D4980" w:rsidP="001D4980">
      <w:pPr>
        <w:rPr>
          <w:rFonts w:cs="B Nazanin"/>
          <w:sz w:val="28"/>
          <w:szCs w:val="28"/>
          <w:rtl/>
          <w:lang w:bidi="fa-IR"/>
        </w:rPr>
      </w:pPr>
      <w:r w:rsidRPr="001D4980">
        <w:rPr>
          <w:rFonts w:cs="B Nazanin" w:hint="cs"/>
          <w:sz w:val="28"/>
          <w:szCs w:val="28"/>
          <w:rtl/>
          <w:lang w:bidi="fa-IR"/>
        </w:rPr>
        <w:t>هاتلینگ با استفاده از روشهای کلاسیکی اقتصاد میزان تولید و درآمد از منابع طبیعی را در بازارهای مختلف نشان می دهد.</w:t>
      </w:r>
    </w:p>
    <w:p w:rsidR="001D4980" w:rsidRPr="001D4980" w:rsidRDefault="001D4980" w:rsidP="001D4980">
      <w:pPr>
        <w:rPr>
          <w:rFonts w:cs="B Nazanin"/>
          <w:sz w:val="28"/>
          <w:szCs w:val="28"/>
          <w:rtl/>
          <w:lang w:bidi="fa-IR"/>
        </w:rPr>
      </w:pPr>
    </w:p>
    <w:p w:rsidR="001D4980" w:rsidRPr="001D4980" w:rsidRDefault="001D4980" w:rsidP="001D4980">
      <w:pPr>
        <w:rPr>
          <w:rFonts w:cs="B Nazanin"/>
          <w:sz w:val="28"/>
          <w:szCs w:val="28"/>
          <w:rtl/>
          <w:lang w:bidi="fa-IR"/>
        </w:rPr>
      </w:pPr>
      <w:r w:rsidRPr="001D4980">
        <w:rPr>
          <w:rFonts w:cs="B Nazanin" w:hint="cs"/>
          <w:sz w:val="28"/>
          <w:szCs w:val="28"/>
          <w:rtl/>
          <w:lang w:bidi="fa-IR"/>
        </w:rPr>
        <w:t>1-اقتصاد منابع پایان پذیر در بازار با رقابت کامل</w:t>
      </w:r>
    </w:p>
    <w:p w:rsidR="001D4980" w:rsidRPr="001D4980" w:rsidRDefault="001D4980" w:rsidP="001D4980">
      <w:pPr>
        <w:rPr>
          <w:rFonts w:cs="B Nazanin"/>
          <w:sz w:val="28"/>
          <w:szCs w:val="28"/>
          <w:rtl/>
          <w:lang w:bidi="fa-IR"/>
        </w:rPr>
      </w:pPr>
      <w:r w:rsidRPr="001D4980">
        <w:rPr>
          <w:rFonts w:cs="B Nazanin" w:hint="cs"/>
          <w:sz w:val="28"/>
          <w:szCs w:val="28"/>
          <w:rtl/>
          <w:lang w:bidi="fa-IR"/>
        </w:rPr>
        <w:lastRenderedPageBreak/>
        <w:t>چنانچه حوزه های مختلف انرژی دارای مالکان مختلف باشد که این مالکان در رقابت با یکدیگر باشند، در این صورت ارزش یک معدن که کل ذخائر آن مشخص است را می توان بدست آورد.</w:t>
      </w:r>
    </w:p>
    <w:p w:rsidR="001D4980" w:rsidRPr="001D4980" w:rsidRDefault="001D4980" w:rsidP="001D4980">
      <w:pPr>
        <w:rPr>
          <w:rFonts w:cs="B Nazanin"/>
          <w:sz w:val="28"/>
          <w:szCs w:val="28"/>
          <w:rtl/>
          <w:lang w:bidi="fa-IR"/>
        </w:rPr>
      </w:pPr>
      <w:r w:rsidRPr="001D4980">
        <w:rPr>
          <w:rFonts w:cs="B Nazanin" w:hint="cs"/>
          <w:sz w:val="28"/>
          <w:szCs w:val="28"/>
          <w:rtl/>
          <w:lang w:bidi="fa-IR"/>
        </w:rPr>
        <w:t xml:space="preserve">اگر قمیتی که صاحب مخزن برای واحدی از تولید خود که د رحال حاضر دریافت می نماید را </w:t>
      </w:r>
      <w:r w:rsidRPr="001D4980">
        <w:rPr>
          <w:rFonts w:cs="B Nazanin"/>
          <w:sz w:val="28"/>
          <w:szCs w:val="28"/>
          <w:lang w:bidi="fa-IR"/>
        </w:rPr>
        <w:t>P</w:t>
      </w:r>
      <w:r w:rsidRPr="001D4980">
        <w:rPr>
          <w:rFonts w:cs="B Nazanin"/>
          <w:sz w:val="28"/>
          <w:szCs w:val="28"/>
          <w:vertAlign w:val="subscript"/>
          <w:lang w:bidi="fa-IR"/>
        </w:rPr>
        <w:t>0</w:t>
      </w:r>
      <w:r w:rsidRPr="001D4980">
        <w:rPr>
          <w:rFonts w:cs="B Nazanin" w:hint="cs"/>
          <w:sz w:val="28"/>
          <w:szCs w:val="28"/>
          <w:rtl/>
          <w:lang w:bidi="fa-IR"/>
        </w:rPr>
        <w:t xml:space="preserve"> بنامیم و </w:t>
      </w:r>
      <w:r w:rsidRPr="001D4980">
        <w:rPr>
          <w:rFonts w:cs="Times New Roman" w:hint="cs"/>
          <w:sz w:val="28"/>
          <w:szCs w:val="28"/>
          <w:rtl/>
          <w:lang w:bidi="fa-IR"/>
        </w:rPr>
        <w:t>γ</w:t>
      </w:r>
      <w:r w:rsidRPr="001D4980">
        <w:rPr>
          <w:rFonts w:cs="B Nazanin" w:hint="cs"/>
          <w:sz w:val="28"/>
          <w:szCs w:val="28"/>
          <w:rtl/>
          <w:lang w:bidi="fa-IR"/>
        </w:rPr>
        <w:t xml:space="preserve"> نرخ بازگشت پول در زمان </w:t>
      </w:r>
      <w:r w:rsidRPr="001D4980">
        <w:rPr>
          <w:rFonts w:cs="B Nazanin"/>
          <w:sz w:val="28"/>
          <w:szCs w:val="28"/>
          <w:lang w:bidi="fa-IR"/>
        </w:rPr>
        <w:t>t</w:t>
      </w:r>
      <w:r w:rsidRPr="001D4980">
        <w:rPr>
          <w:rFonts w:cs="B Nazanin" w:hint="cs"/>
          <w:sz w:val="28"/>
          <w:szCs w:val="28"/>
          <w:rtl/>
          <w:lang w:bidi="fa-IR"/>
        </w:rPr>
        <w:t xml:space="preserve"> باشد پس در زمان </w:t>
      </w:r>
      <w:r w:rsidRPr="001D4980">
        <w:rPr>
          <w:rFonts w:cs="B Nazanin"/>
          <w:sz w:val="28"/>
          <w:szCs w:val="28"/>
          <w:lang w:bidi="fa-IR"/>
        </w:rPr>
        <w:t>t</w:t>
      </w:r>
      <w:r w:rsidRPr="001D4980">
        <w:rPr>
          <w:rFonts w:cs="B Nazanin" w:hint="cs"/>
          <w:sz w:val="28"/>
          <w:szCs w:val="28"/>
          <w:rtl/>
          <w:lang w:bidi="fa-IR"/>
        </w:rPr>
        <w:t xml:space="preserve"> قیمت کالا  یعنی </w:t>
      </w:r>
      <w:r w:rsidRPr="001D4980">
        <w:rPr>
          <w:rFonts w:cs="B Nazanin"/>
          <w:sz w:val="28"/>
          <w:szCs w:val="28"/>
          <w:lang w:bidi="fa-IR"/>
        </w:rPr>
        <w:t>p</w:t>
      </w:r>
      <w:r w:rsidRPr="001D4980">
        <w:rPr>
          <w:rFonts w:cs="B Nazanin" w:hint="cs"/>
          <w:sz w:val="28"/>
          <w:szCs w:val="28"/>
          <w:rtl/>
          <w:lang w:bidi="fa-IR"/>
        </w:rPr>
        <w:t xml:space="preserve"> تابعی از </w:t>
      </w:r>
      <w:r w:rsidRPr="001D4980">
        <w:rPr>
          <w:rFonts w:cs="B Nazanin"/>
          <w:sz w:val="28"/>
          <w:szCs w:val="28"/>
          <w:lang w:bidi="fa-IR"/>
        </w:rPr>
        <w:t>p</w:t>
      </w:r>
      <w:r w:rsidRPr="001D4980">
        <w:rPr>
          <w:rFonts w:cs="B Nazanin"/>
          <w:sz w:val="28"/>
          <w:szCs w:val="28"/>
          <w:vertAlign w:val="subscript"/>
          <w:lang w:bidi="fa-IR"/>
        </w:rPr>
        <w:t>0</w:t>
      </w:r>
      <w:r w:rsidRPr="001D4980">
        <w:rPr>
          <w:rFonts w:cs="B Nazanin" w:hint="cs"/>
          <w:sz w:val="28"/>
          <w:szCs w:val="28"/>
          <w:rtl/>
          <w:lang w:bidi="fa-IR"/>
        </w:rPr>
        <w:t xml:space="preserve"> و </w:t>
      </w:r>
      <w:r w:rsidRPr="001D4980">
        <w:rPr>
          <w:rFonts w:cs="Times New Roman" w:hint="cs"/>
          <w:sz w:val="28"/>
          <w:szCs w:val="28"/>
          <w:rtl/>
          <w:lang w:bidi="fa-IR"/>
        </w:rPr>
        <w:t>γ</w:t>
      </w:r>
      <w:r w:rsidRPr="001D4980">
        <w:rPr>
          <w:rFonts w:cs="B Nazanin" w:hint="cs"/>
          <w:sz w:val="28"/>
          <w:szCs w:val="28"/>
          <w:rtl/>
          <w:lang w:bidi="fa-IR"/>
        </w:rPr>
        <w:t xml:space="preserve"> خواهد بود. این تابع بصورت نمایی خواهد بود.</w:t>
      </w:r>
    </w:p>
    <w:p w:rsidR="001D4980" w:rsidRPr="001D4980" w:rsidRDefault="001D4980" w:rsidP="00484CE0">
      <w:pPr>
        <w:pStyle w:val="ListParagraph"/>
        <w:numPr>
          <w:ilvl w:val="0"/>
          <w:numId w:val="62"/>
        </w:numPr>
        <w:rPr>
          <w:rFonts w:asciiTheme="majorBidi" w:hAnsiTheme="majorBidi" w:cs="B Nazanin"/>
          <w:sz w:val="28"/>
          <w:szCs w:val="28"/>
          <w:lang w:bidi="fa-IR"/>
        </w:rPr>
      </w:pPr>
      <w:r w:rsidRPr="001D4980">
        <w:rPr>
          <w:rFonts w:asciiTheme="majorBidi" w:hAnsiTheme="majorBidi" w:cs="B Nazanin"/>
          <w:sz w:val="28"/>
          <w:szCs w:val="28"/>
          <w:lang w:bidi="fa-IR"/>
        </w:rPr>
        <w:t xml:space="preserve">  </w:t>
      </w:r>
      <m:oMath>
        <m:r>
          <w:rPr>
            <w:rFonts w:ascii="Cambria Math" w:hAnsi="Cambria Math" w:cs="B Nazanin"/>
            <w:sz w:val="28"/>
            <w:szCs w:val="28"/>
            <w:lang w:bidi="fa-IR"/>
          </w:rPr>
          <m:t>P=</m:t>
        </m:r>
        <m:sSub>
          <m:sSubPr>
            <m:ctrlPr>
              <w:rPr>
                <w:rFonts w:ascii="Cambria Math" w:hAnsi="Cambria Math" w:cs="B Nazanin"/>
                <w:i/>
                <w:sz w:val="28"/>
                <w:szCs w:val="28"/>
                <w:lang w:bidi="fa-IR"/>
              </w:rPr>
            </m:ctrlPr>
          </m:sSubPr>
          <m:e>
            <m:r>
              <w:rPr>
                <w:rFonts w:ascii="Cambria Math" w:hAnsi="Cambria Math" w:cs="B Nazanin"/>
                <w:sz w:val="28"/>
                <w:szCs w:val="28"/>
                <w:lang w:bidi="fa-IR"/>
              </w:rPr>
              <m:t>P</m:t>
            </m:r>
          </m:e>
          <m:sub>
            <m:r>
              <w:rPr>
                <w:rFonts w:ascii="Cambria Math" w:hAnsi="Cambria Math" w:cs="B Nazanin"/>
                <w:sz w:val="28"/>
                <w:szCs w:val="28"/>
                <w:lang w:bidi="fa-IR"/>
              </w:rPr>
              <m:t>0</m:t>
            </m:r>
          </m:sub>
        </m:sSub>
        <m:sSup>
          <m:sSupPr>
            <m:ctrlPr>
              <w:rPr>
                <w:rFonts w:ascii="Cambria Math" w:hAnsi="Cambria Math" w:cs="B Nazanin"/>
                <w:i/>
                <w:sz w:val="28"/>
                <w:szCs w:val="28"/>
                <w:lang w:bidi="fa-IR"/>
              </w:rPr>
            </m:ctrlPr>
          </m:sSupPr>
          <m:e>
            <m:r>
              <w:rPr>
                <w:rFonts w:ascii="Cambria Math" w:hAnsi="Cambria Math" w:cs="B Nazanin"/>
                <w:sz w:val="28"/>
                <w:szCs w:val="28"/>
                <w:lang w:bidi="fa-IR"/>
              </w:rPr>
              <m:t>e</m:t>
            </m:r>
          </m:e>
          <m:sup>
            <m:r>
              <w:rPr>
                <w:rFonts w:ascii="Cambria Math" w:hAnsi="Cambria Math" w:cs="B Nazanin"/>
                <w:sz w:val="28"/>
                <w:szCs w:val="28"/>
                <w:lang w:bidi="fa-IR"/>
              </w:rPr>
              <m:t>γt</m:t>
            </m:r>
          </m:sup>
        </m:sSup>
      </m:oMath>
    </w:p>
    <w:p w:rsidR="001D4980" w:rsidRPr="001D4980" w:rsidRDefault="001D4980" w:rsidP="001D4980">
      <w:pPr>
        <w:rPr>
          <w:rFonts w:cs="B Nazanin"/>
          <w:sz w:val="28"/>
          <w:szCs w:val="28"/>
          <w:lang w:bidi="fa-IR"/>
        </w:rPr>
      </w:pPr>
      <w:r w:rsidRPr="001D4980">
        <w:rPr>
          <w:rFonts w:cs="B Nazanin" w:hint="cs"/>
          <w:sz w:val="28"/>
          <w:szCs w:val="28"/>
          <w:rtl/>
          <w:lang w:bidi="fa-IR"/>
        </w:rPr>
        <w:t>چنانچه رابطه (</w:t>
      </w:r>
      <w:r w:rsidRPr="001D4980">
        <w:rPr>
          <w:rFonts w:asciiTheme="majorBidi" w:hAnsiTheme="majorBidi" w:cs="B Nazanin"/>
          <w:sz w:val="28"/>
          <w:szCs w:val="28"/>
          <w:lang w:bidi="fa-IR"/>
        </w:rPr>
        <w:t>I</w:t>
      </w:r>
      <w:r w:rsidRPr="001D4980">
        <w:rPr>
          <w:rFonts w:cs="B Nazanin" w:hint="cs"/>
          <w:sz w:val="28"/>
          <w:szCs w:val="28"/>
          <w:rtl/>
          <w:lang w:bidi="fa-IR"/>
        </w:rPr>
        <w:t>) وجود داشته باشد، صاحب معدن نسبت به میزان تولید در هر زمان بی تفاوت است، زیرا میزان تولید شده از معدن همیشه توسط نرخ بازگشت سرمایه محافظت می شود. بدین لحاظ برای مالک حوزه نفتی فرقی نمی کند که محصول بعدی را در زمان حال تولید نماید و یا اینکه صبر نماید برای سال آینده که قیمت محصول تولیدی به میزان نرخ بهره افزایش یافته است تولید نماید. البته باید در نظر داشت که هزینه تولید، نرخ بازگشت سرمایه و درجه بی صبری</w:t>
      </w:r>
      <w:r w:rsidRPr="001D4980">
        <w:rPr>
          <w:rStyle w:val="FootnoteReference"/>
          <w:rFonts w:cs="B Nazanin"/>
          <w:sz w:val="28"/>
          <w:szCs w:val="28"/>
          <w:rtl/>
          <w:lang w:bidi="fa-IR"/>
        </w:rPr>
        <w:footnoteReference w:id="256"/>
      </w:r>
      <w:r w:rsidRPr="001D4980">
        <w:rPr>
          <w:rFonts w:cs="B Nazanin" w:hint="cs"/>
          <w:sz w:val="28"/>
          <w:szCs w:val="28"/>
          <w:rtl/>
          <w:lang w:bidi="fa-IR"/>
        </w:rPr>
        <w:t xml:space="preserve"> صاحبان معادن در زمان های مختلف متفاوت می باشد. میزان تولید </w:t>
      </w:r>
      <w:r w:rsidRPr="001D4980">
        <w:rPr>
          <w:rFonts w:cs="B Nazanin"/>
          <w:sz w:val="28"/>
          <w:szCs w:val="28"/>
          <w:lang w:bidi="fa-IR"/>
        </w:rPr>
        <w:t>q</w:t>
      </w:r>
      <w:r w:rsidRPr="001D4980">
        <w:rPr>
          <w:rFonts w:cs="B Nazanin" w:hint="cs"/>
          <w:sz w:val="28"/>
          <w:szCs w:val="28"/>
          <w:rtl/>
          <w:lang w:bidi="fa-IR"/>
        </w:rPr>
        <w:t xml:space="preserve"> بستگی به زمان و قیمت دارد یعنی </w:t>
      </w:r>
    </w:p>
    <w:p w:rsidR="001D4980" w:rsidRPr="001D4980" w:rsidRDefault="001D4980" w:rsidP="001D4980">
      <w:pPr>
        <w:bidi w:val="0"/>
        <w:ind w:left="360"/>
        <w:rPr>
          <w:rFonts w:asciiTheme="majorBidi" w:hAnsiTheme="majorBidi" w:cs="B Nazanin"/>
          <w:sz w:val="28"/>
          <w:szCs w:val="28"/>
          <w:lang w:bidi="fa-IR"/>
        </w:rPr>
      </w:pPr>
      <m:oMathPara>
        <m:oMathParaPr>
          <m:jc m:val="left"/>
        </m:oMathParaPr>
        <m:oMath>
          <m:r>
            <w:rPr>
              <w:rFonts w:ascii="Cambria Math" w:hAnsi="Cambria Math" w:cs="B Nazanin"/>
              <w:sz w:val="28"/>
              <w:szCs w:val="28"/>
              <w:lang w:bidi="fa-IR"/>
            </w:rPr>
            <m:t>q=f(p, t)</m:t>
          </m:r>
        </m:oMath>
      </m:oMathPara>
    </w:p>
    <w:p w:rsidR="001D4980" w:rsidRPr="001D4980" w:rsidRDefault="001D4980" w:rsidP="001D4980">
      <w:pPr>
        <w:rPr>
          <w:rFonts w:cs="B Nazanin"/>
          <w:sz w:val="28"/>
          <w:szCs w:val="28"/>
          <w:rtl/>
          <w:lang w:bidi="fa-IR"/>
        </w:rPr>
      </w:pPr>
      <w:r w:rsidRPr="001D4980">
        <w:rPr>
          <w:rFonts w:cs="B Nazanin" w:hint="cs"/>
          <w:sz w:val="28"/>
          <w:szCs w:val="28"/>
          <w:rtl/>
          <w:lang w:bidi="fa-IR"/>
        </w:rPr>
        <w:t xml:space="preserve">چنانچه کل ذخائر یک معدن رقم ثابت </w:t>
      </w:r>
      <w:r w:rsidRPr="001D4980">
        <w:rPr>
          <w:rFonts w:cs="B Nazanin"/>
          <w:sz w:val="28"/>
          <w:szCs w:val="28"/>
          <w:lang w:bidi="fa-IR"/>
        </w:rPr>
        <w:t>A</w:t>
      </w:r>
      <w:r w:rsidRPr="001D4980">
        <w:rPr>
          <w:rFonts w:cs="B Nazanin" w:hint="cs"/>
          <w:sz w:val="28"/>
          <w:szCs w:val="28"/>
          <w:rtl/>
          <w:lang w:bidi="fa-IR"/>
        </w:rPr>
        <w:t xml:space="preserve"> باشد آنگاه </w:t>
      </w:r>
    </w:p>
    <w:p w:rsidR="001D4980" w:rsidRPr="001D4980" w:rsidRDefault="001D4980" w:rsidP="001D4980">
      <w:pPr>
        <w:bidi w:val="0"/>
        <w:ind w:left="360"/>
        <w:rPr>
          <w:rFonts w:asciiTheme="majorBidi" w:hAnsiTheme="majorBidi" w:cs="B Nazanin"/>
          <w:sz w:val="28"/>
          <w:szCs w:val="28"/>
          <w:rtl/>
          <w:lang w:bidi="fa-IR"/>
        </w:rPr>
      </w:pPr>
      <w:r w:rsidRPr="001D4980">
        <w:rPr>
          <w:rFonts w:cs="B Nazanin" w:hint="cs"/>
          <w:sz w:val="28"/>
          <w:szCs w:val="28"/>
          <w:rtl/>
          <w:lang w:bidi="fa-IR"/>
        </w:rPr>
        <w:t xml:space="preserve"> </w:t>
      </w:r>
      <w:r w:rsidRPr="001D4980">
        <w:rPr>
          <w:rFonts w:ascii="Cambria Math" w:hAnsi="Cambria Math" w:cs="B Nazanin"/>
          <w:sz w:val="28"/>
          <w:szCs w:val="28"/>
          <w:lang w:bidi="fa-IR"/>
        </w:rPr>
        <w:br/>
      </w:r>
      <m:oMathPara>
        <m:oMathParaPr>
          <m:jc m:val="left"/>
        </m:oMathParaPr>
        <m:oMath>
          <m:nary>
            <m:naryPr>
              <m:limLoc m:val="subSup"/>
              <m:ctrlPr>
                <w:rPr>
                  <w:rFonts w:ascii="Cambria Math" w:hAnsi="Cambria Math" w:cs="B Nazanin"/>
                  <w:sz w:val="28"/>
                  <w:szCs w:val="28"/>
                  <w:lang w:bidi="fa-IR"/>
                </w:rPr>
              </m:ctrlPr>
            </m:naryPr>
            <m:sub>
              <m:r>
                <m:rPr>
                  <m:sty m:val="p"/>
                </m:rPr>
                <w:rPr>
                  <w:rFonts w:ascii="Cambria Math" w:hAnsi="Cambria Math" w:cs="B Nazanin"/>
                  <w:sz w:val="28"/>
                  <w:szCs w:val="28"/>
                  <w:lang w:bidi="fa-IR"/>
                </w:rPr>
                <m:t>0</m:t>
              </m:r>
            </m:sub>
            <m:sup>
              <m:r>
                <m:rPr>
                  <m:sty m:val="p"/>
                </m:rPr>
                <w:rPr>
                  <w:rFonts w:ascii="Cambria Math" w:hAnsi="Cambria Math" w:cs="B Nazanin"/>
                  <w:sz w:val="28"/>
                  <w:szCs w:val="28"/>
                  <w:lang w:bidi="fa-IR"/>
                </w:rPr>
                <m:t>T</m:t>
              </m:r>
            </m:sup>
            <m:e>
              <m:r>
                <m:rPr>
                  <m:sty m:val="p"/>
                </m:rPr>
                <w:rPr>
                  <w:rFonts w:ascii="Cambria Math" w:hAnsi="Cambria Math" w:cs="B Nazanin"/>
                  <w:sz w:val="28"/>
                  <w:szCs w:val="28"/>
                  <w:lang w:bidi="fa-IR"/>
                </w:rPr>
                <m:t>qdt=A</m:t>
              </m:r>
            </m:e>
          </m:nary>
        </m:oMath>
      </m:oMathPara>
    </w:p>
    <w:p w:rsidR="001D4980" w:rsidRPr="001D4980" w:rsidRDefault="001D4980" w:rsidP="001D4980">
      <w:pPr>
        <w:rPr>
          <w:rFonts w:cs="B Nazanin"/>
          <w:sz w:val="28"/>
          <w:szCs w:val="28"/>
          <w:rtl/>
          <w:lang w:bidi="fa-IR"/>
        </w:rPr>
      </w:pPr>
      <w:r w:rsidRPr="001D4980">
        <w:rPr>
          <w:rFonts w:cs="B Nazanin"/>
          <w:sz w:val="28"/>
          <w:szCs w:val="28"/>
          <w:lang w:bidi="fa-IR"/>
        </w:rPr>
        <w:t>q</w:t>
      </w:r>
      <w:r w:rsidRPr="001D4980">
        <w:rPr>
          <w:rFonts w:cs="B Nazanin" w:hint="cs"/>
          <w:sz w:val="28"/>
          <w:szCs w:val="28"/>
          <w:rtl/>
          <w:lang w:bidi="fa-IR"/>
        </w:rPr>
        <w:t xml:space="preserve"> خود تابعی از </w:t>
      </w:r>
      <w:r w:rsidRPr="001D4980">
        <w:rPr>
          <w:rFonts w:cs="B Nazanin"/>
          <w:sz w:val="28"/>
          <w:szCs w:val="28"/>
          <w:lang w:bidi="fa-IR"/>
        </w:rPr>
        <w:t>p</w:t>
      </w:r>
      <w:r w:rsidRPr="001D4980">
        <w:rPr>
          <w:rFonts w:cs="B Nazanin" w:hint="cs"/>
          <w:sz w:val="28"/>
          <w:szCs w:val="28"/>
          <w:rtl/>
          <w:lang w:bidi="fa-IR"/>
        </w:rPr>
        <w:t xml:space="preserve"> و</w:t>
      </w:r>
      <w:r w:rsidRPr="001D4980">
        <w:rPr>
          <w:rFonts w:cs="B Nazanin"/>
          <w:sz w:val="28"/>
          <w:szCs w:val="28"/>
          <w:lang w:bidi="fa-IR"/>
        </w:rPr>
        <w:t xml:space="preserve"> q </w:t>
      </w:r>
      <w:r w:rsidRPr="001D4980">
        <w:rPr>
          <w:rFonts w:cs="B Nazanin" w:hint="cs"/>
          <w:sz w:val="28"/>
          <w:szCs w:val="28"/>
          <w:rtl/>
          <w:lang w:bidi="fa-IR"/>
        </w:rPr>
        <w:t xml:space="preserve"> است.</w:t>
      </w:r>
    </w:p>
    <w:p w:rsidR="001D4980" w:rsidRPr="001D4980" w:rsidRDefault="001D4980" w:rsidP="00484CE0">
      <w:pPr>
        <w:pStyle w:val="ListParagraph"/>
        <w:numPr>
          <w:ilvl w:val="0"/>
          <w:numId w:val="62"/>
        </w:numPr>
        <w:rPr>
          <w:rFonts w:asciiTheme="majorBidi" w:hAnsiTheme="majorBidi" w:cs="B Nazanin"/>
          <w:sz w:val="28"/>
          <w:szCs w:val="28"/>
          <w:lang w:bidi="fa-IR"/>
        </w:rPr>
      </w:pPr>
      <w:r w:rsidRPr="001D4980">
        <w:rPr>
          <w:rFonts w:asciiTheme="majorBidi" w:hAnsiTheme="majorBidi" w:cs="B Nazanin"/>
          <w:sz w:val="28"/>
          <w:szCs w:val="28"/>
          <w:lang w:bidi="fa-IR"/>
        </w:rPr>
        <w:t xml:space="preserve">  </w:t>
      </w:r>
      <m:oMath>
        <m:nary>
          <m:naryPr>
            <m:limLoc m:val="subSup"/>
            <m:ctrlPr>
              <w:rPr>
                <w:rFonts w:ascii="Cambria Math" w:hAnsi="Cambria Math" w:cs="B Nazanin"/>
                <w:i/>
                <w:sz w:val="28"/>
                <w:szCs w:val="28"/>
                <w:lang w:bidi="fa-IR"/>
              </w:rPr>
            </m:ctrlPr>
          </m:naryPr>
          <m:sub>
            <m:r>
              <w:rPr>
                <w:rFonts w:ascii="Cambria Math" w:hAnsi="Cambria Math" w:cs="B Nazanin"/>
                <w:sz w:val="28"/>
                <w:szCs w:val="28"/>
                <w:lang w:bidi="fa-IR"/>
              </w:rPr>
              <m:t>0</m:t>
            </m:r>
          </m:sub>
          <m:sup>
            <m:r>
              <w:rPr>
                <w:rFonts w:ascii="Cambria Math" w:hAnsi="Cambria Math" w:cs="B Nazanin"/>
                <w:sz w:val="28"/>
                <w:szCs w:val="28"/>
                <w:lang w:bidi="fa-IR"/>
              </w:rPr>
              <m:t>T</m:t>
            </m:r>
          </m:sup>
          <m:e>
            <m:r>
              <w:rPr>
                <w:rFonts w:ascii="Cambria Math" w:hAnsi="Cambria Math" w:cs="B Nazanin"/>
                <w:sz w:val="28"/>
                <w:szCs w:val="28"/>
                <w:lang w:bidi="fa-IR"/>
              </w:rPr>
              <m:t>f</m:t>
            </m:r>
            <m:d>
              <m:dPr>
                <m:ctrlPr>
                  <w:rPr>
                    <w:rFonts w:ascii="Cambria Math" w:hAnsi="Cambria Math" w:cs="B Nazanin"/>
                    <w:i/>
                    <w:sz w:val="28"/>
                    <w:szCs w:val="28"/>
                    <w:lang w:bidi="fa-IR"/>
                  </w:rPr>
                </m:ctrlPr>
              </m:dPr>
              <m:e>
                <m:sSub>
                  <m:sSubPr>
                    <m:ctrlPr>
                      <w:rPr>
                        <w:rFonts w:ascii="Cambria Math" w:hAnsi="Cambria Math" w:cs="B Nazanin"/>
                        <w:i/>
                        <w:sz w:val="28"/>
                        <w:szCs w:val="28"/>
                        <w:lang w:bidi="fa-IR"/>
                      </w:rPr>
                    </m:ctrlPr>
                  </m:sSubPr>
                  <m:e>
                    <m:r>
                      <w:rPr>
                        <w:rFonts w:ascii="Cambria Math" w:hAnsi="Cambria Math" w:cs="B Nazanin"/>
                        <w:sz w:val="28"/>
                        <w:szCs w:val="28"/>
                        <w:lang w:bidi="fa-IR"/>
                      </w:rPr>
                      <m:t>p</m:t>
                    </m:r>
                  </m:e>
                  <m:sub>
                    <m:r>
                      <w:rPr>
                        <w:rFonts w:ascii="Cambria Math" w:hAnsi="Cambria Math" w:cs="B Nazanin"/>
                        <w:sz w:val="28"/>
                        <w:szCs w:val="28"/>
                        <w:lang w:bidi="fa-IR"/>
                      </w:rPr>
                      <m:t>0</m:t>
                    </m:r>
                  </m:sub>
                </m:sSub>
                <m:sSup>
                  <m:sSupPr>
                    <m:ctrlPr>
                      <w:rPr>
                        <w:rFonts w:ascii="Cambria Math" w:hAnsi="Cambria Math" w:cs="B Nazanin"/>
                        <w:i/>
                        <w:sz w:val="28"/>
                        <w:szCs w:val="28"/>
                        <w:lang w:bidi="fa-IR"/>
                      </w:rPr>
                    </m:ctrlPr>
                  </m:sSupPr>
                  <m:e>
                    <m:r>
                      <w:rPr>
                        <w:rFonts w:ascii="Cambria Math" w:hAnsi="Cambria Math" w:cs="B Nazanin"/>
                        <w:sz w:val="28"/>
                        <w:szCs w:val="28"/>
                        <w:lang w:bidi="fa-IR"/>
                      </w:rPr>
                      <m:t>e</m:t>
                    </m:r>
                  </m:e>
                  <m:sup>
                    <m:r>
                      <w:rPr>
                        <w:rFonts w:ascii="Cambria Math" w:hAnsi="Cambria Math" w:cs="B Nazanin"/>
                        <w:sz w:val="28"/>
                        <w:szCs w:val="28"/>
                        <w:lang w:bidi="fa-IR"/>
                      </w:rPr>
                      <m:t>γt</m:t>
                    </m:r>
                  </m:sup>
                </m:sSup>
                <m:r>
                  <w:rPr>
                    <w:rFonts w:ascii="Cambria Math" w:hAnsi="Cambria Math" w:cs="B Nazanin"/>
                    <w:sz w:val="28"/>
                    <w:szCs w:val="28"/>
                    <w:lang w:bidi="fa-IR"/>
                  </w:rPr>
                  <m:t>,t</m:t>
                </m:r>
              </m:e>
            </m:d>
            <m:r>
              <w:rPr>
                <w:rFonts w:ascii="Cambria Math" w:hAnsi="Cambria Math" w:cs="B Nazanin"/>
                <w:sz w:val="28"/>
                <w:szCs w:val="28"/>
                <w:lang w:bidi="fa-IR"/>
              </w:rPr>
              <m:t>dt=A</m:t>
            </m:r>
          </m:e>
        </m:nary>
      </m:oMath>
    </w:p>
    <w:p w:rsidR="001D4980" w:rsidRPr="001D4980" w:rsidRDefault="001D4980" w:rsidP="001D4980">
      <w:pPr>
        <w:rPr>
          <w:rFonts w:cs="B Nazanin"/>
          <w:sz w:val="28"/>
          <w:szCs w:val="28"/>
          <w:rtl/>
          <w:lang w:bidi="fa-IR"/>
        </w:rPr>
      </w:pPr>
      <w:r w:rsidRPr="001D4980">
        <w:rPr>
          <w:rFonts w:cs="B Nazanin" w:hint="cs"/>
          <w:sz w:val="28"/>
          <w:szCs w:val="28"/>
          <w:rtl/>
          <w:lang w:bidi="fa-IR"/>
        </w:rPr>
        <w:t xml:space="preserve">در حالیکه حد پائین انتگرال زمان شروع بهره برداری از معدن و </w:t>
      </w:r>
      <w:r w:rsidRPr="001D4980">
        <w:rPr>
          <w:rFonts w:cs="B Nazanin"/>
          <w:sz w:val="28"/>
          <w:szCs w:val="28"/>
          <w:lang w:bidi="fa-IR"/>
        </w:rPr>
        <w:t>T</w:t>
      </w:r>
      <w:r w:rsidRPr="001D4980">
        <w:rPr>
          <w:rFonts w:cs="B Nazanin" w:hint="cs"/>
          <w:sz w:val="28"/>
          <w:szCs w:val="28"/>
          <w:rtl/>
          <w:lang w:bidi="fa-IR"/>
        </w:rPr>
        <w:t xml:space="preserve"> زمان پایان پذیرفتن استخراج است. در انتهای دوره نرخ تولید منطقا برابر صفر خواهد بود بنابراین فارغ از اینکه تابع </w:t>
      </w:r>
      <w:r w:rsidRPr="001D4980">
        <w:rPr>
          <w:rFonts w:cs="B Nazanin"/>
          <w:sz w:val="28"/>
          <w:szCs w:val="28"/>
          <w:lang w:bidi="fa-IR"/>
        </w:rPr>
        <w:t>q</w:t>
      </w:r>
      <w:r w:rsidRPr="001D4980">
        <w:rPr>
          <w:rFonts w:cs="B Nazanin" w:hint="cs"/>
          <w:sz w:val="28"/>
          <w:szCs w:val="28"/>
          <w:rtl/>
          <w:lang w:bidi="fa-IR"/>
        </w:rPr>
        <w:t xml:space="preserve"> به چه شکل است برای بدست آوردن </w:t>
      </w:r>
      <w:r w:rsidRPr="001D4980">
        <w:rPr>
          <w:rFonts w:cs="B Nazanin"/>
          <w:sz w:val="28"/>
          <w:szCs w:val="28"/>
          <w:lang w:bidi="fa-IR"/>
        </w:rPr>
        <w:t>T</w:t>
      </w:r>
      <w:r w:rsidRPr="001D4980">
        <w:rPr>
          <w:rFonts w:cs="B Nazanin" w:hint="cs"/>
          <w:sz w:val="28"/>
          <w:szCs w:val="28"/>
          <w:rtl/>
          <w:lang w:bidi="fa-IR"/>
        </w:rPr>
        <w:t xml:space="preserve"> می توان از رابطه زیر استفاده نمود.</w:t>
      </w:r>
    </w:p>
    <w:p w:rsidR="001D4980" w:rsidRPr="001D4980" w:rsidRDefault="001D4980" w:rsidP="001D4980">
      <w:pPr>
        <w:bidi w:val="0"/>
        <w:rPr>
          <w:rFonts w:asciiTheme="majorBidi" w:hAnsiTheme="majorBidi" w:cs="B Nazanin"/>
          <w:sz w:val="28"/>
          <w:szCs w:val="28"/>
          <w:rtl/>
          <w:lang w:bidi="fa-IR"/>
        </w:rPr>
      </w:pPr>
      <w:r w:rsidRPr="001D4980">
        <w:rPr>
          <w:rFonts w:asciiTheme="majorBidi" w:eastAsiaTheme="minorEastAsia" w:hAnsiTheme="majorBidi" w:cs="B Nazanin"/>
          <w:sz w:val="28"/>
          <w:szCs w:val="28"/>
          <w:lang w:bidi="fa-IR"/>
        </w:rPr>
        <w:t>(III)</w:t>
      </w:r>
      <w:r w:rsidRPr="001D4980">
        <w:rPr>
          <w:rFonts w:eastAsiaTheme="minorEastAsia" w:cs="B Nazanin"/>
          <w:sz w:val="28"/>
          <w:szCs w:val="28"/>
          <w:lang w:bidi="fa-IR"/>
        </w:rPr>
        <w:t xml:space="preserve">            </w:t>
      </w:r>
      <m:oMath>
        <m:r>
          <w:rPr>
            <w:rFonts w:ascii="Cambria Math" w:hAnsi="Cambria Math" w:cs="B Nazanin"/>
            <w:sz w:val="28"/>
            <w:szCs w:val="28"/>
            <w:lang w:bidi="fa-IR"/>
          </w:rPr>
          <m:t>f</m:t>
        </m:r>
        <m:d>
          <m:dPr>
            <m:ctrlPr>
              <w:rPr>
                <w:rFonts w:ascii="Cambria Math" w:hAnsi="Cambria Math" w:cs="B Nazanin"/>
                <w:i/>
                <w:sz w:val="28"/>
                <w:szCs w:val="28"/>
                <w:lang w:bidi="fa-IR"/>
              </w:rPr>
            </m:ctrlPr>
          </m:dPr>
          <m:e>
            <m:sSub>
              <m:sSubPr>
                <m:ctrlPr>
                  <w:rPr>
                    <w:rFonts w:ascii="Cambria Math" w:hAnsi="Cambria Math" w:cs="B Nazanin"/>
                    <w:i/>
                    <w:sz w:val="28"/>
                    <w:szCs w:val="28"/>
                    <w:lang w:bidi="fa-IR"/>
                  </w:rPr>
                </m:ctrlPr>
              </m:sSubPr>
              <m:e>
                <m:r>
                  <w:rPr>
                    <w:rFonts w:ascii="Cambria Math" w:hAnsi="Cambria Math" w:cs="B Nazanin"/>
                    <w:sz w:val="28"/>
                    <w:szCs w:val="28"/>
                    <w:lang w:bidi="fa-IR"/>
                  </w:rPr>
                  <m:t>p</m:t>
                </m:r>
              </m:e>
              <m:sub>
                <m:r>
                  <w:rPr>
                    <w:rFonts w:ascii="Cambria Math" w:hAnsi="Cambria Math" w:cs="B Nazanin"/>
                    <w:sz w:val="28"/>
                    <w:szCs w:val="28"/>
                    <w:lang w:bidi="fa-IR"/>
                  </w:rPr>
                  <m:t>0</m:t>
                </m:r>
              </m:sub>
            </m:sSub>
            <m:sSup>
              <m:sSupPr>
                <m:ctrlPr>
                  <w:rPr>
                    <w:rFonts w:ascii="Cambria Math" w:hAnsi="Cambria Math" w:cs="B Nazanin"/>
                    <w:i/>
                    <w:sz w:val="28"/>
                    <w:szCs w:val="28"/>
                    <w:lang w:bidi="fa-IR"/>
                  </w:rPr>
                </m:ctrlPr>
              </m:sSupPr>
              <m:e>
                <m:r>
                  <w:rPr>
                    <w:rFonts w:ascii="Cambria Math" w:hAnsi="Cambria Math" w:cs="B Nazanin"/>
                    <w:sz w:val="28"/>
                    <w:szCs w:val="28"/>
                    <w:lang w:bidi="fa-IR"/>
                  </w:rPr>
                  <m:t>e</m:t>
                </m:r>
              </m:e>
              <m:sup>
                <m:r>
                  <w:rPr>
                    <w:rFonts w:ascii="Cambria Math" w:hAnsi="Cambria Math" w:cs="B Nazanin"/>
                    <w:sz w:val="28"/>
                    <w:szCs w:val="28"/>
                    <w:lang w:bidi="fa-IR"/>
                  </w:rPr>
                  <m:t>γt</m:t>
                </m:r>
              </m:sup>
            </m:sSup>
            <m:r>
              <w:rPr>
                <w:rFonts w:ascii="Cambria Math" w:hAnsi="Cambria Math" w:cs="B Nazanin"/>
                <w:sz w:val="28"/>
                <w:szCs w:val="28"/>
                <w:lang w:bidi="fa-IR"/>
              </w:rPr>
              <m:t>, T</m:t>
            </m:r>
          </m:e>
        </m:d>
        <m:r>
          <w:rPr>
            <w:rFonts w:ascii="Cambria Math" w:hAnsi="Cambria Math" w:cs="B Nazanin"/>
            <w:sz w:val="28"/>
            <w:szCs w:val="28"/>
            <w:lang w:bidi="fa-IR"/>
          </w:rPr>
          <m:t>=0</m:t>
        </m:r>
      </m:oMath>
    </w:p>
    <w:p w:rsidR="001D4980" w:rsidRPr="001D4980" w:rsidRDefault="001D4980" w:rsidP="001D4980">
      <w:pPr>
        <w:rPr>
          <w:rFonts w:cs="B Nazanin"/>
          <w:sz w:val="28"/>
          <w:szCs w:val="28"/>
          <w:rtl/>
          <w:lang w:bidi="fa-IR"/>
        </w:rPr>
      </w:pPr>
      <w:r w:rsidRPr="001D4980">
        <w:rPr>
          <w:rFonts w:cs="B Nazanin" w:hint="cs"/>
          <w:sz w:val="28"/>
          <w:szCs w:val="28"/>
          <w:rtl/>
          <w:lang w:bidi="fa-IR"/>
        </w:rPr>
        <w:t>در حالت رقابت کامل چنانچه مالک معدن تولید خود را برای بیشتر نمودن درآمد با بی صبری بالا برده و بالاتر ببرد، مسلما سبب افزونی یافتن عرضه بر تقاضا، عدم تعادل بازار و مآلا کاهش قیمت حتی تا آمدن به نزدیک صفرخواهد گردید. اگر مالک صبر کند و تولید را به آینده موکول نماید، گرچه درآمد او بیشتر خواهد شد، اما امکان دارد بر اثر رقابت، افزایش قیمت در زمان آینده از نرخ بازگشت سرمایه کمتر باشد و در نتیجه ارزش حال درآمد او کمتر از موقعی باشد که بیشتر و با عجله تولید کرده است.</w:t>
      </w:r>
    </w:p>
    <w:p w:rsidR="001D4980" w:rsidRPr="001D4980" w:rsidRDefault="001D4980" w:rsidP="001D4980">
      <w:pPr>
        <w:rPr>
          <w:rFonts w:cs="B Nazanin"/>
          <w:sz w:val="28"/>
          <w:szCs w:val="28"/>
          <w:rtl/>
          <w:lang w:bidi="fa-IR"/>
        </w:rPr>
      </w:pPr>
    </w:p>
    <w:p w:rsidR="001D4980" w:rsidRPr="001D4980" w:rsidRDefault="001D4980" w:rsidP="001D4980">
      <w:pPr>
        <w:ind w:firstLine="96"/>
        <w:rPr>
          <w:rFonts w:cs="B Nazanin"/>
          <w:sz w:val="28"/>
          <w:szCs w:val="28"/>
          <w:lang w:bidi="fa-IR"/>
        </w:rPr>
      </w:pPr>
      <w:r w:rsidRPr="001D4980">
        <w:rPr>
          <w:rFonts w:cs="B Nazanin" w:hint="cs"/>
          <w:sz w:val="28"/>
          <w:szCs w:val="28"/>
          <w:rtl/>
          <w:lang w:bidi="fa-IR"/>
        </w:rPr>
        <w:t>2-اقتصاد منابع پایان پذیر در حالت انحصاری</w:t>
      </w:r>
      <w:r w:rsidRPr="001D4980">
        <w:rPr>
          <w:rStyle w:val="FootnoteReference"/>
          <w:rFonts w:cs="B Nazanin"/>
          <w:sz w:val="28"/>
          <w:szCs w:val="28"/>
          <w:rtl/>
          <w:lang w:bidi="fa-IR"/>
        </w:rPr>
        <w:footnoteReference w:id="257"/>
      </w:r>
    </w:p>
    <w:p w:rsidR="001D4980" w:rsidRPr="001D4980" w:rsidRDefault="001D4980" w:rsidP="001D4980">
      <w:pPr>
        <w:rPr>
          <w:rFonts w:cs="B Nazanin"/>
          <w:sz w:val="28"/>
          <w:szCs w:val="28"/>
          <w:rtl/>
          <w:lang w:bidi="fa-IR"/>
        </w:rPr>
      </w:pPr>
      <w:r w:rsidRPr="001D4980">
        <w:rPr>
          <w:rFonts w:cs="B Nazanin" w:hint="cs"/>
          <w:sz w:val="28"/>
          <w:szCs w:val="28"/>
          <w:rtl/>
          <w:lang w:bidi="fa-IR"/>
        </w:rPr>
        <w:lastRenderedPageBreak/>
        <w:t xml:space="preserve">در این حالت رقیبی در بازار وجود نداشته و یا این که تولید کنندگان منابع پایان پذیر خود می توانند بصورت یکپارچه و هماهنگ عمل نمایند. در چنین حالتی درجه بی صبری نیز صادق نیست زیرا که انحصارگر تنها در فکر حداکثر نمودن درآمد خود است. چنانچه </w:t>
      </w:r>
      <w:r w:rsidRPr="001D4980">
        <w:rPr>
          <w:rFonts w:cs="B Nazanin"/>
          <w:sz w:val="28"/>
          <w:szCs w:val="28"/>
          <w:lang w:bidi="fa-IR"/>
        </w:rPr>
        <w:t>R</w:t>
      </w:r>
      <w:r w:rsidRPr="001D4980">
        <w:rPr>
          <w:rFonts w:cs="B Nazanin" w:hint="cs"/>
          <w:sz w:val="28"/>
          <w:szCs w:val="28"/>
          <w:rtl/>
          <w:lang w:bidi="fa-IR"/>
        </w:rPr>
        <w:t xml:space="preserve"> کل درآمد منبع و </w:t>
      </w:r>
      <w:r w:rsidRPr="001D4980">
        <w:rPr>
          <w:rFonts w:cs="B Nazanin"/>
          <w:sz w:val="28"/>
          <w:szCs w:val="28"/>
          <w:lang w:bidi="fa-IR"/>
        </w:rPr>
        <w:t>p</w:t>
      </w:r>
      <w:r w:rsidRPr="001D4980">
        <w:rPr>
          <w:rFonts w:cs="B Nazanin" w:hint="cs"/>
          <w:sz w:val="28"/>
          <w:szCs w:val="28"/>
          <w:rtl/>
          <w:lang w:bidi="fa-IR"/>
        </w:rPr>
        <w:t xml:space="preserve"> قیمت و </w:t>
      </w:r>
      <w:r w:rsidRPr="001D4980">
        <w:rPr>
          <w:rFonts w:cs="B Nazanin"/>
          <w:sz w:val="28"/>
          <w:szCs w:val="28"/>
          <w:lang w:bidi="fa-IR"/>
        </w:rPr>
        <w:t>q</w:t>
      </w:r>
      <w:r w:rsidRPr="001D4980">
        <w:rPr>
          <w:rFonts w:cs="B Nazanin" w:hint="cs"/>
          <w:sz w:val="28"/>
          <w:szCs w:val="28"/>
          <w:rtl/>
          <w:lang w:bidi="fa-IR"/>
        </w:rPr>
        <w:t xml:space="preserve"> میزان تولید باشد بنابراین کل درآمد عبارتست از</w:t>
      </w:r>
    </w:p>
    <w:p w:rsidR="001D4980" w:rsidRPr="001D4980" w:rsidRDefault="001D4980" w:rsidP="001D4980">
      <w:pPr>
        <w:bidi w:val="0"/>
        <w:ind w:left="142"/>
        <w:rPr>
          <w:rFonts w:asciiTheme="majorBidi" w:hAnsiTheme="majorBidi" w:cs="B Nazanin"/>
          <w:sz w:val="28"/>
          <w:szCs w:val="28"/>
          <w:rtl/>
          <w:lang w:bidi="fa-IR"/>
        </w:rPr>
      </w:pPr>
      <w:r w:rsidRPr="001D4980">
        <w:rPr>
          <w:rFonts w:eastAsiaTheme="minorEastAsia" w:cs="B Nazanin" w:hint="cs"/>
          <w:sz w:val="28"/>
          <w:szCs w:val="28"/>
          <w:rtl/>
          <w:lang w:bidi="fa-IR"/>
        </w:rPr>
        <w:t xml:space="preserve">      </w:t>
      </w:r>
      <w:r w:rsidRPr="001D4980">
        <w:rPr>
          <w:rFonts w:asciiTheme="majorBidi" w:eastAsiaTheme="minorEastAsia" w:hAnsiTheme="majorBidi" w:cs="B Nazanin"/>
          <w:sz w:val="28"/>
          <w:szCs w:val="28"/>
          <w:lang w:bidi="fa-IR"/>
        </w:rPr>
        <w:t xml:space="preserve">(IV)                </w:t>
      </w:r>
      <m:oMath>
        <m:r>
          <w:rPr>
            <w:rFonts w:ascii="Cambria Math" w:hAnsi="Cambria Math" w:cs="B Nazanin"/>
            <w:sz w:val="28"/>
            <w:szCs w:val="28"/>
            <w:lang w:bidi="fa-IR"/>
          </w:rPr>
          <m:t>R</m:t>
        </m:r>
        <m:r>
          <w:rPr>
            <w:rFonts w:ascii="Cambria Math" w:hAnsiTheme="majorBidi" w:cs="B Nazanin"/>
            <w:sz w:val="28"/>
            <w:szCs w:val="28"/>
            <w:lang w:bidi="fa-IR"/>
          </w:rPr>
          <m:t>=</m:t>
        </m:r>
        <m:r>
          <w:rPr>
            <w:rFonts w:ascii="Cambria Math" w:hAnsi="Cambria Math" w:cs="B Nazanin"/>
            <w:sz w:val="28"/>
            <w:szCs w:val="28"/>
            <w:lang w:bidi="fa-IR"/>
          </w:rPr>
          <m:t>Pq</m:t>
        </m:r>
      </m:oMath>
    </w:p>
    <w:p w:rsidR="001D4980" w:rsidRPr="001D4980" w:rsidRDefault="001D4980" w:rsidP="001D4980">
      <w:pPr>
        <w:rPr>
          <w:rFonts w:cs="B Nazanin"/>
          <w:sz w:val="28"/>
          <w:szCs w:val="28"/>
          <w:rtl/>
          <w:lang w:bidi="fa-IR"/>
        </w:rPr>
      </w:pPr>
      <w:r w:rsidRPr="001D4980">
        <w:rPr>
          <w:rFonts w:cs="B Nazanin" w:hint="cs"/>
          <w:sz w:val="28"/>
          <w:szCs w:val="28"/>
          <w:rtl/>
          <w:lang w:bidi="fa-IR"/>
        </w:rPr>
        <w:t xml:space="preserve">اگر کل منبع این بار نیز </w:t>
      </w:r>
      <w:r w:rsidRPr="001D4980">
        <w:rPr>
          <w:rFonts w:cs="B Nazanin"/>
          <w:sz w:val="28"/>
          <w:szCs w:val="28"/>
          <w:lang w:bidi="fa-IR"/>
        </w:rPr>
        <w:t>A</w:t>
      </w:r>
      <w:r w:rsidRPr="001D4980">
        <w:rPr>
          <w:rFonts w:cs="B Nazanin" w:hint="cs"/>
          <w:sz w:val="28"/>
          <w:szCs w:val="28"/>
          <w:rtl/>
          <w:lang w:bidi="fa-IR"/>
        </w:rPr>
        <w:t xml:space="preserve"> باشد می توان نوشت</w:t>
      </w:r>
    </w:p>
    <w:p w:rsidR="001D4980" w:rsidRPr="001D4980" w:rsidRDefault="00BE3B9F" w:rsidP="001D4980">
      <w:pPr>
        <w:bidi w:val="0"/>
        <w:ind w:left="360"/>
        <w:rPr>
          <w:rFonts w:asciiTheme="majorBidi" w:hAnsiTheme="majorBidi" w:cs="B Nazanin"/>
          <w:sz w:val="28"/>
          <w:szCs w:val="28"/>
          <w:rtl/>
          <w:lang w:bidi="fa-IR"/>
        </w:rPr>
      </w:pPr>
      <m:oMathPara>
        <m:oMathParaPr>
          <m:jc m:val="left"/>
        </m:oMathParaPr>
        <m:oMath>
          <m:nary>
            <m:naryPr>
              <m:limLoc m:val="subSup"/>
              <m:ctrlPr>
                <w:rPr>
                  <w:rFonts w:ascii="Cambria Math" w:hAnsi="Cambria Math" w:cs="B Nazanin"/>
                  <w:sz w:val="28"/>
                  <w:szCs w:val="28"/>
                  <w:lang w:bidi="fa-IR"/>
                </w:rPr>
              </m:ctrlPr>
            </m:naryPr>
            <m:sub>
              <m:r>
                <m:rPr>
                  <m:sty m:val="p"/>
                </m:rPr>
                <w:rPr>
                  <w:rFonts w:ascii="Cambria Math" w:hAnsi="Cambria Math" w:cs="B Nazanin"/>
                  <w:sz w:val="28"/>
                  <w:szCs w:val="28"/>
                  <w:lang w:bidi="fa-IR"/>
                </w:rPr>
                <m:t>0</m:t>
              </m:r>
            </m:sub>
            <m:sup>
              <m:r>
                <m:rPr>
                  <m:sty m:val="p"/>
                </m:rPr>
                <w:rPr>
                  <w:rFonts w:ascii="Cambria Math" w:hAnsi="Cambria Math" w:cs="B Nazanin"/>
                  <w:sz w:val="28"/>
                  <w:szCs w:val="28"/>
                  <w:lang w:bidi="fa-IR"/>
                </w:rPr>
                <m:t>∞</m:t>
              </m:r>
            </m:sup>
            <m:e>
              <m:r>
                <w:rPr>
                  <w:rFonts w:ascii="Cambria Math" w:hAnsi="Cambria Math" w:cs="B Nazanin"/>
                  <w:sz w:val="28"/>
                  <w:szCs w:val="28"/>
                  <w:lang w:bidi="fa-IR"/>
                </w:rPr>
                <m:t>qdt=A</m:t>
              </m:r>
            </m:e>
          </m:nary>
        </m:oMath>
      </m:oMathPara>
    </w:p>
    <w:p w:rsidR="001D4980" w:rsidRPr="001D4980" w:rsidRDefault="001D4980" w:rsidP="001D4980">
      <w:pPr>
        <w:rPr>
          <w:rFonts w:cs="B Nazanin"/>
          <w:sz w:val="28"/>
          <w:szCs w:val="28"/>
          <w:lang w:bidi="fa-IR"/>
        </w:rPr>
      </w:pPr>
      <w:r w:rsidRPr="001D4980">
        <w:rPr>
          <w:rFonts w:cs="B Nazanin" w:hint="cs"/>
          <w:sz w:val="28"/>
          <w:szCs w:val="28"/>
          <w:rtl/>
          <w:lang w:bidi="fa-IR"/>
        </w:rPr>
        <w:t xml:space="preserve">درحالیکه حد پائین انتگرال زمان شروع بهره برداری و حد بالا زمان انتهای آن که برای کل منابع در حالت مونوپولی علی الاصول باید خیلی طولانی باشد می باشد. حال در رابطه درآمد بجای </w:t>
      </w:r>
      <w:r w:rsidRPr="001D4980">
        <w:rPr>
          <w:rFonts w:cs="B Nazanin"/>
          <w:sz w:val="28"/>
          <w:szCs w:val="28"/>
          <w:lang w:bidi="fa-IR"/>
        </w:rPr>
        <w:t>q</w:t>
      </w:r>
      <w:r w:rsidRPr="001D4980">
        <w:rPr>
          <w:rFonts w:cs="B Nazanin" w:hint="cs"/>
          <w:sz w:val="28"/>
          <w:szCs w:val="28"/>
          <w:rtl/>
          <w:lang w:bidi="fa-IR"/>
        </w:rPr>
        <w:t xml:space="preserve"> کل منابع یعنی </w:t>
      </w:r>
      <w:r w:rsidRPr="001D4980">
        <w:rPr>
          <w:rFonts w:cs="B Nazanin"/>
          <w:sz w:val="28"/>
          <w:szCs w:val="28"/>
          <w:lang w:bidi="fa-IR"/>
        </w:rPr>
        <w:t>A</w:t>
      </w:r>
      <w:r w:rsidRPr="001D4980">
        <w:rPr>
          <w:rFonts w:cs="B Nazanin" w:hint="cs"/>
          <w:sz w:val="28"/>
          <w:szCs w:val="28"/>
          <w:rtl/>
          <w:lang w:bidi="fa-IR"/>
        </w:rPr>
        <w:t xml:space="preserve"> را قرار می دهیم یعنی </w:t>
      </w:r>
    </w:p>
    <w:p w:rsidR="001D4980" w:rsidRPr="001D4980" w:rsidRDefault="001D4980" w:rsidP="001D4980">
      <w:pPr>
        <w:bidi w:val="0"/>
        <w:rPr>
          <w:rFonts w:asciiTheme="majorBidi" w:eastAsiaTheme="minorEastAsia" w:hAnsiTheme="majorBidi" w:cs="B Nazanin"/>
          <w:sz w:val="28"/>
          <w:szCs w:val="28"/>
          <w:rtl/>
          <w:lang w:bidi="fa-IR"/>
        </w:rPr>
      </w:pPr>
      <w:r w:rsidRPr="001D4980">
        <w:rPr>
          <w:rFonts w:asciiTheme="majorBidi" w:eastAsiaTheme="minorEastAsia" w:hAnsiTheme="majorBidi" w:cs="B Nazanin"/>
          <w:sz w:val="28"/>
          <w:szCs w:val="28"/>
          <w:lang w:bidi="fa-IR"/>
        </w:rPr>
        <w:t>(V)</w:t>
      </w:r>
      <w:r w:rsidRPr="001D4980">
        <w:rPr>
          <w:rFonts w:eastAsiaTheme="minorEastAsia" w:cs="B Nazanin"/>
          <w:sz w:val="28"/>
          <w:szCs w:val="28"/>
          <w:lang w:bidi="fa-IR"/>
        </w:rPr>
        <w:t xml:space="preserve">               </w:t>
      </w:r>
      <m:oMath>
        <m:r>
          <w:rPr>
            <w:rFonts w:ascii="Cambria Math" w:eastAsiaTheme="minorEastAsia" w:hAnsi="Cambria Math" w:cs="B Nazanin"/>
            <w:sz w:val="28"/>
            <w:szCs w:val="28"/>
            <w:lang w:bidi="fa-IR"/>
          </w:rPr>
          <m:t>R=</m:t>
        </m:r>
        <m:nary>
          <m:naryPr>
            <m:limLoc m:val="subSup"/>
            <m:ctrlPr>
              <w:rPr>
                <w:rFonts w:ascii="Cambria Math" w:eastAsiaTheme="minorEastAsia" w:hAnsi="Cambria Math" w:cs="B Nazanin"/>
                <w:i/>
                <w:sz w:val="28"/>
                <w:szCs w:val="28"/>
                <w:lang w:bidi="fa-IR"/>
              </w:rPr>
            </m:ctrlPr>
          </m:naryPr>
          <m:sub>
            <m:r>
              <w:rPr>
                <w:rFonts w:ascii="Cambria Math" w:eastAsiaTheme="minorEastAsia" w:hAnsi="Cambria Math" w:cs="B Nazanin"/>
                <w:sz w:val="28"/>
                <w:szCs w:val="28"/>
                <w:lang w:bidi="fa-IR"/>
              </w:rPr>
              <m:t>0</m:t>
            </m:r>
          </m:sub>
          <m:sup>
            <m:r>
              <w:rPr>
                <w:rFonts w:ascii="Cambria Math" w:eastAsiaTheme="minorEastAsia" w:hAnsi="Cambria Math" w:cs="B Nazanin"/>
                <w:sz w:val="28"/>
                <w:szCs w:val="28"/>
                <w:lang w:bidi="fa-IR"/>
              </w:rPr>
              <m:t>∞</m:t>
            </m:r>
          </m:sup>
          <m:e>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p</m:t>
                </m:r>
              </m:e>
              <m:sub>
                <m:r>
                  <w:rPr>
                    <w:rFonts w:ascii="Cambria Math" w:eastAsiaTheme="minorEastAsia" w:hAnsi="Cambria Math" w:cs="B Nazanin"/>
                    <w:sz w:val="28"/>
                    <w:szCs w:val="28"/>
                    <w:lang w:bidi="fa-IR"/>
                  </w:rPr>
                  <m:t>0</m:t>
                </m:r>
              </m:sub>
            </m:sSub>
            <m:r>
              <w:rPr>
                <w:rFonts w:ascii="Cambria Math" w:eastAsiaTheme="minorEastAsia" w:hAnsi="Cambria Math" w:cs="B Nazanin"/>
                <w:sz w:val="28"/>
                <w:szCs w:val="28"/>
                <w:lang w:bidi="fa-IR"/>
              </w:rPr>
              <m:t>qdt</m:t>
            </m:r>
          </m:e>
        </m:nary>
      </m:oMath>
    </w:p>
    <w:p w:rsidR="001D4980" w:rsidRPr="001D4980" w:rsidRDefault="001D4980" w:rsidP="001D4980">
      <w:pPr>
        <w:rPr>
          <w:rFonts w:cs="B Nazanin"/>
          <w:sz w:val="28"/>
          <w:szCs w:val="28"/>
          <w:lang w:bidi="fa-IR"/>
        </w:rPr>
      </w:pPr>
      <w:r w:rsidRPr="001D4980">
        <w:rPr>
          <w:rFonts w:cs="B Nazanin" w:hint="cs"/>
          <w:sz w:val="28"/>
          <w:szCs w:val="28"/>
          <w:rtl/>
          <w:lang w:bidi="fa-IR"/>
        </w:rPr>
        <w:t>اگر رابطه (</w:t>
      </w:r>
      <w:r w:rsidRPr="001D4980">
        <w:rPr>
          <w:rFonts w:asciiTheme="majorBidi" w:hAnsiTheme="majorBidi" w:cs="B Nazanin"/>
          <w:sz w:val="28"/>
          <w:szCs w:val="28"/>
          <w:lang w:bidi="fa-IR"/>
        </w:rPr>
        <w:t>I</w:t>
      </w:r>
      <w:r w:rsidRPr="001D4980">
        <w:rPr>
          <w:rFonts w:cs="B Nazanin" w:hint="cs"/>
          <w:sz w:val="28"/>
          <w:szCs w:val="28"/>
          <w:rtl/>
          <w:lang w:bidi="fa-IR"/>
        </w:rPr>
        <w:t>) در حالت انحصار نیز صادق باشد، بنابراین کل درآمد عبارتست از</w:t>
      </w:r>
    </w:p>
    <w:p w:rsidR="001D4980" w:rsidRPr="001D4980" w:rsidRDefault="001D4980" w:rsidP="00484CE0">
      <w:pPr>
        <w:pStyle w:val="ListParagraph"/>
        <w:numPr>
          <w:ilvl w:val="0"/>
          <w:numId w:val="63"/>
        </w:numPr>
        <w:rPr>
          <w:rFonts w:asciiTheme="majorBidi" w:eastAsiaTheme="minorEastAsia" w:hAnsiTheme="majorBidi" w:cs="B Nazanin"/>
          <w:sz w:val="28"/>
          <w:szCs w:val="28"/>
          <w:rtl/>
          <w:lang w:bidi="fa-IR"/>
        </w:rPr>
      </w:pPr>
      <m:oMath>
        <m:r>
          <w:rPr>
            <w:rFonts w:ascii="Cambria Math" w:eastAsiaTheme="minorEastAsia" w:hAnsi="Cambria Math" w:cs="B Nazanin"/>
            <w:sz w:val="28"/>
            <w:szCs w:val="28"/>
            <w:lang w:bidi="fa-IR"/>
          </w:rPr>
          <m:t>R=</m:t>
        </m:r>
        <m:nary>
          <m:naryPr>
            <m:limLoc m:val="subSup"/>
            <m:ctrlPr>
              <w:rPr>
                <w:rFonts w:ascii="Cambria Math" w:eastAsiaTheme="minorEastAsia" w:hAnsi="Cambria Math" w:cs="B Nazanin"/>
                <w:i/>
                <w:sz w:val="28"/>
                <w:szCs w:val="28"/>
                <w:lang w:bidi="fa-IR"/>
              </w:rPr>
            </m:ctrlPr>
          </m:naryPr>
          <m:sub>
            <m:r>
              <w:rPr>
                <w:rFonts w:ascii="Cambria Math" w:eastAsiaTheme="minorEastAsia" w:hAnsi="Cambria Math" w:cs="B Nazanin"/>
                <w:sz w:val="28"/>
                <w:szCs w:val="28"/>
                <w:lang w:bidi="fa-IR"/>
              </w:rPr>
              <m:t>0</m:t>
            </m:r>
          </m:sub>
          <m:sup>
            <m:r>
              <w:rPr>
                <w:rFonts w:ascii="Cambria Math" w:eastAsiaTheme="minorEastAsia" w:hAnsi="Cambria Math" w:cs="B Nazanin"/>
                <w:sz w:val="28"/>
                <w:szCs w:val="28"/>
                <w:lang w:bidi="fa-IR"/>
              </w:rPr>
              <m:t>∞</m:t>
            </m:r>
          </m:sup>
          <m:e>
            <m:r>
              <w:rPr>
                <w:rFonts w:ascii="Cambria Math" w:eastAsiaTheme="minorEastAsia" w:hAnsi="Cambria Math" w:cs="B Nazanin"/>
                <w:sz w:val="28"/>
                <w:szCs w:val="28"/>
                <w:lang w:bidi="fa-IR"/>
              </w:rPr>
              <m:t>qp(q)</m:t>
            </m:r>
            <m:sSup>
              <m:sSupPr>
                <m:ctrlPr>
                  <w:rPr>
                    <w:rFonts w:ascii="Cambria Math" w:eastAsiaTheme="minorEastAsia" w:hAnsi="Cambria Math" w:cs="B Nazanin"/>
                    <w:i/>
                    <w:sz w:val="28"/>
                    <w:szCs w:val="28"/>
                    <w:lang w:bidi="fa-IR"/>
                  </w:rPr>
                </m:ctrlPr>
              </m:sSupPr>
              <m:e>
                <m:r>
                  <w:rPr>
                    <w:rFonts w:ascii="Cambria Math" w:eastAsiaTheme="minorEastAsia" w:hAnsi="Cambria Math" w:cs="B Nazanin"/>
                    <w:sz w:val="28"/>
                    <w:szCs w:val="28"/>
                    <w:lang w:bidi="fa-IR"/>
                  </w:rPr>
                  <m:t>e</m:t>
                </m:r>
              </m:e>
              <m:sup>
                <m:r>
                  <w:rPr>
                    <w:rFonts w:ascii="Cambria Math" w:eastAsiaTheme="minorEastAsia" w:hAnsi="Cambria Math" w:cs="B Nazanin"/>
                    <w:sz w:val="28"/>
                    <w:szCs w:val="28"/>
                    <w:lang w:bidi="fa-IR"/>
                  </w:rPr>
                  <m:t>-γt</m:t>
                </m:r>
              </m:sup>
            </m:sSup>
            <m:r>
              <w:rPr>
                <w:rFonts w:ascii="Cambria Math" w:eastAsiaTheme="minorEastAsia" w:hAnsi="Cambria Math" w:cs="B Nazanin"/>
                <w:sz w:val="28"/>
                <w:szCs w:val="28"/>
                <w:lang w:bidi="fa-IR"/>
              </w:rPr>
              <m:t>dt</m:t>
            </m:r>
          </m:e>
        </m:nary>
      </m:oMath>
      <w:r w:rsidRPr="001D4980">
        <w:rPr>
          <w:rFonts w:asciiTheme="majorBidi" w:eastAsiaTheme="minorEastAsia" w:hAnsiTheme="majorBidi" w:cs="B Nazanin"/>
          <w:sz w:val="28"/>
          <w:szCs w:val="28"/>
          <w:lang w:bidi="fa-IR"/>
        </w:rPr>
        <w:t xml:space="preserve">  </w:t>
      </w:r>
    </w:p>
    <w:p w:rsidR="001D4980" w:rsidRPr="001D4980" w:rsidRDefault="001D4980" w:rsidP="001D4980">
      <w:pPr>
        <w:rPr>
          <w:rFonts w:cs="B Nazanin"/>
          <w:sz w:val="28"/>
          <w:szCs w:val="28"/>
          <w:rtl/>
          <w:lang w:bidi="fa-IR"/>
        </w:rPr>
      </w:pPr>
      <w:r w:rsidRPr="001D4980">
        <w:rPr>
          <w:rFonts w:cs="B Nazanin" w:hint="cs"/>
          <w:sz w:val="28"/>
          <w:szCs w:val="28"/>
          <w:rtl/>
          <w:lang w:bidi="fa-IR"/>
        </w:rPr>
        <w:t xml:space="preserve">اگر درامد بخواهد در زمان </w:t>
      </w:r>
      <w:r w:rsidRPr="001D4980">
        <w:rPr>
          <w:rFonts w:cs="B Nazanin"/>
          <w:sz w:val="28"/>
          <w:szCs w:val="28"/>
          <w:lang w:bidi="fa-IR"/>
        </w:rPr>
        <w:t>t</w:t>
      </w:r>
      <w:r w:rsidRPr="001D4980">
        <w:rPr>
          <w:rFonts w:cs="B Nazanin" w:hint="cs"/>
          <w:sz w:val="28"/>
          <w:szCs w:val="28"/>
          <w:rtl/>
          <w:lang w:bidi="fa-IR"/>
        </w:rPr>
        <w:t xml:space="preserve"> حداکثر باشد ازاین رابطه مشتق می گیریم</w:t>
      </w:r>
    </w:p>
    <w:p w:rsidR="001D4980" w:rsidRPr="001D4980" w:rsidRDefault="001D4980" w:rsidP="001D4980">
      <w:pPr>
        <w:ind w:left="360"/>
        <w:rPr>
          <w:rFonts w:asciiTheme="majorBidi" w:eastAsiaTheme="minorEastAsia" w:hAnsiTheme="majorBidi" w:cs="B Nazanin"/>
          <w:sz w:val="28"/>
          <w:szCs w:val="28"/>
          <w:rtl/>
          <w:lang w:bidi="fa-IR"/>
        </w:rPr>
      </w:pPr>
      <w:r w:rsidRPr="001D4980">
        <w:rPr>
          <w:rFonts w:eastAsiaTheme="minorEastAsia" w:cs="B Nazanin"/>
          <w:sz w:val="28"/>
          <w:szCs w:val="28"/>
          <w:lang w:bidi="fa-IR"/>
        </w:rPr>
        <w:t xml:space="preserve"> </w:t>
      </w:r>
      <w:r w:rsidRPr="001D4980">
        <w:rPr>
          <w:rFonts w:asciiTheme="majorBidi" w:eastAsiaTheme="minorEastAsia" w:hAnsiTheme="majorBidi" w:cs="B Nazanin"/>
          <w:sz w:val="28"/>
          <w:szCs w:val="28"/>
          <w:lang w:bidi="fa-IR"/>
        </w:rPr>
        <w:t>(VII)</w:t>
      </w:r>
      <w:r w:rsidRPr="001D4980">
        <w:rPr>
          <w:rFonts w:eastAsiaTheme="minorEastAsia" w:cs="B Nazanin"/>
          <w:sz w:val="28"/>
          <w:szCs w:val="28"/>
          <w:lang w:bidi="fa-IR"/>
        </w:rPr>
        <w:t xml:space="preserve">             </w:t>
      </w:r>
      <m:oMath>
        <m:f>
          <m:fPr>
            <m:ctrlPr>
              <w:rPr>
                <w:rFonts w:ascii="Cambria Math" w:eastAsiaTheme="minorEastAsia" w:hAnsi="Cambria Math" w:cs="B Nazanin"/>
                <w:sz w:val="28"/>
                <w:szCs w:val="28"/>
                <w:lang w:bidi="fa-IR"/>
              </w:rPr>
            </m:ctrlPr>
          </m:fPr>
          <m:num>
            <m:r>
              <m:rPr>
                <m:sty m:val="p"/>
              </m:rPr>
              <w:rPr>
                <w:rFonts w:ascii="Cambria Math" w:eastAsiaTheme="minorEastAsia" w:hAnsi="Cambria Math" w:cs="B Nazanin"/>
                <w:sz w:val="28"/>
                <w:szCs w:val="28"/>
                <w:lang w:bidi="fa-IR"/>
              </w:rPr>
              <m:t>dR</m:t>
            </m:r>
          </m:num>
          <m:den>
            <m:r>
              <m:rPr>
                <m:sty m:val="p"/>
              </m:rPr>
              <w:rPr>
                <w:rFonts w:ascii="Cambria Math" w:eastAsiaTheme="minorEastAsia" w:hAnsi="Cambria Math" w:cs="B Nazanin"/>
                <w:sz w:val="28"/>
                <w:szCs w:val="28"/>
                <w:lang w:bidi="fa-IR"/>
              </w:rPr>
              <m:t>dq</m:t>
            </m:r>
          </m:den>
        </m:f>
        <m:r>
          <m:rPr>
            <m:sty m:val="p"/>
          </m:rPr>
          <w:rPr>
            <w:rFonts w:ascii="Cambria Math" w:eastAsiaTheme="minorEastAsia" w:hAnsi="Cambria Math" w:cs="B Nazanin"/>
            <w:sz w:val="28"/>
            <w:szCs w:val="28"/>
            <w:lang w:bidi="fa-IR"/>
          </w:rPr>
          <m:t>=</m:t>
        </m:r>
        <m:f>
          <m:fPr>
            <m:ctrlPr>
              <w:rPr>
                <w:rFonts w:ascii="Cambria Math" w:eastAsiaTheme="minorEastAsia" w:hAnsi="Cambria Math" w:cs="B Nazanin"/>
                <w:sz w:val="28"/>
                <w:szCs w:val="28"/>
                <w:lang w:bidi="fa-IR"/>
              </w:rPr>
            </m:ctrlPr>
          </m:fPr>
          <m:num>
            <m:r>
              <m:rPr>
                <m:sty m:val="p"/>
              </m:rPr>
              <w:rPr>
                <w:rFonts w:ascii="Cambria Math" w:eastAsiaTheme="minorEastAsia" w:hAnsi="Cambria Math" w:cs="B Nazanin"/>
                <w:sz w:val="28"/>
                <w:szCs w:val="28"/>
                <w:lang w:bidi="fa-IR"/>
              </w:rPr>
              <m:t>d</m:t>
            </m:r>
          </m:num>
          <m:den>
            <m:r>
              <m:rPr>
                <m:sty m:val="p"/>
              </m:rPr>
              <w:rPr>
                <w:rFonts w:ascii="Cambria Math" w:eastAsiaTheme="minorEastAsia" w:hAnsi="Cambria Math" w:cs="B Nazanin"/>
                <w:sz w:val="28"/>
                <w:szCs w:val="28"/>
                <w:lang w:bidi="fa-IR"/>
              </w:rPr>
              <m:t>dq</m:t>
            </m:r>
          </m:den>
        </m:f>
        <m:d>
          <m:dPr>
            <m:ctrlPr>
              <w:rPr>
                <w:rFonts w:ascii="Cambria Math" w:eastAsiaTheme="minorEastAsia" w:hAnsi="Cambria Math" w:cs="B Nazanin"/>
                <w:sz w:val="28"/>
                <w:szCs w:val="28"/>
                <w:lang w:bidi="fa-IR"/>
              </w:rPr>
            </m:ctrlPr>
          </m:dPr>
          <m:e>
            <m:r>
              <m:rPr>
                <m:sty m:val="p"/>
              </m:rPr>
              <w:rPr>
                <w:rFonts w:ascii="Cambria Math" w:eastAsiaTheme="minorEastAsia" w:hAnsi="Cambria Math" w:cs="B Nazanin"/>
                <w:sz w:val="28"/>
                <w:szCs w:val="28"/>
                <w:lang w:bidi="fa-IR"/>
              </w:rPr>
              <m:t>pq</m:t>
            </m:r>
          </m:e>
        </m:d>
        <m:r>
          <m:rPr>
            <m:sty m:val="p"/>
          </m:rPr>
          <w:rPr>
            <w:rFonts w:ascii="Cambria Math" w:eastAsiaTheme="minorEastAsia" w:hAnsi="Cambria Math" w:cs="B Nazanin"/>
            <w:sz w:val="28"/>
            <w:szCs w:val="28"/>
            <w:lang w:bidi="fa-IR"/>
          </w:rPr>
          <m:t>= p+q</m:t>
        </m:r>
        <m:f>
          <m:fPr>
            <m:ctrlPr>
              <w:rPr>
                <w:rFonts w:ascii="Cambria Math" w:eastAsiaTheme="minorEastAsia" w:hAnsi="Cambria Math" w:cs="B Nazanin"/>
                <w:sz w:val="28"/>
                <w:szCs w:val="28"/>
                <w:lang w:bidi="fa-IR"/>
              </w:rPr>
            </m:ctrlPr>
          </m:fPr>
          <m:num>
            <m:r>
              <m:rPr>
                <m:sty m:val="p"/>
              </m:rPr>
              <w:rPr>
                <w:rFonts w:ascii="Cambria Math" w:eastAsiaTheme="minorEastAsia" w:hAnsi="Cambria Math" w:cs="B Nazanin"/>
                <w:sz w:val="28"/>
                <w:szCs w:val="28"/>
                <w:lang w:bidi="fa-IR"/>
              </w:rPr>
              <m:t>dp</m:t>
            </m:r>
          </m:num>
          <m:den>
            <m:r>
              <m:rPr>
                <m:sty m:val="p"/>
              </m:rPr>
              <w:rPr>
                <w:rFonts w:ascii="Cambria Math" w:eastAsiaTheme="minorEastAsia" w:hAnsi="Cambria Math" w:cs="B Nazanin"/>
                <w:sz w:val="28"/>
                <w:szCs w:val="28"/>
                <w:lang w:bidi="fa-IR"/>
              </w:rPr>
              <m:t>dq</m:t>
            </m:r>
          </m:den>
        </m:f>
        <m:r>
          <m:rPr>
            <m:sty m:val="p"/>
          </m:rPr>
          <w:rPr>
            <w:rFonts w:ascii="Cambria Math" w:eastAsiaTheme="minorEastAsia" w:hAnsi="Cambria Math" w:cs="B Nazanin"/>
            <w:sz w:val="28"/>
            <w:szCs w:val="28"/>
            <w:lang w:bidi="fa-IR"/>
          </w:rPr>
          <m:t>=λ</m:t>
        </m:r>
        <m:sSup>
          <m:sSupPr>
            <m:ctrlPr>
              <w:rPr>
                <w:rFonts w:ascii="Cambria Math" w:eastAsiaTheme="minorEastAsia" w:hAnsi="Cambria Math" w:cs="B Nazanin"/>
                <w:sz w:val="28"/>
                <w:szCs w:val="28"/>
                <w:lang w:bidi="fa-IR"/>
              </w:rPr>
            </m:ctrlPr>
          </m:sSupPr>
          <m:e>
            <m:r>
              <m:rPr>
                <m:sty m:val="p"/>
              </m:rPr>
              <w:rPr>
                <w:rFonts w:ascii="Cambria Math" w:eastAsiaTheme="minorEastAsia" w:hAnsi="Cambria Math" w:cs="B Nazanin"/>
                <w:sz w:val="28"/>
                <w:szCs w:val="28"/>
                <w:lang w:bidi="fa-IR"/>
              </w:rPr>
              <m:t>e</m:t>
            </m:r>
          </m:e>
          <m:sup>
            <m:r>
              <m:rPr>
                <m:sty m:val="p"/>
              </m:rPr>
              <w:rPr>
                <w:rFonts w:ascii="Cambria Math" w:eastAsiaTheme="minorEastAsia" w:hAnsi="Cambria Math" w:cs="B Nazanin"/>
                <w:sz w:val="28"/>
                <w:szCs w:val="28"/>
                <w:lang w:bidi="fa-IR"/>
              </w:rPr>
              <m:t>γt</m:t>
            </m:r>
          </m:sup>
        </m:sSup>
        <m:r>
          <m:rPr>
            <m:sty m:val="p"/>
          </m:rPr>
          <w:rPr>
            <w:rFonts w:ascii="Cambria Math" w:eastAsiaTheme="minorEastAsia" w:hAnsi="Cambria Math" w:cs="B Nazanin"/>
            <w:sz w:val="28"/>
            <w:szCs w:val="28"/>
            <w:lang w:bidi="fa-IR"/>
          </w:rPr>
          <m:t>=MR</m:t>
        </m:r>
      </m:oMath>
    </w:p>
    <w:p w:rsidR="001D4980" w:rsidRPr="007820DF" w:rsidRDefault="001D4980" w:rsidP="007820DF">
      <w:pPr>
        <w:tabs>
          <w:tab w:val="right" w:pos="180"/>
        </w:tabs>
        <w:rPr>
          <w:rFonts w:asciiTheme="majorBidi" w:eastAsiaTheme="minorEastAsia" w:hAnsiTheme="majorBidi" w:cs="B Nazanin"/>
          <w:sz w:val="28"/>
          <w:szCs w:val="28"/>
          <w:rtl/>
          <w:lang w:bidi="fa-IR"/>
        </w:rPr>
      </w:pPr>
      <w:r w:rsidRPr="001D4980">
        <w:rPr>
          <w:rFonts w:asciiTheme="majorBidi" w:eastAsiaTheme="minorEastAsia" w:hAnsiTheme="majorBidi" w:cs="B Nazanin" w:hint="cs"/>
          <w:sz w:val="28"/>
          <w:szCs w:val="28"/>
          <w:rtl/>
          <w:lang w:bidi="fa-IR"/>
        </w:rPr>
        <w:t xml:space="preserve">مشتق درآمد نسبت به تولید همان درآمد نهایی است. </w:t>
      </w:r>
      <w:r w:rsidRPr="001D4980">
        <w:rPr>
          <w:rFonts w:eastAsiaTheme="minorEastAsia" w:cs="Times New Roman"/>
          <w:sz w:val="28"/>
          <w:szCs w:val="28"/>
          <w:rtl/>
          <w:lang w:bidi="fa-IR"/>
        </w:rPr>
        <w:t>λ</w:t>
      </w:r>
      <w:r w:rsidRPr="001D4980">
        <w:rPr>
          <w:rFonts w:asciiTheme="majorBidi" w:eastAsiaTheme="minorEastAsia" w:hAnsiTheme="majorBidi" w:cs="B Nazanin" w:hint="cs"/>
          <w:sz w:val="28"/>
          <w:szCs w:val="28"/>
          <w:rtl/>
          <w:lang w:bidi="fa-IR"/>
        </w:rPr>
        <w:t xml:space="preserve"> نیز مضربی از </w:t>
      </w:r>
      <w:r w:rsidRPr="001D4980">
        <w:rPr>
          <w:rFonts w:asciiTheme="majorBidi" w:eastAsiaTheme="minorEastAsia" w:hAnsiTheme="majorBidi" w:cs="B Nazanin"/>
          <w:sz w:val="28"/>
          <w:szCs w:val="28"/>
          <w:lang w:bidi="fa-IR"/>
        </w:rPr>
        <w:t>q</w:t>
      </w:r>
      <w:r w:rsidRPr="001D4980">
        <w:rPr>
          <w:rFonts w:asciiTheme="majorBidi" w:eastAsiaTheme="minorEastAsia" w:hAnsiTheme="majorBidi" w:cs="B Nazanin" w:hint="cs"/>
          <w:sz w:val="28"/>
          <w:szCs w:val="28"/>
          <w:rtl/>
          <w:lang w:bidi="fa-IR"/>
        </w:rPr>
        <w:t xml:space="preserve"> است. می توان نتیجه گرفت که در حالت انحصار، حداکثر درآمد وقتی عاید می شود که درآمد نهایی نسبت به نرخ بازگشت پول افزایش یابد. شکل زیر مسئله را روشن می کند:</w:t>
      </w:r>
      <w:r w:rsidR="00BE3B9F" w:rsidRPr="00BE3B9F">
        <w:rPr>
          <w:rFonts w:cs="B Nazanin"/>
          <w:noProof/>
          <w:sz w:val="28"/>
          <w:szCs w:val="28"/>
          <w:rtl/>
        </w:rPr>
        <w:pict>
          <v:shapetype id="_x0000_t32" coordsize="21600,21600" o:spt="32" o:oned="t" path="m,l21600,21600e" filled="f">
            <v:path arrowok="t" fillok="f" o:connecttype="none"/>
            <o:lock v:ext="edit" shapetype="t"/>
          </v:shapetype>
          <v:shape id="_x0000_s1328" type="#_x0000_t32" style="position:absolute;left:0;text-align:left;margin-left:-.7pt;margin-top:22.65pt;width:.65pt;height:307pt;flip:x y;z-index:251726848;mso-position-horizontal-relative:text;mso-position-vertical-relative:text" o:connectortype="straight">
            <v:stroke endarrow="block"/>
          </v:shape>
        </w:pict>
      </w:r>
      <w:r w:rsidR="00BE3B9F" w:rsidRPr="00BE3B9F">
        <w:rPr>
          <w:rFonts w:cs="B Nazanin"/>
          <w:noProof/>
          <w:sz w:val="28"/>
          <w:szCs w:val="28"/>
          <w:rtl/>
        </w:rPr>
        <w:pict>
          <v:shapetype id="_x0000_t202" coordsize="21600,21600" o:spt="202" path="m,l,21600r21600,l21600,xe">
            <v:stroke joinstyle="miter"/>
            <v:path gradientshapeok="t" o:connecttype="rect"/>
          </v:shapetype>
          <v:shape id="_x0000_s1319" type="#_x0000_t202" style="position:absolute;left:0;text-align:left;margin-left:-27.5pt;margin-top:18.25pt;width:45.15pt;height:23.1pt;z-index:251717632;mso-position-horizontal-relative:text;mso-position-vertical-relative:text" filled="f" stroked="f">
            <v:textbox style="mso-next-textbox:#_x0000_s1319">
              <w:txbxContent>
                <w:p w:rsidR="00516274" w:rsidRPr="00F12585" w:rsidRDefault="00516274" w:rsidP="001D4980">
                  <w:pPr>
                    <w:rPr>
                      <w:sz w:val="28"/>
                    </w:rPr>
                  </w:pPr>
                  <w:r>
                    <w:rPr>
                      <w:sz w:val="28"/>
                    </w:rPr>
                    <w:t>P</w:t>
                  </w:r>
                </w:p>
              </w:txbxContent>
            </v:textbox>
          </v:shape>
        </w:pict>
      </w:r>
    </w:p>
    <w:p w:rsidR="001D4980" w:rsidRPr="001D4980" w:rsidRDefault="00BE3B9F" w:rsidP="001D4980">
      <w:pPr>
        <w:rPr>
          <w:rFonts w:cs="B Nazanin"/>
          <w:sz w:val="28"/>
          <w:szCs w:val="28"/>
          <w:rtl/>
          <w:lang w:bidi="fa-IR"/>
        </w:rPr>
      </w:pPr>
      <w:r>
        <w:rPr>
          <w:rFonts w:cs="B Nazanin"/>
          <w:noProof/>
          <w:sz w:val="28"/>
          <w:szCs w:val="28"/>
          <w:rtl/>
        </w:rPr>
        <w:pict>
          <v:shape id="_x0000_s1320" type="#_x0000_t202" style="position:absolute;left:0;text-align:left;margin-left:17.65pt;margin-top:7.9pt;width:127pt;height:52.35pt;z-index:251718656" filled="f" stroked="f">
            <v:textbox style="mso-next-textbox:#_x0000_s1320">
              <w:txbxContent>
                <w:p w:rsidR="00516274" w:rsidRDefault="00516274" w:rsidP="001D4980">
                  <w:pPr>
                    <w:jc w:val="right"/>
                  </w:pPr>
                  <w:r>
                    <w:t>Demand Curve</w:t>
                  </w:r>
                </w:p>
                <w:p w:rsidR="00516274" w:rsidRDefault="00516274" w:rsidP="001D4980">
                  <w:pPr>
                    <w:jc w:val="right"/>
                    <w:rPr>
                      <w:rtl/>
                      <w:lang w:bidi="fa-IR"/>
                    </w:rPr>
                  </w:pPr>
                  <w:r>
                    <w:rPr>
                      <w:rFonts w:hint="cs"/>
                      <w:rtl/>
                      <w:lang w:bidi="fa-IR"/>
                    </w:rPr>
                    <w:t>منحنی تقاضا</w:t>
                  </w:r>
                </w:p>
              </w:txbxContent>
            </v:textbox>
          </v:shape>
        </w:pict>
      </w:r>
    </w:p>
    <w:p w:rsidR="001D4980" w:rsidRPr="001D4980" w:rsidRDefault="00BE3B9F" w:rsidP="001D4980">
      <w:pPr>
        <w:rPr>
          <w:rFonts w:cs="B Nazanin"/>
          <w:sz w:val="28"/>
          <w:szCs w:val="28"/>
          <w:rtl/>
          <w:lang w:bidi="fa-IR"/>
        </w:rPr>
      </w:pPr>
      <w:r>
        <w:rPr>
          <w:rFonts w:cs="B Nazanin"/>
          <w:noProof/>
          <w:sz w:val="28"/>
          <w:szCs w:val="28"/>
          <w:rtl/>
        </w:rPr>
        <w:pict>
          <v:shape id="_x0000_s1331" type="#_x0000_t32" style="position:absolute;left:0;text-align:left;margin-left:-.7pt;margin-top:1.05pt;width:160.3pt;height:317.2pt;z-index:251729920" o:connectortype="straight"/>
        </w:pict>
      </w:r>
      <w:r>
        <w:rPr>
          <w:rFonts w:cs="B Nazanin"/>
          <w:noProof/>
          <w:sz w:val="28"/>
          <w:szCs w:val="28"/>
          <w:rtl/>
        </w:rPr>
        <w:pict>
          <v:shape id="_x0000_s1330" type="#_x0000_t32" style="position:absolute;left:0;text-align:left;margin-left:-1.35pt;margin-top:1.05pt;width:323.3pt;height:275.1pt;z-index:251728896" o:connectortype="straight"/>
        </w:pict>
      </w:r>
    </w:p>
    <w:p w:rsidR="001D4980" w:rsidRPr="001D4980" w:rsidRDefault="001D4980" w:rsidP="001D4980">
      <w:pPr>
        <w:rPr>
          <w:rFonts w:cs="B Nazanin"/>
          <w:sz w:val="28"/>
          <w:szCs w:val="28"/>
          <w:rtl/>
          <w:lang w:bidi="fa-IR"/>
        </w:rPr>
      </w:pPr>
    </w:p>
    <w:p w:rsidR="001D4980" w:rsidRPr="001D4980" w:rsidRDefault="00BE3B9F" w:rsidP="001D4980">
      <w:pPr>
        <w:rPr>
          <w:rFonts w:cs="B Nazanin"/>
          <w:sz w:val="28"/>
          <w:szCs w:val="28"/>
          <w:rtl/>
          <w:lang w:bidi="fa-IR"/>
        </w:rPr>
      </w:pPr>
      <w:r>
        <w:rPr>
          <w:rFonts w:cs="B Nazanin"/>
          <w:noProof/>
          <w:sz w:val="28"/>
          <w:szCs w:val="28"/>
          <w:rtl/>
        </w:rPr>
        <w:pict>
          <v:shape id="_x0000_s1321" type="#_x0000_t202" style="position:absolute;left:0;text-align:left;margin-left:67pt;margin-top:4.25pt;width:92.6pt;height:41.45pt;z-index:251719680" filled="f" stroked="f">
            <v:textbox style="mso-next-textbox:#_x0000_s1321">
              <w:txbxContent>
                <w:p w:rsidR="00516274" w:rsidRDefault="00516274" w:rsidP="001D4980">
                  <w:pPr>
                    <w:jc w:val="right"/>
                  </w:pPr>
                  <w:r>
                    <w:t>E</w:t>
                  </w:r>
                  <w:r>
                    <w:rPr>
                      <w:rFonts w:ascii="Cambria Math" w:hAnsi="Cambria Math"/>
                    </w:rPr>
                    <w:t>&gt;1</w:t>
                  </w:r>
                </w:p>
              </w:txbxContent>
            </v:textbox>
          </v:shape>
        </w:pict>
      </w:r>
    </w:p>
    <w:p w:rsidR="001D4980" w:rsidRPr="001D4980" w:rsidRDefault="00BE3B9F" w:rsidP="001D4980">
      <w:pPr>
        <w:rPr>
          <w:rFonts w:cs="B Nazanin"/>
          <w:sz w:val="28"/>
          <w:szCs w:val="28"/>
          <w:rtl/>
          <w:lang w:bidi="fa-IR"/>
        </w:rPr>
      </w:pPr>
      <w:r>
        <w:rPr>
          <w:rFonts w:cs="B Nazanin"/>
          <w:noProof/>
          <w:sz w:val="28"/>
          <w:szCs w:val="28"/>
          <w:rtl/>
        </w:rPr>
        <w:pict>
          <v:shape id="_x0000_s1322" type="#_x0000_t202" style="position:absolute;left:0;text-align:left;margin-left:119.55pt;margin-top:17.1pt;width:80.15pt;height:27.15pt;z-index:251720704" filled="f" stroked="f">
            <v:textbox style="mso-next-textbox:#_x0000_s1322">
              <w:txbxContent>
                <w:p w:rsidR="00516274" w:rsidRDefault="00516274" w:rsidP="001D4980">
                  <w:pPr>
                    <w:jc w:val="right"/>
                    <w:rPr>
                      <w:lang w:bidi="fa-IR"/>
                    </w:rPr>
                  </w:pPr>
                  <w:r>
                    <w:rPr>
                      <w:lang w:bidi="fa-IR"/>
                    </w:rPr>
                    <w:t>E=1</w:t>
                  </w:r>
                </w:p>
              </w:txbxContent>
            </v:textbox>
          </v:shape>
        </w:pict>
      </w:r>
      <w:r>
        <w:rPr>
          <w:rFonts w:cs="B Nazanin"/>
          <w:noProof/>
          <w:sz w:val="28"/>
          <w:szCs w:val="28"/>
          <w:rtl/>
          <w:lang w:eastAsia="zh-TW" w:bidi="fa-IR"/>
        </w:rPr>
        <w:pict>
          <v:shape id="_x0000_s1335" type="#_x0000_t202" style="position:absolute;left:0;text-align:left;margin-left:269.6pt;margin-top:3.5pt;width:96pt;height:78.85pt;z-index:251734016;mso-width-relative:margin;mso-height-relative:margin" filled="f" stroked="f">
            <v:textbox style="mso-next-textbox:#_x0000_s1335">
              <w:txbxContent>
                <w:p w:rsidR="00516274" w:rsidRDefault="00516274" w:rsidP="001D4980">
                  <w:pPr>
                    <w:rPr>
                      <w:rtl/>
                      <w:lang w:bidi="fa-IR"/>
                    </w:rPr>
                  </w:pPr>
                  <w:r>
                    <w:rPr>
                      <w:rFonts w:hint="cs"/>
                      <w:rtl/>
                      <w:lang w:bidi="fa-IR"/>
                    </w:rPr>
                    <w:t>هزینه نهایی</w:t>
                  </w:r>
                </w:p>
                <w:p w:rsidR="00516274" w:rsidRDefault="00516274" w:rsidP="001D4980">
                  <w:pPr>
                    <w:jc w:val="right"/>
                    <w:rPr>
                      <w:lang w:bidi="fa-IR"/>
                    </w:rPr>
                  </w:pPr>
                  <w:r>
                    <w:rPr>
                      <w:lang w:bidi="fa-IR"/>
                    </w:rPr>
                    <w:t>Marginal Cost</w:t>
                  </w:r>
                </w:p>
              </w:txbxContent>
            </v:textbox>
          </v:shape>
        </w:pict>
      </w:r>
      <w:r>
        <w:rPr>
          <w:rFonts w:cs="B Nazanin"/>
          <w:noProof/>
          <w:sz w:val="28"/>
          <w:szCs w:val="28"/>
          <w:rtl/>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32" type="#_x0000_t19" style="position:absolute;left:0;text-align:left;margin-left:2.7pt;margin-top:3.5pt;width:279.2pt;height:199pt;flip:y;z-index:251730944"/>
        </w:pict>
      </w:r>
    </w:p>
    <w:p w:rsidR="001D4980" w:rsidRPr="001D4980" w:rsidRDefault="00BE3B9F" w:rsidP="001D4980">
      <w:pPr>
        <w:rPr>
          <w:rFonts w:cs="B Nazanin"/>
          <w:sz w:val="28"/>
          <w:szCs w:val="28"/>
          <w:rtl/>
          <w:lang w:bidi="fa-IR"/>
        </w:rPr>
      </w:pPr>
      <w:r>
        <w:rPr>
          <w:rFonts w:cs="B Nazanin"/>
          <w:noProof/>
          <w:sz w:val="28"/>
          <w:szCs w:val="28"/>
          <w:rtl/>
        </w:rPr>
        <w:pict>
          <v:shape id="_x0000_s1323" type="#_x0000_t202" style="position:absolute;left:0;text-align:left;margin-left:-22.5pt;margin-top:10.85pt;width:44.25pt;height:25.3pt;z-index:251721728" filled="f" stroked="f">
            <v:textbox>
              <w:txbxContent>
                <w:p w:rsidR="00516274" w:rsidRPr="000A10AE" w:rsidRDefault="00516274" w:rsidP="001D4980">
                  <w:pPr>
                    <w:rPr>
                      <w:sz w:val="28"/>
                      <w:vertAlign w:val="superscript"/>
                      <w:lang w:bidi="fa-IR"/>
                    </w:rPr>
                  </w:pPr>
                  <w:r>
                    <w:rPr>
                      <w:sz w:val="28"/>
                      <w:lang w:bidi="fa-IR"/>
                    </w:rPr>
                    <w:t>P</w:t>
                  </w:r>
                  <w:r>
                    <w:rPr>
                      <w:sz w:val="28"/>
                      <w:vertAlign w:val="superscript"/>
                      <w:lang w:bidi="fa-IR"/>
                    </w:rPr>
                    <w:t>*</w:t>
                  </w:r>
                </w:p>
              </w:txbxContent>
            </v:textbox>
          </v:shape>
        </w:pict>
      </w:r>
      <w:r>
        <w:rPr>
          <w:rFonts w:cs="B Nazanin"/>
          <w:noProof/>
          <w:sz w:val="28"/>
          <w:szCs w:val="28"/>
          <w:rtl/>
        </w:rPr>
        <w:pict>
          <v:shape id="_x0000_s1334" type="#_x0000_t32" style="position:absolute;left:0;text-align:left;margin-left:-1.35pt;margin-top:10.85pt;width:126.35pt;height:0;flip:x;z-index:251732992" o:connectortype="straight">
            <v:stroke dashstyle="1 1" endcap="round"/>
          </v:shape>
        </w:pict>
      </w:r>
      <w:r>
        <w:rPr>
          <w:rFonts w:cs="B Nazanin"/>
          <w:noProof/>
          <w:sz w:val="28"/>
          <w:szCs w:val="28"/>
          <w:rtl/>
        </w:rPr>
        <w:pict>
          <v:shape id="_x0000_s1333" type="#_x0000_t32" style="position:absolute;left:0;text-align:left;margin-left:125pt;margin-top:10.85pt;width:3.4pt;height:167.1pt;flip:x y;z-index:251731968" o:connectortype="straight">
            <v:stroke dashstyle="1 1"/>
          </v:shape>
        </w:pict>
      </w:r>
    </w:p>
    <w:p w:rsidR="001D4980" w:rsidRPr="001D4980" w:rsidRDefault="001D4980" w:rsidP="001D4980">
      <w:pPr>
        <w:rPr>
          <w:rFonts w:cs="B Nazanin"/>
          <w:sz w:val="28"/>
          <w:szCs w:val="28"/>
          <w:rtl/>
          <w:lang w:bidi="fa-IR"/>
        </w:rPr>
      </w:pPr>
    </w:p>
    <w:p w:rsidR="001D4980" w:rsidRPr="001D4980" w:rsidRDefault="00BE3B9F" w:rsidP="001D4980">
      <w:pPr>
        <w:rPr>
          <w:rFonts w:cs="B Nazanin"/>
          <w:sz w:val="28"/>
          <w:szCs w:val="28"/>
          <w:rtl/>
          <w:lang w:bidi="fa-IR"/>
        </w:rPr>
      </w:pPr>
      <w:r>
        <w:rPr>
          <w:rFonts w:cs="B Nazanin"/>
          <w:noProof/>
          <w:sz w:val="28"/>
          <w:szCs w:val="28"/>
          <w:rtl/>
        </w:rPr>
        <w:pict>
          <v:shape id="_x0000_s1324" type="#_x0000_t202" style="position:absolute;left:0;text-align:left;margin-left:182.7pt;margin-top:3.9pt;width:1in;height:1in;z-index:251722752" filled="f" stroked="f">
            <v:textbox style="mso-next-textbox:#_x0000_s1324">
              <w:txbxContent>
                <w:p w:rsidR="00516274" w:rsidRDefault="00516274" w:rsidP="001D4980">
                  <w:r>
                    <w:t>E</w:t>
                  </w:r>
                  <w:r>
                    <w:rPr>
                      <w:rFonts w:ascii="Cambria Math" w:hAnsi="Cambria Math"/>
                    </w:rPr>
                    <w:t>&lt;1</w:t>
                  </w:r>
                </w:p>
              </w:txbxContent>
            </v:textbox>
          </v:shape>
        </w:pict>
      </w:r>
    </w:p>
    <w:p w:rsidR="001D4980" w:rsidRPr="001D4980" w:rsidRDefault="001D4980" w:rsidP="001D4980">
      <w:pPr>
        <w:rPr>
          <w:rFonts w:cs="B Nazanin"/>
          <w:sz w:val="28"/>
          <w:szCs w:val="28"/>
          <w:rtl/>
          <w:lang w:bidi="fa-IR"/>
        </w:rPr>
      </w:pPr>
    </w:p>
    <w:p w:rsidR="001D4980" w:rsidRPr="001D4980" w:rsidRDefault="001D4980" w:rsidP="001D4980">
      <w:pPr>
        <w:rPr>
          <w:rFonts w:cs="B Nazanin"/>
          <w:sz w:val="28"/>
          <w:szCs w:val="28"/>
          <w:rtl/>
          <w:lang w:bidi="fa-IR"/>
        </w:rPr>
      </w:pPr>
    </w:p>
    <w:p w:rsidR="001D4980" w:rsidRPr="001D4980" w:rsidRDefault="001D4980" w:rsidP="001D4980">
      <w:pPr>
        <w:rPr>
          <w:rFonts w:cs="B Nazanin"/>
          <w:sz w:val="28"/>
          <w:szCs w:val="28"/>
          <w:rtl/>
          <w:lang w:bidi="fa-IR"/>
        </w:rPr>
      </w:pPr>
    </w:p>
    <w:p w:rsidR="001D4980" w:rsidRPr="001D4980" w:rsidRDefault="00BE3B9F" w:rsidP="001D4980">
      <w:pPr>
        <w:rPr>
          <w:rFonts w:cs="B Nazanin"/>
          <w:sz w:val="28"/>
          <w:szCs w:val="28"/>
          <w:rtl/>
          <w:lang w:bidi="fa-IR"/>
        </w:rPr>
      </w:pPr>
      <w:r>
        <w:rPr>
          <w:rFonts w:cs="B Nazanin"/>
          <w:noProof/>
          <w:sz w:val="28"/>
          <w:szCs w:val="28"/>
          <w:rtl/>
          <w:lang w:eastAsia="zh-TW" w:bidi="fa-IR"/>
        </w:rPr>
        <w:pict>
          <v:shape id="_x0000_s1325" type="#_x0000_t202" style="position:absolute;left:0;text-align:left;margin-left:359.3pt;margin-top:16.3pt;width:72.7pt;height:25.95pt;z-index:251723776;mso-width-relative:margin;mso-height-relative:margin" filled="f" stroked="f">
            <v:textbox style="mso-next-textbox:#_x0000_s1325">
              <w:txbxContent>
                <w:p w:rsidR="00516274" w:rsidRPr="00F12585" w:rsidRDefault="00516274" w:rsidP="001D4980">
                  <w:pPr>
                    <w:rPr>
                      <w:sz w:val="28"/>
                    </w:rPr>
                  </w:pPr>
                  <w:r w:rsidRPr="00F12585">
                    <w:rPr>
                      <w:sz w:val="28"/>
                    </w:rPr>
                    <w:t>q</w:t>
                  </w:r>
                </w:p>
              </w:txbxContent>
            </v:textbox>
          </v:shape>
        </w:pict>
      </w:r>
    </w:p>
    <w:p w:rsidR="001D4980" w:rsidRPr="001D4980" w:rsidRDefault="00BE3B9F" w:rsidP="001D4980">
      <w:pPr>
        <w:rPr>
          <w:rFonts w:cs="B Nazanin"/>
          <w:sz w:val="28"/>
          <w:szCs w:val="28"/>
          <w:rtl/>
          <w:lang w:bidi="fa-IR"/>
        </w:rPr>
      </w:pPr>
      <w:r>
        <w:rPr>
          <w:rFonts w:cs="B Nazanin"/>
          <w:noProof/>
          <w:sz w:val="28"/>
          <w:szCs w:val="28"/>
          <w:rtl/>
        </w:rPr>
        <w:lastRenderedPageBreak/>
        <w:pict>
          <v:shape id="_x0000_s1329" type="#_x0000_t32" style="position:absolute;left:0;text-align:left;margin-left:-1.35pt;margin-top:13.7pt;width:360.65pt;height:1.35pt;z-index:251727872" o:connectortype="straight">
            <v:stroke endarrow="block"/>
          </v:shape>
        </w:pict>
      </w:r>
      <w:r>
        <w:rPr>
          <w:rFonts w:cs="B Nazanin"/>
          <w:noProof/>
          <w:sz w:val="28"/>
          <w:szCs w:val="28"/>
          <w:rtl/>
        </w:rPr>
        <w:pict>
          <v:shape id="_x0000_s1327" type="#_x0000_t202" style="position:absolute;left:0;text-align:left;margin-left:128.4pt;margin-top:11.6pt;width:108pt;height:57.05pt;z-index:251725824" filled="f" stroked="f">
            <v:textbox style="mso-next-textbox:#_x0000_s1327">
              <w:txbxContent>
                <w:p w:rsidR="00516274" w:rsidRDefault="00516274" w:rsidP="001D4980">
                  <w:pPr>
                    <w:jc w:val="right"/>
                  </w:pPr>
                  <w:r>
                    <w:t>Marginal Revenue</w:t>
                  </w:r>
                </w:p>
                <w:p w:rsidR="00516274" w:rsidRDefault="00516274" w:rsidP="001D4980">
                  <w:r>
                    <w:rPr>
                      <w:rFonts w:hint="cs"/>
                      <w:rtl/>
                    </w:rPr>
                    <w:t>درآمد نهایی</w:t>
                  </w:r>
                </w:p>
              </w:txbxContent>
            </v:textbox>
          </v:shape>
        </w:pict>
      </w:r>
      <w:r>
        <w:rPr>
          <w:rFonts w:cs="B Nazanin"/>
          <w:noProof/>
          <w:sz w:val="28"/>
          <w:szCs w:val="28"/>
          <w:rtl/>
        </w:rPr>
        <w:pict>
          <v:shape id="_x0000_s1326" type="#_x0000_t202" style="position:absolute;left:0;text-align:left;margin-left:112.05pt;margin-top:2.1pt;width:37.4pt;height:30.55pt;z-index:251724800" filled="f" stroked="f">
            <v:textbox style="mso-next-textbox:#_x0000_s1326">
              <w:txbxContent>
                <w:p w:rsidR="00516274" w:rsidRPr="000A10AE" w:rsidRDefault="00516274" w:rsidP="001D4980">
                  <w:pPr>
                    <w:rPr>
                      <w:rFonts w:cs="Times New Roman"/>
                      <w:sz w:val="28"/>
                      <w:vertAlign w:val="superscript"/>
                    </w:rPr>
                  </w:pPr>
                  <w:r>
                    <w:rPr>
                      <w:rFonts w:cs="Times New Roman"/>
                      <w:sz w:val="28"/>
                    </w:rPr>
                    <w:t>q</w:t>
                  </w:r>
                  <w:r>
                    <w:rPr>
                      <w:rFonts w:cs="Times New Roman"/>
                      <w:sz w:val="28"/>
                      <w:vertAlign w:val="superscript"/>
                    </w:rPr>
                    <w:t>*</w:t>
                  </w:r>
                </w:p>
              </w:txbxContent>
            </v:textbox>
          </v:shape>
        </w:pict>
      </w:r>
    </w:p>
    <w:p w:rsidR="001D4980" w:rsidRPr="001D4980" w:rsidRDefault="001D4980" w:rsidP="001D4980">
      <w:pPr>
        <w:rPr>
          <w:rFonts w:cs="B Nazanin"/>
          <w:sz w:val="28"/>
          <w:szCs w:val="28"/>
          <w:rtl/>
          <w:lang w:bidi="fa-IR"/>
        </w:rPr>
      </w:pPr>
    </w:p>
    <w:p w:rsidR="001D4980" w:rsidRPr="001D4980" w:rsidRDefault="001D4980" w:rsidP="001D4980">
      <w:pPr>
        <w:rPr>
          <w:rFonts w:cs="B Nazanin"/>
          <w:sz w:val="28"/>
          <w:szCs w:val="28"/>
          <w:rtl/>
          <w:lang w:bidi="fa-IR"/>
        </w:rPr>
      </w:pPr>
    </w:p>
    <w:p w:rsidR="001D4980" w:rsidRPr="001D4980" w:rsidRDefault="001D4980" w:rsidP="001D4980">
      <w:pPr>
        <w:rPr>
          <w:rFonts w:cs="B Nazanin"/>
          <w:sz w:val="28"/>
          <w:szCs w:val="28"/>
          <w:rtl/>
          <w:lang w:bidi="fa-IR"/>
        </w:rPr>
      </w:pPr>
    </w:p>
    <w:p w:rsidR="001D4980" w:rsidRPr="001D4980" w:rsidRDefault="001D4980" w:rsidP="007820DF">
      <w:pPr>
        <w:jc w:val="center"/>
        <w:rPr>
          <w:rFonts w:cs="B Nazanin"/>
          <w:sz w:val="28"/>
          <w:szCs w:val="28"/>
          <w:rtl/>
          <w:lang w:bidi="fa-IR"/>
        </w:rPr>
      </w:pPr>
      <w:r w:rsidRPr="001D4980">
        <w:rPr>
          <w:rFonts w:cs="B Nazanin" w:hint="cs"/>
          <w:sz w:val="28"/>
          <w:szCs w:val="28"/>
          <w:rtl/>
          <w:lang w:bidi="fa-IR"/>
        </w:rPr>
        <w:t>شکل (13): وضعیت درآمد در حالت انحصار در مدل هاتلینگ</w:t>
      </w:r>
    </w:p>
    <w:p w:rsidR="001D4980" w:rsidRPr="001D4980" w:rsidRDefault="001D4980" w:rsidP="001D4980">
      <w:pPr>
        <w:rPr>
          <w:rFonts w:cs="B Nazanin"/>
          <w:sz w:val="28"/>
          <w:szCs w:val="28"/>
          <w:rtl/>
          <w:lang w:bidi="fa-IR"/>
        </w:rPr>
      </w:pPr>
    </w:p>
    <w:p w:rsidR="001D4980" w:rsidRPr="001D4980" w:rsidRDefault="001D4980" w:rsidP="001D4980">
      <w:pPr>
        <w:rPr>
          <w:rFonts w:cs="B Nazanin"/>
          <w:sz w:val="28"/>
          <w:szCs w:val="28"/>
          <w:rtl/>
          <w:lang w:bidi="fa-IR"/>
        </w:rPr>
      </w:pPr>
      <w:r w:rsidRPr="001D4980">
        <w:rPr>
          <w:rFonts w:cs="B Nazanin" w:hint="cs"/>
          <w:sz w:val="28"/>
          <w:szCs w:val="28"/>
          <w:rtl/>
          <w:lang w:bidi="fa-IR"/>
        </w:rPr>
        <w:t>در این شکل محل برخورد منحنی درآمد نهایی و منحنی هزینه نهایی، تولید بهینه را مشخص می نماید. در این حالت کشش تقاضا (</w:t>
      </w:r>
      <w:r w:rsidRPr="001D4980">
        <w:rPr>
          <w:rFonts w:cs="B Nazanin"/>
          <w:sz w:val="28"/>
          <w:szCs w:val="28"/>
          <w:lang w:bidi="fa-IR"/>
        </w:rPr>
        <w:t>E</w:t>
      </w:r>
      <w:r w:rsidRPr="001D4980">
        <w:rPr>
          <w:rFonts w:cs="B Nazanin" w:hint="cs"/>
          <w:sz w:val="28"/>
          <w:szCs w:val="28"/>
          <w:rtl/>
          <w:lang w:bidi="fa-IR"/>
        </w:rPr>
        <w:t>) برابر با 1 بوده و درآمد کل حداکثر می گردد.</w:t>
      </w:r>
    </w:p>
    <w:p w:rsidR="001D4980" w:rsidRPr="001D4980" w:rsidRDefault="001D4980" w:rsidP="001D4980">
      <w:pPr>
        <w:rPr>
          <w:rFonts w:cs="B Nazanin"/>
          <w:sz w:val="28"/>
          <w:szCs w:val="28"/>
          <w:rtl/>
          <w:lang w:bidi="fa-IR"/>
        </w:rPr>
      </w:pPr>
    </w:p>
    <w:p w:rsidR="001D4980" w:rsidRPr="001D4980" w:rsidRDefault="001D4980" w:rsidP="001D4980">
      <w:pPr>
        <w:ind w:firstLine="96"/>
        <w:rPr>
          <w:rFonts w:cs="B Nazanin"/>
          <w:sz w:val="28"/>
          <w:szCs w:val="28"/>
          <w:rtl/>
          <w:lang w:bidi="fa-IR"/>
        </w:rPr>
      </w:pPr>
      <w:r w:rsidRPr="001D4980">
        <w:rPr>
          <w:rFonts w:cs="B Nazanin" w:hint="cs"/>
          <w:sz w:val="28"/>
          <w:szCs w:val="28"/>
          <w:rtl/>
          <w:lang w:bidi="fa-IR"/>
        </w:rPr>
        <w:t>3-اقتصاد منابع پایان پذیر جهت حداکثر استفاده برای جامعه</w:t>
      </w:r>
    </w:p>
    <w:p w:rsidR="001D4980" w:rsidRPr="001D4980" w:rsidRDefault="001D4980" w:rsidP="001D4980">
      <w:pPr>
        <w:rPr>
          <w:rFonts w:cs="B Nazanin"/>
          <w:sz w:val="28"/>
          <w:szCs w:val="28"/>
          <w:rtl/>
          <w:lang w:bidi="fa-IR"/>
        </w:rPr>
      </w:pPr>
      <w:r w:rsidRPr="001D4980">
        <w:rPr>
          <w:rFonts w:cs="B Nazanin" w:hint="cs"/>
          <w:sz w:val="28"/>
          <w:szCs w:val="28"/>
          <w:rtl/>
          <w:lang w:bidi="fa-IR"/>
        </w:rPr>
        <w:t>قیمت یک واحد از انرژی و تولید یک واحد از منبع پایان پذیر برای جامعه مهم می باشد. پس میزان سودی که یک مخزن به جامعه می رساند تابعی از میزان قیمت و تولید آن است. می توان دراین جا رابطه زیر را نوشت:</w:t>
      </w:r>
    </w:p>
    <w:p w:rsidR="001D4980" w:rsidRPr="001D4980" w:rsidRDefault="001D4980" w:rsidP="001D4980">
      <w:pPr>
        <w:pStyle w:val="ListParagraph"/>
        <w:ind w:left="0"/>
        <w:rPr>
          <w:rFonts w:asciiTheme="majorBidi" w:eastAsiaTheme="minorEastAsia" w:hAnsiTheme="majorBidi" w:cs="B Nazanin"/>
          <w:sz w:val="28"/>
          <w:szCs w:val="28"/>
          <w:lang w:bidi="fa-IR"/>
        </w:rPr>
      </w:pPr>
      <w:r w:rsidRPr="001D4980">
        <w:rPr>
          <w:rFonts w:asciiTheme="majorBidi" w:eastAsiaTheme="minorEastAsia" w:hAnsiTheme="majorBidi" w:cs="B Nazanin"/>
          <w:sz w:val="28"/>
          <w:szCs w:val="28"/>
          <w:lang w:bidi="fa-IR"/>
        </w:rPr>
        <w:t xml:space="preserve">(VIII)         </w:t>
      </w:r>
      <m:oMath>
        <m:r>
          <m:rPr>
            <m:sty m:val="p"/>
          </m:rPr>
          <w:rPr>
            <w:rFonts w:ascii="Cambria Math" w:eastAsiaTheme="minorEastAsia" w:hAnsiTheme="majorBidi" w:cs="B Nazanin"/>
            <w:sz w:val="28"/>
            <w:szCs w:val="28"/>
            <w:lang w:bidi="fa-IR"/>
          </w:rPr>
          <m:t>μ</m:t>
        </m:r>
        <m:r>
          <m:rPr>
            <m:sty m:val="p"/>
          </m:rPr>
          <w:rPr>
            <w:rFonts w:ascii="Cambria Math" w:eastAsiaTheme="minorEastAsia" w:hAnsiTheme="majorBidi" w:cs="B Nazanin"/>
            <w:sz w:val="28"/>
            <w:szCs w:val="28"/>
            <w:lang w:bidi="fa-IR"/>
          </w:rPr>
          <m:t>=</m:t>
        </m:r>
        <m:nary>
          <m:naryPr>
            <m:limLoc m:val="subSup"/>
            <m:ctrlPr>
              <w:rPr>
                <w:rFonts w:ascii="Cambria Math" w:eastAsiaTheme="minorEastAsia" w:hAnsiTheme="majorBidi" w:cs="B Nazanin"/>
                <w:sz w:val="28"/>
                <w:szCs w:val="28"/>
                <w:lang w:bidi="fa-IR"/>
              </w:rPr>
            </m:ctrlPr>
          </m:naryPr>
          <m:sub>
            <m:r>
              <m:rPr>
                <m:sty m:val="p"/>
              </m:rPr>
              <w:rPr>
                <w:rFonts w:ascii="Cambria Math" w:eastAsiaTheme="minorEastAsia" w:hAnsiTheme="majorBidi" w:cs="B Nazanin"/>
                <w:sz w:val="28"/>
                <w:szCs w:val="28"/>
                <w:lang w:bidi="fa-IR"/>
              </w:rPr>
              <m:t>0</m:t>
            </m:r>
          </m:sub>
          <m:sup>
            <m:r>
              <m:rPr>
                <m:sty m:val="p"/>
              </m:rPr>
              <w:rPr>
                <w:rFonts w:ascii="Cambria Math" w:eastAsiaTheme="minorEastAsia" w:hAnsiTheme="majorBidi" w:cs="B Nazanin"/>
                <w:sz w:val="28"/>
                <w:szCs w:val="28"/>
                <w:lang w:bidi="fa-IR"/>
              </w:rPr>
              <m:t>q</m:t>
            </m:r>
          </m:sup>
          <m:e>
            <m:r>
              <w:rPr>
                <w:rFonts w:ascii="Cambria Math" w:eastAsiaTheme="minorEastAsia" w:hAnsi="Cambria Math" w:cs="B Nazanin"/>
                <w:sz w:val="28"/>
                <w:szCs w:val="28"/>
                <w:lang w:bidi="fa-IR"/>
              </w:rPr>
              <m:t>p</m:t>
            </m:r>
            <m:d>
              <m:dPr>
                <m:ctrlPr>
                  <w:rPr>
                    <w:rFonts w:ascii="Cambria Math" w:eastAsiaTheme="minorEastAsia" w:hAnsiTheme="majorBidi" w:cs="B Nazanin"/>
                    <w:i/>
                    <w:iCs/>
                    <w:sz w:val="28"/>
                    <w:szCs w:val="28"/>
                    <w:lang w:bidi="fa-IR"/>
                  </w:rPr>
                </m:ctrlPr>
              </m:dPr>
              <m:e>
                <m:r>
                  <w:rPr>
                    <w:rFonts w:ascii="Cambria Math" w:eastAsiaTheme="minorEastAsia" w:hAnsi="Cambria Math" w:cs="B Nazanin"/>
                    <w:sz w:val="28"/>
                    <w:szCs w:val="28"/>
                    <w:lang w:bidi="fa-IR"/>
                  </w:rPr>
                  <m:t>q</m:t>
                </m:r>
              </m:e>
            </m:d>
            <m:r>
              <w:rPr>
                <w:rFonts w:ascii="Cambria Math" w:eastAsiaTheme="minorEastAsia" w:hAnsi="Cambria Math" w:cs="B Nazanin"/>
                <w:sz w:val="28"/>
                <w:szCs w:val="28"/>
                <w:lang w:bidi="fa-IR"/>
              </w:rPr>
              <m:t>dq</m:t>
            </m:r>
          </m:e>
        </m:nary>
      </m:oMath>
    </w:p>
    <w:p w:rsidR="001D4980" w:rsidRPr="001D4980" w:rsidRDefault="001D4980" w:rsidP="001D4980">
      <w:pPr>
        <w:rPr>
          <w:rFonts w:cs="B Nazanin"/>
          <w:sz w:val="28"/>
          <w:szCs w:val="28"/>
          <w:rtl/>
          <w:lang w:bidi="fa-IR"/>
        </w:rPr>
      </w:pPr>
      <w:r w:rsidRPr="001D4980">
        <w:rPr>
          <w:rFonts w:cs="B Nazanin" w:hint="cs"/>
          <w:sz w:val="28"/>
          <w:szCs w:val="28"/>
          <w:rtl/>
          <w:lang w:bidi="fa-IR"/>
        </w:rPr>
        <w:t xml:space="preserve">در حالیکه </w:t>
      </w:r>
      <w:r w:rsidRPr="001D4980">
        <w:rPr>
          <w:rFonts w:cs="Times New Roman" w:hint="cs"/>
          <w:sz w:val="28"/>
          <w:szCs w:val="28"/>
          <w:rtl/>
          <w:lang w:bidi="fa-IR"/>
        </w:rPr>
        <w:t>μ</w:t>
      </w:r>
      <w:r w:rsidRPr="001D4980">
        <w:rPr>
          <w:rFonts w:cs="B Nazanin" w:hint="cs"/>
          <w:sz w:val="28"/>
          <w:szCs w:val="28"/>
          <w:rtl/>
          <w:lang w:bidi="fa-IR"/>
        </w:rPr>
        <w:t xml:space="preserve"> میزان فایده برای جامعه، </w:t>
      </w:r>
      <w:r w:rsidRPr="001D4980">
        <w:rPr>
          <w:rFonts w:cs="B Nazanin"/>
          <w:sz w:val="28"/>
          <w:szCs w:val="28"/>
          <w:lang w:bidi="fa-IR"/>
        </w:rPr>
        <w:t>p</w:t>
      </w:r>
      <w:r w:rsidRPr="001D4980">
        <w:rPr>
          <w:rFonts w:cs="B Nazanin" w:hint="cs"/>
          <w:sz w:val="28"/>
          <w:szCs w:val="28"/>
          <w:rtl/>
          <w:lang w:bidi="fa-IR"/>
        </w:rPr>
        <w:t xml:space="preserve"> قیمت، و </w:t>
      </w:r>
      <w:r w:rsidRPr="001D4980">
        <w:rPr>
          <w:rFonts w:cs="B Nazanin"/>
          <w:sz w:val="28"/>
          <w:szCs w:val="28"/>
          <w:lang w:bidi="fa-IR"/>
        </w:rPr>
        <w:t>q</w:t>
      </w:r>
      <w:r w:rsidRPr="001D4980">
        <w:rPr>
          <w:rFonts w:cs="B Nazanin" w:hint="cs"/>
          <w:sz w:val="28"/>
          <w:szCs w:val="28"/>
          <w:rtl/>
          <w:lang w:bidi="fa-IR"/>
        </w:rPr>
        <w:t xml:space="preserve"> تولید می باشد. کل درآمد می تواند از رابطه زیر بدست آید:</w:t>
      </w:r>
    </w:p>
    <w:p w:rsidR="001D4980" w:rsidRPr="001D4980" w:rsidRDefault="001D4980" w:rsidP="001D4980">
      <w:pPr>
        <w:pStyle w:val="ListParagraph"/>
        <w:ind w:left="0"/>
        <w:rPr>
          <w:rFonts w:asciiTheme="majorBidi" w:eastAsiaTheme="minorEastAsia" w:hAnsiTheme="majorBidi" w:cs="B Nazanin"/>
          <w:sz w:val="28"/>
          <w:szCs w:val="28"/>
          <w:rtl/>
          <w:lang w:bidi="fa-IR"/>
        </w:rPr>
      </w:pPr>
      <w:r w:rsidRPr="001D4980">
        <w:rPr>
          <w:rFonts w:asciiTheme="majorBidi" w:eastAsiaTheme="minorEastAsia" w:hAnsiTheme="majorBidi" w:cs="B Nazanin"/>
          <w:sz w:val="28"/>
          <w:szCs w:val="28"/>
          <w:lang w:bidi="fa-IR"/>
        </w:rPr>
        <w:t>(IX)</w:t>
      </w:r>
      <w:r w:rsidRPr="001D4980">
        <w:rPr>
          <w:rFonts w:eastAsiaTheme="minorEastAsia" w:cs="B Nazanin"/>
          <w:sz w:val="28"/>
          <w:szCs w:val="28"/>
          <w:lang w:bidi="fa-IR"/>
        </w:rPr>
        <w:t xml:space="preserve">                 </w:t>
      </w:r>
      <m:oMath>
        <m:r>
          <w:rPr>
            <w:rFonts w:ascii="Cambria Math" w:eastAsiaTheme="minorEastAsia" w:hAnsi="Cambria Math" w:cs="B Nazanin"/>
            <w:sz w:val="28"/>
            <w:szCs w:val="28"/>
            <w:lang w:bidi="fa-IR"/>
          </w:rPr>
          <m:t>R=</m:t>
        </m:r>
        <m:nary>
          <m:naryPr>
            <m:limLoc m:val="subSup"/>
            <m:ctrlPr>
              <w:rPr>
                <w:rFonts w:ascii="Cambria Math" w:eastAsiaTheme="minorEastAsia" w:hAnsi="Cambria Math" w:cs="B Nazanin"/>
                <w:i/>
                <w:sz w:val="28"/>
                <w:szCs w:val="28"/>
                <w:lang w:bidi="fa-IR"/>
              </w:rPr>
            </m:ctrlPr>
          </m:naryPr>
          <m:sub>
            <m:r>
              <w:rPr>
                <w:rFonts w:ascii="Cambria Math" w:eastAsiaTheme="minorEastAsia" w:hAnsi="Cambria Math" w:cs="B Nazanin"/>
                <w:sz w:val="28"/>
                <w:szCs w:val="28"/>
                <w:lang w:bidi="fa-IR"/>
              </w:rPr>
              <m:t>0</m:t>
            </m:r>
          </m:sub>
          <m:sup>
            <m:r>
              <w:rPr>
                <w:rFonts w:ascii="Cambria Math" w:eastAsiaTheme="minorEastAsia" w:hAnsi="Cambria Math" w:cs="B Nazanin"/>
                <w:sz w:val="28"/>
                <w:szCs w:val="28"/>
                <w:lang w:bidi="fa-IR"/>
              </w:rPr>
              <m:t>T</m:t>
            </m:r>
          </m:sup>
          <m:e>
            <m:r>
              <w:rPr>
                <w:rFonts w:ascii="Cambria Math" w:eastAsiaTheme="minorEastAsia" w:hAnsi="Cambria Math" w:cs="B Nazanin"/>
                <w:sz w:val="28"/>
                <w:szCs w:val="28"/>
                <w:lang w:bidi="fa-IR"/>
              </w:rPr>
              <m:t>pqdt</m:t>
            </m:r>
          </m:e>
        </m:nary>
      </m:oMath>
    </w:p>
    <w:p w:rsidR="001D4980" w:rsidRPr="001D4980" w:rsidRDefault="001D4980" w:rsidP="001D4980">
      <w:pPr>
        <w:rPr>
          <w:rFonts w:cs="B Nazanin"/>
          <w:sz w:val="28"/>
          <w:szCs w:val="28"/>
          <w:lang w:bidi="fa-IR"/>
        </w:rPr>
      </w:pPr>
      <w:r w:rsidRPr="001D4980">
        <w:rPr>
          <w:rFonts w:cs="B Nazanin" w:hint="cs"/>
          <w:sz w:val="28"/>
          <w:szCs w:val="28"/>
          <w:rtl/>
          <w:lang w:bidi="fa-IR"/>
        </w:rPr>
        <w:t>و با استفاده از معادله (</w:t>
      </w:r>
      <w:r w:rsidRPr="001D4980">
        <w:rPr>
          <w:rFonts w:asciiTheme="majorBidi" w:hAnsiTheme="majorBidi" w:cs="B Nazanin"/>
          <w:sz w:val="28"/>
          <w:szCs w:val="28"/>
          <w:lang w:bidi="fa-IR"/>
        </w:rPr>
        <w:t>VIII</w:t>
      </w:r>
      <w:r w:rsidRPr="001D4980">
        <w:rPr>
          <w:rFonts w:cs="B Nazanin" w:hint="cs"/>
          <w:sz w:val="28"/>
          <w:szCs w:val="28"/>
          <w:rtl/>
          <w:lang w:bidi="fa-IR"/>
        </w:rPr>
        <w:t>)</w:t>
      </w:r>
    </w:p>
    <w:p w:rsidR="001D4980" w:rsidRPr="001D4980" w:rsidRDefault="001D4980" w:rsidP="001D4980">
      <w:pPr>
        <w:pStyle w:val="ListParagraph"/>
        <w:ind w:left="0"/>
        <w:rPr>
          <w:rFonts w:asciiTheme="majorBidi" w:eastAsiaTheme="minorEastAsia" w:hAnsiTheme="majorBidi" w:cs="B Nazanin"/>
          <w:sz w:val="28"/>
          <w:szCs w:val="28"/>
          <w:lang w:bidi="fa-IR"/>
        </w:rPr>
      </w:pPr>
      <w:r w:rsidRPr="001D4980">
        <w:rPr>
          <w:rFonts w:eastAsiaTheme="minorEastAsia" w:cs="B Nazanin"/>
          <w:sz w:val="28"/>
          <w:szCs w:val="28"/>
          <w:lang w:bidi="fa-IR"/>
        </w:rPr>
        <w:t xml:space="preserve"> </w:t>
      </w:r>
      <m:oMath>
        <m:r>
          <w:rPr>
            <w:rFonts w:ascii="Cambria Math" w:eastAsiaTheme="minorEastAsia" w:hAnsi="Cambria Math" w:cs="B Nazanin"/>
            <w:sz w:val="28"/>
            <w:szCs w:val="28"/>
            <w:lang w:bidi="fa-IR"/>
          </w:rPr>
          <m:t>R=</m:t>
        </m:r>
        <m:nary>
          <m:naryPr>
            <m:limLoc m:val="subSup"/>
            <m:ctrlPr>
              <w:rPr>
                <w:rFonts w:ascii="Cambria Math" w:eastAsiaTheme="minorEastAsia" w:hAnsi="Cambria Math" w:cs="B Nazanin"/>
                <w:i/>
                <w:sz w:val="28"/>
                <w:szCs w:val="28"/>
                <w:lang w:bidi="fa-IR"/>
              </w:rPr>
            </m:ctrlPr>
          </m:naryPr>
          <m:sub>
            <m:r>
              <w:rPr>
                <w:rFonts w:ascii="Cambria Math" w:eastAsiaTheme="minorEastAsia" w:hAnsi="Cambria Math" w:cs="B Nazanin"/>
                <w:sz w:val="28"/>
                <w:szCs w:val="28"/>
                <w:lang w:bidi="fa-IR"/>
              </w:rPr>
              <m:t>0</m:t>
            </m:r>
          </m:sub>
          <m:sup>
            <m:r>
              <w:rPr>
                <w:rFonts w:ascii="Cambria Math" w:eastAsiaTheme="minorEastAsia" w:hAnsi="Cambria Math" w:cs="B Nazanin"/>
                <w:sz w:val="28"/>
                <w:szCs w:val="28"/>
                <w:lang w:bidi="fa-IR"/>
              </w:rPr>
              <m:t>T</m:t>
            </m:r>
          </m:sup>
          <m:e>
            <m:r>
              <w:rPr>
                <w:rFonts w:ascii="Cambria Math" w:eastAsiaTheme="minorEastAsia" w:hAnsi="Cambria Math" w:cs="B Nazanin"/>
                <w:sz w:val="28"/>
                <w:szCs w:val="28"/>
                <w:lang w:bidi="fa-IR"/>
              </w:rPr>
              <m:t>μq</m:t>
            </m:r>
            <m:d>
              <m:dPr>
                <m:ctrlPr>
                  <w:rPr>
                    <w:rFonts w:ascii="Cambria Math" w:eastAsiaTheme="minorEastAsia" w:hAnsi="Cambria Math" w:cs="B Nazanin"/>
                    <w:i/>
                    <w:sz w:val="28"/>
                    <w:szCs w:val="28"/>
                    <w:lang w:bidi="fa-IR"/>
                  </w:rPr>
                </m:ctrlPr>
              </m:dPr>
              <m:e>
                <m:r>
                  <w:rPr>
                    <w:rFonts w:ascii="Cambria Math" w:eastAsiaTheme="minorEastAsia" w:hAnsi="Cambria Math" w:cs="B Nazanin"/>
                    <w:sz w:val="28"/>
                    <w:szCs w:val="28"/>
                    <w:lang w:bidi="fa-IR"/>
                  </w:rPr>
                  <m:t>t</m:t>
                </m:r>
              </m:e>
            </m:d>
            <m:r>
              <w:rPr>
                <w:rFonts w:ascii="Cambria Math" w:eastAsiaTheme="minorEastAsia" w:hAnsi="Cambria Math" w:cs="B Nazanin"/>
                <w:sz w:val="28"/>
                <w:szCs w:val="28"/>
                <w:lang w:bidi="fa-IR"/>
              </w:rPr>
              <m:t>pdt</m:t>
            </m:r>
          </m:e>
        </m:nary>
      </m:oMath>
    </w:p>
    <w:p w:rsidR="001D4980" w:rsidRPr="001D4980" w:rsidRDefault="001D4980" w:rsidP="001D4980">
      <w:pPr>
        <w:rPr>
          <w:rFonts w:cs="B Nazanin"/>
          <w:sz w:val="28"/>
          <w:szCs w:val="28"/>
          <w:rtl/>
          <w:lang w:bidi="fa-IR"/>
        </w:rPr>
      </w:pPr>
      <w:r w:rsidRPr="001D4980">
        <w:rPr>
          <w:rFonts w:cs="B Nazanin" w:hint="cs"/>
          <w:sz w:val="28"/>
          <w:szCs w:val="28"/>
          <w:rtl/>
          <w:lang w:bidi="fa-IR"/>
        </w:rPr>
        <w:t xml:space="preserve">و چون قیمت تابعی از نرخ بازگشت پول یعنی </w:t>
      </w:r>
      <w:r w:rsidRPr="001D4980">
        <w:rPr>
          <w:rFonts w:cs="Times New Roman" w:hint="cs"/>
          <w:sz w:val="28"/>
          <w:szCs w:val="28"/>
          <w:rtl/>
          <w:lang w:bidi="fa-IR"/>
        </w:rPr>
        <w:t>γ</w:t>
      </w:r>
      <w:r w:rsidRPr="001D4980">
        <w:rPr>
          <w:rFonts w:cs="B Nazanin" w:hint="cs"/>
          <w:sz w:val="28"/>
          <w:szCs w:val="28"/>
          <w:rtl/>
          <w:lang w:bidi="fa-IR"/>
        </w:rPr>
        <w:t xml:space="preserve"> است پس</w:t>
      </w:r>
    </w:p>
    <w:p w:rsidR="001D4980" w:rsidRPr="001D4980" w:rsidRDefault="001D4980" w:rsidP="001D4980">
      <w:pPr>
        <w:pStyle w:val="ListParagraph"/>
        <w:ind w:left="0"/>
        <w:rPr>
          <w:rFonts w:asciiTheme="majorBidi" w:eastAsiaTheme="minorEastAsia" w:hAnsiTheme="majorBidi" w:cs="B Nazanin"/>
          <w:sz w:val="28"/>
          <w:szCs w:val="28"/>
          <w:rtl/>
          <w:lang w:bidi="fa-IR"/>
        </w:rPr>
      </w:pPr>
      <w:r w:rsidRPr="001D4980">
        <w:rPr>
          <w:rFonts w:eastAsiaTheme="minorEastAsia" w:cs="B Nazanin"/>
          <w:sz w:val="28"/>
          <w:szCs w:val="28"/>
          <w:lang w:bidi="fa-IR"/>
        </w:rPr>
        <w:t xml:space="preserve">   </w:t>
      </w:r>
      <w:r w:rsidRPr="001D4980">
        <w:rPr>
          <w:rFonts w:asciiTheme="majorBidi" w:eastAsiaTheme="minorEastAsia" w:hAnsiTheme="majorBidi" w:cs="B Nazanin"/>
          <w:sz w:val="28"/>
          <w:szCs w:val="28"/>
          <w:lang w:bidi="fa-IR"/>
        </w:rPr>
        <w:t>(X)</w:t>
      </w:r>
      <w:r w:rsidRPr="001D4980">
        <w:rPr>
          <w:rFonts w:eastAsiaTheme="minorEastAsia" w:cs="B Nazanin"/>
          <w:sz w:val="28"/>
          <w:szCs w:val="28"/>
          <w:lang w:bidi="fa-IR"/>
        </w:rPr>
        <w:t xml:space="preserve">              </w:t>
      </w:r>
      <m:oMath>
        <m:r>
          <w:rPr>
            <w:rFonts w:ascii="Cambria Math" w:eastAsiaTheme="minorEastAsia" w:hAnsi="Cambria Math" w:cs="B Nazanin"/>
            <w:sz w:val="28"/>
            <w:szCs w:val="28"/>
            <w:lang w:bidi="fa-IR"/>
          </w:rPr>
          <m:t>R=</m:t>
        </m:r>
        <m:nary>
          <m:naryPr>
            <m:limLoc m:val="subSup"/>
            <m:ctrlPr>
              <w:rPr>
                <w:rFonts w:ascii="Cambria Math" w:eastAsiaTheme="minorEastAsia" w:hAnsi="Cambria Math" w:cs="B Nazanin"/>
                <w:i/>
                <w:sz w:val="28"/>
                <w:szCs w:val="28"/>
                <w:lang w:bidi="fa-IR"/>
              </w:rPr>
            </m:ctrlPr>
          </m:naryPr>
          <m:sub>
            <m:r>
              <w:rPr>
                <w:rFonts w:ascii="Cambria Math" w:eastAsiaTheme="minorEastAsia" w:hAnsi="Cambria Math" w:cs="B Nazanin"/>
                <w:sz w:val="28"/>
                <w:szCs w:val="28"/>
                <w:lang w:bidi="fa-IR"/>
              </w:rPr>
              <m:t>0</m:t>
            </m:r>
          </m:sub>
          <m:sup>
            <m:r>
              <w:rPr>
                <w:rFonts w:ascii="Cambria Math" w:eastAsiaTheme="minorEastAsia" w:hAnsi="Cambria Math" w:cs="B Nazanin"/>
                <w:sz w:val="28"/>
                <w:szCs w:val="28"/>
                <w:lang w:bidi="fa-IR"/>
              </w:rPr>
              <m:t>T</m:t>
            </m:r>
          </m:sup>
          <m:e>
            <m:r>
              <w:rPr>
                <w:rFonts w:ascii="Cambria Math" w:eastAsiaTheme="minorEastAsia" w:hAnsi="Cambria Math" w:cs="B Nazanin"/>
                <w:sz w:val="28"/>
                <w:szCs w:val="28"/>
                <w:lang w:bidi="fa-IR"/>
              </w:rPr>
              <m:t>μq(t)</m:t>
            </m:r>
            <m:sSup>
              <m:sSupPr>
                <m:ctrlPr>
                  <w:rPr>
                    <w:rFonts w:ascii="Cambria Math" w:eastAsiaTheme="minorEastAsia" w:hAnsi="Cambria Math" w:cs="B Nazanin"/>
                    <w:i/>
                    <w:sz w:val="28"/>
                    <w:szCs w:val="28"/>
                    <w:lang w:bidi="fa-IR"/>
                  </w:rPr>
                </m:ctrlPr>
              </m:sSupPr>
              <m:e>
                <m:r>
                  <w:rPr>
                    <w:rFonts w:ascii="Cambria Math" w:eastAsiaTheme="minorEastAsia" w:hAnsi="Cambria Math" w:cs="B Nazanin"/>
                    <w:sz w:val="28"/>
                    <w:szCs w:val="28"/>
                    <w:lang w:bidi="fa-IR"/>
                  </w:rPr>
                  <m:t>e</m:t>
                </m:r>
              </m:e>
              <m:sup>
                <m:r>
                  <w:rPr>
                    <w:rFonts w:ascii="Cambria Math" w:eastAsiaTheme="minorEastAsia" w:hAnsi="Cambria Math" w:cs="B Nazanin"/>
                    <w:sz w:val="28"/>
                    <w:szCs w:val="28"/>
                    <w:lang w:bidi="fa-IR"/>
                  </w:rPr>
                  <m:t>-γt</m:t>
                </m:r>
              </m:sup>
            </m:sSup>
            <m:r>
              <w:rPr>
                <w:rFonts w:ascii="Cambria Math" w:eastAsiaTheme="minorEastAsia" w:hAnsi="Cambria Math" w:cs="B Nazanin"/>
                <w:sz w:val="28"/>
                <w:szCs w:val="28"/>
                <w:lang w:bidi="fa-IR"/>
              </w:rPr>
              <m:t>dt</m:t>
            </m:r>
          </m:e>
        </m:nary>
      </m:oMath>
    </w:p>
    <w:p w:rsidR="001D4980" w:rsidRPr="001D4980" w:rsidRDefault="001D4980" w:rsidP="001D4980">
      <w:pPr>
        <w:pStyle w:val="ListParagraph"/>
        <w:ind w:left="0" w:right="450"/>
        <w:rPr>
          <w:rFonts w:ascii="Cambria Math" w:eastAsiaTheme="minorEastAsia" w:hAnsi="Cambria Math" w:cs="B Nazanin"/>
          <w:sz w:val="28"/>
          <w:szCs w:val="28"/>
          <w:rtl/>
          <w:lang w:bidi="fa-IR"/>
        </w:rPr>
      </w:pPr>
      <w:r w:rsidRPr="001D4980">
        <w:rPr>
          <w:rFonts w:cs="B Nazanin" w:hint="cs"/>
          <w:sz w:val="28"/>
          <w:szCs w:val="28"/>
          <w:rtl/>
          <w:lang w:bidi="fa-IR"/>
        </w:rPr>
        <w:t>نظر به اینکه</w:t>
      </w:r>
    </w:p>
    <w:p w:rsidR="001D4980" w:rsidRPr="001D4980" w:rsidRDefault="001D4980" w:rsidP="001D4980">
      <w:pPr>
        <w:pStyle w:val="ListParagraph"/>
        <w:ind w:left="0" w:right="450"/>
        <w:rPr>
          <w:rFonts w:asciiTheme="majorBidi" w:eastAsiaTheme="minorEastAsia" w:hAnsiTheme="majorBidi" w:cs="B Nazanin"/>
          <w:sz w:val="28"/>
          <w:szCs w:val="28"/>
          <w:rtl/>
          <w:lang w:bidi="fa-IR"/>
        </w:rPr>
      </w:pPr>
      <m:oMathPara>
        <m:oMathParaPr>
          <m:jc m:val="left"/>
        </m:oMathParaPr>
        <m:oMath>
          <m:r>
            <w:rPr>
              <w:rFonts w:ascii="Cambria Math" w:eastAsiaTheme="minorEastAsia" w:hAnsi="Cambria Math" w:cs="B Nazanin"/>
              <w:sz w:val="28"/>
              <w:szCs w:val="28"/>
              <w:lang w:bidi="fa-IR"/>
            </w:rPr>
            <m:t>A=</m:t>
          </m:r>
          <m:nary>
            <m:naryPr>
              <m:limLoc m:val="subSup"/>
              <m:ctrlPr>
                <w:rPr>
                  <w:rFonts w:ascii="Cambria Math" w:eastAsiaTheme="minorEastAsia" w:hAnsi="Cambria Math" w:cs="B Nazanin"/>
                  <w:i/>
                  <w:sz w:val="28"/>
                  <w:szCs w:val="28"/>
                  <w:lang w:bidi="fa-IR"/>
                </w:rPr>
              </m:ctrlPr>
            </m:naryPr>
            <m:sub>
              <m:r>
                <w:rPr>
                  <w:rFonts w:ascii="Cambria Math" w:eastAsiaTheme="minorEastAsia" w:hAnsi="Cambria Math" w:cs="B Nazanin"/>
                  <w:sz w:val="28"/>
                  <w:szCs w:val="28"/>
                  <w:lang w:bidi="fa-IR"/>
                </w:rPr>
                <m:t>0</m:t>
              </m:r>
            </m:sub>
            <m:sup>
              <m:r>
                <w:rPr>
                  <w:rFonts w:ascii="Cambria Math" w:eastAsiaTheme="minorEastAsia" w:hAnsi="Cambria Math" w:cs="B Nazanin"/>
                  <w:sz w:val="28"/>
                  <w:szCs w:val="28"/>
                  <w:lang w:bidi="fa-IR"/>
                </w:rPr>
                <m:t>T</m:t>
              </m:r>
            </m:sup>
            <m:e>
              <m:r>
                <w:rPr>
                  <w:rFonts w:ascii="Cambria Math" w:eastAsiaTheme="minorEastAsia" w:hAnsi="Cambria Math" w:cs="B Nazanin"/>
                  <w:sz w:val="28"/>
                  <w:szCs w:val="28"/>
                  <w:lang w:bidi="fa-IR"/>
                </w:rPr>
                <m:t>qdt</m:t>
              </m:r>
            </m:e>
          </m:nary>
        </m:oMath>
      </m:oMathPara>
    </w:p>
    <w:p w:rsidR="001D4980" w:rsidRPr="001D4980" w:rsidRDefault="001D4980" w:rsidP="001D4980">
      <w:pPr>
        <w:rPr>
          <w:rFonts w:cs="B Nazanin"/>
          <w:sz w:val="28"/>
          <w:szCs w:val="28"/>
          <w:lang w:bidi="fa-IR"/>
        </w:rPr>
      </w:pPr>
      <w:r w:rsidRPr="001D4980">
        <w:rPr>
          <w:rFonts w:cs="B Nazanin" w:hint="cs"/>
          <w:sz w:val="28"/>
          <w:szCs w:val="28"/>
          <w:rtl/>
          <w:lang w:bidi="fa-IR"/>
        </w:rPr>
        <w:t xml:space="preserve">که مقدار معین و ثابتی است برای به حداکثر رساندن </w:t>
      </w:r>
      <w:r w:rsidRPr="001D4980">
        <w:rPr>
          <w:rFonts w:cs="Times New Roman" w:hint="cs"/>
          <w:sz w:val="28"/>
          <w:szCs w:val="28"/>
          <w:rtl/>
          <w:lang w:bidi="fa-IR"/>
        </w:rPr>
        <w:t>μ</w:t>
      </w:r>
      <w:r w:rsidRPr="001D4980">
        <w:rPr>
          <w:rFonts w:cs="B Nazanin" w:hint="cs"/>
          <w:sz w:val="28"/>
          <w:szCs w:val="28"/>
          <w:rtl/>
          <w:lang w:bidi="fa-IR"/>
        </w:rPr>
        <w:t xml:space="preserve"> برنامه تولید باید بصورتی باشد که که یک واحد افزایش تولید در زمان انتگرال فوق را به اندازه زمان های دیگر افزایش دهد یعنی </w:t>
      </w:r>
    </w:p>
    <w:p w:rsidR="001D4980" w:rsidRPr="001D4980" w:rsidRDefault="00BE3B9F" w:rsidP="001D4980">
      <w:pPr>
        <w:pStyle w:val="ListParagraph"/>
        <w:ind w:left="0"/>
        <w:rPr>
          <w:rFonts w:asciiTheme="majorBidi" w:eastAsiaTheme="minorEastAsia" w:hAnsiTheme="majorBidi" w:cs="B Nazanin"/>
          <w:sz w:val="28"/>
          <w:szCs w:val="28"/>
          <w:rtl/>
          <w:lang w:bidi="fa-IR"/>
        </w:rPr>
      </w:pPr>
      <m:oMathPara>
        <m:oMathParaPr>
          <m:jc m:val="left"/>
        </m:oMathParaPr>
        <m:oMath>
          <m:f>
            <m:fPr>
              <m:ctrlPr>
                <w:rPr>
                  <w:rFonts w:ascii="Cambria Math" w:eastAsiaTheme="minorEastAsia" w:hAnsi="Cambria Math" w:cs="B Nazanin"/>
                  <w:sz w:val="28"/>
                  <w:szCs w:val="28"/>
                  <w:lang w:bidi="fa-IR"/>
                </w:rPr>
              </m:ctrlPr>
            </m:fPr>
            <m:num>
              <m:r>
                <w:rPr>
                  <w:rFonts w:ascii="Cambria Math" w:eastAsiaTheme="minorEastAsia" w:hAnsi="Cambria Math" w:cs="B Nazanin"/>
                  <w:sz w:val="28"/>
                  <w:szCs w:val="28"/>
                  <w:lang w:bidi="fa-IR"/>
                </w:rPr>
                <m:t>dμ</m:t>
              </m:r>
            </m:num>
            <m:den>
              <m:r>
                <m:rPr>
                  <m:sty m:val="p"/>
                </m:rPr>
                <w:rPr>
                  <w:rFonts w:ascii="Cambria Math" w:eastAsiaTheme="minorEastAsia" w:hAnsi="Cambria Math" w:cs="B Nazanin"/>
                  <w:sz w:val="28"/>
                  <w:szCs w:val="28"/>
                  <w:lang w:bidi="fa-IR"/>
                </w:rPr>
                <m:t>dq</m:t>
              </m:r>
            </m:den>
          </m:f>
          <m:d>
            <m:dPr>
              <m:begChr m:val="["/>
              <m:endChr m:val="]"/>
              <m:ctrlPr>
                <w:rPr>
                  <w:rFonts w:ascii="Cambria Math" w:eastAsiaTheme="minorEastAsia" w:hAnsi="Cambria Math" w:cs="B Nazanin"/>
                  <w:sz w:val="28"/>
                  <w:szCs w:val="28"/>
                  <w:lang w:bidi="fa-IR"/>
                </w:rPr>
              </m:ctrlPr>
            </m:dPr>
            <m:e>
              <m:r>
                <m:rPr>
                  <m:sty m:val="p"/>
                </m:rPr>
                <w:rPr>
                  <w:rFonts w:ascii="Cambria Math" w:eastAsiaTheme="minorEastAsia" w:hAnsi="Cambria Math" w:cs="B Nazanin"/>
                  <w:sz w:val="28"/>
                  <w:szCs w:val="28"/>
                  <w:lang w:bidi="fa-IR"/>
                </w:rPr>
                <m:t>qt</m:t>
              </m:r>
            </m:e>
          </m:d>
          <m:sSup>
            <m:sSupPr>
              <m:ctrlPr>
                <w:rPr>
                  <w:rFonts w:ascii="Cambria Math" w:eastAsiaTheme="minorEastAsia" w:hAnsi="Cambria Math" w:cs="B Nazanin"/>
                  <w:sz w:val="28"/>
                  <w:szCs w:val="28"/>
                  <w:lang w:bidi="fa-IR"/>
                </w:rPr>
              </m:ctrlPr>
            </m:sSupPr>
            <m:e>
              <m:r>
                <m:rPr>
                  <m:sty m:val="p"/>
                </m:rPr>
                <w:rPr>
                  <w:rFonts w:ascii="Cambria Math" w:eastAsiaTheme="minorEastAsia" w:hAnsi="Cambria Math" w:cs="B Nazanin"/>
                  <w:sz w:val="28"/>
                  <w:szCs w:val="28"/>
                  <w:lang w:bidi="fa-IR"/>
                </w:rPr>
                <m:t>e</m:t>
              </m:r>
            </m:e>
            <m:sup>
              <m:r>
                <m:rPr>
                  <m:sty m:val="p"/>
                </m:rPr>
                <w:rPr>
                  <w:rFonts w:ascii="Cambria Math" w:eastAsiaTheme="minorEastAsia" w:hAnsi="Cambria Math" w:cs="B Nazanin"/>
                  <w:sz w:val="28"/>
                  <w:szCs w:val="28"/>
                  <w:lang w:bidi="fa-IR"/>
                </w:rPr>
                <m:t>-γt</m:t>
              </m:r>
            </m:sup>
          </m:sSup>
        </m:oMath>
      </m:oMathPara>
    </w:p>
    <w:p w:rsidR="001D4980" w:rsidRPr="001D4980" w:rsidRDefault="001D4980" w:rsidP="001D4980">
      <w:pPr>
        <w:rPr>
          <w:rFonts w:cs="B Nazanin"/>
          <w:sz w:val="28"/>
          <w:szCs w:val="28"/>
          <w:rtl/>
          <w:lang w:bidi="fa-IR"/>
        </w:rPr>
      </w:pPr>
      <w:r w:rsidRPr="001D4980">
        <w:rPr>
          <w:rFonts w:cs="B Nazanin" w:hint="cs"/>
          <w:sz w:val="28"/>
          <w:szCs w:val="28"/>
          <w:rtl/>
          <w:lang w:bidi="fa-IR"/>
        </w:rPr>
        <w:t>در هر زمان ثابت باشد. چنانچه این میزان ثابت را در معادله (</w:t>
      </w:r>
      <w:r w:rsidRPr="001D4980">
        <w:rPr>
          <w:rFonts w:asciiTheme="majorBidi" w:hAnsiTheme="majorBidi" w:cs="B Nazanin"/>
          <w:sz w:val="28"/>
          <w:szCs w:val="28"/>
          <w:lang w:bidi="fa-IR"/>
        </w:rPr>
        <w:t>VIII</w:t>
      </w:r>
      <w:r w:rsidRPr="001D4980">
        <w:rPr>
          <w:rFonts w:cs="B Nazanin" w:hint="cs"/>
          <w:sz w:val="28"/>
          <w:szCs w:val="28"/>
          <w:rtl/>
          <w:lang w:bidi="fa-IR"/>
        </w:rPr>
        <w:t xml:space="preserve">) جانشین نمائیم به فرض اولیه خود دست می یابیم. یعنی </w:t>
      </w:r>
    </w:p>
    <w:p w:rsidR="001D4980" w:rsidRPr="001D4980" w:rsidRDefault="001D4980" w:rsidP="00484CE0">
      <w:pPr>
        <w:pStyle w:val="ListParagraph"/>
        <w:numPr>
          <w:ilvl w:val="0"/>
          <w:numId w:val="64"/>
        </w:numPr>
        <w:rPr>
          <w:rFonts w:asciiTheme="majorBidi" w:hAnsiTheme="majorBidi" w:cs="B Nazanin"/>
          <w:sz w:val="28"/>
          <w:szCs w:val="28"/>
          <w:lang w:bidi="fa-IR"/>
        </w:rPr>
      </w:pPr>
      <w:r w:rsidRPr="001D4980">
        <w:rPr>
          <w:rFonts w:asciiTheme="majorBidi" w:hAnsiTheme="majorBidi" w:cs="B Nazanin"/>
          <w:sz w:val="28"/>
          <w:szCs w:val="28"/>
          <w:lang w:bidi="fa-IR"/>
        </w:rPr>
        <w:t xml:space="preserve">  </w:t>
      </w:r>
      <m:oMath>
        <m:r>
          <w:rPr>
            <w:rFonts w:ascii="Cambria Math" w:hAnsi="Cambria Math" w:cs="B Nazanin"/>
            <w:sz w:val="28"/>
            <w:szCs w:val="28"/>
            <w:lang w:bidi="fa-IR"/>
          </w:rPr>
          <m:t>P=</m:t>
        </m:r>
        <m:sSub>
          <m:sSubPr>
            <m:ctrlPr>
              <w:rPr>
                <w:rFonts w:ascii="Cambria Math" w:hAnsi="Cambria Math" w:cs="B Nazanin"/>
                <w:i/>
                <w:sz w:val="28"/>
                <w:szCs w:val="28"/>
                <w:lang w:bidi="fa-IR"/>
              </w:rPr>
            </m:ctrlPr>
          </m:sSubPr>
          <m:e>
            <m:r>
              <w:rPr>
                <w:rFonts w:ascii="Cambria Math" w:hAnsi="Cambria Math" w:cs="B Nazanin"/>
                <w:sz w:val="28"/>
                <w:szCs w:val="28"/>
                <w:lang w:bidi="fa-IR"/>
              </w:rPr>
              <m:t>P</m:t>
            </m:r>
          </m:e>
          <m:sub>
            <m:r>
              <w:rPr>
                <w:rFonts w:ascii="Cambria Math" w:hAnsi="Cambria Math" w:cs="B Nazanin"/>
                <w:sz w:val="28"/>
                <w:szCs w:val="28"/>
                <w:lang w:bidi="fa-IR"/>
              </w:rPr>
              <m:t>0</m:t>
            </m:r>
          </m:sub>
        </m:sSub>
        <m:sSup>
          <m:sSupPr>
            <m:ctrlPr>
              <w:rPr>
                <w:rFonts w:ascii="Cambria Math" w:hAnsi="Cambria Math" w:cs="B Nazanin"/>
                <w:i/>
                <w:sz w:val="28"/>
                <w:szCs w:val="28"/>
                <w:lang w:bidi="fa-IR"/>
              </w:rPr>
            </m:ctrlPr>
          </m:sSupPr>
          <m:e>
            <m:r>
              <w:rPr>
                <w:rFonts w:ascii="Cambria Math" w:hAnsi="Cambria Math" w:cs="B Nazanin"/>
                <w:sz w:val="28"/>
                <w:szCs w:val="28"/>
                <w:lang w:bidi="fa-IR"/>
              </w:rPr>
              <m:t>e</m:t>
            </m:r>
          </m:e>
          <m:sup>
            <m:r>
              <w:rPr>
                <w:rFonts w:ascii="Cambria Math" w:hAnsi="Cambria Math" w:cs="B Nazanin"/>
                <w:sz w:val="28"/>
                <w:szCs w:val="28"/>
                <w:lang w:bidi="fa-IR"/>
              </w:rPr>
              <m:t>γt</m:t>
            </m:r>
          </m:sup>
        </m:sSup>
      </m:oMath>
    </w:p>
    <w:p w:rsidR="001D4980" w:rsidRPr="001D4980" w:rsidRDefault="001D4980" w:rsidP="001D4980">
      <w:pPr>
        <w:rPr>
          <w:rFonts w:cs="B Nazanin"/>
          <w:sz w:val="28"/>
          <w:szCs w:val="28"/>
          <w:rtl/>
          <w:lang w:bidi="fa-IR"/>
        </w:rPr>
      </w:pPr>
      <w:r w:rsidRPr="001D4980">
        <w:rPr>
          <w:rFonts w:cs="B Nazanin" w:hint="cs"/>
          <w:sz w:val="28"/>
          <w:szCs w:val="28"/>
          <w:rtl/>
          <w:lang w:bidi="fa-IR"/>
        </w:rPr>
        <w:t>می توان نتیجه گرفت که در حالت حداکثر استفاده برای جامعه قیمت یک منبع پایان پذیر باید با نرخ واقعی پول افزایش یابد.</w:t>
      </w:r>
    </w:p>
    <w:p w:rsidR="001D4980" w:rsidRPr="001D4980" w:rsidRDefault="001D4980" w:rsidP="001D4980">
      <w:pPr>
        <w:rPr>
          <w:rFonts w:cs="B Nazanin"/>
          <w:sz w:val="28"/>
          <w:szCs w:val="28"/>
          <w:rtl/>
          <w:lang w:bidi="fa-IR"/>
        </w:rPr>
      </w:pPr>
    </w:p>
    <w:p w:rsidR="001D4980" w:rsidRPr="001D4980" w:rsidRDefault="001D4980" w:rsidP="001D4980">
      <w:pPr>
        <w:ind w:firstLine="96"/>
        <w:rPr>
          <w:rFonts w:cs="B Nazanin"/>
          <w:sz w:val="28"/>
          <w:szCs w:val="28"/>
          <w:rtl/>
          <w:lang w:bidi="fa-IR"/>
        </w:rPr>
      </w:pPr>
      <w:r w:rsidRPr="001D4980">
        <w:rPr>
          <w:rFonts w:cs="B Nazanin" w:hint="cs"/>
          <w:sz w:val="28"/>
          <w:szCs w:val="28"/>
          <w:rtl/>
          <w:lang w:bidi="fa-IR"/>
        </w:rPr>
        <w:lastRenderedPageBreak/>
        <w:t>4-انحصار در حالیکه قیمت تحت تاثیر کل میزان تولید باشد</w:t>
      </w:r>
    </w:p>
    <w:p w:rsidR="001D4980" w:rsidRPr="001D4980" w:rsidRDefault="001D4980" w:rsidP="001D4980">
      <w:pPr>
        <w:rPr>
          <w:rFonts w:cs="B Nazanin"/>
          <w:sz w:val="28"/>
          <w:szCs w:val="28"/>
          <w:rtl/>
          <w:lang w:bidi="fa-IR"/>
        </w:rPr>
      </w:pPr>
      <w:r w:rsidRPr="001D4980">
        <w:rPr>
          <w:rFonts w:cs="B Nazanin" w:hint="cs"/>
          <w:sz w:val="28"/>
          <w:szCs w:val="28"/>
          <w:rtl/>
          <w:lang w:bidi="fa-IR"/>
        </w:rPr>
        <w:t>در این حالت قیمت واحد تولید شده از یک منبع پایان پذیر نه تنها به نرخ تولید فعلی و زمان تولید بستگی دارد، بلکه به میزان تولید که قبلا از مخزن استخراج شده است نیز بستگی دارد. نرخ تولید فعلی میز مشتق میزان کل تولید گذشته نسبت به زمان در نظر گرفته می شود.</w:t>
      </w:r>
    </w:p>
    <w:p w:rsidR="001D4980" w:rsidRPr="001D4980" w:rsidRDefault="001D4980" w:rsidP="001D4980">
      <w:pPr>
        <w:pStyle w:val="ListParagraph"/>
        <w:ind w:left="1080"/>
        <w:rPr>
          <w:rFonts w:asciiTheme="majorBidi" w:eastAsiaTheme="minorEastAsia" w:hAnsiTheme="majorBidi" w:cs="B Nazanin"/>
          <w:sz w:val="28"/>
          <w:szCs w:val="28"/>
          <w:rtl/>
          <w:lang w:bidi="fa-IR"/>
        </w:rPr>
      </w:pPr>
      <m:oMathPara>
        <m:oMathParaPr>
          <m:jc m:val="left"/>
        </m:oMathParaPr>
        <m:oMath>
          <m:r>
            <w:rPr>
              <w:rFonts w:ascii="Cambria Math" w:eastAsiaTheme="minorEastAsia" w:hAnsi="Cambria Math" w:cs="B Nazanin"/>
              <w:sz w:val="28"/>
              <w:szCs w:val="28"/>
              <w:lang w:bidi="fa-IR"/>
            </w:rPr>
            <m:t>q=</m:t>
          </m:r>
          <m:f>
            <m:fPr>
              <m:ctrlPr>
                <w:rPr>
                  <w:rFonts w:ascii="Cambria Math" w:eastAsiaTheme="minorEastAsia" w:hAnsi="Cambria Math" w:cs="B Nazanin"/>
                  <w:i/>
                  <w:sz w:val="28"/>
                  <w:szCs w:val="28"/>
                  <w:lang w:bidi="fa-IR"/>
                </w:rPr>
              </m:ctrlPr>
            </m:fPr>
            <m:num>
              <m:r>
                <w:rPr>
                  <w:rFonts w:ascii="Cambria Math" w:eastAsiaTheme="minorEastAsia" w:hAnsi="Cambria Math" w:cs="B Nazanin"/>
                  <w:sz w:val="28"/>
                  <w:szCs w:val="28"/>
                  <w:lang w:bidi="fa-IR"/>
                </w:rPr>
                <m:t>dx</m:t>
              </m:r>
            </m:num>
            <m:den>
              <m:r>
                <w:rPr>
                  <w:rFonts w:ascii="Cambria Math" w:eastAsiaTheme="minorEastAsia" w:hAnsi="Cambria Math" w:cs="B Nazanin"/>
                  <w:sz w:val="28"/>
                  <w:szCs w:val="28"/>
                  <w:lang w:bidi="fa-IR"/>
                </w:rPr>
                <m:t>dt</m:t>
              </m:r>
            </m:den>
          </m:f>
        </m:oMath>
      </m:oMathPara>
    </w:p>
    <w:p w:rsidR="001D4980" w:rsidRPr="001D4980" w:rsidRDefault="001D4980" w:rsidP="001D4980">
      <w:pPr>
        <w:rPr>
          <w:rFonts w:cs="B Nazanin"/>
          <w:sz w:val="28"/>
          <w:szCs w:val="28"/>
          <w:rtl/>
          <w:lang w:bidi="fa-IR"/>
        </w:rPr>
      </w:pPr>
      <w:r w:rsidRPr="001D4980">
        <w:rPr>
          <w:rFonts w:cs="B Nazanin"/>
          <w:sz w:val="28"/>
          <w:szCs w:val="28"/>
          <w:lang w:bidi="fa-IR"/>
        </w:rPr>
        <w:t>X</w:t>
      </w:r>
      <w:r w:rsidRPr="001D4980">
        <w:rPr>
          <w:rFonts w:cs="B Nazanin" w:hint="cs"/>
          <w:sz w:val="28"/>
          <w:szCs w:val="28"/>
          <w:rtl/>
          <w:lang w:bidi="fa-IR"/>
        </w:rPr>
        <w:t xml:space="preserve"> میزان تولید در گذشته است. کل درآمد نیز می شود</w:t>
      </w:r>
    </w:p>
    <w:p w:rsidR="001D4980" w:rsidRPr="001D4980" w:rsidRDefault="001D4980" w:rsidP="001D4980">
      <w:pPr>
        <w:pStyle w:val="ListParagraph"/>
        <w:ind w:left="0" w:firstLine="142"/>
        <w:rPr>
          <w:rFonts w:asciiTheme="majorBidi" w:eastAsiaTheme="minorEastAsia" w:hAnsiTheme="majorBidi" w:cs="B Nazanin"/>
          <w:sz w:val="28"/>
          <w:szCs w:val="28"/>
          <w:rtl/>
          <w:lang w:bidi="fa-IR"/>
        </w:rPr>
      </w:pPr>
      <w:r w:rsidRPr="001D4980">
        <w:rPr>
          <w:rFonts w:eastAsiaTheme="minorEastAsia" w:cs="B Nazanin" w:hint="cs"/>
          <w:sz w:val="28"/>
          <w:szCs w:val="28"/>
          <w:rtl/>
          <w:lang w:bidi="fa-IR"/>
        </w:rPr>
        <w:t xml:space="preserve">            </w:t>
      </w:r>
      <w:r w:rsidRPr="001D4980">
        <w:rPr>
          <w:rFonts w:asciiTheme="majorBidi" w:eastAsiaTheme="minorEastAsia" w:hAnsiTheme="majorBidi" w:cs="B Nazanin"/>
          <w:sz w:val="28"/>
          <w:szCs w:val="28"/>
          <w:lang w:bidi="fa-IR"/>
        </w:rPr>
        <w:t>(XI)</w:t>
      </w:r>
      <w:r w:rsidRPr="001D4980">
        <w:rPr>
          <w:rFonts w:eastAsiaTheme="minorEastAsia" w:cs="B Nazanin"/>
          <w:sz w:val="28"/>
          <w:szCs w:val="28"/>
          <w:lang w:bidi="fa-IR"/>
        </w:rPr>
        <w:t xml:space="preserve">                </w:t>
      </w:r>
      <w:r w:rsidRPr="001D4980">
        <w:rPr>
          <w:rFonts w:eastAsiaTheme="minorEastAsia" w:cs="B Nazanin" w:hint="cs"/>
          <w:sz w:val="28"/>
          <w:szCs w:val="28"/>
          <w:rtl/>
          <w:lang w:bidi="fa-IR"/>
        </w:rPr>
        <w:t xml:space="preserve"> </w:t>
      </w:r>
      <m:oMath>
        <m:r>
          <w:rPr>
            <w:rFonts w:ascii="Cambria Math" w:eastAsiaTheme="minorEastAsia" w:hAnsi="Cambria Math" w:cs="B Nazanin"/>
            <w:sz w:val="28"/>
            <w:szCs w:val="28"/>
            <w:lang w:bidi="fa-IR"/>
          </w:rPr>
          <m:t>R</m:t>
        </m:r>
        <m:r>
          <w:rPr>
            <w:rFonts w:ascii="Cambria Math" w:eastAsiaTheme="minorEastAsia" w:hAnsiTheme="majorBidi" w:cs="B Nazanin"/>
            <w:sz w:val="28"/>
            <w:szCs w:val="28"/>
            <w:lang w:bidi="fa-IR"/>
          </w:rPr>
          <m:t>=</m:t>
        </m:r>
        <m:nary>
          <m:naryPr>
            <m:limLoc m:val="subSup"/>
            <m:ctrlPr>
              <w:rPr>
                <w:rFonts w:ascii="Cambria Math" w:eastAsiaTheme="minorEastAsia" w:hAnsiTheme="majorBidi" w:cs="B Nazanin"/>
                <w:i/>
                <w:sz w:val="28"/>
                <w:szCs w:val="28"/>
                <w:lang w:bidi="fa-IR"/>
              </w:rPr>
            </m:ctrlPr>
          </m:naryPr>
          <m:sub>
            <m:r>
              <w:rPr>
                <w:rFonts w:ascii="Cambria Math" w:eastAsiaTheme="minorEastAsia" w:hAnsiTheme="majorBidi" w:cs="B Nazanin"/>
                <w:sz w:val="28"/>
                <w:szCs w:val="28"/>
                <w:lang w:bidi="fa-IR"/>
              </w:rPr>
              <m:t>0</m:t>
            </m:r>
          </m:sub>
          <m:sup>
            <m:r>
              <w:rPr>
                <w:rFonts w:ascii="Cambria Math" w:eastAsiaTheme="minorEastAsia" w:hAnsiTheme="majorBidi" w:cs="B Nazanin"/>
                <w:sz w:val="28"/>
                <w:szCs w:val="28"/>
                <w:lang w:bidi="fa-IR"/>
              </w:rPr>
              <m:t>∞</m:t>
            </m:r>
          </m:sup>
          <m:e>
            <m:r>
              <w:rPr>
                <w:rFonts w:ascii="Cambria Math" w:eastAsiaTheme="minorEastAsia" w:hAnsi="Cambria Math" w:cs="B Nazanin"/>
                <w:sz w:val="28"/>
                <w:szCs w:val="28"/>
                <w:lang w:bidi="fa-IR"/>
              </w:rPr>
              <m:t>P</m:t>
            </m:r>
            <m:d>
              <m:dPr>
                <m:ctrlPr>
                  <w:rPr>
                    <w:rFonts w:ascii="Cambria Math" w:eastAsiaTheme="minorEastAsia" w:hAnsiTheme="majorBidi" w:cs="B Nazanin"/>
                    <w:i/>
                    <w:sz w:val="28"/>
                    <w:szCs w:val="28"/>
                    <w:lang w:bidi="fa-IR"/>
                  </w:rPr>
                </m:ctrlPr>
              </m:dPr>
              <m:e>
                <m:r>
                  <w:rPr>
                    <w:rFonts w:ascii="Cambria Math" w:eastAsiaTheme="minorEastAsia" w:hAnsi="Cambria Math" w:cs="B Nazanin"/>
                    <w:sz w:val="28"/>
                    <w:szCs w:val="28"/>
                    <w:lang w:bidi="fa-IR"/>
                  </w:rPr>
                  <m:t>x</m:t>
                </m:r>
                <m:r>
                  <w:rPr>
                    <w:rFonts w:ascii="Cambria Math" w:eastAsiaTheme="minorEastAsia" w:hAnsiTheme="majorBidi" w:cs="B Nazanin"/>
                    <w:sz w:val="28"/>
                    <w:szCs w:val="28"/>
                    <w:lang w:bidi="fa-IR"/>
                  </w:rPr>
                  <m:t>,</m:t>
                </m:r>
                <m:r>
                  <w:rPr>
                    <w:rFonts w:ascii="Cambria Math" w:eastAsiaTheme="minorEastAsia" w:hAnsi="Cambria Math" w:cs="B Nazanin"/>
                    <w:sz w:val="28"/>
                    <w:szCs w:val="28"/>
                    <w:lang w:bidi="fa-IR"/>
                  </w:rPr>
                  <m:t>q</m:t>
                </m:r>
                <m:r>
                  <w:rPr>
                    <w:rFonts w:ascii="Cambria Math" w:eastAsiaTheme="minorEastAsia" w:hAnsiTheme="majorBidi" w:cs="B Nazanin"/>
                    <w:sz w:val="28"/>
                    <w:szCs w:val="28"/>
                    <w:lang w:bidi="fa-IR"/>
                  </w:rPr>
                  <m:t>,</m:t>
                </m:r>
                <m:r>
                  <w:rPr>
                    <w:rFonts w:ascii="Cambria Math" w:eastAsiaTheme="minorEastAsia" w:hAnsi="Cambria Math" w:cs="B Nazanin"/>
                    <w:sz w:val="28"/>
                    <w:szCs w:val="28"/>
                    <w:lang w:bidi="fa-IR"/>
                  </w:rPr>
                  <m:t>t</m:t>
                </m:r>
              </m:e>
            </m:d>
            <m:r>
              <w:rPr>
                <w:rFonts w:ascii="Cambria Math" w:eastAsiaTheme="minorEastAsia" w:hAnsi="Cambria Math" w:cs="B Nazanin"/>
                <w:sz w:val="28"/>
                <w:szCs w:val="28"/>
                <w:lang w:bidi="fa-IR"/>
              </w:rPr>
              <m:t>q</m:t>
            </m:r>
          </m:e>
        </m:nary>
        <m:sSup>
          <m:sSupPr>
            <m:ctrlPr>
              <w:rPr>
                <w:rFonts w:ascii="Cambria Math" w:eastAsiaTheme="minorEastAsia" w:hAnsiTheme="majorBidi" w:cs="B Nazanin"/>
                <w:i/>
                <w:sz w:val="28"/>
                <w:szCs w:val="28"/>
                <w:lang w:bidi="fa-IR"/>
              </w:rPr>
            </m:ctrlPr>
          </m:sSupPr>
          <m:e>
            <m:r>
              <w:rPr>
                <w:rFonts w:ascii="Cambria Math" w:eastAsiaTheme="minorEastAsia" w:hAnsi="Cambria Math" w:cs="B Nazanin"/>
                <w:sz w:val="28"/>
                <w:szCs w:val="28"/>
                <w:lang w:bidi="fa-IR"/>
              </w:rPr>
              <m:t>e</m:t>
            </m:r>
          </m:e>
          <m:sup>
            <m:r>
              <w:rPr>
                <w:rFonts w:ascii="Cambria Math" w:eastAsiaTheme="minorEastAsia" w:hAnsi="Cambria Math" w:cs="B Nazanin"/>
                <w:sz w:val="28"/>
                <w:szCs w:val="28"/>
                <w:lang w:bidi="fa-IR"/>
              </w:rPr>
              <m:t>-γt</m:t>
            </m:r>
          </m:sup>
        </m:sSup>
        <m:r>
          <w:rPr>
            <w:rFonts w:ascii="Cambria Math" w:eastAsiaTheme="minorEastAsia" w:hAnsi="Cambria Math" w:cs="B Nazanin"/>
            <w:sz w:val="28"/>
            <w:szCs w:val="28"/>
            <w:lang w:bidi="fa-IR"/>
          </w:rPr>
          <m:t>dt</m:t>
        </m:r>
      </m:oMath>
    </w:p>
    <w:p w:rsidR="001D4980" w:rsidRPr="001D4980" w:rsidRDefault="001D4980" w:rsidP="001D4980">
      <w:pPr>
        <w:rPr>
          <w:rFonts w:cs="B Nazanin"/>
          <w:sz w:val="28"/>
          <w:szCs w:val="28"/>
          <w:rtl/>
          <w:lang w:bidi="fa-IR"/>
        </w:rPr>
      </w:pPr>
      <w:r w:rsidRPr="001D4980">
        <w:rPr>
          <w:rFonts w:cs="B Nazanin" w:hint="cs"/>
          <w:sz w:val="28"/>
          <w:szCs w:val="28"/>
          <w:rtl/>
          <w:lang w:bidi="fa-IR"/>
        </w:rPr>
        <w:t xml:space="preserve">حال چنانچه کل مخزن در زمان </w:t>
      </w:r>
      <w:r w:rsidRPr="001D4980">
        <w:rPr>
          <w:rFonts w:cs="B Nazanin"/>
          <w:sz w:val="28"/>
          <w:szCs w:val="28"/>
          <w:lang w:bidi="fa-IR"/>
        </w:rPr>
        <w:t>T</w:t>
      </w:r>
      <w:r w:rsidRPr="001D4980">
        <w:rPr>
          <w:rFonts w:cs="B Nazanin" w:hint="cs"/>
          <w:sz w:val="28"/>
          <w:szCs w:val="28"/>
          <w:rtl/>
          <w:lang w:bidi="fa-IR"/>
        </w:rPr>
        <w:t xml:space="preserve"> تخلیه شود، پس برای </w:t>
      </w:r>
      <w:r w:rsidRPr="001D4980">
        <w:rPr>
          <w:rFonts w:cs="B Nazanin"/>
          <w:sz w:val="28"/>
          <w:szCs w:val="28"/>
          <w:lang w:bidi="fa-IR"/>
        </w:rPr>
        <w:t>t</w:t>
      </w:r>
      <w:r w:rsidRPr="001D4980">
        <w:rPr>
          <w:rFonts w:ascii="Cambria Math" w:hAnsi="Cambria Math" w:cs="B Nazanin"/>
          <w:sz w:val="28"/>
          <w:szCs w:val="28"/>
          <w:lang w:bidi="fa-IR"/>
        </w:rPr>
        <w:t>&gt;</w:t>
      </w:r>
      <w:r w:rsidRPr="001D4980">
        <w:rPr>
          <w:rFonts w:cs="B Nazanin"/>
          <w:sz w:val="28"/>
          <w:szCs w:val="28"/>
          <w:lang w:bidi="fa-IR"/>
        </w:rPr>
        <w:t>T</w:t>
      </w:r>
      <w:r w:rsidRPr="001D4980">
        <w:rPr>
          <w:rFonts w:cs="B Nazanin" w:hint="cs"/>
          <w:sz w:val="28"/>
          <w:szCs w:val="28"/>
          <w:rtl/>
          <w:lang w:bidi="fa-IR"/>
        </w:rPr>
        <w:t xml:space="preserve"> تولید برابر صفر است. در این صورت تابعی از </w:t>
      </w:r>
      <w:r w:rsidRPr="001D4980">
        <w:rPr>
          <w:rFonts w:cs="B Nazanin"/>
          <w:sz w:val="28"/>
          <w:szCs w:val="28"/>
          <w:lang w:bidi="fa-IR"/>
        </w:rPr>
        <w:t xml:space="preserve">x, q, t, </w:t>
      </w:r>
      <w:r w:rsidRPr="001D4980">
        <w:rPr>
          <w:rFonts w:cs="B Nazanin" w:hint="cs"/>
          <w:sz w:val="28"/>
          <w:szCs w:val="28"/>
          <w:rtl/>
          <w:lang w:bidi="fa-IR"/>
        </w:rPr>
        <w:t xml:space="preserve"> برابر با </w:t>
      </w:r>
      <w:r w:rsidRPr="001D4980">
        <w:rPr>
          <w:rFonts w:cs="B Nazanin"/>
          <w:sz w:val="28"/>
          <w:szCs w:val="28"/>
          <w:lang w:bidi="fa-IR"/>
        </w:rPr>
        <w:t>pqe</w:t>
      </w:r>
      <w:r w:rsidRPr="001D4980">
        <w:rPr>
          <w:rFonts w:cs="B Nazanin"/>
          <w:sz w:val="28"/>
          <w:szCs w:val="28"/>
          <w:vertAlign w:val="superscript"/>
          <w:lang w:bidi="fa-IR"/>
        </w:rPr>
        <w:t>-</w:t>
      </w:r>
      <w:r w:rsidRPr="001D4980">
        <w:rPr>
          <w:rFonts w:ascii="Cambria Math" w:hAnsi="Cambria Math" w:cs="B Nazanin"/>
          <w:sz w:val="28"/>
          <w:szCs w:val="28"/>
          <w:vertAlign w:val="superscript"/>
          <w:lang w:bidi="fa-IR"/>
        </w:rPr>
        <w:t>γ</w:t>
      </w:r>
      <w:r w:rsidRPr="001D4980">
        <w:rPr>
          <w:rFonts w:cs="B Nazanin"/>
          <w:sz w:val="28"/>
          <w:szCs w:val="28"/>
          <w:vertAlign w:val="superscript"/>
          <w:lang w:bidi="fa-IR"/>
        </w:rPr>
        <w:t>t</w:t>
      </w:r>
      <w:r w:rsidRPr="001D4980">
        <w:rPr>
          <w:rFonts w:cs="B Nazanin" w:hint="cs"/>
          <w:sz w:val="28"/>
          <w:szCs w:val="28"/>
          <w:rtl/>
          <w:lang w:bidi="fa-IR"/>
        </w:rPr>
        <w:t xml:space="preserve"> خواهد بود و معادله (</w:t>
      </w:r>
      <w:r w:rsidRPr="001D4980">
        <w:rPr>
          <w:rFonts w:asciiTheme="majorBidi" w:hAnsiTheme="majorBidi" w:cs="B Nazanin"/>
          <w:sz w:val="28"/>
          <w:szCs w:val="28"/>
          <w:lang w:bidi="fa-IR"/>
        </w:rPr>
        <w:t>XI</w:t>
      </w:r>
      <w:r w:rsidRPr="001D4980">
        <w:rPr>
          <w:rFonts w:cs="B Nazanin" w:hint="cs"/>
          <w:sz w:val="28"/>
          <w:szCs w:val="28"/>
          <w:rtl/>
          <w:lang w:bidi="fa-IR"/>
        </w:rPr>
        <w:t>) بصورت زیر خواهد شد</w:t>
      </w:r>
    </w:p>
    <w:p w:rsidR="001D4980" w:rsidRPr="001D4980" w:rsidRDefault="001D4980" w:rsidP="001D4980">
      <w:pPr>
        <w:pStyle w:val="ListParagraph"/>
        <w:ind w:left="0" w:firstLine="1647"/>
        <w:rPr>
          <w:rFonts w:asciiTheme="majorBidi" w:eastAsiaTheme="minorEastAsia" w:hAnsiTheme="majorBidi" w:cs="B Nazanin"/>
          <w:sz w:val="28"/>
          <w:szCs w:val="28"/>
          <w:rtl/>
          <w:lang w:bidi="fa-IR"/>
        </w:rPr>
      </w:pPr>
      <m:oMathPara>
        <m:oMathParaPr>
          <m:jc m:val="left"/>
        </m:oMathParaPr>
        <m:oMath>
          <m:r>
            <w:rPr>
              <w:rFonts w:ascii="Cambria Math" w:eastAsiaTheme="minorEastAsia" w:hAnsi="Cambria Math" w:cs="B Nazanin"/>
              <w:sz w:val="28"/>
              <w:szCs w:val="28"/>
              <w:lang w:bidi="fa-IR"/>
            </w:rPr>
            <m:t>f</m:t>
          </m:r>
          <m:d>
            <m:dPr>
              <m:ctrlPr>
                <w:rPr>
                  <w:rFonts w:ascii="Cambria Math" w:eastAsiaTheme="minorEastAsia" w:hAnsi="Cambria Math" w:cs="B Nazanin"/>
                  <w:i/>
                  <w:sz w:val="28"/>
                  <w:szCs w:val="28"/>
                  <w:lang w:bidi="fa-IR"/>
                </w:rPr>
              </m:ctrlPr>
            </m:dPr>
            <m:e>
              <m:r>
                <w:rPr>
                  <w:rFonts w:ascii="Cambria Math" w:eastAsiaTheme="minorEastAsia" w:hAnsi="Cambria Math" w:cs="B Nazanin"/>
                  <w:sz w:val="28"/>
                  <w:szCs w:val="28"/>
                  <w:lang w:bidi="fa-IR"/>
                </w:rPr>
                <m:t>x,q,t</m:t>
              </m:r>
            </m:e>
          </m:d>
          <m:r>
            <w:rPr>
              <w:rFonts w:ascii="Cambria Math" w:eastAsiaTheme="minorEastAsia" w:hAnsi="Cambria Math" w:cs="B Nazanin"/>
              <w:sz w:val="28"/>
              <w:szCs w:val="28"/>
              <w:lang w:bidi="fa-IR"/>
            </w:rPr>
            <m:t>=pq</m:t>
          </m:r>
          <m:sSup>
            <m:sSupPr>
              <m:ctrlPr>
                <w:rPr>
                  <w:rFonts w:ascii="Cambria Math" w:eastAsiaTheme="minorEastAsia" w:hAnsi="Cambria Math" w:cs="B Nazanin"/>
                  <w:i/>
                  <w:sz w:val="28"/>
                  <w:szCs w:val="28"/>
                  <w:lang w:bidi="fa-IR"/>
                </w:rPr>
              </m:ctrlPr>
            </m:sSupPr>
            <m:e>
              <m:r>
                <w:rPr>
                  <w:rFonts w:ascii="Cambria Math" w:eastAsiaTheme="minorEastAsia" w:hAnsi="Cambria Math" w:cs="B Nazanin"/>
                  <w:sz w:val="28"/>
                  <w:szCs w:val="28"/>
                  <w:lang w:bidi="fa-IR"/>
                </w:rPr>
                <m:t>e</m:t>
              </m:r>
            </m:e>
            <m:sup>
              <m:r>
                <w:rPr>
                  <w:rFonts w:ascii="Cambria Math" w:eastAsiaTheme="minorEastAsia" w:hAnsi="Cambria Math" w:cs="B Nazanin"/>
                  <w:sz w:val="28"/>
                  <w:szCs w:val="28"/>
                  <w:lang w:bidi="fa-IR"/>
                </w:rPr>
                <m:t>-γt</m:t>
              </m:r>
            </m:sup>
          </m:sSup>
        </m:oMath>
      </m:oMathPara>
    </w:p>
    <w:p w:rsidR="001D4980" w:rsidRPr="001D4980" w:rsidRDefault="001D4980" w:rsidP="001D4980">
      <w:pPr>
        <w:rPr>
          <w:rFonts w:cs="B Nazanin"/>
          <w:sz w:val="28"/>
          <w:szCs w:val="28"/>
          <w:rtl/>
          <w:lang w:bidi="fa-IR"/>
        </w:rPr>
      </w:pPr>
      <w:r w:rsidRPr="001D4980">
        <w:rPr>
          <w:rFonts w:cs="B Nazanin" w:hint="cs"/>
          <w:sz w:val="28"/>
          <w:szCs w:val="28"/>
          <w:rtl/>
          <w:lang w:bidi="fa-IR"/>
        </w:rPr>
        <w:t>برای یافتن بهنرین نرخ تولید برای بیشترین درآمد معادله زیر باید صادق باشد:</w:t>
      </w:r>
    </w:p>
    <w:p w:rsidR="001D4980" w:rsidRPr="001D4980" w:rsidRDefault="00BE3B9F" w:rsidP="001D4980">
      <w:pPr>
        <w:pStyle w:val="ListParagraph"/>
        <w:ind w:left="142" w:firstLine="1505"/>
        <w:rPr>
          <w:rFonts w:asciiTheme="majorBidi" w:eastAsiaTheme="minorEastAsia" w:hAnsiTheme="majorBidi" w:cs="B Nazanin"/>
          <w:sz w:val="28"/>
          <w:szCs w:val="28"/>
          <w:lang w:bidi="fa-IR"/>
        </w:rPr>
      </w:pPr>
      <m:oMathPara>
        <m:oMathParaPr>
          <m:jc m:val="left"/>
        </m:oMathParaPr>
        <m:oMath>
          <m:f>
            <m:fPr>
              <m:ctrlPr>
                <w:rPr>
                  <w:rFonts w:ascii="Cambria Math" w:eastAsiaTheme="minorEastAsia" w:hAnsi="Cambria Math" w:cs="B Nazanin"/>
                  <w:i/>
                  <w:sz w:val="28"/>
                  <w:szCs w:val="28"/>
                  <w:lang w:bidi="fa-IR"/>
                </w:rPr>
              </m:ctrlPr>
            </m:fPr>
            <m:num>
              <m:r>
                <w:rPr>
                  <w:rFonts w:ascii="Cambria Math" w:eastAsiaTheme="minorEastAsia" w:hAnsi="Cambria Math" w:cs="B Nazanin"/>
                  <w:sz w:val="28"/>
                  <w:szCs w:val="28"/>
                  <w:lang w:bidi="fa-IR"/>
                </w:rPr>
                <m:t>∂f</m:t>
              </m:r>
            </m:num>
            <m:den>
              <m:r>
                <w:rPr>
                  <w:rFonts w:ascii="Cambria Math" w:eastAsiaTheme="minorEastAsia" w:hAnsi="Cambria Math" w:cs="B Nazanin"/>
                  <w:sz w:val="28"/>
                  <w:szCs w:val="28"/>
                  <w:lang w:bidi="fa-IR"/>
                </w:rPr>
                <m:t>∂x</m:t>
              </m:r>
            </m:den>
          </m:f>
          <m:r>
            <w:rPr>
              <w:rFonts w:ascii="Cambria Math" w:eastAsiaTheme="minorEastAsia" w:hAnsi="Cambria Math" w:cs="B Nazanin"/>
              <w:sz w:val="28"/>
              <w:szCs w:val="28"/>
              <w:lang w:bidi="fa-IR"/>
            </w:rPr>
            <m:t>-</m:t>
          </m:r>
          <m:f>
            <m:fPr>
              <m:ctrlPr>
                <w:rPr>
                  <w:rFonts w:ascii="Cambria Math" w:eastAsiaTheme="minorEastAsia" w:hAnsi="Cambria Math" w:cs="B Nazanin"/>
                  <w:i/>
                  <w:sz w:val="28"/>
                  <w:szCs w:val="28"/>
                  <w:lang w:bidi="fa-IR"/>
                </w:rPr>
              </m:ctrlPr>
            </m:fPr>
            <m:num>
              <m:r>
                <w:rPr>
                  <w:rFonts w:ascii="Cambria Math" w:eastAsiaTheme="minorEastAsia" w:hAnsi="Cambria Math" w:cs="B Nazanin"/>
                  <w:sz w:val="28"/>
                  <w:szCs w:val="28"/>
                  <w:lang w:bidi="fa-IR"/>
                </w:rPr>
                <m:t>d</m:t>
              </m:r>
            </m:num>
            <m:den>
              <m:r>
                <w:rPr>
                  <w:rFonts w:ascii="Cambria Math" w:eastAsiaTheme="minorEastAsia" w:hAnsi="Cambria Math" w:cs="B Nazanin"/>
                  <w:sz w:val="28"/>
                  <w:szCs w:val="28"/>
                  <w:lang w:bidi="fa-IR"/>
                </w:rPr>
                <m:t>dt</m:t>
              </m:r>
            </m:den>
          </m:f>
          <m:f>
            <m:fPr>
              <m:ctrlPr>
                <w:rPr>
                  <w:rFonts w:ascii="Cambria Math" w:eastAsiaTheme="minorEastAsia" w:hAnsi="Cambria Math" w:cs="B Nazanin"/>
                  <w:i/>
                  <w:sz w:val="28"/>
                  <w:szCs w:val="28"/>
                  <w:lang w:bidi="fa-IR"/>
                </w:rPr>
              </m:ctrlPr>
            </m:fPr>
            <m:num>
              <m:r>
                <w:rPr>
                  <w:rFonts w:ascii="Cambria Math" w:eastAsiaTheme="minorEastAsia" w:hAnsi="Cambria Math" w:cs="B Nazanin"/>
                  <w:sz w:val="28"/>
                  <w:szCs w:val="28"/>
                  <w:lang w:bidi="fa-IR"/>
                </w:rPr>
                <m:t>∂f</m:t>
              </m:r>
            </m:num>
            <m:den>
              <m:r>
                <w:rPr>
                  <w:rFonts w:ascii="Cambria Math" w:eastAsiaTheme="minorEastAsia" w:hAnsi="Cambria Math" w:cs="B Nazanin"/>
                  <w:sz w:val="28"/>
                  <w:szCs w:val="28"/>
                  <w:lang w:bidi="fa-IR"/>
                </w:rPr>
                <m:t>∂q</m:t>
              </m:r>
            </m:den>
          </m:f>
          <m:r>
            <w:rPr>
              <w:rFonts w:ascii="Cambria Math" w:eastAsiaTheme="minorEastAsia" w:hAnsi="Cambria Math" w:cs="B Nazanin"/>
              <w:sz w:val="28"/>
              <w:szCs w:val="28"/>
              <w:lang w:bidi="fa-IR"/>
            </w:rPr>
            <m:t>=0</m:t>
          </m:r>
        </m:oMath>
      </m:oMathPara>
    </w:p>
    <w:p w:rsidR="001D4980" w:rsidRPr="001D4980" w:rsidRDefault="001D4980" w:rsidP="008D048F">
      <w:pPr>
        <w:pStyle w:val="ListParagraph"/>
        <w:bidi/>
        <w:ind w:left="0"/>
        <w:rPr>
          <w:rFonts w:asciiTheme="majorBidi" w:eastAsiaTheme="minorEastAsia" w:hAnsiTheme="majorBidi" w:cs="B Nazanin"/>
          <w:sz w:val="28"/>
          <w:szCs w:val="28"/>
          <w:rtl/>
          <w:lang w:bidi="fa-IR"/>
        </w:rPr>
      </w:pPr>
      <w:r w:rsidRPr="001D4980">
        <w:rPr>
          <w:rFonts w:asciiTheme="majorBidi" w:eastAsiaTheme="minorEastAsia" w:hAnsiTheme="majorBidi" w:cs="B Nazanin" w:hint="cs"/>
          <w:sz w:val="28"/>
          <w:szCs w:val="28"/>
          <w:rtl/>
          <w:lang w:bidi="fa-IR"/>
        </w:rPr>
        <w:t xml:space="preserve">اگر بجای تولید </w:t>
      </w:r>
      <w:r w:rsidRPr="001D4980">
        <w:rPr>
          <w:rFonts w:asciiTheme="majorBidi" w:eastAsiaTheme="minorEastAsia" w:hAnsiTheme="majorBidi" w:cs="B Nazanin"/>
          <w:sz w:val="28"/>
          <w:szCs w:val="28"/>
          <w:lang w:bidi="fa-IR"/>
        </w:rPr>
        <w:t xml:space="preserve"> q</w:t>
      </w:r>
      <w:r w:rsidRPr="001D4980">
        <w:rPr>
          <w:rFonts w:asciiTheme="majorBidi" w:eastAsiaTheme="minorEastAsia" w:hAnsiTheme="majorBidi" w:cs="B Nazanin" w:hint="cs"/>
          <w:sz w:val="28"/>
          <w:szCs w:val="28"/>
          <w:rtl/>
          <w:lang w:bidi="fa-IR"/>
        </w:rPr>
        <w:t xml:space="preserve"> معادل آن یعنی </w:t>
      </w:r>
      <w:r w:rsidRPr="001D4980">
        <w:rPr>
          <w:rFonts w:asciiTheme="majorBidi" w:eastAsiaTheme="minorEastAsia" w:hAnsiTheme="majorBidi" w:cs="B Nazanin"/>
          <w:sz w:val="28"/>
          <w:szCs w:val="28"/>
          <w:lang w:bidi="fa-IR"/>
        </w:rPr>
        <w:t>dx/dt</w:t>
      </w:r>
      <w:r w:rsidRPr="001D4980">
        <w:rPr>
          <w:rFonts w:asciiTheme="majorBidi" w:eastAsiaTheme="minorEastAsia" w:hAnsiTheme="majorBidi" w:cs="B Nazanin" w:hint="cs"/>
          <w:sz w:val="28"/>
          <w:szCs w:val="28"/>
          <w:rtl/>
          <w:lang w:bidi="fa-IR"/>
        </w:rPr>
        <w:t xml:space="preserve"> را قرار دهیم معادله دیفرانسیل بالا به درجه دوم تبدیل خواهد شد که یکی از جوابهای آن در حالت </w:t>
      </w:r>
      <w:r w:rsidRPr="001D4980">
        <w:rPr>
          <w:rFonts w:asciiTheme="majorBidi" w:eastAsiaTheme="minorEastAsia" w:hAnsiTheme="majorBidi" w:cs="B Nazanin"/>
          <w:sz w:val="28"/>
          <w:szCs w:val="28"/>
          <w:lang w:bidi="fa-IR"/>
        </w:rPr>
        <w:t xml:space="preserve"> x=0 , t=0</w:t>
      </w:r>
      <w:r w:rsidRPr="001D4980">
        <w:rPr>
          <w:rFonts w:asciiTheme="majorBidi" w:eastAsiaTheme="minorEastAsia" w:hAnsiTheme="majorBidi" w:cs="B Nazanin" w:hint="cs"/>
          <w:sz w:val="28"/>
          <w:szCs w:val="28"/>
          <w:rtl/>
          <w:lang w:bidi="fa-IR"/>
        </w:rPr>
        <w:t>یعنی در آغاز تولید و دیگری جواب اصلی مسئله است که بستگی به منحنی تقاضا و قیمت دارد. این جواب راهنمای میزان تولید خواهد بود.</w:t>
      </w:r>
    </w:p>
    <w:p w:rsidR="001D4980" w:rsidRPr="001D4980" w:rsidRDefault="001D4980" w:rsidP="008D048F">
      <w:pPr>
        <w:rPr>
          <w:rFonts w:asciiTheme="majorBidi" w:eastAsiaTheme="minorEastAsia" w:hAnsiTheme="majorBidi" w:cs="B Nazanin"/>
          <w:sz w:val="28"/>
          <w:szCs w:val="28"/>
          <w:rtl/>
          <w:lang w:bidi="fa-IR"/>
        </w:rPr>
      </w:pPr>
      <w:r w:rsidRPr="001D4980">
        <w:rPr>
          <w:rFonts w:asciiTheme="majorBidi" w:eastAsiaTheme="minorEastAsia" w:hAnsiTheme="majorBidi" w:cs="B Nazanin" w:hint="cs"/>
          <w:sz w:val="28"/>
          <w:szCs w:val="28"/>
          <w:rtl/>
          <w:lang w:bidi="fa-IR"/>
        </w:rPr>
        <w:t xml:space="preserve">هتلینگ در حقیقت نشان می دهد که </w:t>
      </w:r>
    </w:p>
    <w:p w:rsidR="001D4980" w:rsidRPr="001D4980" w:rsidRDefault="001D4980" w:rsidP="008D048F">
      <w:pPr>
        <w:pStyle w:val="ListParagraph"/>
        <w:bidi/>
        <w:ind w:left="0"/>
        <w:rPr>
          <w:rFonts w:asciiTheme="majorBidi" w:eastAsiaTheme="minorEastAsia" w:hAnsiTheme="majorBidi" w:cs="B Nazanin"/>
          <w:sz w:val="28"/>
          <w:szCs w:val="28"/>
          <w:rtl/>
          <w:lang w:bidi="fa-IR"/>
        </w:rPr>
      </w:pPr>
      <w:r w:rsidRPr="001D4980">
        <w:rPr>
          <w:rFonts w:asciiTheme="majorBidi" w:eastAsiaTheme="minorEastAsia" w:hAnsiTheme="majorBidi" w:cs="B Nazanin" w:hint="cs"/>
          <w:sz w:val="28"/>
          <w:szCs w:val="28"/>
          <w:rtl/>
          <w:lang w:bidi="fa-IR"/>
        </w:rPr>
        <w:t>-گرچه فلسفه بازار رقابتی و تجارت آزاد در حال حاضر بیشتر در جهان تشویق می گردد، اما برای منافع مالک منبع پایان پذیر حالت انحصاری مناسبتر از رقابت آزاد می باشد. زیرا حتی اگر فرض شود که قیمت انرژی در داخل یک کشور هماهنگ با نرخ بهره افزایش می یاید و هزینه ها نیز به همین نسبت، درجه بی صبری مالکان منابع پایان پذیر که با یکدیگر رقیب هستند، مسلما برابر نبوده و سبب افزایش تولید در کوتاه مدت می گردد</w:t>
      </w:r>
    </w:p>
    <w:p w:rsidR="001D4980" w:rsidRPr="001D4980" w:rsidRDefault="001D4980" w:rsidP="008D048F">
      <w:pPr>
        <w:pStyle w:val="ListParagraph"/>
        <w:bidi/>
        <w:ind w:left="0"/>
        <w:rPr>
          <w:rFonts w:asciiTheme="majorBidi" w:eastAsiaTheme="minorEastAsia" w:hAnsiTheme="majorBidi" w:cs="B Nazanin"/>
          <w:sz w:val="28"/>
          <w:szCs w:val="28"/>
          <w:rtl/>
          <w:lang w:bidi="fa-IR"/>
        </w:rPr>
      </w:pPr>
      <w:r w:rsidRPr="001D4980">
        <w:rPr>
          <w:rFonts w:asciiTheme="majorBidi" w:eastAsiaTheme="minorEastAsia" w:hAnsiTheme="majorBidi" w:cs="B Nazanin" w:hint="cs"/>
          <w:sz w:val="28"/>
          <w:szCs w:val="28"/>
          <w:rtl/>
          <w:lang w:bidi="fa-IR"/>
        </w:rPr>
        <w:t xml:space="preserve">-در هر نقطه از جهان اگر بازار انحصاری و یا شبه انحصاری وجود داشته باشد، مسلما در دراز مدت بالاترین منافع بدست انحصارگران خواهد رسید. یک مثال می توان با فرض آن باشد که اوپک همه تولید کنندگان نفت خام جهان را در بر می گرفت. </w:t>
      </w:r>
    </w:p>
    <w:p w:rsidR="001D4980" w:rsidRPr="001D4980" w:rsidRDefault="001D4980" w:rsidP="008D048F">
      <w:pPr>
        <w:pStyle w:val="ListParagraph"/>
        <w:bidi/>
        <w:ind w:left="0"/>
        <w:rPr>
          <w:rFonts w:asciiTheme="majorBidi" w:eastAsiaTheme="minorEastAsia" w:hAnsiTheme="majorBidi" w:cs="B Nazanin"/>
          <w:sz w:val="28"/>
          <w:szCs w:val="28"/>
          <w:rtl/>
          <w:lang w:bidi="fa-IR"/>
        </w:rPr>
      </w:pPr>
      <w:r w:rsidRPr="001D4980">
        <w:rPr>
          <w:rFonts w:asciiTheme="majorBidi" w:eastAsiaTheme="minorEastAsia" w:hAnsiTheme="majorBidi" w:cs="B Nazanin" w:hint="cs"/>
          <w:sz w:val="28"/>
          <w:szCs w:val="28"/>
          <w:rtl/>
          <w:lang w:bidi="fa-IR"/>
        </w:rPr>
        <w:t>-چنانچه بهره مندی جامعه مهمترین هدف تولیدکنندگان باشد، در این صورت مناسبترین نرخ برای افزایش قیمت محصول منبع پایان پذیر می تواند همان نرخ بازگشت سرمایه باشد. در هر دو طرف تورم در صورت وجود باید لحاظ شود.</w:t>
      </w:r>
    </w:p>
    <w:p w:rsidR="001D4980" w:rsidRPr="006F37A6" w:rsidRDefault="001D4980" w:rsidP="006F37A6">
      <w:pPr>
        <w:pStyle w:val="ListParagraph"/>
        <w:bidi/>
        <w:ind w:left="0"/>
        <w:rPr>
          <w:rFonts w:asciiTheme="majorBidi" w:eastAsiaTheme="minorEastAsia" w:hAnsiTheme="majorBidi" w:cs="B Nazanin"/>
          <w:sz w:val="28"/>
          <w:szCs w:val="28"/>
          <w:rtl/>
          <w:lang w:bidi="fa-IR"/>
        </w:rPr>
      </w:pPr>
      <w:r w:rsidRPr="001D4980">
        <w:rPr>
          <w:rFonts w:asciiTheme="majorBidi" w:eastAsiaTheme="minorEastAsia" w:hAnsiTheme="majorBidi" w:cs="B Nazanin" w:hint="cs"/>
          <w:sz w:val="28"/>
          <w:szCs w:val="28"/>
          <w:rtl/>
          <w:lang w:bidi="fa-IR"/>
        </w:rPr>
        <w:t xml:space="preserve">-چنانچه مالکان منابع پایان پذیر بصورت مونوپولی و یا شبه انحصاری عمل نمایند و هدف آنها به حداکثر رساندن درآمدها در دراز مدت باشد، در این صورت مطابق نظریه هاتلینگ زمانی درآمدها حداکثر می گردد که درآمد نهایی با هزینه نهایی برابر گردد. این زمانی اتفاق می افتد که درآمد نهایی با نرخ بهره افزایش یابد. بعبارت دیگر افزایش </w:t>
      </w:r>
      <w:r w:rsidRPr="001D4980">
        <w:rPr>
          <w:rFonts w:asciiTheme="majorBidi" w:eastAsiaTheme="minorEastAsia" w:hAnsiTheme="majorBidi" w:cs="B Nazanin" w:hint="cs"/>
          <w:sz w:val="28"/>
          <w:szCs w:val="28"/>
          <w:rtl/>
          <w:lang w:bidi="fa-IR"/>
        </w:rPr>
        <w:lastRenderedPageBreak/>
        <w:t>یک بشکه نفت بر میزان تولید فعلی زمانی قابل توجیه می باشد که کشش تقاضا بحدی باشد که درآمد نهایی ناشی از فروش آن بشکه نفت بتواند نسبت به نرخ واقعی بهره در آن زمان افزایش یابد.</w:t>
      </w:r>
    </w:p>
    <w:p w:rsidR="001D4980" w:rsidRPr="001D4980" w:rsidRDefault="006F37A6" w:rsidP="001D4980">
      <w:pPr>
        <w:rPr>
          <w:rFonts w:cs="B Nazanin"/>
          <w:sz w:val="28"/>
          <w:szCs w:val="28"/>
          <w:rtl/>
          <w:lang w:bidi="fa-IR"/>
        </w:rPr>
      </w:pPr>
      <w:r>
        <w:rPr>
          <w:rFonts w:cs="B Nazanin" w:hint="cs"/>
          <w:sz w:val="28"/>
          <w:szCs w:val="28"/>
          <w:rtl/>
          <w:lang w:bidi="fa-IR"/>
        </w:rPr>
        <w:t xml:space="preserve">می توان این گونه نتیجه گیری کرد که </w:t>
      </w:r>
      <w:r w:rsidR="001D4980" w:rsidRPr="001D4980">
        <w:rPr>
          <w:rFonts w:cs="B Nazanin" w:hint="cs"/>
          <w:sz w:val="28"/>
          <w:szCs w:val="28"/>
          <w:rtl/>
          <w:lang w:bidi="fa-IR"/>
        </w:rPr>
        <w:t xml:space="preserve">اگر تنها مقدار محدودی از منابع پایان پذیر کشف شده و کشف نشده وجود دارد، بنابراین سالهای محدودی برای اکتشاف و استخراج آنها وجود دارد. قبل از آنکه همه منابع استفاده کامل شود، باید بدنبال انواع  دیگر انرژی بود. اگر بازار و یا سازوکار اقتصادی این مسئله بدرستی صورت پذیرد، منابع تجدیدپذیر می توانند با هزینه های منطقی جایگزین انرژی های پایان پذیر شوند. شاید اگر انرژی های فسیلی که اکنون استفاده می کنیم با بازدهی های بالاتر مصرف کنیم و برخی از آنها را برای مصرف در آینده ذخیره نمائیم، نیاز به انرژی در جهان آینده کمتر باشد. </w:t>
      </w:r>
    </w:p>
    <w:p w:rsidR="001D4980" w:rsidRPr="008D048F" w:rsidRDefault="001D4980" w:rsidP="008D048F">
      <w:pPr>
        <w:rPr>
          <w:rFonts w:cs="B Nazanin"/>
          <w:sz w:val="28"/>
          <w:szCs w:val="28"/>
          <w:rtl/>
          <w:lang w:bidi="fa-IR"/>
        </w:rPr>
      </w:pPr>
      <w:r w:rsidRPr="001D4980">
        <w:rPr>
          <w:rFonts w:cs="B Nazanin" w:hint="cs"/>
          <w:sz w:val="28"/>
          <w:szCs w:val="28"/>
          <w:rtl/>
          <w:lang w:bidi="fa-IR"/>
        </w:rPr>
        <w:t xml:space="preserve">فرضیه ‌هاتلینگ به ما امکان تعیین کمی‌ مسیر قیمت را با تعداد کمی ‌از عوامل داده و توانستیم که با مقایسه در جزئیات به نتایجی برسیم. از انجا که نتایج مدل‌های ساده تر برای مدل‌های پیچیده تر قابل تعمیم نیست، بدون فعالیت‌های بیشتر نمی‌توانیم از نتایج کار مطمئن باشیم. کارهای جدی تجربی نیز برای مشخص کردن توابع هزینه مناسب، شرایط تقاضا، و ساختار بازار مورد نیاز است. مدل‌های دقیقتر نظری برای بررسی پدیده‌های متعددی که توسط مدلهای ما مورد غفلت قرار گرفته اند مورد نیاز است. </w:t>
      </w:r>
    </w:p>
    <w:p w:rsidR="004C0F5B" w:rsidRDefault="004C0F5B" w:rsidP="00694B2D">
      <w:pPr>
        <w:pStyle w:val="Heading2"/>
        <w:spacing w:before="0"/>
        <w:ind w:left="288" w:right="284"/>
        <w:rPr>
          <w:rFonts w:ascii="Times New Roman" w:eastAsia="Times New Roman" w:hAnsi="Times New Roman" w:cs="B Nazanin"/>
          <w:b w:val="0"/>
          <w:bCs w:val="0"/>
          <w:color w:val="auto"/>
          <w:sz w:val="28"/>
          <w:szCs w:val="28"/>
          <w:rtl/>
          <w:lang w:bidi="fa-IR"/>
        </w:rPr>
      </w:pPr>
    </w:p>
    <w:p w:rsidR="00324A1F" w:rsidRPr="00996732" w:rsidRDefault="00324A1F" w:rsidP="00324A1F">
      <w:pPr>
        <w:pStyle w:val="Heading2"/>
        <w:rPr>
          <w:rtl/>
        </w:rPr>
      </w:pPr>
      <w:bookmarkStart w:id="118" w:name="_Toc295552485"/>
      <w:r w:rsidRPr="00996732">
        <w:rPr>
          <w:rtl/>
        </w:rPr>
        <w:t>انتخاب عمومی</w:t>
      </w:r>
      <w:bookmarkEnd w:id="118"/>
    </w:p>
    <w:p w:rsidR="00324A1F" w:rsidRPr="002B2C7E" w:rsidRDefault="00324A1F" w:rsidP="00324A1F">
      <w:pPr>
        <w:ind w:left="288" w:right="284"/>
        <w:rPr>
          <w:rFonts w:ascii="Tahoma" w:hAnsi="Tahoma" w:cs="B Nazanin"/>
          <w:sz w:val="28"/>
          <w:szCs w:val="28"/>
          <w:rtl/>
          <w:lang w:bidi="fa-IR"/>
        </w:rPr>
      </w:pPr>
      <w:r w:rsidRPr="002B2C7E">
        <w:rPr>
          <w:rFonts w:ascii="Tahoma" w:hAnsi="Tahoma" w:cs="B Nazanin"/>
          <w:sz w:val="28"/>
          <w:szCs w:val="28"/>
          <w:rtl/>
          <w:lang w:bidi="fa-IR"/>
        </w:rPr>
        <w:t>نظریه انتخاب عمومی یکی از تئوریهای اقتصادی است که در آن فرض می‌شود که سیاستمداران در موقع تصمیم گیری منافع فردی خود را مد نظر دارند. انتخاب عمومی نظریه‌ها و روش‌های علم اقتصاد را در تحلیل رفتار سیاسی، حوزه‌ای که زمانی در انحصار جامعه‌شناس‌ها و دانشمندان علوم سیاسی بود، به کار می‌گیرد.</w:t>
      </w:r>
      <w:r w:rsidRPr="002B2C7E">
        <w:rPr>
          <w:rStyle w:val="FootnoteReference"/>
          <w:rFonts w:ascii="Tahoma" w:eastAsiaTheme="majorEastAsia" w:hAnsi="Tahoma" w:cs="B Nazanin"/>
          <w:sz w:val="28"/>
          <w:szCs w:val="28"/>
          <w:rtl/>
          <w:lang w:bidi="fa-IR"/>
        </w:rPr>
        <w:footnoteReference w:id="258"/>
      </w:r>
    </w:p>
    <w:p w:rsidR="00324A1F" w:rsidRPr="002B2C7E" w:rsidRDefault="00324A1F" w:rsidP="00324A1F">
      <w:pPr>
        <w:ind w:left="288" w:right="284"/>
        <w:rPr>
          <w:rFonts w:ascii="Tahoma" w:hAnsi="Tahoma" w:cs="B Nazanin"/>
          <w:sz w:val="28"/>
          <w:szCs w:val="28"/>
          <w:rtl/>
          <w:lang w:bidi="fa-IR"/>
        </w:rPr>
      </w:pPr>
      <w:r w:rsidRPr="002B2C7E">
        <w:rPr>
          <w:rFonts w:cs="B Nazanin"/>
          <w:color w:val="000000" w:themeColor="text1"/>
          <w:sz w:val="28"/>
          <w:szCs w:val="28"/>
          <w:rtl/>
          <w:lang w:bidi="fa-IR"/>
        </w:rPr>
        <w:t>انتخاب بعنوان یکی از مفاهیم کلیدی در علم اقتصاد مبین آن است که مصرف‌کننده سبد کالائی را انتخاب</w:t>
      </w:r>
      <w:r w:rsidRPr="002B2C7E">
        <w:rPr>
          <w:rFonts w:cs="B Nazanin"/>
          <w:color w:val="000000" w:themeColor="text1"/>
          <w:sz w:val="28"/>
          <w:szCs w:val="28"/>
          <w:lang w:bidi="fa-IR"/>
        </w:rPr>
        <w:t xml:space="preserve"> </w:t>
      </w:r>
      <w:r w:rsidRPr="002B2C7E">
        <w:rPr>
          <w:rFonts w:cs="B Nazanin"/>
          <w:color w:val="000000" w:themeColor="text1"/>
          <w:sz w:val="28"/>
          <w:szCs w:val="28"/>
          <w:rtl/>
          <w:lang w:bidi="fa-IR"/>
        </w:rPr>
        <w:t>می‌کند که قابل دسترس بوده و مطلوبیت وی را به حداکثر برساند، تولیدکننده میزان</w:t>
      </w:r>
      <w:r w:rsidRPr="002B2C7E">
        <w:rPr>
          <w:rFonts w:cs="B Nazanin"/>
          <w:color w:val="000000" w:themeColor="text1"/>
          <w:sz w:val="28"/>
          <w:szCs w:val="28"/>
          <w:lang w:bidi="fa-IR"/>
        </w:rPr>
        <w:t xml:space="preserve"> </w:t>
      </w:r>
      <w:r w:rsidRPr="002B2C7E">
        <w:rPr>
          <w:rFonts w:cs="B Nazanin"/>
          <w:color w:val="000000" w:themeColor="text1"/>
          <w:sz w:val="28"/>
          <w:szCs w:val="28"/>
          <w:rtl/>
          <w:lang w:bidi="fa-IR"/>
        </w:rPr>
        <w:t>تولید یا ترکیبی تولیدی را انتخاب می‌کند که سود او را با توجه به فناوری را در</w:t>
      </w:r>
      <w:r w:rsidRPr="002B2C7E">
        <w:rPr>
          <w:rFonts w:cs="B Nazanin"/>
          <w:color w:val="000000" w:themeColor="text1"/>
          <w:sz w:val="28"/>
          <w:szCs w:val="28"/>
          <w:lang w:bidi="fa-IR"/>
        </w:rPr>
        <w:t xml:space="preserve"> </w:t>
      </w:r>
      <w:r w:rsidRPr="002B2C7E">
        <w:rPr>
          <w:rFonts w:cs="B Nazanin"/>
          <w:color w:val="000000" w:themeColor="text1"/>
          <w:sz w:val="28"/>
          <w:szCs w:val="28"/>
          <w:rtl/>
          <w:lang w:bidi="fa-IR"/>
        </w:rPr>
        <w:t>دسترس حداکثر کند یا زیان وی را حداقل نماید. بدین ترتیب خانوارها و بنگاه‌ها در</w:t>
      </w:r>
      <w:r w:rsidRPr="002B2C7E">
        <w:rPr>
          <w:rFonts w:cs="B Nazanin"/>
          <w:color w:val="000000" w:themeColor="text1"/>
          <w:sz w:val="28"/>
          <w:szCs w:val="28"/>
          <w:lang w:bidi="fa-IR"/>
        </w:rPr>
        <w:t xml:space="preserve"> </w:t>
      </w:r>
      <w:r w:rsidRPr="002B2C7E">
        <w:rPr>
          <w:rFonts w:cs="B Nazanin"/>
          <w:color w:val="000000" w:themeColor="text1"/>
          <w:sz w:val="28"/>
          <w:szCs w:val="28"/>
          <w:rtl/>
          <w:lang w:bidi="fa-IR"/>
        </w:rPr>
        <w:t>بازارهای کالا و عوامل تولید رجحان‌های خود را آشکار و با توجه به مجموعه‌ای از</w:t>
      </w:r>
      <w:r w:rsidRPr="002B2C7E">
        <w:rPr>
          <w:rFonts w:cs="B Nazanin"/>
          <w:color w:val="000000" w:themeColor="text1"/>
          <w:sz w:val="28"/>
          <w:szCs w:val="28"/>
          <w:lang w:bidi="fa-IR"/>
        </w:rPr>
        <w:t xml:space="preserve"> </w:t>
      </w:r>
      <w:r w:rsidRPr="002B2C7E">
        <w:rPr>
          <w:rFonts w:cs="B Nazanin"/>
          <w:color w:val="000000" w:themeColor="text1"/>
          <w:sz w:val="28"/>
          <w:szCs w:val="28"/>
          <w:rtl/>
          <w:lang w:bidi="fa-IR"/>
        </w:rPr>
        <w:t>شرایط، انتخاب‌های خود را انجام می‌دهند. با ترکیب عناصر مزبور در یک مدل تعادل</w:t>
      </w:r>
      <w:r w:rsidRPr="002B2C7E">
        <w:rPr>
          <w:rFonts w:cs="B Nazanin"/>
          <w:color w:val="000000" w:themeColor="text1"/>
          <w:sz w:val="28"/>
          <w:szCs w:val="28"/>
          <w:lang w:bidi="fa-IR"/>
        </w:rPr>
        <w:t xml:space="preserve"> </w:t>
      </w:r>
      <w:r w:rsidRPr="002B2C7E">
        <w:rPr>
          <w:rFonts w:cs="B Nazanin"/>
          <w:color w:val="000000" w:themeColor="text1"/>
          <w:sz w:val="28"/>
          <w:szCs w:val="28"/>
          <w:rtl/>
          <w:lang w:bidi="fa-IR"/>
        </w:rPr>
        <w:t>عمومی، نحوه تخصیص بهینه منابع تعیین می‌شود</w:t>
      </w:r>
      <w:r w:rsidRPr="002B2C7E">
        <w:rPr>
          <w:rFonts w:cs="B Nazanin"/>
          <w:color w:val="000000" w:themeColor="text1"/>
          <w:sz w:val="28"/>
          <w:szCs w:val="28"/>
          <w:lang w:bidi="fa-IR"/>
        </w:rPr>
        <w:t>.</w:t>
      </w:r>
      <w:r w:rsidRPr="002B2C7E">
        <w:rPr>
          <w:rStyle w:val="FootnoteReference"/>
          <w:rFonts w:eastAsiaTheme="majorEastAsia" w:cs="B Nazanin"/>
          <w:color w:val="000000" w:themeColor="text1"/>
          <w:sz w:val="28"/>
          <w:szCs w:val="28"/>
          <w:lang w:bidi="fa-IR"/>
        </w:rPr>
        <w:footnoteReference w:id="259"/>
      </w:r>
      <w:r w:rsidRPr="002B2C7E">
        <w:rPr>
          <w:rFonts w:cs="B Nazanin"/>
          <w:color w:val="000000" w:themeColor="text1"/>
          <w:sz w:val="28"/>
          <w:szCs w:val="28"/>
          <w:rtl/>
          <w:lang w:bidi="fa-IR"/>
        </w:rPr>
        <w:t xml:space="preserve"> نظریه انتخاب عمومی با هدف بررسی اقتصادی نظام</w:t>
      </w:r>
      <w:r w:rsidRPr="002B2C7E">
        <w:rPr>
          <w:rFonts w:cs="B Nazanin"/>
          <w:sz w:val="28"/>
          <w:szCs w:val="28"/>
          <w:rtl/>
          <w:lang w:bidi="fa-IR"/>
        </w:rPr>
        <w:t xml:space="preserve"> های تصمیم گیری غیر بازاری بخصوص نقش دولت کاربرد دارد. سه اصل مهم زیربنایی نظره انتخاب عمومی عبارتست از </w:t>
      </w:r>
    </w:p>
    <w:p w:rsidR="00324A1F" w:rsidRPr="002B2C7E" w:rsidRDefault="00324A1F" w:rsidP="00324A1F">
      <w:pPr>
        <w:pStyle w:val="ListParagraph"/>
        <w:numPr>
          <w:ilvl w:val="0"/>
          <w:numId w:val="6"/>
        </w:numPr>
        <w:bidi/>
        <w:ind w:left="288" w:right="284"/>
        <w:rPr>
          <w:rFonts w:cs="B Nazanin"/>
          <w:sz w:val="28"/>
          <w:szCs w:val="28"/>
          <w:lang w:bidi="fa-IR"/>
        </w:rPr>
      </w:pPr>
      <w:r w:rsidRPr="002B2C7E">
        <w:rPr>
          <w:rFonts w:cs="B Nazanin"/>
          <w:sz w:val="28"/>
          <w:szCs w:val="28"/>
          <w:rtl/>
          <w:lang w:bidi="fa-IR"/>
        </w:rPr>
        <w:t>فردگرایی: پدیده های اجتماعی چیزی نیستند جز مجموعه هایی از افرادی که روابط مختلفی با هم دارند.</w:t>
      </w:r>
    </w:p>
    <w:p w:rsidR="00324A1F" w:rsidRPr="002B2C7E" w:rsidRDefault="00324A1F" w:rsidP="00324A1F">
      <w:pPr>
        <w:pStyle w:val="ListParagraph"/>
        <w:numPr>
          <w:ilvl w:val="0"/>
          <w:numId w:val="6"/>
        </w:numPr>
        <w:bidi/>
        <w:ind w:left="288" w:right="284"/>
        <w:rPr>
          <w:rFonts w:cs="B Nazanin"/>
          <w:sz w:val="28"/>
          <w:szCs w:val="28"/>
          <w:lang w:bidi="fa-IR"/>
        </w:rPr>
      </w:pPr>
      <w:r w:rsidRPr="002B2C7E">
        <w:rPr>
          <w:rFonts w:cs="B Nazanin"/>
          <w:sz w:val="28"/>
          <w:szCs w:val="28"/>
          <w:rtl/>
          <w:lang w:bidi="fa-IR"/>
        </w:rPr>
        <w:t>انسان اقتصادی: انسان ها افرادی هستند مبتکر، حسابگر و زیاده خواه.</w:t>
      </w:r>
    </w:p>
    <w:p w:rsidR="00324A1F" w:rsidRPr="002B2C7E" w:rsidRDefault="00324A1F" w:rsidP="00324A1F">
      <w:pPr>
        <w:pStyle w:val="ListParagraph"/>
        <w:numPr>
          <w:ilvl w:val="0"/>
          <w:numId w:val="6"/>
        </w:numPr>
        <w:bidi/>
        <w:ind w:left="288" w:right="284"/>
        <w:rPr>
          <w:rFonts w:cs="B Nazanin"/>
          <w:sz w:val="28"/>
          <w:szCs w:val="28"/>
          <w:lang w:bidi="fa-IR"/>
        </w:rPr>
      </w:pPr>
      <w:r w:rsidRPr="002B2C7E">
        <w:rPr>
          <w:rFonts w:cs="B Nazanin"/>
          <w:sz w:val="28"/>
          <w:szCs w:val="28"/>
          <w:rtl/>
          <w:lang w:bidi="fa-IR"/>
        </w:rPr>
        <w:lastRenderedPageBreak/>
        <w:t>سیاست بعنوان موضوع مبادله: سیاست بعنوان ساختاری پیچیده از مبادلات میان افراد در نظر گرفته می شود. ملاک خوب یا بد بودن یک عمل سیاسی، بر اساس رضایت افراد سنجیده می شود.</w:t>
      </w:r>
      <w:r w:rsidRPr="002B2C7E">
        <w:rPr>
          <w:rStyle w:val="FootnoteReference"/>
          <w:rFonts w:eastAsiaTheme="majorEastAsia" w:cs="B Nazanin"/>
          <w:sz w:val="28"/>
          <w:szCs w:val="28"/>
          <w:rtl/>
          <w:lang w:bidi="fa-IR"/>
        </w:rPr>
        <w:footnoteReference w:id="260"/>
      </w:r>
    </w:p>
    <w:p w:rsidR="00324A1F" w:rsidRPr="002B2C7E" w:rsidRDefault="00324A1F" w:rsidP="00324A1F">
      <w:pPr>
        <w:shd w:val="clear" w:color="auto" w:fill="FFFFFF"/>
        <w:ind w:left="288" w:right="284"/>
        <w:rPr>
          <w:rFonts w:ascii="Tahoma" w:hAnsi="Tahoma" w:cs="B Nazanin"/>
          <w:color w:val="000000" w:themeColor="text1"/>
          <w:sz w:val="28"/>
          <w:szCs w:val="28"/>
          <w:rtl/>
          <w:lang w:bidi="fa-IR"/>
        </w:rPr>
      </w:pPr>
      <w:r w:rsidRPr="002B2C7E">
        <w:rPr>
          <w:rFonts w:ascii="Tahoma" w:hAnsi="Tahoma" w:cs="B Nazanin"/>
          <w:color w:val="000000" w:themeColor="text1"/>
          <w:sz w:val="28"/>
          <w:szCs w:val="28"/>
          <w:rtl/>
          <w:lang w:bidi="fa-IR"/>
        </w:rPr>
        <w:t xml:space="preserve">یکی از مفاهیم مهم در حیات سیاسی معاصر، مفهوم منافع عمومی است. منافع جامعه عبارت است از هرآنچه که قاعده انتخاب جمعی دموکراتیک به منزله برون ده، تولید می کند. </w:t>
      </w:r>
    </w:p>
    <w:p w:rsidR="00324A1F" w:rsidRPr="002B2C7E" w:rsidRDefault="00324A1F" w:rsidP="00324A1F">
      <w:pPr>
        <w:pStyle w:val="NormalWeb"/>
        <w:bidi/>
        <w:spacing w:before="0" w:beforeAutospacing="0" w:after="0" w:afterAutospacing="0"/>
        <w:ind w:left="288" w:right="284"/>
        <w:rPr>
          <w:rFonts w:ascii="Tahoma" w:hAnsi="Tahoma" w:cs="B Nazanin"/>
          <w:sz w:val="28"/>
          <w:szCs w:val="28"/>
          <w:rtl/>
          <w:lang w:bidi="fa-IR"/>
        </w:rPr>
      </w:pPr>
      <w:r w:rsidRPr="002B2C7E">
        <w:rPr>
          <w:rFonts w:ascii="Tahoma" w:hAnsi="Tahoma" w:cs="B Nazanin"/>
          <w:sz w:val="28"/>
          <w:szCs w:val="28"/>
          <w:rtl/>
          <w:lang w:bidi="fa-IR"/>
        </w:rPr>
        <w:t xml:space="preserve">شکست بازار مفهومی در تئوریهای </w:t>
      </w:r>
      <w:r w:rsidRPr="002B2C7E">
        <w:rPr>
          <w:rFonts w:ascii="Tahoma" w:eastAsiaTheme="majorEastAsia" w:hAnsi="Tahoma" w:cs="B Nazanin"/>
          <w:sz w:val="28"/>
          <w:szCs w:val="28"/>
          <w:rtl/>
          <w:lang w:bidi="fa-IR"/>
        </w:rPr>
        <w:t>اقتصادی</w:t>
      </w:r>
      <w:r w:rsidRPr="002B2C7E">
        <w:rPr>
          <w:rFonts w:ascii="Tahoma" w:hAnsi="Tahoma" w:cs="B Nazanin"/>
          <w:sz w:val="28"/>
          <w:szCs w:val="28"/>
          <w:rtl/>
          <w:lang w:bidi="fa-IR"/>
        </w:rPr>
        <w:t xml:space="preserve"> است که در آن تخصیص </w:t>
      </w:r>
      <w:r w:rsidRPr="002B2C7E">
        <w:rPr>
          <w:rFonts w:ascii="Tahoma" w:eastAsiaTheme="majorEastAsia" w:hAnsi="Tahoma" w:cs="B Nazanin"/>
          <w:sz w:val="28"/>
          <w:szCs w:val="28"/>
          <w:rtl/>
          <w:lang w:bidi="fa-IR"/>
        </w:rPr>
        <w:t>کالاها</w:t>
      </w:r>
      <w:r w:rsidRPr="002B2C7E">
        <w:rPr>
          <w:rFonts w:ascii="Tahoma" w:hAnsi="Tahoma" w:cs="B Nazanin"/>
          <w:sz w:val="28"/>
          <w:szCs w:val="28"/>
          <w:rtl/>
          <w:lang w:bidi="fa-IR"/>
        </w:rPr>
        <w:t xml:space="preserve"> و </w:t>
      </w:r>
      <w:r w:rsidRPr="002B2C7E">
        <w:rPr>
          <w:rFonts w:ascii="Tahoma" w:eastAsiaTheme="majorEastAsia" w:hAnsi="Tahoma" w:cs="B Nazanin"/>
          <w:sz w:val="28"/>
          <w:szCs w:val="28"/>
          <w:rtl/>
          <w:lang w:bidi="fa-IR"/>
        </w:rPr>
        <w:t>خدمات</w:t>
      </w:r>
      <w:r w:rsidRPr="002B2C7E">
        <w:rPr>
          <w:rFonts w:ascii="Tahoma" w:hAnsi="Tahoma" w:cs="B Nazanin"/>
          <w:sz w:val="28"/>
          <w:szCs w:val="28"/>
          <w:rtl/>
          <w:lang w:bidi="fa-IR"/>
        </w:rPr>
        <w:t xml:space="preserve"> توسط نظام </w:t>
      </w:r>
      <w:r w:rsidRPr="002B2C7E">
        <w:rPr>
          <w:rFonts w:ascii="Tahoma" w:eastAsiaTheme="majorEastAsia" w:hAnsi="Tahoma" w:cs="B Nazanin"/>
          <w:sz w:val="28"/>
          <w:szCs w:val="28"/>
          <w:rtl/>
          <w:lang w:bidi="fa-IR"/>
        </w:rPr>
        <w:t>بازار آزاد</w:t>
      </w:r>
      <w:r w:rsidRPr="002B2C7E">
        <w:rPr>
          <w:rFonts w:ascii="Tahoma" w:hAnsi="Tahoma" w:cs="B Nazanin"/>
          <w:sz w:val="28"/>
          <w:szCs w:val="28"/>
          <w:rtl/>
          <w:lang w:bidi="fa-IR"/>
        </w:rPr>
        <w:t xml:space="preserve"> به ناکارآمدی می انجامد. در واقع، خروجی دیگری وجود دارد که تحت این خروجی جدید، منفعت کل شرکت کنندگان در </w:t>
      </w:r>
      <w:r w:rsidRPr="002B2C7E">
        <w:rPr>
          <w:rFonts w:ascii="Tahoma" w:eastAsiaTheme="majorEastAsia" w:hAnsi="Tahoma" w:cs="B Nazanin"/>
          <w:sz w:val="28"/>
          <w:szCs w:val="28"/>
          <w:rtl/>
          <w:lang w:bidi="fa-IR"/>
        </w:rPr>
        <w:t>بازار</w:t>
      </w:r>
      <w:r w:rsidRPr="002B2C7E">
        <w:rPr>
          <w:rFonts w:ascii="Tahoma" w:hAnsi="Tahoma" w:cs="B Nazanin"/>
          <w:sz w:val="28"/>
          <w:szCs w:val="28"/>
          <w:rtl/>
          <w:lang w:bidi="fa-IR"/>
        </w:rPr>
        <w:t xml:space="preserve"> بر </w:t>
      </w:r>
      <w:r w:rsidRPr="002B2C7E">
        <w:rPr>
          <w:rFonts w:ascii="Tahoma" w:eastAsiaTheme="majorEastAsia" w:hAnsi="Tahoma" w:cs="B Nazanin"/>
          <w:sz w:val="28"/>
          <w:szCs w:val="28"/>
          <w:rtl/>
          <w:lang w:bidi="fa-IR"/>
        </w:rPr>
        <w:t>زیانهای</w:t>
      </w:r>
      <w:r w:rsidRPr="002B2C7E">
        <w:rPr>
          <w:rFonts w:ascii="Tahoma" w:hAnsi="Tahoma" w:cs="B Nazanin"/>
          <w:sz w:val="28"/>
          <w:szCs w:val="28"/>
          <w:rtl/>
          <w:lang w:bidi="fa-IR"/>
        </w:rPr>
        <w:t xml:space="preserve"> آنها غلبه میکند.(هرچند برخی شرکت کنندگان در این خروجی جدید ضرر میکنند). شکست بازار از دیدگاهی دیگر، به عنوان سناریویی که در آن پیگیری نفع شخصی توسط افراد به ناکارآمدی منجر می‌شود نیز میتواند دیده شود.</w:t>
      </w:r>
    </w:p>
    <w:p w:rsidR="00324A1F" w:rsidRPr="002B2C7E" w:rsidRDefault="00324A1F" w:rsidP="00324A1F">
      <w:pPr>
        <w:pStyle w:val="NormalWeb"/>
        <w:bidi/>
        <w:spacing w:before="0" w:beforeAutospacing="0" w:after="0" w:afterAutospacing="0"/>
        <w:ind w:left="288" w:right="284"/>
        <w:rPr>
          <w:rFonts w:ascii="Tahoma" w:hAnsi="Tahoma" w:cs="B Nazanin"/>
          <w:sz w:val="28"/>
          <w:szCs w:val="28"/>
          <w:rtl/>
          <w:lang w:bidi="fa-IR"/>
        </w:rPr>
      </w:pPr>
      <w:r w:rsidRPr="002B2C7E">
        <w:rPr>
          <w:rFonts w:ascii="Tahoma" w:hAnsi="Tahoma" w:cs="B Nazanin"/>
          <w:sz w:val="28"/>
          <w:szCs w:val="28"/>
          <w:rtl/>
          <w:lang w:bidi="fa-IR"/>
        </w:rPr>
        <w:t>موارد متعددی را می توان برشمرد که سازوکار بازار در رسیدن به هدف "</w:t>
      </w:r>
      <w:r w:rsidRPr="002B2C7E">
        <w:rPr>
          <w:rFonts w:ascii="Tahoma" w:eastAsiaTheme="majorEastAsia" w:hAnsi="Tahoma" w:cs="B Nazanin"/>
          <w:sz w:val="28"/>
          <w:szCs w:val="28"/>
          <w:rtl/>
          <w:lang w:bidi="fa-IR"/>
        </w:rPr>
        <w:t>کارآمدی</w:t>
      </w:r>
      <w:r w:rsidRPr="002B2C7E">
        <w:rPr>
          <w:rFonts w:ascii="Tahoma" w:hAnsi="Tahoma" w:cs="B Nazanin"/>
          <w:sz w:val="28"/>
          <w:szCs w:val="28"/>
          <w:rtl/>
          <w:lang w:bidi="fa-IR"/>
        </w:rPr>
        <w:t>" شکست میخورد. در این موارد دولت به عنوان برطرف کننده شکست بازار و ایجادکننده "کارآمدی"، در اقتصاد دخالت میکند.</w:t>
      </w:r>
    </w:p>
    <w:p w:rsidR="00324A1F" w:rsidRPr="002B2C7E" w:rsidRDefault="00324A1F" w:rsidP="00324A1F">
      <w:pPr>
        <w:pStyle w:val="NormalWeb"/>
        <w:numPr>
          <w:ilvl w:val="0"/>
          <w:numId w:val="7"/>
        </w:numPr>
        <w:bidi/>
        <w:spacing w:before="0" w:beforeAutospacing="0" w:after="0" w:afterAutospacing="0"/>
        <w:ind w:left="288" w:right="284"/>
        <w:rPr>
          <w:rFonts w:ascii="Tahoma" w:hAnsi="Tahoma" w:cs="B Nazanin"/>
          <w:sz w:val="28"/>
          <w:szCs w:val="28"/>
          <w:rtl/>
          <w:lang w:bidi="fa-IR"/>
        </w:rPr>
      </w:pPr>
      <w:r w:rsidRPr="002B2C7E">
        <w:rPr>
          <w:rFonts w:ascii="Tahoma" w:hAnsi="Tahoma" w:cs="B Nazanin"/>
          <w:sz w:val="28"/>
          <w:szCs w:val="28"/>
          <w:rtl/>
          <w:lang w:bidi="fa-IR"/>
        </w:rPr>
        <w:t xml:space="preserve">نبود رقابت: رقابت شرط لازم برای رسیدن به کارآمدی اقتصادی است. رقابت سبب می‌شود که </w:t>
      </w:r>
      <w:r w:rsidRPr="002B2C7E">
        <w:rPr>
          <w:rFonts w:ascii="Tahoma" w:eastAsiaTheme="majorEastAsia" w:hAnsi="Tahoma" w:cs="B Nazanin"/>
          <w:sz w:val="28"/>
          <w:szCs w:val="28"/>
          <w:rtl/>
          <w:lang w:bidi="fa-IR"/>
        </w:rPr>
        <w:t>بنگاهها</w:t>
      </w:r>
      <w:r w:rsidRPr="002B2C7E">
        <w:rPr>
          <w:rFonts w:ascii="Tahoma" w:hAnsi="Tahoma" w:cs="B Nazanin"/>
          <w:sz w:val="28"/>
          <w:szCs w:val="28"/>
          <w:rtl/>
          <w:lang w:bidi="fa-IR"/>
        </w:rPr>
        <w:t xml:space="preserve"> در جستجوی یافتن کارآمدترین شیوه </w:t>
      </w:r>
      <w:r w:rsidRPr="002B2C7E">
        <w:rPr>
          <w:rFonts w:ascii="Tahoma" w:eastAsiaTheme="majorEastAsia" w:hAnsi="Tahoma" w:cs="B Nazanin"/>
          <w:sz w:val="28"/>
          <w:szCs w:val="28"/>
          <w:rtl/>
          <w:lang w:bidi="fa-IR"/>
        </w:rPr>
        <w:t>تولید</w:t>
      </w:r>
      <w:r w:rsidRPr="002B2C7E">
        <w:rPr>
          <w:rFonts w:ascii="Tahoma" w:hAnsi="Tahoma" w:cs="B Nazanin"/>
          <w:sz w:val="28"/>
          <w:szCs w:val="28"/>
          <w:rtl/>
          <w:lang w:bidi="fa-IR"/>
        </w:rPr>
        <w:t xml:space="preserve"> برآیند و بیشترین مقدار </w:t>
      </w:r>
      <w:r w:rsidRPr="002B2C7E">
        <w:rPr>
          <w:rFonts w:ascii="Tahoma" w:eastAsiaTheme="majorEastAsia" w:hAnsi="Tahoma" w:cs="B Nazanin"/>
          <w:sz w:val="28"/>
          <w:szCs w:val="28"/>
          <w:rtl/>
          <w:lang w:bidi="fa-IR"/>
        </w:rPr>
        <w:t>محصول</w:t>
      </w:r>
      <w:r w:rsidRPr="002B2C7E">
        <w:rPr>
          <w:rFonts w:ascii="Tahoma" w:hAnsi="Tahoma" w:cs="B Nazanin"/>
          <w:sz w:val="28"/>
          <w:szCs w:val="28"/>
          <w:rtl/>
          <w:lang w:bidi="fa-IR"/>
        </w:rPr>
        <w:t xml:space="preserve"> را با کمترین </w:t>
      </w:r>
      <w:r w:rsidRPr="002B2C7E">
        <w:rPr>
          <w:rFonts w:ascii="Tahoma" w:eastAsiaTheme="majorEastAsia" w:hAnsi="Tahoma" w:cs="B Nazanin"/>
          <w:sz w:val="28"/>
          <w:szCs w:val="28"/>
          <w:rtl/>
          <w:lang w:bidi="fa-IR"/>
        </w:rPr>
        <w:t>قیمت</w:t>
      </w:r>
      <w:r w:rsidRPr="002B2C7E">
        <w:rPr>
          <w:rFonts w:ascii="Tahoma" w:hAnsi="Tahoma" w:cs="B Nazanin"/>
          <w:sz w:val="28"/>
          <w:szCs w:val="28"/>
          <w:rtl/>
          <w:lang w:bidi="fa-IR"/>
        </w:rPr>
        <w:t xml:space="preserve"> ممکن به دست </w:t>
      </w:r>
      <w:r w:rsidRPr="002B2C7E">
        <w:rPr>
          <w:rFonts w:ascii="Tahoma" w:eastAsiaTheme="majorEastAsia" w:hAnsi="Tahoma" w:cs="B Nazanin"/>
          <w:sz w:val="28"/>
          <w:szCs w:val="28"/>
          <w:rtl/>
          <w:lang w:bidi="fa-IR"/>
        </w:rPr>
        <w:t>مصرف کننده</w:t>
      </w:r>
      <w:r w:rsidRPr="002B2C7E">
        <w:rPr>
          <w:rFonts w:ascii="Tahoma" w:hAnsi="Tahoma" w:cs="B Nazanin"/>
          <w:sz w:val="28"/>
          <w:szCs w:val="28"/>
          <w:rtl/>
          <w:lang w:bidi="fa-IR"/>
        </w:rPr>
        <w:t xml:space="preserve"> برسانند. اما شرایط </w:t>
      </w:r>
      <w:r w:rsidRPr="002B2C7E">
        <w:rPr>
          <w:rFonts w:ascii="Tahoma" w:eastAsiaTheme="majorEastAsia" w:hAnsi="Tahoma" w:cs="B Nazanin"/>
          <w:sz w:val="28"/>
          <w:szCs w:val="28"/>
          <w:rtl/>
          <w:lang w:bidi="fa-IR"/>
        </w:rPr>
        <w:t>رقابت کامل</w:t>
      </w:r>
      <w:r w:rsidRPr="002B2C7E">
        <w:rPr>
          <w:rFonts w:ascii="Tahoma" w:hAnsi="Tahoma" w:cs="B Nazanin"/>
          <w:sz w:val="28"/>
          <w:szCs w:val="28"/>
          <w:rtl/>
          <w:lang w:bidi="fa-IR"/>
        </w:rPr>
        <w:t xml:space="preserve"> فقط به صورت یک حالت مبنا در مباحث نظری قابل تصور است و در عمل به طور کامل محقق نمیشود. واحدهای اقتصادی اگر در حالت رقابت نباشند میتوانند با تولید کمتر </w:t>
      </w:r>
      <w:r w:rsidRPr="002B2C7E">
        <w:rPr>
          <w:rFonts w:ascii="Tahoma" w:eastAsiaTheme="majorEastAsia" w:hAnsi="Tahoma" w:cs="B Nazanin"/>
          <w:sz w:val="28"/>
          <w:szCs w:val="28"/>
          <w:rtl/>
          <w:lang w:bidi="fa-IR"/>
        </w:rPr>
        <w:t>سود</w:t>
      </w:r>
      <w:r w:rsidRPr="002B2C7E">
        <w:rPr>
          <w:rFonts w:ascii="Tahoma" w:hAnsi="Tahoma" w:cs="B Nazanin"/>
          <w:sz w:val="28"/>
          <w:szCs w:val="28"/>
          <w:rtl/>
          <w:lang w:bidi="fa-IR"/>
        </w:rPr>
        <w:t xml:space="preserve"> بیشتری نسبت به حالت رقابتی ببرند. بنابراین سعی میکنند به هر شیوه ای که ممکن باشد نوعی </w:t>
      </w:r>
      <w:r w:rsidRPr="002B2C7E">
        <w:rPr>
          <w:rFonts w:ascii="Tahoma" w:eastAsiaTheme="majorEastAsia" w:hAnsi="Tahoma" w:cs="B Nazanin"/>
          <w:sz w:val="28"/>
          <w:szCs w:val="28"/>
          <w:rtl/>
          <w:lang w:bidi="fa-IR"/>
        </w:rPr>
        <w:t>انحصار</w:t>
      </w:r>
      <w:r w:rsidRPr="002B2C7E">
        <w:rPr>
          <w:rFonts w:ascii="Tahoma" w:hAnsi="Tahoma" w:cs="B Nazanin"/>
          <w:sz w:val="28"/>
          <w:szCs w:val="28"/>
          <w:rtl/>
          <w:lang w:bidi="fa-IR"/>
        </w:rPr>
        <w:t xml:space="preserve"> برای خود ایجاد کرده و از رقابت در امان بمانند. گاهی این انحصار از طریق </w:t>
      </w:r>
      <w:r w:rsidRPr="002B2C7E">
        <w:rPr>
          <w:rFonts w:ascii="Tahoma" w:eastAsiaTheme="majorEastAsia" w:hAnsi="Tahoma" w:cs="B Nazanin"/>
          <w:sz w:val="28"/>
          <w:szCs w:val="28"/>
          <w:rtl/>
          <w:lang w:bidi="fa-IR"/>
        </w:rPr>
        <w:t>خلاقیت</w:t>
      </w:r>
      <w:r w:rsidRPr="002B2C7E">
        <w:rPr>
          <w:rFonts w:ascii="Tahoma" w:hAnsi="Tahoma" w:cs="B Nazanin"/>
          <w:sz w:val="28"/>
          <w:szCs w:val="28"/>
          <w:rtl/>
          <w:lang w:bidi="fa-IR"/>
        </w:rPr>
        <w:t xml:space="preserve"> و </w:t>
      </w:r>
      <w:r w:rsidRPr="002B2C7E">
        <w:rPr>
          <w:rFonts w:ascii="Tahoma" w:eastAsiaTheme="majorEastAsia" w:hAnsi="Tahoma" w:cs="B Nazanin"/>
          <w:sz w:val="28"/>
          <w:szCs w:val="28"/>
          <w:rtl/>
          <w:lang w:bidi="fa-IR"/>
        </w:rPr>
        <w:t>نوآوری</w:t>
      </w:r>
      <w:r w:rsidRPr="002B2C7E">
        <w:rPr>
          <w:rFonts w:ascii="Tahoma" w:hAnsi="Tahoma" w:cs="B Nazanin"/>
          <w:sz w:val="28"/>
          <w:szCs w:val="28"/>
          <w:rtl/>
          <w:lang w:bidi="fa-IR"/>
        </w:rPr>
        <w:t xml:space="preserve"> و ایجاد تنوع در محصولات حاصل میشود. یعنی بنگاهها انگیزه نوآوری و خلاقیت دارند. این نوع انحصارات که پاداش خلاقیت بنگاهها است تا حدی که برای اقتصاد مفید باشند توسط </w:t>
      </w:r>
      <w:r w:rsidRPr="002B2C7E">
        <w:rPr>
          <w:rFonts w:ascii="Tahoma" w:eastAsiaTheme="majorEastAsia" w:hAnsi="Tahoma" w:cs="B Nazanin"/>
          <w:sz w:val="28"/>
          <w:szCs w:val="28"/>
          <w:rtl/>
          <w:lang w:bidi="fa-IR"/>
        </w:rPr>
        <w:t>قوانین حق مالکیت</w:t>
      </w:r>
      <w:r w:rsidRPr="002B2C7E">
        <w:rPr>
          <w:rFonts w:ascii="Tahoma" w:hAnsi="Tahoma" w:cs="B Nazanin"/>
          <w:sz w:val="28"/>
          <w:szCs w:val="28"/>
          <w:rtl/>
          <w:lang w:bidi="fa-IR"/>
        </w:rPr>
        <w:t xml:space="preserve"> حمایت میشوند. اما گاهی انحصارات از طرق دیگر حاصل میشود. از آنجا که در این موارد کارآیی اقتصادی کاهش می یابد، دولت با وضع </w:t>
      </w:r>
      <w:r w:rsidRPr="002B2C7E">
        <w:rPr>
          <w:rFonts w:ascii="Tahoma" w:eastAsiaTheme="majorEastAsia" w:hAnsi="Tahoma" w:cs="B Nazanin"/>
          <w:sz w:val="28"/>
          <w:szCs w:val="28"/>
          <w:rtl/>
          <w:lang w:bidi="fa-IR"/>
        </w:rPr>
        <w:t>قوانین ضدانحصار</w:t>
      </w:r>
      <w:r w:rsidRPr="002B2C7E">
        <w:rPr>
          <w:rFonts w:ascii="Tahoma" w:hAnsi="Tahoma" w:cs="B Nazanin"/>
          <w:sz w:val="28"/>
          <w:szCs w:val="28"/>
          <w:rtl/>
          <w:lang w:bidi="fa-IR"/>
        </w:rPr>
        <w:t xml:space="preserve"> و </w:t>
      </w:r>
      <w:r w:rsidRPr="002B2C7E">
        <w:rPr>
          <w:rFonts w:ascii="Tahoma" w:eastAsiaTheme="majorEastAsia" w:hAnsi="Tahoma" w:cs="B Nazanin"/>
          <w:sz w:val="28"/>
          <w:szCs w:val="28"/>
          <w:rtl/>
          <w:lang w:bidi="fa-IR"/>
        </w:rPr>
        <w:t>قوانین رقابت منصفانه</w:t>
      </w:r>
      <w:r w:rsidRPr="002B2C7E">
        <w:rPr>
          <w:rFonts w:ascii="Tahoma" w:hAnsi="Tahoma" w:cs="B Nazanin"/>
          <w:sz w:val="28"/>
          <w:szCs w:val="28"/>
          <w:rtl/>
          <w:lang w:bidi="fa-IR"/>
        </w:rPr>
        <w:t xml:space="preserve"> با این انحصارها مقابله میکند. از طرف دیگر ماهیت بخشی از فعالیتهای اقتصادی ایجاب می‌کند که با توجه به محدودیتهای </w:t>
      </w:r>
      <w:r w:rsidRPr="002B2C7E">
        <w:rPr>
          <w:rFonts w:ascii="Tahoma" w:eastAsiaTheme="majorEastAsia" w:hAnsi="Tahoma" w:cs="B Nazanin"/>
          <w:sz w:val="28"/>
          <w:szCs w:val="28"/>
          <w:rtl/>
          <w:lang w:bidi="fa-IR"/>
        </w:rPr>
        <w:t>تکنولوژیکی</w:t>
      </w:r>
      <w:r w:rsidRPr="002B2C7E">
        <w:rPr>
          <w:rFonts w:ascii="Tahoma" w:hAnsi="Tahoma" w:cs="B Nazanin"/>
          <w:sz w:val="28"/>
          <w:szCs w:val="28"/>
          <w:rtl/>
          <w:lang w:bidi="fa-IR"/>
        </w:rPr>
        <w:t xml:space="preserve"> و رعایت </w:t>
      </w:r>
      <w:r w:rsidRPr="002B2C7E">
        <w:rPr>
          <w:rFonts w:ascii="Tahoma" w:eastAsiaTheme="majorEastAsia" w:hAnsi="Tahoma" w:cs="B Nazanin"/>
          <w:sz w:val="28"/>
          <w:szCs w:val="28"/>
          <w:rtl/>
          <w:lang w:bidi="fa-IR"/>
        </w:rPr>
        <w:t>صرفه مقیاس</w:t>
      </w:r>
      <w:r w:rsidRPr="002B2C7E">
        <w:rPr>
          <w:rFonts w:ascii="Tahoma" w:hAnsi="Tahoma" w:cs="B Nazanin"/>
          <w:sz w:val="28"/>
          <w:szCs w:val="28"/>
          <w:rtl/>
          <w:lang w:bidi="fa-IR"/>
        </w:rPr>
        <w:t xml:space="preserve">، این فعالیتها به شکل انحصاری عمل کنند. این انحصارات را </w:t>
      </w:r>
      <w:r w:rsidRPr="002B2C7E">
        <w:rPr>
          <w:rFonts w:ascii="Tahoma" w:eastAsiaTheme="majorEastAsia" w:hAnsi="Tahoma" w:cs="B Nazanin"/>
          <w:sz w:val="28"/>
          <w:szCs w:val="28"/>
          <w:rtl/>
          <w:lang w:bidi="fa-IR"/>
        </w:rPr>
        <w:t>انحصار طبیعی</w:t>
      </w:r>
      <w:r w:rsidRPr="002B2C7E">
        <w:rPr>
          <w:rFonts w:ascii="Tahoma" w:hAnsi="Tahoma" w:cs="B Nazanin"/>
          <w:sz w:val="28"/>
          <w:szCs w:val="28"/>
          <w:rtl/>
          <w:lang w:bidi="fa-IR"/>
        </w:rPr>
        <w:t xml:space="preserve"> مینامند. توضیح اینکه در برخی از فعالیتها مانند شرکتهای آب، برق، گاز و مخابرات، هزینه‌های اولیه و ثابت ایجاد </w:t>
      </w:r>
      <w:r w:rsidRPr="002B2C7E">
        <w:rPr>
          <w:rFonts w:ascii="Tahoma" w:eastAsiaTheme="majorEastAsia" w:hAnsi="Tahoma" w:cs="B Nazanin"/>
          <w:sz w:val="28"/>
          <w:szCs w:val="28"/>
          <w:rtl/>
          <w:lang w:bidi="fa-IR"/>
        </w:rPr>
        <w:t>صنعت</w:t>
      </w:r>
      <w:r w:rsidRPr="002B2C7E">
        <w:rPr>
          <w:rFonts w:ascii="Tahoma" w:hAnsi="Tahoma" w:cs="B Nazanin"/>
          <w:sz w:val="28"/>
          <w:szCs w:val="28"/>
          <w:rtl/>
          <w:lang w:bidi="fa-IR"/>
        </w:rPr>
        <w:t xml:space="preserve">، بسیار بالا است، ولی وقتی این هزینه‌ها انجام شد ارائه خدمات به تعداد هرچه بیشتری از </w:t>
      </w:r>
      <w:r w:rsidRPr="002B2C7E">
        <w:rPr>
          <w:rFonts w:ascii="Tahoma" w:eastAsiaTheme="majorEastAsia" w:hAnsi="Tahoma" w:cs="B Nazanin"/>
          <w:sz w:val="28"/>
          <w:szCs w:val="28"/>
          <w:rtl/>
          <w:lang w:bidi="fa-IR"/>
        </w:rPr>
        <w:t>مشتریان</w:t>
      </w:r>
      <w:r w:rsidRPr="002B2C7E">
        <w:rPr>
          <w:rFonts w:ascii="Tahoma" w:hAnsi="Tahoma" w:cs="B Nazanin"/>
          <w:sz w:val="28"/>
          <w:szCs w:val="28"/>
          <w:rtl/>
          <w:lang w:bidi="fa-IR"/>
        </w:rPr>
        <w:t xml:space="preserve"> باعث سودآوری صنعت میشود. در این نوع صنایع و فعالیتها وجود تعداد زیادی عرضه کننده، به کارآیی اقتصادی ضربه میزند. چراکه عرضه کالاها فقط در مقیاس وسیع میتواند سودآور باشد. هرچند با رشد تکنولوژی، بسیاری از حوزه‌های انحصار طبیعی موضوعیت خود را از دست داده است، لیکن علی الاصول هر جا که انحصار طبیعی وجود داشته باشد دولت به لحاظ حفظ حقوق عمومی، معیارهایی را برای کارکرد این واحدها تعیین میکند. در چنین حوزه </w:t>
      </w:r>
      <w:r w:rsidRPr="002B2C7E">
        <w:rPr>
          <w:rFonts w:ascii="Tahoma" w:hAnsi="Tahoma" w:cs="B Nazanin"/>
          <w:sz w:val="28"/>
          <w:szCs w:val="28"/>
          <w:rtl/>
          <w:lang w:bidi="fa-IR"/>
        </w:rPr>
        <w:lastRenderedPageBreak/>
        <w:t xml:space="preserve">هایی تعیین معیارهای فعالیت و کنترل اجرا به عنوان </w:t>
      </w:r>
      <w:r w:rsidRPr="002B2C7E">
        <w:rPr>
          <w:rFonts w:ascii="Tahoma" w:eastAsiaTheme="majorEastAsia" w:hAnsi="Tahoma" w:cs="B Nazanin"/>
          <w:sz w:val="28"/>
          <w:szCs w:val="28"/>
          <w:rtl/>
          <w:lang w:bidi="fa-IR"/>
        </w:rPr>
        <w:t>تنظیم بازار</w:t>
      </w:r>
      <w:r w:rsidRPr="002B2C7E">
        <w:rPr>
          <w:rFonts w:ascii="Tahoma" w:hAnsi="Tahoma" w:cs="B Nazanin"/>
          <w:sz w:val="28"/>
          <w:szCs w:val="28"/>
          <w:rtl/>
          <w:lang w:bidi="fa-IR"/>
        </w:rPr>
        <w:t xml:space="preserve"> نامیده می‌شود که در کشورهای مختلف معمولاً توسط دولت و قوه قضائیه به اجرا در می آید.</w:t>
      </w:r>
    </w:p>
    <w:p w:rsidR="00324A1F" w:rsidRPr="002B2C7E" w:rsidRDefault="00324A1F" w:rsidP="00324A1F">
      <w:pPr>
        <w:pStyle w:val="NormalWeb"/>
        <w:numPr>
          <w:ilvl w:val="0"/>
          <w:numId w:val="7"/>
        </w:numPr>
        <w:bidi/>
        <w:spacing w:before="0" w:beforeAutospacing="0" w:after="0" w:afterAutospacing="0"/>
        <w:ind w:left="288" w:right="284"/>
        <w:rPr>
          <w:rFonts w:ascii="Tahoma" w:hAnsi="Tahoma" w:cs="B Nazanin"/>
          <w:sz w:val="28"/>
          <w:szCs w:val="28"/>
          <w:rtl/>
          <w:lang w:bidi="fa-IR"/>
        </w:rPr>
      </w:pPr>
      <w:r w:rsidRPr="002B2C7E">
        <w:rPr>
          <w:rFonts w:ascii="Tahoma" w:hAnsi="Tahoma" w:cs="B Nazanin"/>
          <w:sz w:val="28"/>
          <w:szCs w:val="28"/>
          <w:rtl/>
          <w:lang w:bidi="fa-IR"/>
        </w:rPr>
        <w:t xml:space="preserve"> خارجی ها</w:t>
      </w:r>
      <w:r w:rsidRPr="002B2C7E">
        <w:rPr>
          <w:rStyle w:val="FootnoteReference"/>
          <w:rFonts w:ascii="Tahoma" w:eastAsiaTheme="majorEastAsia" w:hAnsi="Tahoma" w:cs="B Nazanin"/>
          <w:sz w:val="28"/>
          <w:szCs w:val="28"/>
          <w:rtl/>
          <w:lang w:bidi="fa-IR"/>
        </w:rPr>
        <w:footnoteReference w:id="261"/>
      </w:r>
      <w:r w:rsidRPr="002B2C7E">
        <w:rPr>
          <w:rFonts w:ascii="Tahoma" w:hAnsi="Tahoma" w:cs="B Nazanin"/>
          <w:sz w:val="28"/>
          <w:szCs w:val="28"/>
          <w:rtl/>
          <w:lang w:bidi="fa-IR"/>
        </w:rPr>
        <w:t xml:space="preserve">: حتی اگر رقابت کامل وجود داشته باشد باز هم ممکن است ساز و کار بازار کالاهایی را کمتر از مقدار </w:t>
      </w:r>
      <w:r w:rsidRPr="002B2C7E">
        <w:rPr>
          <w:rFonts w:ascii="Tahoma" w:eastAsiaTheme="majorEastAsia" w:hAnsi="Tahoma" w:cs="B Nazanin"/>
          <w:sz w:val="28"/>
          <w:szCs w:val="28"/>
          <w:rtl/>
          <w:lang w:bidi="fa-IR"/>
        </w:rPr>
        <w:t>بهینه</w:t>
      </w:r>
      <w:r w:rsidRPr="002B2C7E">
        <w:rPr>
          <w:rFonts w:ascii="Tahoma" w:hAnsi="Tahoma" w:cs="B Nazanin"/>
          <w:sz w:val="28"/>
          <w:szCs w:val="28"/>
          <w:rtl/>
          <w:lang w:bidi="fa-IR"/>
        </w:rPr>
        <w:t xml:space="preserve"> و یا بیش از آن تولید کند. یک دلیل این نوع ناکارآمدی وجود اثرات خارجی (برونریزها) است. اثرات خارجی (برونریزها) وقتی وجود خواهند داشت که یک بنگاه یا قرد میتواند فعالیتی را انجام دهد که مستقیما بر روی دیگران اثر (مثبت یا منفی) بگذارد، لیکن به ازاء آن </w:t>
      </w:r>
      <w:r w:rsidRPr="002B2C7E">
        <w:rPr>
          <w:rFonts w:ascii="Tahoma" w:eastAsiaTheme="majorEastAsia" w:hAnsi="Tahoma" w:cs="B Nazanin"/>
          <w:sz w:val="28"/>
          <w:szCs w:val="28"/>
          <w:rtl/>
          <w:lang w:bidi="fa-IR"/>
        </w:rPr>
        <w:t>پولی</w:t>
      </w:r>
      <w:r w:rsidRPr="002B2C7E">
        <w:rPr>
          <w:rFonts w:ascii="Tahoma" w:hAnsi="Tahoma" w:cs="B Nazanin"/>
          <w:sz w:val="28"/>
          <w:szCs w:val="28"/>
          <w:rtl/>
          <w:lang w:bidi="fa-IR"/>
        </w:rPr>
        <w:t xml:space="preserve"> پرداخت یا دریافت نمیکند. به این ترتیب آن فرد یا بنگاه هزینه‌ها یا منافع ناشی از این عمل خود را در محاسبات خود وارد نمیکند.</w:t>
      </w:r>
    </w:p>
    <w:p w:rsidR="00324A1F" w:rsidRPr="002B2C7E" w:rsidRDefault="00324A1F" w:rsidP="00324A1F">
      <w:pPr>
        <w:pStyle w:val="NormalWeb"/>
        <w:numPr>
          <w:ilvl w:val="0"/>
          <w:numId w:val="7"/>
        </w:numPr>
        <w:bidi/>
        <w:spacing w:before="0" w:beforeAutospacing="0" w:after="0" w:afterAutospacing="0"/>
        <w:ind w:left="288" w:right="284"/>
        <w:rPr>
          <w:rFonts w:ascii="Tahoma" w:hAnsi="Tahoma" w:cs="B Nazanin"/>
          <w:sz w:val="28"/>
          <w:szCs w:val="28"/>
          <w:rtl/>
          <w:lang w:bidi="fa-IR"/>
        </w:rPr>
      </w:pPr>
      <w:r w:rsidRPr="002B2C7E">
        <w:rPr>
          <w:rFonts w:ascii="Tahoma" w:hAnsi="Tahoma" w:cs="B Nazanin"/>
          <w:sz w:val="28"/>
          <w:szCs w:val="28"/>
          <w:rtl/>
          <w:lang w:bidi="fa-IR"/>
        </w:rPr>
        <w:t xml:space="preserve">کالاهای عمومی: یک گروه خاص از کالاها، تحت عنوان "کالاهای عمومی" حالت خاصی از اثرات خارجی (برونریزها) مثبت هستند. یک خاصیت مهم کالاهای عمومی این است که مصرف یک کالای عمومی توسط یک فرد نمیتواند مانع از مصرف سایر افراد از آن کالا گردد. خاصیت دوم این نوع کالاها این است که ممانعت از استفاده یک فرد از این کالاها، </w:t>
      </w:r>
      <w:r w:rsidRPr="002B2C7E">
        <w:rPr>
          <w:rFonts w:ascii="Tahoma" w:eastAsiaTheme="majorEastAsia" w:hAnsi="Tahoma" w:cs="B Nazanin"/>
          <w:sz w:val="28"/>
          <w:szCs w:val="28"/>
          <w:rtl/>
          <w:lang w:bidi="fa-IR"/>
        </w:rPr>
        <w:t>هزینه</w:t>
      </w:r>
      <w:r w:rsidRPr="002B2C7E">
        <w:rPr>
          <w:rFonts w:ascii="Tahoma" w:hAnsi="Tahoma" w:cs="B Nazanin"/>
          <w:sz w:val="28"/>
          <w:szCs w:val="28"/>
          <w:rtl/>
          <w:lang w:bidi="fa-IR"/>
        </w:rPr>
        <w:t xml:space="preserve"> بسیار بالایی دارد. کالایی مانند دفاع ملی را در نظر بگیرید. اگر کشور یک سیستم دفاع ملی داشته باشد اولا منافع این دفاع برای یک نفر مانع از منافع آن برای فرد دیگر نمیشود و ثانیا خارج کردن یک نفر از افراد کشور از حوزه منافع دفاع ملی بسیار مشکل است. به عنوان یک مثال دیگر یک پارک در کنار خیابان را در نظر بگیرید. هر عابری میتواند با عبور از آن، از مناظر و هوای آن لذت ببرد بدون اینکه مانع لذت بردن فرد دیگر شود. به علاوه ممانعت از استفاده و لذت بردن فردی خاص از این مواهب، نیازمند هزینه زیاد است. عمومی بودن یک کالا میتواند درجات داشته باشد. یک کالای عمومی خالص، کالایی است که </w:t>
      </w:r>
      <w:r w:rsidRPr="002B2C7E">
        <w:rPr>
          <w:rFonts w:ascii="Tahoma" w:eastAsiaTheme="majorEastAsia" w:hAnsi="Tahoma" w:cs="B Nazanin"/>
          <w:sz w:val="28"/>
          <w:szCs w:val="28"/>
          <w:rtl/>
          <w:lang w:bidi="fa-IR"/>
        </w:rPr>
        <w:t>هزینه حاشیه ای</w:t>
      </w:r>
      <w:r w:rsidRPr="002B2C7E">
        <w:rPr>
          <w:rFonts w:ascii="Tahoma" w:hAnsi="Tahoma" w:cs="B Nazanin"/>
          <w:sz w:val="28"/>
          <w:szCs w:val="28"/>
          <w:rtl/>
          <w:lang w:bidi="fa-IR"/>
        </w:rPr>
        <w:t xml:space="preserve"> لازم برای استفاده یک فرد اضافی از منافع آن کالا صفر است و نیز منع افراد از استفاده از آن کالا غیر ممکن است. اما بسیاری از کالاهای عمومی خالص نیستند. استفاده افراد جدید از یک پارک هزینه هر چند کم برای دولت دارد و نیز با صرف هزینه زیاد میتوان افرادی را از استفاده از پارک منع کرد. برخی از کالاها، یکی از دو خاصیت کالاهای عمومی را دارند. به عنوان یک مثال دیگر، یک خیابان پرتراکم را در نظر بگیرید. این خیابان از این نظر که منع ورود یک ماشین جدید به آن مشکل است مانند یک کالای عمومی است لیکن از این دید که افزوده شدن یک استفاده کننده جدید هزینه حاشیه ای زیاد دارد مانند کالای خصوصی است. علاوه بر کالاهای فوق که هر کدام به درجاتی عمومی محسوب میشوند، برخی از کالاها و خدمات دیگر هستند که هر چند کاملا ویژگیهای </w:t>
      </w:r>
      <w:r w:rsidRPr="002B2C7E">
        <w:rPr>
          <w:rFonts w:ascii="Tahoma" w:eastAsiaTheme="majorEastAsia" w:hAnsi="Tahoma" w:cs="B Nazanin"/>
          <w:sz w:val="28"/>
          <w:szCs w:val="28"/>
          <w:rtl/>
          <w:lang w:bidi="fa-IR"/>
        </w:rPr>
        <w:t>کالای خصوصی</w:t>
      </w:r>
      <w:r w:rsidRPr="002B2C7E">
        <w:rPr>
          <w:rFonts w:ascii="Tahoma" w:hAnsi="Tahoma" w:cs="B Nazanin"/>
          <w:sz w:val="28"/>
          <w:szCs w:val="28"/>
          <w:rtl/>
          <w:lang w:bidi="fa-IR"/>
        </w:rPr>
        <w:t xml:space="preserve"> را دارند و بخشی از آنها توسط بخش خصوصی فراهم میشود، لیکن به دلایل خاص که معمولاً منافع غیرمستقیم و بلندمدت آن برای </w:t>
      </w:r>
      <w:r w:rsidRPr="002B2C7E">
        <w:rPr>
          <w:rFonts w:ascii="Tahoma" w:eastAsiaTheme="majorEastAsia" w:hAnsi="Tahoma" w:cs="B Nazanin"/>
          <w:sz w:val="28"/>
          <w:szCs w:val="28"/>
          <w:rtl/>
          <w:lang w:bidi="fa-IR"/>
        </w:rPr>
        <w:t>جامعه</w:t>
      </w:r>
      <w:r w:rsidRPr="002B2C7E">
        <w:rPr>
          <w:rFonts w:ascii="Tahoma" w:hAnsi="Tahoma" w:cs="B Nazanin"/>
          <w:sz w:val="28"/>
          <w:szCs w:val="28"/>
          <w:rtl/>
          <w:lang w:bidi="fa-IR"/>
        </w:rPr>
        <w:t xml:space="preserve"> است، توسط دولت نیز ارائه میشوند. خدمات بهداشتی و پزشکی و آموزش و پرورش از این نوع کالاها هستند که در اکثر کشورها از حمایتهای دولتی برخوردارند.</w:t>
      </w:r>
    </w:p>
    <w:p w:rsidR="00324A1F" w:rsidRPr="002B2C7E" w:rsidRDefault="00324A1F" w:rsidP="00324A1F">
      <w:pPr>
        <w:pStyle w:val="NormalWeb"/>
        <w:numPr>
          <w:ilvl w:val="0"/>
          <w:numId w:val="7"/>
        </w:numPr>
        <w:bidi/>
        <w:spacing w:before="0" w:beforeAutospacing="0" w:after="0" w:afterAutospacing="0"/>
        <w:ind w:left="288" w:right="284"/>
        <w:rPr>
          <w:rFonts w:ascii="Tahoma" w:hAnsi="Tahoma" w:cs="B Nazanin"/>
          <w:sz w:val="28"/>
          <w:szCs w:val="28"/>
          <w:rtl/>
          <w:lang w:bidi="fa-IR"/>
        </w:rPr>
      </w:pPr>
      <w:r w:rsidRPr="002B2C7E">
        <w:rPr>
          <w:rFonts w:ascii="Tahoma" w:hAnsi="Tahoma" w:cs="B Nazanin"/>
          <w:sz w:val="28"/>
          <w:szCs w:val="28"/>
          <w:rtl/>
          <w:lang w:bidi="fa-IR"/>
        </w:rPr>
        <w:t xml:space="preserve">نبود بازار: سازوکار نظام بازار فقط وقتی خوب عمل می‌کند که وجود داشته باشد! در گذشته تصور غالب این بود که وقتی دولت عرصه را برای سازوکار بازار خالی کند، این سازوکار خود به خود باعث ایجاد نهادها و </w:t>
      </w:r>
      <w:r w:rsidRPr="002B2C7E">
        <w:rPr>
          <w:rFonts w:ascii="Tahoma" w:hAnsi="Tahoma" w:cs="B Nazanin"/>
          <w:sz w:val="28"/>
          <w:szCs w:val="28"/>
          <w:rtl/>
          <w:lang w:bidi="fa-IR"/>
        </w:rPr>
        <w:lastRenderedPageBreak/>
        <w:t xml:space="preserve">سازمانهای لازم خواهد شد. در حالیکه امروزه بازار خود به عنوان یک کالای تا حدی عمومی نگریسته می‌شود که شکل گیری آن در برخی موارد نیازمند دخالت دولت است. بسیاری از انواع </w:t>
      </w:r>
      <w:r w:rsidRPr="002B2C7E">
        <w:rPr>
          <w:rFonts w:ascii="Tahoma" w:eastAsiaTheme="majorEastAsia" w:hAnsi="Tahoma" w:cs="B Nazanin"/>
          <w:sz w:val="28"/>
          <w:szCs w:val="28"/>
          <w:rtl/>
          <w:lang w:bidi="fa-IR"/>
        </w:rPr>
        <w:t>بیمه‌ها</w:t>
      </w:r>
      <w:r w:rsidRPr="002B2C7E">
        <w:rPr>
          <w:rFonts w:ascii="Tahoma" w:hAnsi="Tahoma" w:cs="B Nazanin"/>
          <w:sz w:val="28"/>
          <w:szCs w:val="28"/>
          <w:rtl/>
          <w:lang w:bidi="fa-IR"/>
        </w:rPr>
        <w:t xml:space="preserve"> مانند </w:t>
      </w:r>
      <w:r w:rsidRPr="002B2C7E">
        <w:rPr>
          <w:rFonts w:ascii="Tahoma" w:eastAsiaTheme="majorEastAsia" w:hAnsi="Tahoma" w:cs="B Nazanin"/>
          <w:sz w:val="28"/>
          <w:szCs w:val="28"/>
          <w:rtl/>
          <w:lang w:bidi="fa-IR"/>
        </w:rPr>
        <w:t>بیمه بیکاری</w:t>
      </w:r>
      <w:r w:rsidRPr="002B2C7E">
        <w:rPr>
          <w:rFonts w:ascii="Tahoma" w:hAnsi="Tahoma" w:cs="B Nazanin"/>
          <w:sz w:val="28"/>
          <w:szCs w:val="28"/>
          <w:rtl/>
          <w:lang w:bidi="fa-IR"/>
        </w:rPr>
        <w:t xml:space="preserve">، بیمه از کار افتادگی، </w:t>
      </w:r>
      <w:r w:rsidRPr="002B2C7E">
        <w:rPr>
          <w:rFonts w:ascii="Tahoma" w:eastAsiaTheme="majorEastAsia" w:hAnsi="Tahoma" w:cs="B Nazanin"/>
          <w:sz w:val="28"/>
          <w:szCs w:val="28"/>
          <w:rtl/>
          <w:lang w:bidi="fa-IR"/>
        </w:rPr>
        <w:t>تامین اجتماعی</w:t>
      </w:r>
      <w:r w:rsidRPr="002B2C7E">
        <w:rPr>
          <w:rFonts w:ascii="Tahoma" w:hAnsi="Tahoma" w:cs="B Nazanin"/>
          <w:sz w:val="28"/>
          <w:szCs w:val="28"/>
          <w:rtl/>
          <w:lang w:bidi="fa-IR"/>
        </w:rPr>
        <w:t xml:space="preserve"> و بیمه محصولات کشاورزی در حد وسیع، فقط با دخالت دولت فراهم آمده است. مهمترین ویژگی ساز و کار بازار نوع پخش اطلاعات در آن است. در ساز و کار بازار، اطلاعات مصرف کننده و تولیدکننده در قیمتها تجلی می یابد. تولیدکننده بدون اینکه تک تک مصرف کنندگان را بشناسد و ارجحیتهای آنان را بداند از طریق قیمتها، اطلاعات کافی را برای میزان و نوع تولیداتی که مصرف کننده نیاز دارد دریافت میکند، و مصرف کننده نیز بدون اطلاع از جزئیات </w:t>
      </w:r>
      <w:r w:rsidRPr="002B2C7E">
        <w:rPr>
          <w:rFonts w:ascii="Tahoma" w:eastAsiaTheme="majorEastAsia" w:hAnsi="Tahoma" w:cs="B Nazanin"/>
          <w:sz w:val="28"/>
          <w:szCs w:val="28"/>
          <w:rtl/>
          <w:lang w:bidi="fa-IR"/>
        </w:rPr>
        <w:t>فرآیند</w:t>
      </w:r>
      <w:r w:rsidRPr="002B2C7E">
        <w:rPr>
          <w:rFonts w:ascii="Tahoma" w:hAnsi="Tahoma" w:cs="B Nazanin"/>
          <w:sz w:val="28"/>
          <w:szCs w:val="28"/>
          <w:rtl/>
          <w:lang w:bidi="fa-IR"/>
        </w:rPr>
        <w:t xml:space="preserve"> تولید، اطلاعات لازم در مورد کالاهای تولیدی به دست می آورد. این اطلاعات در واقع زمینه ساز اصلی فعالیت آحاد اقتصادی هستند. هرجا که این اطلاعات به اندازه کافی تولید نشود فعالیت اقتصادی در حد بهینه انجام نخواهد شد. برخی از انواع اطلاعات مانند اطلاعات در مورد </w:t>
      </w:r>
      <w:r w:rsidRPr="002B2C7E">
        <w:rPr>
          <w:rFonts w:ascii="Tahoma" w:eastAsiaTheme="majorEastAsia" w:hAnsi="Tahoma" w:cs="B Nazanin"/>
          <w:sz w:val="28"/>
          <w:szCs w:val="28"/>
          <w:rtl/>
          <w:lang w:bidi="fa-IR"/>
        </w:rPr>
        <w:t>وضع هوا</w:t>
      </w:r>
      <w:r w:rsidRPr="002B2C7E">
        <w:rPr>
          <w:rFonts w:ascii="Tahoma" w:hAnsi="Tahoma" w:cs="B Nazanin"/>
          <w:sz w:val="28"/>
          <w:szCs w:val="28"/>
          <w:rtl/>
          <w:lang w:bidi="fa-IR"/>
        </w:rPr>
        <w:t xml:space="preserve"> هر دو خاصیت کالاهای عمومی را دارند و بنابراین توسط بخش خصوصی به مقدار کافی تولید نمیشوند. در این موارد دخالت دولت باعث بهبود عملکرد بازار میشود.</w:t>
      </w:r>
    </w:p>
    <w:p w:rsidR="00324A1F" w:rsidRDefault="00324A1F" w:rsidP="00324A1F">
      <w:pPr>
        <w:pStyle w:val="NormalWeb"/>
        <w:numPr>
          <w:ilvl w:val="0"/>
          <w:numId w:val="7"/>
        </w:numPr>
        <w:bidi/>
        <w:spacing w:before="0" w:beforeAutospacing="0" w:after="0" w:afterAutospacing="0"/>
        <w:ind w:left="288" w:right="284"/>
        <w:rPr>
          <w:rFonts w:ascii="Tahoma" w:hAnsi="Tahoma" w:cs="B Nazanin"/>
          <w:sz w:val="28"/>
          <w:szCs w:val="28"/>
          <w:lang w:bidi="fa-IR"/>
        </w:rPr>
      </w:pPr>
      <w:r w:rsidRPr="002B2C7E">
        <w:rPr>
          <w:rFonts w:ascii="Tahoma" w:hAnsi="Tahoma" w:cs="B Nazanin"/>
          <w:sz w:val="28"/>
          <w:szCs w:val="28"/>
          <w:rtl/>
          <w:lang w:bidi="fa-IR"/>
        </w:rPr>
        <w:t xml:space="preserve">ثبات سازی اقتصاد: یک مثال بارز از موارد شکست بازار وجود دوره‌های </w:t>
      </w:r>
      <w:r w:rsidRPr="002B2C7E">
        <w:rPr>
          <w:rFonts w:ascii="Tahoma" w:eastAsiaTheme="majorEastAsia" w:hAnsi="Tahoma" w:cs="B Nazanin"/>
          <w:sz w:val="28"/>
          <w:szCs w:val="28"/>
          <w:rtl/>
          <w:lang w:bidi="fa-IR"/>
        </w:rPr>
        <w:t>رکود</w:t>
      </w:r>
      <w:r w:rsidRPr="002B2C7E">
        <w:rPr>
          <w:rFonts w:ascii="Tahoma" w:hAnsi="Tahoma" w:cs="B Nazanin"/>
          <w:sz w:val="28"/>
          <w:szCs w:val="28"/>
          <w:rtl/>
          <w:lang w:bidi="fa-IR"/>
        </w:rPr>
        <w:t xml:space="preserve"> در اقتصادهای مبتنی بر ساز و کار بازار است. چگونه میتوان این ساز و کار را کامل و بی نقص دانست در حالیکه دوره هایی وجود دارند که رکود عمیق بر اقتصاد حاکم است و بخش قابل توجهی از نیروی کار در حالت </w:t>
      </w:r>
      <w:r w:rsidRPr="002B2C7E">
        <w:rPr>
          <w:rFonts w:ascii="Tahoma" w:eastAsiaTheme="majorEastAsia" w:hAnsi="Tahoma" w:cs="B Nazanin"/>
          <w:sz w:val="28"/>
          <w:szCs w:val="28"/>
          <w:rtl/>
          <w:lang w:bidi="fa-IR"/>
        </w:rPr>
        <w:t>بیکاری</w:t>
      </w:r>
      <w:r w:rsidRPr="002B2C7E">
        <w:rPr>
          <w:rFonts w:ascii="Tahoma" w:hAnsi="Tahoma" w:cs="B Nazanin"/>
          <w:sz w:val="28"/>
          <w:szCs w:val="28"/>
          <w:rtl/>
          <w:lang w:bidi="fa-IR"/>
        </w:rPr>
        <w:t xml:space="preserve"> به سر میبرند؟ هر چند بسیاری از اقتصاددانان معتقدند که ساز و کار بازار در نهایت موجب خروج اقتصاد از حالت رکود میشود، لیکن هزینه هایی که وجود و تداوم این دوره‌ها به اقتصاد تحمیل می‌کند به قدری زیاد است که اقتصاد دانان یکی از وظایف مهم دولت را حل این گونه مشکلات میدانند. </w:t>
      </w:r>
    </w:p>
    <w:p w:rsidR="00324A1F" w:rsidRPr="00324A1F" w:rsidRDefault="00324A1F" w:rsidP="00324A1F">
      <w:pPr>
        <w:rPr>
          <w:rtl/>
          <w:lang w:bidi="fa-IR"/>
        </w:rPr>
      </w:pPr>
    </w:p>
    <w:p w:rsidR="00A505AA" w:rsidRPr="00A505AA" w:rsidRDefault="00A505AA" w:rsidP="00996732">
      <w:pPr>
        <w:pStyle w:val="Heading2"/>
        <w:rPr>
          <w:rtl/>
          <w:lang w:bidi="fa-IR"/>
        </w:rPr>
      </w:pPr>
      <w:bookmarkStart w:id="119" w:name="_Toc295552486"/>
      <w:r w:rsidRPr="00A505AA">
        <w:rPr>
          <w:rtl/>
          <w:lang w:bidi="fa-IR"/>
        </w:rPr>
        <w:t>مدل سازمان توسعه صنعتی ملل متحد</w:t>
      </w:r>
      <w:r w:rsidRPr="00A505AA">
        <w:rPr>
          <w:rStyle w:val="FootnoteReference"/>
          <w:rFonts w:cs="B Nazanin"/>
          <w:sz w:val="28"/>
          <w:szCs w:val="28"/>
          <w:rtl/>
          <w:lang w:bidi="fa-IR"/>
        </w:rPr>
        <w:footnoteReference w:id="262"/>
      </w:r>
      <w:r w:rsidRPr="00A505AA">
        <w:rPr>
          <w:rtl/>
          <w:lang w:bidi="fa-IR"/>
        </w:rPr>
        <w:t xml:space="preserve"> برای آنالیز عرضه و تقاضای انرژی</w:t>
      </w:r>
      <w:bookmarkEnd w:id="119"/>
      <w:r w:rsidRPr="00A505AA">
        <w:rPr>
          <w:rtl/>
          <w:lang w:bidi="fa-IR"/>
        </w:rPr>
        <w:t xml:space="preserve"> </w:t>
      </w:r>
    </w:p>
    <w:p w:rsidR="00A505AA" w:rsidRPr="00A505AA" w:rsidRDefault="00A505AA" w:rsidP="00694B2D">
      <w:pPr>
        <w:ind w:left="288" w:right="284"/>
        <w:rPr>
          <w:rFonts w:ascii="BNazanin" w:eastAsiaTheme="minorHAnsi" w:cs="B Nazanin"/>
          <w:color w:val="000000"/>
          <w:sz w:val="28"/>
          <w:szCs w:val="28"/>
          <w:rtl/>
          <w:lang w:bidi="fa-IR"/>
        </w:rPr>
      </w:pPr>
      <w:r w:rsidRPr="00A505AA">
        <w:rPr>
          <w:rFonts w:ascii="BNazanin" w:eastAsiaTheme="minorHAnsi" w:cs="B Nazanin"/>
          <w:color w:val="000000"/>
          <w:sz w:val="28"/>
          <w:szCs w:val="28"/>
          <w:rtl/>
          <w:lang w:bidi="fa-IR"/>
        </w:rPr>
        <w:t>سازمان توسعه صنعتی ملل متحد (یونیدو) در راستای وظایف خود در زمینه کاهش وابستگی به سوخت های فسیلی مدلی برای تحلیل عرضه و تقاضای انرژی در سطح ملی ارائه کرده است. این مدل شامل سه فاز است:</w:t>
      </w:r>
    </w:p>
    <w:p w:rsidR="00A505AA" w:rsidRPr="00A505AA" w:rsidRDefault="00A505AA" w:rsidP="00694B2D">
      <w:pPr>
        <w:pStyle w:val="NoSpacing"/>
        <w:bidi/>
        <w:spacing w:line="276" w:lineRule="auto"/>
        <w:ind w:left="288" w:right="284"/>
        <w:contextualSpacing/>
        <w:jc w:val="both"/>
        <w:rPr>
          <w:rFonts w:cs="B Nazanin"/>
          <w:sz w:val="28"/>
          <w:szCs w:val="28"/>
          <w:rtl/>
          <w:lang w:bidi="fa-IR"/>
        </w:rPr>
      </w:pPr>
      <w:r w:rsidRPr="00A505AA">
        <w:rPr>
          <w:rFonts w:cs="B Nazanin"/>
          <w:sz w:val="28"/>
          <w:szCs w:val="28"/>
          <w:rtl/>
          <w:lang w:bidi="fa-IR"/>
        </w:rPr>
        <w:t>1- آنالیز در سطح متراکم از ماتریس های انرژی ملی حال و آینده</w:t>
      </w:r>
    </w:p>
    <w:p w:rsidR="00A505AA" w:rsidRPr="00A505AA" w:rsidRDefault="00A505AA" w:rsidP="00694B2D">
      <w:pPr>
        <w:pStyle w:val="NoSpacing"/>
        <w:bidi/>
        <w:spacing w:line="276" w:lineRule="auto"/>
        <w:ind w:left="288" w:right="284"/>
        <w:contextualSpacing/>
        <w:jc w:val="both"/>
        <w:rPr>
          <w:rFonts w:cs="B Nazanin"/>
          <w:sz w:val="28"/>
          <w:szCs w:val="28"/>
          <w:rtl/>
          <w:lang w:bidi="fa-IR"/>
        </w:rPr>
      </w:pPr>
      <w:r w:rsidRPr="00A505AA">
        <w:rPr>
          <w:rFonts w:cs="B Nazanin"/>
          <w:sz w:val="28"/>
          <w:szCs w:val="28"/>
          <w:rtl/>
          <w:lang w:bidi="fa-IR"/>
        </w:rPr>
        <w:t xml:space="preserve"> 2- آنالیز از دیدگاه های کاهش شدت انرژی سیستم ها و بخش های صنعتی کم بازده</w:t>
      </w:r>
    </w:p>
    <w:p w:rsidR="00A505AA" w:rsidRPr="00A505AA" w:rsidRDefault="00A505AA" w:rsidP="00694B2D">
      <w:pPr>
        <w:pStyle w:val="NoSpacing"/>
        <w:bidi/>
        <w:spacing w:line="276" w:lineRule="auto"/>
        <w:ind w:left="288" w:right="284"/>
        <w:contextualSpacing/>
        <w:jc w:val="both"/>
        <w:rPr>
          <w:rFonts w:cs="B Nazanin"/>
          <w:sz w:val="28"/>
          <w:szCs w:val="28"/>
          <w:rtl/>
          <w:lang w:bidi="fa-IR"/>
        </w:rPr>
      </w:pPr>
      <w:r w:rsidRPr="00A505AA">
        <w:rPr>
          <w:rFonts w:cs="B Nazanin"/>
          <w:sz w:val="28"/>
          <w:szCs w:val="28"/>
          <w:rtl/>
          <w:lang w:bidi="fa-IR"/>
        </w:rPr>
        <w:t xml:space="preserve"> 3- تحلیل از دیدگاه افزایش عرضه و بازده اقتصادی پایدار</w:t>
      </w:r>
      <w:r w:rsidRPr="00A505AA">
        <w:rPr>
          <w:rStyle w:val="FootnoteReference"/>
          <w:rFonts w:cs="B Nazanin"/>
          <w:sz w:val="28"/>
          <w:szCs w:val="28"/>
          <w:rtl/>
          <w:lang w:bidi="fa-IR"/>
        </w:rPr>
        <w:footnoteReference w:id="263"/>
      </w:r>
      <w:r w:rsidRPr="00A505AA">
        <w:rPr>
          <w:rFonts w:cs="B Nazanin"/>
          <w:sz w:val="28"/>
          <w:szCs w:val="28"/>
          <w:rtl/>
          <w:lang w:bidi="fa-IR"/>
        </w:rPr>
        <w:t xml:space="preserve"> منابع انرژی تجدیدپذیر</w:t>
      </w:r>
    </w:p>
    <w:p w:rsidR="00A505AA" w:rsidRPr="00A505AA" w:rsidRDefault="00A505AA" w:rsidP="00694B2D">
      <w:pPr>
        <w:pStyle w:val="NoSpacing"/>
        <w:bidi/>
        <w:spacing w:line="276" w:lineRule="auto"/>
        <w:ind w:left="288" w:right="284"/>
        <w:contextualSpacing/>
        <w:jc w:val="both"/>
        <w:rPr>
          <w:rFonts w:cs="B Nazanin"/>
          <w:sz w:val="28"/>
          <w:szCs w:val="28"/>
          <w:lang w:bidi="fa-IR"/>
        </w:rPr>
      </w:pPr>
      <w:r w:rsidRPr="00A505AA">
        <w:rPr>
          <w:rFonts w:cs="B Nazanin"/>
          <w:sz w:val="28"/>
          <w:szCs w:val="28"/>
          <w:rtl/>
          <w:lang w:bidi="fa-IR"/>
        </w:rPr>
        <w:t>شکل1 شماتیکی از این مدل را نشان می دهد.</w:t>
      </w:r>
    </w:p>
    <w:p w:rsidR="00A505AA" w:rsidRPr="00A505AA" w:rsidRDefault="00A505AA" w:rsidP="00694B2D">
      <w:pPr>
        <w:pStyle w:val="NoSpacing"/>
        <w:bidi/>
        <w:ind w:left="288" w:right="284"/>
        <w:contextualSpacing/>
        <w:rPr>
          <w:rFonts w:cs="B Nazanin"/>
          <w:sz w:val="28"/>
          <w:szCs w:val="28"/>
          <w:rtl/>
          <w:lang w:bidi="fa-IR"/>
        </w:rPr>
      </w:pPr>
    </w:p>
    <w:p w:rsidR="00A505AA" w:rsidRPr="00A505AA" w:rsidRDefault="00BE3B9F" w:rsidP="00694B2D">
      <w:pPr>
        <w:pStyle w:val="NoSpacing"/>
        <w:keepNext/>
        <w:bidi/>
        <w:ind w:left="288" w:right="284"/>
        <w:contextualSpacing/>
        <w:jc w:val="center"/>
        <w:rPr>
          <w:rFonts w:cs="B Nazanin"/>
          <w:sz w:val="28"/>
          <w:szCs w:val="28"/>
          <w:lang w:bidi="fa-IR"/>
        </w:rPr>
      </w:pPr>
      <w:r>
        <w:rPr>
          <w:rFonts w:cs="B Nazanin"/>
          <w:noProof/>
          <w:sz w:val="28"/>
          <w:szCs w:val="28"/>
          <w:lang w:bidi="fa-IR"/>
        </w:rPr>
        <w:lastRenderedPageBreak/>
        <w:pict>
          <v:shape id="_x0000_s1028" type="#_x0000_t75" style="position:absolute;left:0;text-align:left;margin-left:0;margin-top:.3pt;width:268.65pt;height:149.9pt;z-index:251664384;mso-position-horizontal:center">
            <v:imagedata r:id="rId44" o:title=""/>
            <w10:wrap type="topAndBottom"/>
          </v:shape>
          <o:OLEObject Type="Embed" ProgID="PBrush" ShapeID="_x0000_s1028" DrawAspect="Content" ObjectID="_1375169902" r:id="rId45"/>
        </w:pict>
      </w:r>
    </w:p>
    <w:p w:rsidR="00A505AA" w:rsidRPr="00A505AA" w:rsidRDefault="00A505AA" w:rsidP="00694B2D">
      <w:pPr>
        <w:pStyle w:val="Caption"/>
        <w:bidi/>
        <w:ind w:left="288" w:right="284"/>
        <w:contextualSpacing/>
        <w:jc w:val="center"/>
        <w:rPr>
          <w:rFonts w:cs="B Nazanin"/>
          <w:color w:val="auto"/>
          <w:sz w:val="28"/>
          <w:szCs w:val="28"/>
          <w:lang w:bidi="fa-IR"/>
        </w:rPr>
      </w:pPr>
      <w:r w:rsidRPr="00A505AA">
        <w:rPr>
          <w:rFonts w:cs="B Nazanin"/>
          <w:color w:val="auto"/>
          <w:sz w:val="28"/>
          <w:szCs w:val="28"/>
          <w:rtl/>
          <w:lang w:bidi="fa-IR"/>
        </w:rPr>
        <w:t xml:space="preserve">شکل1 : مدل آنالیز انرژی </w:t>
      </w:r>
      <w:r w:rsidRPr="00A505AA">
        <w:rPr>
          <w:rFonts w:cs="B Nazanin"/>
          <w:color w:val="auto"/>
          <w:sz w:val="28"/>
          <w:szCs w:val="28"/>
          <w:lang w:bidi="fa-IR"/>
        </w:rPr>
        <w:t>UNIDO</w:t>
      </w:r>
      <w:r w:rsidRPr="00A505AA">
        <w:rPr>
          <w:rFonts w:cs="B Nazanin"/>
          <w:color w:val="auto"/>
          <w:sz w:val="28"/>
          <w:szCs w:val="28"/>
          <w:rtl/>
          <w:lang w:bidi="fa-IR"/>
        </w:rPr>
        <w:t xml:space="preserve"> </w:t>
      </w:r>
      <w:r w:rsidRPr="00A505AA">
        <w:rPr>
          <w:rStyle w:val="FootnoteReference"/>
          <w:rFonts w:cs="B Nazanin"/>
          <w:color w:val="auto"/>
          <w:sz w:val="28"/>
          <w:szCs w:val="28"/>
          <w:rtl/>
          <w:lang w:bidi="fa-IR"/>
        </w:rPr>
        <w:footnoteReference w:id="264"/>
      </w:r>
    </w:p>
    <w:p w:rsidR="00A505AA" w:rsidRPr="00A505AA" w:rsidRDefault="00A505AA" w:rsidP="00694B2D">
      <w:pPr>
        <w:pStyle w:val="NoSpacing"/>
        <w:bidi/>
        <w:spacing w:line="276" w:lineRule="auto"/>
        <w:ind w:left="288" w:right="284"/>
        <w:contextualSpacing/>
        <w:rPr>
          <w:rFonts w:cs="B Nazanin"/>
          <w:sz w:val="28"/>
          <w:szCs w:val="28"/>
          <w:rtl/>
          <w:lang w:bidi="fa-IR"/>
        </w:rPr>
      </w:pPr>
      <w:r w:rsidRPr="00A505AA">
        <w:rPr>
          <w:rFonts w:cs="B Nazanin"/>
          <w:sz w:val="28"/>
          <w:szCs w:val="28"/>
          <w:rtl/>
          <w:lang w:bidi="fa-IR"/>
        </w:rPr>
        <w:t xml:space="preserve">همان طور که از شکل 1 مشخص است، در این مدل دو سیکل وجود دارد، سیکل </w:t>
      </w:r>
      <w:r w:rsidRPr="00A505AA">
        <w:rPr>
          <w:rFonts w:cs="B Nazanin"/>
          <w:sz w:val="28"/>
          <w:szCs w:val="28"/>
          <w:lang w:bidi="fa-IR"/>
        </w:rPr>
        <w:t>C</w:t>
      </w:r>
      <w:r w:rsidRPr="00A505AA">
        <w:rPr>
          <w:rFonts w:cs="B Nazanin"/>
          <w:sz w:val="28"/>
          <w:szCs w:val="28"/>
          <w:rtl/>
          <w:lang w:bidi="fa-IR"/>
        </w:rPr>
        <w:t xml:space="preserve">، برای آنالیز از دیدگاه کاهش شدت انرژی سیستم های انرژی غیر مؤثر یا بخش های صنعتی است، این چارچوب برای سیستم های انرژی یا بخش های صنعتی منفرد به کار برده می شود. سیکل </w:t>
      </w:r>
      <w:r w:rsidRPr="00A505AA">
        <w:rPr>
          <w:rFonts w:cs="B Nazanin"/>
          <w:sz w:val="28"/>
          <w:szCs w:val="28"/>
          <w:lang w:bidi="fa-IR"/>
        </w:rPr>
        <w:t>D</w:t>
      </w:r>
      <w:r w:rsidRPr="00A505AA">
        <w:rPr>
          <w:rFonts w:cs="B Nazanin"/>
          <w:sz w:val="28"/>
          <w:szCs w:val="28"/>
          <w:rtl/>
          <w:lang w:bidi="fa-IR"/>
        </w:rPr>
        <w:t>، برای آنالیز از دیدگاه افزایش تأمین و بازده اقتصادی منابع انرژی قابل نگهداری است، این سیکل نیز برای سیستم های تأمین انرژی منفرد به کار برده می شود. هر سیکل شامل 4 فاز مشابه است، که عبارتند از:</w:t>
      </w:r>
    </w:p>
    <w:p w:rsidR="00A505AA" w:rsidRPr="00A505AA" w:rsidRDefault="00A505AA" w:rsidP="00694B2D">
      <w:pPr>
        <w:pStyle w:val="NoSpacing"/>
        <w:bidi/>
        <w:spacing w:line="276" w:lineRule="auto"/>
        <w:ind w:left="288" w:right="284"/>
        <w:contextualSpacing/>
        <w:rPr>
          <w:rFonts w:cs="B Nazanin"/>
          <w:sz w:val="28"/>
          <w:szCs w:val="28"/>
          <w:rtl/>
          <w:lang w:bidi="fa-IR"/>
        </w:rPr>
      </w:pPr>
      <w:r w:rsidRPr="00A505AA">
        <w:rPr>
          <w:rFonts w:cs="B Nazanin"/>
          <w:sz w:val="28"/>
          <w:szCs w:val="28"/>
          <w:rtl/>
          <w:lang w:bidi="fa-IR"/>
        </w:rPr>
        <w:t>1- تشخیص یا ارزیابی وضعیت تقاضای انرژی در مهم ترین سیستم های مصرف کننده انرژی یا بخش های صنعتی و سیستم های تأمین انرژی در کشور، با تأکید بر منابع انرژی تجدیدپذیر</w:t>
      </w:r>
    </w:p>
    <w:p w:rsidR="00A505AA" w:rsidRPr="00A505AA" w:rsidRDefault="00A505AA" w:rsidP="00694B2D">
      <w:pPr>
        <w:pStyle w:val="NoSpacing"/>
        <w:bidi/>
        <w:spacing w:line="276" w:lineRule="auto"/>
        <w:ind w:left="288" w:right="284"/>
        <w:contextualSpacing/>
        <w:rPr>
          <w:rFonts w:cs="B Nazanin"/>
          <w:sz w:val="28"/>
          <w:szCs w:val="28"/>
          <w:rtl/>
          <w:lang w:bidi="fa-IR"/>
        </w:rPr>
      </w:pPr>
      <w:r w:rsidRPr="00A505AA">
        <w:rPr>
          <w:rFonts w:cs="B Nazanin"/>
          <w:sz w:val="28"/>
          <w:szCs w:val="28"/>
          <w:rtl/>
          <w:lang w:bidi="fa-IR"/>
        </w:rPr>
        <w:t xml:space="preserve">2- ارزیابی اطلاعات تکنیکی و مدیریتی نیازمند بهینه سازی تأمین و مصرف انرژی و همچنین بهبود هزینه سیستم های انرژی شناسایی شده در فاز 1، که با پیاده سازی یک برنامه آزمایشی جذب و یا توسعه اطلاعات مورد نیاز، دنبال می شود. </w:t>
      </w:r>
    </w:p>
    <w:p w:rsidR="00A505AA" w:rsidRPr="00A505AA" w:rsidRDefault="00A505AA" w:rsidP="00694B2D">
      <w:pPr>
        <w:pStyle w:val="NoSpacing"/>
        <w:bidi/>
        <w:spacing w:line="276" w:lineRule="auto"/>
        <w:ind w:left="288" w:right="284"/>
        <w:contextualSpacing/>
        <w:rPr>
          <w:rFonts w:cs="B Nazanin"/>
          <w:sz w:val="28"/>
          <w:szCs w:val="28"/>
          <w:rtl/>
          <w:lang w:bidi="fa-IR"/>
        </w:rPr>
      </w:pPr>
      <w:r w:rsidRPr="00A505AA">
        <w:rPr>
          <w:rFonts w:cs="B Nazanin"/>
          <w:sz w:val="28"/>
          <w:szCs w:val="28"/>
          <w:rtl/>
          <w:lang w:bidi="fa-IR"/>
        </w:rPr>
        <w:t xml:space="preserve">3- فاز فرمولاسیون سیاسی برای تشخیص محدودیت ها در انتشار اطلاعات جذب شده یا توسعه یافته در فاز 2 </w:t>
      </w:r>
    </w:p>
    <w:p w:rsidR="00A505AA" w:rsidRPr="00A505AA" w:rsidRDefault="00A505AA" w:rsidP="00694B2D">
      <w:pPr>
        <w:pStyle w:val="NoSpacing"/>
        <w:bidi/>
        <w:spacing w:line="276" w:lineRule="auto"/>
        <w:ind w:left="288" w:right="284"/>
        <w:contextualSpacing/>
        <w:rPr>
          <w:rFonts w:cs="B Nazanin"/>
          <w:sz w:val="28"/>
          <w:szCs w:val="28"/>
          <w:rtl/>
          <w:lang w:bidi="fa-IR"/>
        </w:rPr>
      </w:pPr>
      <w:r w:rsidRPr="00A505AA">
        <w:rPr>
          <w:rFonts w:cs="B Nazanin"/>
          <w:sz w:val="28"/>
          <w:szCs w:val="28"/>
          <w:rtl/>
          <w:lang w:bidi="fa-IR"/>
        </w:rPr>
        <w:t xml:space="preserve">4- فاز اجرای سیاسی، که موجب تغییرات ساختاری در سطح سیستمی یا بخشی می شود و میزان بهینه سازی انرژی موردنیاز برای کاهش شدت انرژی در مورد سیستم های انرژی کم بازده یا بخش های صنعتی و برای افزایش تأمین منابع انرژی اقتصادی و قابل نگهداری، مثل منابع انرژی تجدیدپذیر، در مقیاس ملی را معرفی می کند. </w:t>
      </w:r>
    </w:p>
    <w:p w:rsidR="00A505AA" w:rsidRPr="00A505AA" w:rsidRDefault="00A505AA" w:rsidP="00694B2D">
      <w:pPr>
        <w:pStyle w:val="NoSpacing"/>
        <w:bidi/>
        <w:spacing w:line="276" w:lineRule="auto"/>
        <w:ind w:left="288" w:right="284"/>
        <w:contextualSpacing/>
        <w:rPr>
          <w:rFonts w:cs="B Nazanin"/>
          <w:sz w:val="28"/>
          <w:szCs w:val="28"/>
          <w:rtl/>
          <w:lang w:bidi="fa-IR"/>
        </w:rPr>
      </w:pPr>
      <w:r w:rsidRPr="00A505AA">
        <w:rPr>
          <w:rFonts w:cs="B Nazanin"/>
          <w:sz w:val="28"/>
          <w:szCs w:val="28"/>
          <w:rtl/>
          <w:lang w:bidi="fa-IR"/>
        </w:rPr>
        <w:lastRenderedPageBreak/>
        <w:t xml:space="preserve">اگر </w:t>
      </w:r>
      <m:oMath>
        <w:bookmarkStart w:id="120" w:name="OLE_LINK3"/>
        <w:bookmarkStart w:id="121" w:name="OLE_LINK4"/>
        <m:sSub>
          <m:sSubPr>
            <m:ctrlPr>
              <w:rPr>
                <w:rFonts w:ascii="Cambria Math" w:hAnsi="Cambria Math" w:cs="B Nazanin"/>
                <w:i/>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t</m:t>
            </m:r>
          </m:sub>
        </m:sSub>
        <w:bookmarkEnd w:id="120"/>
        <w:bookmarkEnd w:id="121"/>
      </m:oMath>
      <w:r w:rsidRPr="00A505AA">
        <w:rPr>
          <w:rFonts w:cs="B Nazanin"/>
          <w:sz w:val="28"/>
          <w:szCs w:val="28"/>
          <w:rtl/>
          <w:lang w:bidi="fa-IR"/>
        </w:rPr>
        <w:t xml:space="preserve"> را به صورت ماتریس عرضه انرژی ملی در سال </w:t>
      </w:r>
      <w:r w:rsidRPr="00A505AA">
        <w:rPr>
          <w:rFonts w:cs="B Nazanin"/>
          <w:sz w:val="28"/>
          <w:szCs w:val="28"/>
          <w:lang w:bidi="fa-IR"/>
        </w:rPr>
        <w:t>t</w:t>
      </w:r>
      <w:r w:rsidRPr="00A505AA">
        <w:rPr>
          <w:rFonts w:cs="B Nazanin"/>
          <w:sz w:val="28"/>
          <w:szCs w:val="28"/>
          <w:rtl/>
          <w:lang w:bidi="fa-IR"/>
        </w:rPr>
        <w:t xml:space="preserve"> و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Y</m:t>
            </m:r>
          </m:e>
          <m:sub>
            <m:r>
              <w:rPr>
                <w:rFonts w:ascii="Cambria Math" w:hAnsi="Cambria Math" w:cs="B Nazanin"/>
                <w:sz w:val="28"/>
                <w:szCs w:val="28"/>
                <w:lang w:bidi="fa-IR"/>
              </w:rPr>
              <m:t>t</m:t>
            </m:r>
          </m:sub>
        </m:sSub>
      </m:oMath>
      <w:r w:rsidRPr="00A505AA">
        <w:rPr>
          <w:rFonts w:cs="B Nazanin"/>
          <w:sz w:val="28"/>
          <w:szCs w:val="28"/>
          <w:rtl/>
          <w:lang w:bidi="fa-IR"/>
        </w:rPr>
        <w:t xml:space="preserve"> را به صورت ماتریس مصرف انرژی ملی در سال </w:t>
      </w:r>
      <w:r w:rsidRPr="00A505AA">
        <w:rPr>
          <w:rFonts w:cs="B Nazanin"/>
          <w:sz w:val="28"/>
          <w:szCs w:val="28"/>
          <w:lang w:bidi="fa-IR"/>
        </w:rPr>
        <w:t>t</w:t>
      </w:r>
      <w:r w:rsidRPr="00A505AA">
        <w:rPr>
          <w:rFonts w:cs="B Nazanin"/>
          <w:sz w:val="28"/>
          <w:szCs w:val="28"/>
          <w:rtl/>
          <w:lang w:bidi="fa-IR"/>
        </w:rPr>
        <w:t xml:space="preserve"> معرفی کنیم، این ماتریس ها در تمام فازهای آنالیز به صورت زیر ظاهر می شوند.</w:t>
      </w:r>
    </w:p>
    <w:p w:rsidR="00A505AA" w:rsidRPr="00A505AA" w:rsidRDefault="00BE3B9F" w:rsidP="00694B2D">
      <w:pPr>
        <w:pStyle w:val="NoSpacing"/>
        <w:bidi/>
        <w:ind w:left="288" w:right="284"/>
        <w:contextualSpacing/>
        <w:rPr>
          <w:rFonts w:cs="B Nazanin"/>
          <w:sz w:val="28"/>
          <w:szCs w:val="28"/>
          <w:rtl/>
          <w:lang w:bidi="fa-IR"/>
        </w:rPr>
      </w:pPr>
      <m:oMathPara>
        <m:oMathParaPr>
          <m:jc m:val="left"/>
        </m:oMathParaPr>
        <m:oMath>
          <m:sSub>
            <m:sSubPr>
              <m:ctrlPr>
                <w:rPr>
                  <w:rFonts w:ascii="Cambria Math" w:hAnsi="Cambria Math" w:cs="B Nazanin"/>
                  <w:sz w:val="28"/>
                  <w:szCs w:val="28"/>
                  <w:lang w:bidi="fa-IR"/>
                </w:rPr>
              </m:ctrlPr>
            </m:sSubPr>
            <m:e>
              <m:r>
                <w:rPr>
                  <w:rFonts w:ascii="Cambria Math" w:hAnsi="Cambria Math" w:cs="B Nazanin"/>
                  <w:sz w:val="28"/>
                  <w:szCs w:val="28"/>
                  <w:lang w:bidi="fa-IR"/>
                </w:rPr>
                <m:t>X</m:t>
              </m:r>
            </m:e>
            <m:sub>
              <m:r>
                <m:rPr>
                  <m:sty m:val="p"/>
                </m:rPr>
                <w:rPr>
                  <w:rFonts w:ascii="Cambria Math" w:hAnsi="Cambria Math" w:cs="B Nazanin"/>
                  <w:sz w:val="28"/>
                  <w:szCs w:val="28"/>
                  <w:lang w:bidi="fa-IR"/>
                </w:rPr>
                <m:t>t</m:t>
              </m:r>
            </m:sub>
          </m:sSub>
          <m:r>
            <m:rPr>
              <m:sty m:val="p"/>
            </m:rPr>
            <w:rPr>
              <w:rFonts w:ascii="Cambria Math" w:hAnsi="Cambria Math" w:cs="B Nazanin"/>
              <w:sz w:val="28"/>
              <w:szCs w:val="28"/>
              <w:lang w:bidi="fa-IR"/>
            </w:rPr>
            <m:t>=[</m:t>
          </m:r>
          <w:bookmarkStart w:id="122" w:name="OLE_LINK5"/>
          <w:bookmarkStart w:id="123" w:name="OLE_LINK6"/>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r>
                <m:rPr>
                  <m:sty m:val="p"/>
                </m:rPr>
                <w:rPr>
                  <w:rFonts w:ascii="Cambria Math" w:hAnsi="Cambria Math" w:cs="B Nazanin"/>
                  <w:sz w:val="28"/>
                  <w:szCs w:val="28"/>
                  <w:lang w:bidi="fa-IR"/>
                </w:rPr>
                <m:t>1t</m:t>
              </m:r>
            </m:sub>
          </m:sSub>
          <w:bookmarkEnd w:id="122"/>
          <w:bookmarkEnd w:id="123"/>
          <m:r>
            <m:rPr>
              <m:sty m:val="p"/>
            </m:rPr>
            <w:rPr>
              <w:rFonts w:ascii="Cambria Math" w:hAnsi="Cambria Math" w:cs="B Nazanin"/>
              <w:sz w:val="28"/>
              <w:szCs w:val="28"/>
              <w:lang w:bidi="fa-IR"/>
            </w:rPr>
            <m:t>,</m:t>
          </m:r>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r>
                <m:rPr>
                  <m:sty m:val="p"/>
                </m:rPr>
                <w:rPr>
                  <w:rFonts w:ascii="Cambria Math" w:hAnsi="Cambria Math" w:cs="B Nazanin"/>
                  <w:sz w:val="28"/>
                  <w:szCs w:val="28"/>
                  <w:lang w:bidi="fa-IR"/>
                </w:rPr>
                <m:t>2t</m:t>
              </m:r>
            </m:sub>
          </m:sSub>
          <m:r>
            <m:rPr>
              <m:sty m:val="p"/>
            </m:rPr>
            <w:rPr>
              <w:rFonts w:ascii="Cambria Math" w:hAnsi="Cambria Math" w:cs="B Nazanin"/>
              <w:sz w:val="28"/>
              <w:szCs w:val="28"/>
              <w:lang w:bidi="fa-IR"/>
            </w:rPr>
            <m:t>,…,</m:t>
          </m:r>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r>
                <m:rPr>
                  <m:sty m:val="p"/>
                </m:rPr>
                <w:rPr>
                  <w:rFonts w:ascii="Cambria Math" w:hAnsi="Cambria Math" w:cs="B Nazanin"/>
                  <w:sz w:val="28"/>
                  <w:szCs w:val="28"/>
                  <w:lang w:bidi="fa-IR"/>
                </w:rPr>
                <m:t>nt</m:t>
              </m:r>
            </m:sub>
          </m:sSub>
          <m:r>
            <m:rPr>
              <m:sty m:val="p"/>
            </m:rPr>
            <w:rPr>
              <w:rFonts w:ascii="Cambria Math" w:hAnsi="Cambria Math" w:cs="B Nazanin"/>
              <w:sz w:val="28"/>
              <w:szCs w:val="28"/>
              <w:lang w:bidi="fa-IR"/>
            </w:rPr>
            <m:t>]</m:t>
          </m:r>
        </m:oMath>
      </m:oMathPara>
    </w:p>
    <w:p w:rsidR="00A505AA" w:rsidRPr="00A505AA" w:rsidRDefault="00A505AA" w:rsidP="00694B2D">
      <w:pPr>
        <w:pStyle w:val="NoSpacing"/>
        <w:bidi/>
        <w:ind w:left="288" w:right="284"/>
        <w:contextualSpacing/>
        <w:rPr>
          <w:rFonts w:cs="B Nazanin"/>
          <w:sz w:val="28"/>
          <w:szCs w:val="28"/>
          <w:rtl/>
          <w:lang w:bidi="fa-IR"/>
        </w:rPr>
      </w:pPr>
    </w:p>
    <w:p w:rsidR="00A505AA" w:rsidRPr="00A505AA" w:rsidRDefault="00BE3B9F" w:rsidP="00694B2D">
      <w:pPr>
        <w:pStyle w:val="NoSpacing"/>
        <w:bidi/>
        <w:ind w:left="288" w:right="284"/>
        <w:contextualSpacing/>
        <w:rPr>
          <w:rFonts w:cs="B Nazanin"/>
          <w:sz w:val="28"/>
          <w:szCs w:val="28"/>
          <w:rtl/>
          <w:lang w:bidi="fa-IR"/>
        </w:rPr>
      </w:pPr>
      <m:oMathPara>
        <m:oMathParaPr>
          <m:jc m:val="left"/>
        </m:oMathParaPr>
        <m:oMath>
          <m:sSub>
            <m:sSubPr>
              <m:ctrlPr>
                <w:rPr>
                  <w:rFonts w:ascii="Cambria Math" w:hAnsi="Cambria Math" w:cs="B Nazanin"/>
                  <w:sz w:val="28"/>
                  <w:szCs w:val="28"/>
                  <w:lang w:bidi="fa-IR"/>
                </w:rPr>
              </m:ctrlPr>
            </m:sSubPr>
            <m:e>
              <m:r>
                <w:rPr>
                  <w:rFonts w:ascii="Cambria Math" w:hAnsi="Cambria Math" w:cs="B Nazanin"/>
                  <w:sz w:val="28"/>
                  <w:szCs w:val="28"/>
                  <w:lang w:bidi="fa-IR"/>
                </w:rPr>
                <m:t>Y</m:t>
              </m:r>
            </m:e>
            <m:sub>
              <m:r>
                <m:rPr>
                  <m:sty m:val="p"/>
                </m:rPr>
                <w:rPr>
                  <w:rFonts w:ascii="Cambria Math" w:hAnsi="Cambria Math" w:cs="B Nazanin"/>
                  <w:sz w:val="28"/>
                  <w:szCs w:val="28"/>
                  <w:lang w:bidi="fa-IR"/>
                </w:rPr>
                <m:t>t</m:t>
              </m:r>
            </m:sub>
          </m:sSub>
          <m:r>
            <m:rPr>
              <m:sty m:val="p"/>
            </m:rPr>
            <w:rPr>
              <w:rFonts w:ascii="Cambria Math" w:hAnsi="Cambria Math" w:cs="B Nazanin"/>
              <w:sz w:val="28"/>
              <w:szCs w:val="28"/>
              <w:lang w:bidi="fa-IR"/>
            </w:rPr>
            <m:t>=[</m:t>
          </m:r>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y</m:t>
              </m:r>
            </m:e>
            <m:sub>
              <m:r>
                <m:rPr>
                  <m:sty m:val="p"/>
                </m:rPr>
                <w:rPr>
                  <w:rFonts w:ascii="Cambria Math" w:hAnsi="Cambria Math" w:cs="B Nazanin"/>
                  <w:sz w:val="28"/>
                  <w:szCs w:val="28"/>
                  <w:lang w:bidi="fa-IR"/>
                </w:rPr>
                <m:t>1t</m:t>
              </m:r>
            </m:sub>
          </m:sSub>
          <m:r>
            <m:rPr>
              <m:sty m:val="p"/>
            </m:rPr>
            <w:rPr>
              <w:rFonts w:ascii="Cambria Math" w:hAnsi="Cambria Math" w:cs="B Nazanin"/>
              <w:sz w:val="28"/>
              <w:szCs w:val="28"/>
              <w:lang w:bidi="fa-IR"/>
            </w:rPr>
            <m:t>,</m:t>
          </m:r>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y</m:t>
              </m:r>
            </m:e>
            <m:sub>
              <m:r>
                <m:rPr>
                  <m:sty m:val="p"/>
                </m:rPr>
                <w:rPr>
                  <w:rFonts w:ascii="Cambria Math" w:hAnsi="Cambria Math" w:cs="B Nazanin"/>
                  <w:sz w:val="28"/>
                  <w:szCs w:val="28"/>
                  <w:lang w:bidi="fa-IR"/>
                </w:rPr>
                <m:t>2t</m:t>
              </m:r>
            </m:sub>
          </m:sSub>
          <m:r>
            <m:rPr>
              <m:sty m:val="p"/>
            </m:rPr>
            <w:rPr>
              <w:rFonts w:ascii="Cambria Math" w:hAnsi="Cambria Math" w:cs="B Nazanin"/>
              <w:sz w:val="28"/>
              <w:szCs w:val="28"/>
              <w:lang w:bidi="fa-IR"/>
            </w:rPr>
            <m:t>,…,</m:t>
          </m:r>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y</m:t>
              </m:r>
            </m:e>
            <m:sub>
              <m:r>
                <m:rPr>
                  <m:sty m:val="p"/>
                </m:rPr>
                <w:rPr>
                  <w:rFonts w:ascii="Cambria Math" w:hAnsi="Cambria Math" w:cs="B Nazanin"/>
                  <w:sz w:val="28"/>
                  <w:szCs w:val="28"/>
                  <w:lang w:bidi="fa-IR"/>
                </w:rPr>
                <m:t>mt</m:t>
              </m:r>
            </m:sub>
          </m:sSub>
          <m:r>
            <m:rPr>
              <m:sty m:val="p"/>
            </m:rPr>
            <w:rPr>
              <w:rFonts w:ascii="Cambria Math" w:hAnsi="Cambria Math" w:cs="B Nazanin"/>
              <w:sz w:val="28"/>
              <w:szCs w:val="28"/>
              <w:lang w:bidi="fa-IR"/>
            </w:rPr>
            <m:t>]</m:t>
          </m:r>
        </m:oMath>
      </m:oMathPara>
    </w:p>
    <w:p w:rsidR="00A505AA" w:rsidRPr="00A505AA" w:rsidRDefault="00A505AA" w:rsidP="00694B2D">
      <w:pPr>
        <w:pStyle w:val="NoSpacing"/>
        <w:spacing w:line="276" w:lineRule="auto"/>
        <w:ind w:left="288" w:right="284"/>
        <w:contextualSpacing/>
        <w:jc w:val="both"/>
        <w:rPr>
          <w:rFonts w:cs="B Nazanin"/>
          <w:sz w:val="28"/>
          <w:szCs w:val="28"/>
          <w:rtl/>
          <w:lang w:bidi="fa-IR"/>
        </w:rPr>
      </w:pPr>
    </w:p>
    <w:p w:rsidR="00A505AA" w:rsidRPr="00A505AA" w:rsidRDefault="00BE3B9F" w:rsidP="00694B2D">
      <w:pPr>
        <w:pStyle w:val="NoSpacing"/>
        <w:bidi/>
        <w:spacing w:line="276" w:lineRule="auto"/>
        <w:ind w:left="288" w:right="284"/>
        <w:contextualSpacing/>
        <w:rPr>
          <w:rFonts w:cs="B Nazanin"/>
          <w:sz w:val="28"/>
          <w:szCs w:val="28"/>
          <w:rtl/>
          <w:lang w:bidi="fa-IR"/>
        </w:rPr>
      </w:pP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r>
              <m:rPr>
                <m:sty m:val="p"/>
              </m:rPr>
              <w:rPr>
                <w:rFonts w:ascii="Cambria Math" w:hAnsi="Cambria Math" w:cs="B Nazanin"/>
                <w:sz w:val="28"/>
                <w:szCs w:val="28"/>
                <w:lang w:bidi="fa-IR"/>
              </w:rPr>
              <m:t>it</m:t>
            </m:r>
          </m:sub>
        </m:sSub>
      </m:oMath>
      <w:r w:rsidR="00A505AA" w:rsidRPr="00A505AA">
        <w:rPr>
          <w:rFonts w:cs="B Nazanin"/>
          <w:sz w:val="28"/>
          <w:szCs w:val="28"/>
          <w:lang w:bidi="fa-IR"/>
        </w:rPr>
        <w:t xml:space="preserve"> </w:t>
      </w:r>
      <w:r w:rsidR="00A505AA" w:rsidRPr="00A505AA">
        <w:rPr>
          <w:rFonts w:cs="B Nazanin"/>
          <w:sz w:val="28"/>
          <w:szCs w:val="28"/>
          <w:rtl/>
          <w:lang w:bidi="fa-IR"/>
        </w:rPr>
        <w:t xml:space="preserve">  : انرژی در واحدهای فیزیکی، تولید شده توسط منبع انرژی</w:t>
      </w:r>
      <w:r w:rsidR="00A505AA" w:rsidRPr="00A505AA">
        <w:rPr>
          <w:rFonts w:cs="B Nazanin"/>
          <w:sz w:val="28"/>
          <w:szCs w:val="28"/>
          <w:lang w:bidi="fa-IR"/>
        </w:rPr>
        <w:t xml:space="preserve"> </w:t>
      </w:r>
      <w:r w:rsidR="00A505AA" w:rsidRPr="00A505AA">
        <w:rPr>
          <w:rFonts w:cs="B Nazanin"/>
          <w:sz w:val="28"/>
          <w:szCs w:val="28"/>
          <w:rtl/>
          <w:lang w:bidi="fa-IR"/>
        </w:rPr>
        <w:t xml:space="preserve"> </w:t>
      </w:r>
      <w:r w:rsidR="00A505AA" w:rsidRPr="00A505AA">
        <w:rPr>
          <w:rFonts w:cs="B Nazanin"/>
          <w:sz w:val="28"/>
          <w:szCs w:val="28"/>
          <w:lang w:bidi="fa-IR"/>
        </w:rPr>
        <w:t>i</w:t>
      </w:r>
      <w:r w:rsidR="00A505AA" w:rsidRPr="00A505AA">
        <w:rPr>
          <w:rFonts w:cs="B Nazanin"/>
          <w:sz w:val="28"/>
          <w:szCs w:val="28"/>
          <w:rtl/>
          <w:lang w:bidi="fa-IR"/>
        </w:rPr>
        <w:t xml:space="preserve">ام در سال </w:t>
      </w:r>
      <w:r w:rsidR="00A505AA" w:rsidRPr="00A505AA">
        <w:rPr>
          <w:rFonts w:cs="B Nazanin"/>
          <w:sz w:val="28"/>
          <w:szCs w:val="28"/>
          <w:lang w:bidi="fa-IR"/>
        </w:rPr>
        <w:t>t</w:t>
      </w:r>
      <w:r w:rsidR="00A505AA" w:rsidRPr="00A505AA">
        <w:rPr>
          <w:rFonts w:cs="B Nazanin"/>
          <w:sz w:val="28"/>
          <w:szCs w:val="28"/>
          <w:rtl/>
          <w:lang w:bidi="fa-IR"/>
        </w:rPr>
        <w:t xml:space="preserve">، </w:t>
      </w:r>
      <m:oMath>
        <m:r>
          <w:rPr>
            <w:rFonts w:ascii="Cambria Math" w:hAnsi="Cambria Math" w:cs="B Nazanin"/>
            <w:sz w:val="28"/>
            <w:szCs w:val="28"/>
            <w:lang w:bidi="fa-IR"/>
          </w:rPr>
          <m:t>i=1,…,n</m:t>
        </m:r>
      </m:oMath>
    </w:p>
    <w:p w:rsidR="00A505AA" w:rsidRPr="00A505AA" w:rsidRDefault="00BE3B9F" w:rsidP="00694B2D">
      <w:pPr>
        <w:pStyle w:val="NoSpacing"/>
        <w:bidi/>
        <w:spacing w:line="276" w:lineRule="auto"/>
        <w:ind w:left="288" w:right="284"/>
        <w:contextualSpacing/>
        <w:rPr>
          <w:rFonts w:cs="B Nazanin"/>
          <w:sz w:val="28"/>
          <w:szCs w:val="28"/>
          <w:rtl/>
          <w:lang w:bidi="fa-IR"/>
        </w:rPr>
      </w:pP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 xml:space="preserve">: </m:t>
            </m:r>
            <m:r>
              <w:rPr>
                <w:rFonts w:ascii="Cambria Math" w:hAnsi="Cambria Math" w:cs="B Nazanin"/>
                <w:sz w:val="28"/>
                <w:szCs w:val="28"/>
                <w:lang w:bidi="fa-IR"/>
              </w:rPr>
              <m:t>y</m:t>
            </m:r>
          </m:e>
          <m:sub>
            <m:r>
              <m:rPr>
                <m:sty m:val="p"/>
              </m:rPr>
              <w:rPr>
                <w:rFonts w:ascii="Cambria Math" w:hAnsi="Cambria Math" w:cs="B Nazanin"/>
                <w:sz w:val="28"/>
                <w:szCs w:val="28"/>
                <w:lang w:bidi="fa-IR"/>
              </w:rPr>
              <m:t>jt</m:t>
            </m:r>
          </m:sub>
        </m:sSub>
      </m:oMath>
      <w:r w:rsidR="00A505AA" w:rsidRPr="00A505AA">
        <w:rPr>
          <w:rFonts w:cs="B Nazanin"/>
          <w:sz w:val="28"/>
          <w:szCs w:val="28"/>
          <w:rtl/>
          <w:lang w:bidi="fa-IR"/>
        </w:rPr>
        <w:t xml:space="preserve"> انرژی در واحدهای فیزیکی، مصرف شده توسط مصرف کننده انرژی </w:t>
      </w:r>
      <w:r w:rsidR="00A505AA" w:rsidRPr="00A505AA">
        <w:rPr>
          <w:rFonts w:cs="B Nazanin"/>
          <w:sz w:val="28"/>
          <w:szCs w:val="28"/>
          <w:lang w:bidi="fa-IR"/>
        </w:rPr>
        <w:t>j</w:t>
      </w:r>
      <w:r w:rsidR="00A505AA" w:rsidRPr="00A505AA">
        <w:rPr>
          <w:rFonts w:cs="B Nazanin"/>
          <w:sz w:val="28"/>
          <w:szCs w:val="28"/>
          <w:rtl/>
          <w:lang w:bidi="fa-IR"/>
        </w:rPr>
        <w:t xml:space="preserve">ام در سال </w:t>
      </w:r>
      <w:r w:rsidR="00A505AA" w:rsidRPr="00A505AA">
        <w:rPr>
          <w:rFonts w:cs="B Nazanin"/>
          <w:sz w:val="28"/>
          <w:szCs w:val="28"/>
          <w:lang w:bidi="fa-IR"/>
        </w:rPr>
        <w:t>t</w:t>
      </w:r>
      <w:r w:rsidR="00A505AA" w:rsidRPr="00A505AA">
        <w:rPr>
          <w:rFonts w:cs="B Nazanin"/>
          <w:sz w:val="28"/>
          <w:szCs w:val="28"/>
          <w:rtl/>
          <w:lang w:bidi="fa-IR"/>
        </w:rPr>
        <w:t xml:space="preserve">، </w:t>
      </w:r>
      <m:oMath>
        <m:r>
          <w:rPr>
            <w:rFonts w:ascii="Cambria Math" w:hAnsi="Cambria Math" w:cs="B Nazanin"/>
            <w:sz w:val="28"/>
            <w:szCs w:val="28"/>
            <w:lang w:bidi="fa-IR"/>
          </w:rPr>
          <m:t>j=1,…,m</m:t>
        </m:r>
      </m:oMath>
    </w:p>
    <w:p w:rsidR="00A505AA" w:rsidRPr="00A505AA" w:rsidRDefault="00A505AA" w:rsidP="00694B2D">
      <w:pPr>
        <w:pStyle w:val="NoSpacing"/>
        <w:bidi/>
        <w:spacing w:line="276" w:lineRule="auto"/>
        <w:ind w:left="288" w:right="284"/>
        <w:contextualSpacing/>
        <w:rPr>
          <w:rFonts w:cs="B Nazanin"/>
          <w:sz w:val="28"/>
          <w:szCs w:val="28"/>
          <w:rtl/>
          <w:lang w:bidi="fa-IR"/>
        </w:rPr>
      </w:pPr>
      <w:r w:rsidRPr="00A505AA">
        <w:rPr>
          <w:rFonts w:cs="B Nazanin"/>
          <w:sz w:val="28"/>
          <w:szCs w:val="28"/>
          <w:lang w:bidi="fa-IR"/>
        </w:rPr>
        <w:t xml:space="preserve"> n</w:t>
      </w:r>
      <w:r w:rsidRPr="00A505AA">
        <w:rPr>
          <w:rFonts w:cs="B Nazanin"/>
          <w:sz w:val="28"/>
          <w:szCs w:val="28"/>
          <w:rtl/>
          <w:lang w:bidi="fa-IR"/>
        </w:rPr>
        <w:t>: تعداد منابع انرژی</w:t>
      </w:r>
    </w:p>
    <w:p w:rsidR="00A505AA" w:rsidRPr="00A505AA" w:rsidRDefault="00A505AA" w:rsidP="00694B2D">
      <w:pPr>
        <w:pStyle w:val="NoSpacing"/>
        <w:bidi/>
        <w:spacing w:line="276" w:lineRule="auto"/>
        <w:ind w:left="288" w:right="284"/>
        <w:contextualSpacing/>
        <w:rPr>
          <w:rFonts w:cs="B Nazanin"/>
          <w:sz w:val="28"/>
          <w:szCs w:val="28"/>
          <w:rtl/>
          <w:lang w:bidi="fa-IR"/>
        </w:rPr>
      </w:pPr>
      <w:r w:rsidRPr="00A505AA">
        <w:rPr>
          <w:rFonts w:cs="B Nazanin"/>
          <w:sz w:val="28"/>
          <w:szCs w:val="28"/>
          <w:lang w:bidi="fa-IR"/>
        </w:rPr>
        <w:t>m</w:t>
      </w:r>
      <w:r w:rsidRPr="00A505AA">
        <w:rPr>
          <w:rFonts w:cs="B Nazanin"/>
          <w:sz w:val="28"/>
          <w:szCs w:val="28"/>
          <w:rtl/>
          <w:lang w:bidi="fa-IR"/>
        </w:rPr>
        <w:t xml:space="preserve"> : تعداد مصرف کننده های انرژی</w:t>
      </w:r>
    </w:p>
    <w:p w:rsidR="00A505AA" w:rsidRPr="00A505AA" w:rsidRDefault="00A505AA" w:rsidP="00694B2D">
      <w:pPr>
        <w:pStyle w:val="NoSpacing"/>
        <w:bidi/>
        <w:spacing w:line="276" w:lineRule="auto"/>
        <w:ind w:left="288" w:right="284"/>
        <w:contextualSpacing/>
        <w:rPr>
          <w:rFonts w:cs="B Nazanin"/>
          <w:sz w:val="28"/>
          <w:szCs w:val="28"/>
          <w:rtl/>
          <w:lang w:bidi="fa-IR"/>
        </w:rPr>
      </w:pPr>
      <w:r w:rsidRPr="00A505AA">
        <w:rPr>
          <w:rFonts w:cs="B Nazanin"/>
          <w:sz w:val="28"/>
          <w:szCs w:val="28"/>
          <w:rtl/>
          <w:lang w:bidi="fa-IR"/>
        </w:rPr>
        <w:t>بر اساس رابطه 1 ماتریس های حال (واقعی) و آینده (تخمین زده شده) به صورت زیر هستند.</w:t>
      </w:r>
    </w:p>
    <w:p w:rsidR="00A505AA" w:rsidRPr="00A505AA" w:rsidRDefault="00BE3B9F" w:rsidP="00694B2D">
      <w:pPr>
        <w:pStyle w:val="NoSpacing"/>
        <w:bidi/>
        <w:spacing w:line="276" w:lineRule="auto"/>
        <w:ind w:left="288" w:right="284"/>
        <w:contextualSpacing/>
        <w:rPr>
          <w:rFonts w:cs="B Nazanin"/>
          <w:sz w:val="28"/>
          <w:szCs w:val="28"/>
          <w:rtl/>
          <w:lang w:bidi="fa-IR"/>
        </w:rPr>
      </w:pP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r>
              <m:rPr>
                <m:sty m:val="p"/>
              </m:rPr>
              <w:rPr>
                <w:rFonts w:ascii="Cambria Math" w:hAnsi="Cambria Math" w:cs="B Nazanin"/>
                <w:sz w:val="28"/>
                <w:szCs w:val="28"/>
                <w:lang w:bidi="fa-IR"/>
              </w:rPr>
              <m:t>t0</m:t>
            </m:r>
          </m:sub>
        </m:sSub>
      </m:oMath>
      <w:r w:rsidR="00A505AA" w:rsidRPr="00A505AA">
        <w:rPr>
          <w:rFonts w:cs="B Nazanin"/>
          <w:sz w:val="28"/>
          <w:szCs w:val="28"/>
          <w:lang w:bidi="fa-IR"/>
        </w:rPr>
        <w:t xml:space="preserve"> </w:t>
      </w:r>
      <w:r w:rsidR="00A505AA" w:rsidRPr="00A505AA">
        <w:rPr>
          <w:rFonts w:cs="B Nazanin"/>
          <w:sz w:val="28"/>
          <w:szCs w:val="28"/>
          <w:rtl/>
          <w:lang w:bidi="fa-IR"/>
        </w:rPr>
        <w:t xml:space="preserve">  </w:t>
      </w:r>
      <w:r w:rsidR="00A505AA" w:rsidRPr="00A505AA">
        <w:rPr>
          <w:rFonts w:cs="B Nazanin"/>
          <w:sz w:val="28"/>
          <w:szCs w:val="28"/>
          <w:lang w:bidi="fa-IR"/>
        </w:rPr>
        <w:t>:</w:t>
      </w:r>
      <w:r w:rsidR="00A505AA" w:rsidRPr="00A505AA">
        <w:rPr>
          <w:rFonts w:cs="B Nazanin"/>
          <w:sz w:val="28"/>
          <w:szCs w:val="28"/>
          <w:rtl/>
          <w:lang w:bidi="fa-IR"/>
        </w:rPr>
        <w:t xml:space="preserve"> ماتریس عرضه انرژی حال (واقعی)</w:t>
      </w:r>
    </w:p>
    <w:p w:rsidR="00A505AA" w:rsidRPr="00A505AA" w:rsidRDefault="00BE3B9F" w:rsidP="00694B2D">
      <w:pPr>
        <w:pStyle w:val="NoSpacing"/>
        <w:bidi/>
        <w:spacing w:line="276" w:lineRule="auto"/>
        <w:ind w:left="288" w:right="284"/>
        <w:contextualSpacing/>
        <w:rPr>
          <w:rFonts w:cs="B Nazanin"/>
          <w:sz w:val="28"/>
          <w:szCs w:val="28"/>
          <w:rtl/>
          <w:lang w:bidi="fa-IR"/>
        </w:rPr>
      </w:pP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r>
              <m:rPr>
                <m:sty m:val="p"/>
              </m:rPr>
              <w:rPr>
                <w:rFonts w:ascii="Cambria Math" w:hAnsi="Cambria Math" w:cs="B Nazanin"/>
                <w:sz w:val="28"/>
                <w:szCs w:val="28"/>
                <w:lang w:bidi="fa-IR"/>
              </w:rPr>
              <m:t>t</m:t>
            </m:r>
            <m:r>
              <w:rPr>
                <w:rFonts w:ascii="Cambria Math" w:hAnsi="Cambria Math" w:cs="B Nazanin"/>
                <w:sz w:val="28"/>
                <w:szCs w:val="28"/>
                <w:lang w:bidi="fa-IR"/>
              </w:rPr>
              <m:t>k</m:t>
            </m:r>
          </m:sub>
        </m:sSub>
      </m:oMath>
      <w:r w:rsidR="00A505AA" w:rsidRPr="00A505AA">
        <w:rPr>
          <w:rFonts w:cs="B Nazanin"/>
          <w:sz w:val="28"/>
          <w:szCs w:val="28"/>
          <w:lang w:bidi="fa-IR"/>
        </w:rPr>
        <w:t xml:space="preserve"> </w:t>
      </w:r>
      <w:r w:rsidR="00A505AA" w:rsidRPr="00A505AA">
        <w:rPr>
          <w:rFonts w:cs="B Nazanin"/>
          <w:sz w:val="28"/>
          <w:szCs w:val="28"/>
          <w:rtl/>
          <w:lang w:bidi="fa-IR"/>
        </w:rPr>
        <w:t xml:space="preserve">  </w:t>
      </w:r>
      <w:r w:rsidR="00A505AA" w:rsidRPr="00A505AA">
        <w:rPr>
          <w:rFonts w:cs="B Nazanin"/>
          <w:sz w:val="28"/>
          <w:szCs w:val="28"/>
          <w:lang w:bidi="fa-IR"/>
        </w:rPr>
        <w:t>:</w:t>
      </w:r>
      <w:r w:rsidR="00A505AA" w:rsidRPr="00A505AA">
        <w:rPr>
          <w:rFonts w:cs="B Nazanin"/>
          <w:sz w:val="28"/>
          <w:szCs w:val="28"/>
          <w:rtl/>
          <w:lang w:bidi="fa-IR"/>
        </w:rPr>
        <w:t xml:space="preserve"> ماتریس عرضه انرژی آینده (تخمین زده شده) بعد از </w:t>
      </w:r>
      <w:r w:rsidR="00A505AA" w:rsidRPr="00A505AA">
        <w:rPr>
          <w:rFonts w:cs="B Nazanin"/>
          <w:sz w:val="28"/>
          <w:szCs w:val="28"/>
          <w:lang w:bidi="fa-IR"/>
        </w:rPr>
        <w:t>k</w:t>
      </w:r>
      <w:r w:rsidR="00A505AA" w:rsidRPr="00A505AA">
        <w:rPr>
          <w:rFonts w:cs="B Nazanin"/>
          <w:sz w:val="28"/>
          <w:szCs w:val="28"/>
          <w:rtl/>
          <w:lang w:bidi="fa-IR"/>
        </w:rPr>
        <w:t xml:space="preserve"> سال</w:t>
      </w:r>
    </w:p>
    <w:p w:rsidR="00A505AA" w:rsidRPr="00A505AA" w:rsidRDefault="00BE3B9F" w:rsidP="00694B2D">
      <w:pPr>
        <w:pStyle w:val="NoSpacing"/>
        <w:bidi/>
        <w:spacing w:line="276" w:lineRule="auto"/>
        <w:ind w:left="288" w:right="284"/>
        <w:contextualSpacing/>
        <w:rPr>
          <w:rFonts w:cs="B Nazanin"/>
          <w:sz w:val="28"/>
          <w:szCs w:val="28"/>
          <w:rtl/>
          <w:lang w:bidi="fa-IR"/>
        </w:rPr>
      </w:pPr>
      <m:oMath>
        <m:sSub>
          <m:sSubPr>
            <m:ctrlPr>
              <w:rPr>
                <w:rFonts w:ascii="Cambria Math" w:hAnsi="Cambria Math" w:cs="B Nazanin"/>
                <w:sz w:val="28"/>
                <w:szCs w:val="28"/>
                <w:lang w:bidi="fa-IR"/>
              </w:rPr>
            </m:ctrlPr>
          </m:sSubPr>
          <m:e>
            <m:r>
              <w:rPr>
                <w:rFonts w:ascii="Cambria Math" w:hAnsi="Cambria Math" w:cs="B Nazanin"/>
                <w:sz w:val="28"/>
                <w:szCs w:val="28"/>
                <w:lang w:bidi="fa-IR"/>
              </w:rPr>
              <m:t>Y</m:t>
            </m:r>
          </m:e>
          <m:sub>
            <m:r>
              <m:rPr>
                <m:sty m:val="p"/>
              </m:rPr>
              <w:rPr>
                <w:rFonts w:ascii="Cambria Math" w:hAnsi="Cambria Math" w:cs="B Nazanin"/>
                <w:sz w:val="28"/>
                <w:szCs w:val="28"/>
                <w:lang w:bidi="fa-IR"/>
              </w:rPr>
              <m:t>t0</m:t>
            </m:r>
          </m:sub>
        </m:sSub>
      </m:oMath>
      <w:r w:rsidR="00A505AA" w:rsidRPr="00A505AA">
        <w:rPr>
          <w:rFonts w:cs="B Nazanin"/>
          <w:sz w:val="28"/>
          <w:szCs w:val="28"/>
          <w:lang w:bidi="fa-IR"/>
        </w:rPr>
        <w:t xml:space="preserve"> </w:t>
      </w:r>
      <w:r w:rsidR="00A505AA" w:rsidRPr="00A505AA">
        <w:rPr>
          <w:rFonts w:cs="B Nazanin"/>
          <w:sz w:val="28"/>
          <w:szCs w:val="28"/>
          <w:rtl/>
          <w:lang w:bidi="fa-IR"/>
        </w:rPr>
        <w:t xml:space="preserve">  </w:t>
      </w:r>
      <w:r w:rsidR="00A505AA" w:rsidRPr="00A505AA">
        <w:rPr>
          <w:rFonts w:cs="B Nazanin"/>
          <w:sz w:val="28"/>
          <w:szCs w:val="28"/>
          <w:lang w:bidi="fa-IR"/>
        </w:rPr>
        <w:t>:</w:t>
      </w:r>
      <w:r w:rsidR="00A505AA" w:rsidRPr="00A505AA">
        <w:rPr>
          <w:rFonts w:cs="B Nazanin"/>
          <w:sz w:val="28"/>
          <w:szCs w:val="28"/>
          <w:rtl/>
          <w:lang w:bidi="fa-IR"/>
        </w:rPr>
        <w:t xml:space="preserve"> ماتریس مصرف انرژی حال (واقعی)</w:t>
      </w:r>
    </w:p>
    <w:p w:rsidR="00A505AA" w:rsidRPr="00A505AA" w:rsidRDefault="00BE3B9F" w:rsidP="00694B2D">
      <w:pPr>
        <w:pStyle w:val="NoSpacing"/>
        <w:bidi/>
        <w:spacing w:line="276" w:lineRule="auto"/>
        <w:ind w:left="288" w:right="284"/>
        <w:contextualSpacing/>
        <w:rPr>
          <w:rFonts w:cs="B Nazanin"/>
          <w:sz w:val="28"/>
          <w:szCs w:val="28"/>
          <w:rtl/>
          <w:lang w:bidi="fa-IR"/>
        </w:rPr>
      </w:pP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Y</m:t>
            </m:r>
          </m:e>
          <m:sub>
            <m:r>
              <m:rPr>
                <m:sty m:val="p"/>
              </m:rPr>
              <w:rPr>
                <w:rFonts w:ascii="Cambria Math" w:hAnsi="Cambria Math" w:cs="B Nazanin"/>
                <w:sz w:val="28"/>
                <w:szCs w:val="28"/>
                <w:lang w:bidi="fa-IR"/>
              </w:rPr>
              <m:t>t</m:t>
            </m:r>
            <m:r>
              <w:rPr>
                <w:rFonts w:ascii="Cambria Math" w:hAnsi="Cambria Math" w:cs="B Nazanin"/>
                <w:sz w:val="28"/>
                <w:szCs w:val="28"/>
                <w:lang w:bidi="fa-IR"/>
              </w:rPr>
              <m:t>k</m:t>
            </m:r>
          </m:sub>
        </m:sSub>
      </m:oMath>
      <w:r w:rsidR="00A505AA" w:rsidRPr="00A505AA">
        <w:rPr>
          <w:rFonts w:cs="B Nazanin"/>
          <w:sz w:val="28"/>
          <w:szCs w:val="28"/>
          <w:lang w:bidi="fa-IR"/>
        </w:rPr>
        <w:t xml:space="preserve"> </w:t>
      </w:r>
      <w:r w:rsidR="00A505AA" w:rsidRPr="00A505AA">
        <w:rPr>
          <w:rFonts w:cs="B Nazanin"/>
          <w:sz w:val="28"/>
          <w:szCs w:val="28"/>
          <w:rtl/>
          <w:lang w:bidi="fa-IR"/>
        </w:rPr>
        <w:t xml:space="preserve">  </w:t>
      </w:r>
      <w:r w:rsidR="00A505AA" w:rsidRPr="00A505AA">
        <w:rPr>
          <w:rFonts w:cs="B Nazanin"/>
          <w:sz w:val="28"/>
          <w:szCs w:val="28"/>
          <w:lang w:bidi="fa-IR"/>
        </w:rPr>
        <w:t>:</w:t>
      </w:r>
      <w:r w:rsidR="00A505AA" w:rsidRPr="00A505AA">
        <w:rPr>
          <w:rFonts w:cs="B Nazanin"/>
          <w:sz w:val="28"/>
          <w:szCs w:val="28"/>
          <w:rtl/>
          <w:lang w:bidi="fa-IR"/>
        </w:rPr>
        <w:t xml:space="preserve"> ماتریس مصرف انرژی آینده (تخمین زده شده) بعد از </w:t>
      </w:r>
      <w:r w:rsidR="00A505AA" w:rsidRPr="00A505AA">
        <w:rPr>
          <w:rFonts w:cs="B Nazanin"/>
          <w:sz w:val="28"/>
          <w:szCs w:val="28"/>
          <w:lang w:bidi="fa-IR"/>
        </w:rPr>
        <w:t>k</w:t>
      </w:r>
      <w:r w:rsidR="00A505AA" w:rsidRPr="00A505AA">
        <w:rPr>
          <w:rFonts w:cs="B Nazanin"/>
          <w:sz w:val="28"/>
          <w:szCs w:val="28"/>
          <w:rtl/>
          <w:lang w:bidi="fa-IR"/>
        </w:rPr>
        <w:t xml:space="preserve"> سال</w:t>
      </w:r>
    </w:p>
    <w:p w:rsidR="00A505AA" w:rsidRPr="00A505AA" w:rsidRDefault="00A505AA" w:rsidP="00694B2D">
      <w:pPr>
        <w:pStyle w:val="NoSpacing"/>
        <w:bidi/>
        <w:spacing w:line="276" w:lineRule="auto"/>
        <w:ind w:left="288" w:right="284"/>
        <w:contextualSpacing/>
        <w:rPr>
          <w:rFonts w:cs="B Nazanin"/>
          <w:sz w:val="28"/>
          <w:szCs w:val="28"/>
          <w:rtl/>
          <w:lang w:bidi="fa-IR"/>
        </w:rPr>
      </w:pPr>
      <w:r w:rsidRPr="00A505AA">
        <w:rPr>
          <w:rFonts w:cs="B Nazanin"/>
          <w:sz w:val="28"/>
          <w:szCs w:val="28"/>
          <w:lang w:bidi="fa-IR"/>
        </w:rPr>
        <w:t xml:space="preserve"> </w:t>
      </w:r>
      <w:r w:rsidRPr="00A505AA">
        <w:rPr>
          <w:rFonts w:cs="B Nazanin"/>
          <w:sz w:val="28"/>
          <w:szCs w:val="28"/>
          <w:rtl/>
          <w:lang w:bidi="fa-IR"/>
        </w:rPr>
        <w:t xml:space="preserve">در سیکل بهینه سازی مصرف انرژی، کل مصرف انرژی صنعتی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E</m:t>
            </m:r>
          </m:e>
          <m:sub>
            <m:r>
              <w:rPr>
                <w:rFonts w:ascii="Cambria Math" w:hAnsi="Cambria Math" w:cs="B Nazanin"/>
                <w:sz w:val="28"/>
                <w:szCs w:val="28"/>
                <w:lang w:bidi="fa-IR"/>
              </w:rPr>
              <m:t>t</m:t>
            </m:r>
          </m:sub>
        </m:sSub>
      </m:oMath>
      <w:r w:rsidRPr="00A505AA">
        <w:rPr>
          <w:rFonts w:cs="B Nazanin"/>
          <w:sz w:val="28"/>
          <w:szCs w:val="28"/>
          <w:lang w:bidi="fa-IR"/>
        </w:rPr>
        <w:t xml:space="preserve"> </w:t>
      </w:r>
      <w:r w:rsidRPr="00A505AA">
        <w:rPr>
          <w:rFonts w:cs="B Nazanin"/>
          <w:sz w:val="28"/>
          <w:szCs w:val="28"/>
          <w:rtl/>
          <w:lang w:bidi="fa-IR"/>
        </w:rPr>
        <w:t xml:space="preserve"> در سال </w:t>
      </w:r>
      <w:r w:rsidRPr="00A505AA">
        <w:rPr>
          <w:rFonts w:cs="B Nazanin"/>
          <w:sz w:val="28"/>
          <w:szCs w:val="28"/>
          <w:lang w:bidi="fa-IR"/>
        </w:rPr>
        <w:t>t</w:t>
      </w:r>
      <w:r w:rsidRPr="00A505AA">
        <w:rPr>
          <w:rFonts w:cs="B Nazanin"/>
          <w:sz w:val="28"/>
          <w:szCs w:val="28"/>
          <w:rtl/>
          <w:lang w:bidi="fa-IR"/>
        </w:rPr>
        <w:t xml:space="preserve"> می تواند توسط دو رابطه زیر به ترتیب با توجه به بخش ها و سیستم ها، معرفی شود:</w:t>
      </w:r>
    </w:p>
    <w:p w:rsidR="00A505AA" w:rsidRPr="00A505AA" w:rsidRDefault="00BE3B9F" w:rsidP="00694B2D">
      <w:pPr>
        <w:pStyle w:val="NoSpacing"/>
        <w:bidi/>
        <w:ind w:left="288" w:right="284"/>
        <w:contextualSpacing/>
        <w:rPr>
          <w:rFonts w:cs="B Nazanin"/>
          <w:sz w:val="28"/>
          <w:szCs w:val="28"/>
          <w:lang w:bidi="fa-IR"/>
        </w:rPr>
      </w:pPr>
      <m:oMathPara>
        <m:oMathParaPr>
          <m:jc m:val="left"/>
        </m:oMathParaPr>
        <m:oMath>
          <m:sSub>
            <m:sSubPr>
              <m:ctrlPr>
                <w:rPr>
                  <w:rFonts w:ascii="Cambria Math" w:hAnsi="Cambria Math" w:cs="B Nazanin"/>
                  <w:sz w:val="28"/>
                  <w:szCs w:val="28"/>
                  <w:lang w:bidi="fa-IR"/>
                </w:rPr>
              </m:ctrlPr>
            </m:sSubPr>
            <m:e>
              <m:r>
                <w:rPr>
                  <w:rFonts w:ascii="Cambria Math" w:hAnsi="Cambria Math" w:cs="B Nazanin"/>
                  <w:sz w:val="28"/>
                  <w:szCs w:val="28"/>
                  <w:lang w:bidi="fa-IR"/>
                </w:rPr>
                <m:t>E</m:t>
              </m:r>
            </m:e>
            <m:sub>
              <m:r>
                <m:rPr>
                  <m:sty m:val="p"/>
                </m:rPr>
                <w:rPr>
                  <w:rFonts w:ascii="Cambria Math" w:hAnsi="Cambria Math" w:cs="B Nazanin"/>
                  <w:sz w:val="28"/>
                  <w:szCs w:val="28"/>
                  <w:lang w:bidi="fa-IR"/>
                </w:rPr>
                <m:t>t</m:t>
              </m:r>
            </m:sub>
          </m:sSub>
          <m:r>
            <m:rPr>
              <m:sty m:val="p"/>
            </m:rPr>
            <w:rPr>
              <w:rFonts w:ascii="Cambria Math" w:hAnsi="Cambria Math" w:cs="B Nazanin"/>
              <w:sz w:val="28"/>
              <w:szCs w:val="28"/>
              <w:lang w:bidi="fa-IR"/>
            </w:rPr>
            <m:t>=</m:t>
          </m:r>
          <m:nary>
            <m:naryPr>
              <m:chr m:val="∑"/>
              <m:limLoc m:val="undOvr"/>
              <m:ctrlPr>
                <w:rPr>
                  <w:rFonts w:ascii="Cambria Math" w:hAnsi="Cambria Math" w:cs="B Nazanin"/>
                  <w:sz w:val="28"/>
                  <w:szCs w:val="28"/>
                  <w:lang w:bidi="fa-IR"/>
                </w:rPr>
              </m:ctrlPr>
            </m:naryPr>
            <m:sub>
              <m:r>
                <m:rPr>
                  <m:sty m:val="p"/>
                </m:rPr>
                <w:rPr>
                  <w:rFonts w:ascii="Cambria Math" w:hAnsi="Cambria Math" w:cs="B Nazanin"/>
                  <w:sz w:val="28"/>
                  <w:szCs w:val="28"/>
                  <w:lang w:bidi="fa-IR"/>
                </w:rPr>
                <m:t>i=1</m:t>
              </m:r>
            </m:sub>
            <m:sup>
              <m:r>
                <m:rPr>
                  <m:sty m:val="p"/>
                </m:rPr>
                <w:rPr>
                  <w:rFonts w:ascii="Cambria Math" w:hAnsi="Cambria Math" w:cs="B Nazanin"/>
                  <w:sz w:val="28"/>
                  <w:szCs w:val="28"/>
                  <w:lang w:bidi="fa-IR"/>
                </w:rPr>
                <m:t>N</m:t>
              </m:r>
            </m:sup>
            <m:e>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e</m:t>
                  </m:r>
                </m:e>
                <m:sub>
                  <m:r>
                    <m:rPr>
                      <m:sty m:val="p"/>
                    </m:rPr>
                    <w:rPr>
                      <w:rFonts w:ascii="Cambria Math" w:hAnsi="Cambria Math" w:cs="B Nazanin"/>
                      <w:sz w:val="28"/>
                      <w:szCs w:val="28"/>
                      <w:lang w:bidi="fa-IR"/>
                    </w:rPr>
                    <m:t>it</m:t>
                  </m:r>
                </m:sub>
              </m:sSub>
            </m:e>
          </m:nary>
        </m:oMath>
      </m:oMathPara>
    </w:p>
    <w:p w:rsidR="00A505AA" w:rsidRPr="00A505AA" w:rsidRDefault="00BE3B9F" w:rsidP="00694B2D">
      <w:pPr>
        <w:pStyle w:val="NoSpacing"/>
        <w:bidi/>
        <w:spacing w:line="276" w:lineRule="auto"/>
        <w:ind w:left="288" w:right="284"/>
        <w:contextualSpacing/>
        <w:jc w:val="both"/>
        <w:rPr>
          <w:rFonts w:cs="B Nazanin"/>
          <w:sz w:val="28"/>
          <w:szCs w:val="28"/>
          <w:lang w:bidi="fa-IR"/>
        </w:rPr>
      </w:pPr>
      <m:oMathPara>
        <m:oMathParaPr>
          <m:jc m:val="left"/>
        </m:oMathParaPr>
        <m:oMath>
          <m:sSub>
            <m:sSubPr>
              <m:ctrlPr>
                <w:rPr>
                  <w:rFonts w:ascii="Cambria Math" w:hAnsi="Cambria Math" w:cs="B Nazanin"/>
                  <w:sz w:val="28"/>
                  <w:szCs w:val="28"/>
                  <w:lang w:bidi="fa-IR"/>
                </w:rPr>
              </m:ctrlPr>
            </m:sSubPr>
            <m:e>
              <m:r>
                <w:rPr>
                  <w:rFonts w:ascii="Cambria Math" w:hAnsi="Cambria Math" w:cs="B Nazanin"/>
                  <w:sz w:val="28"/>
                  <w:szCs w:val="28"/>
                  <w:lang w:bidi="fa-IR"/>
                </w:rPr>
                <m:t>E</m:t>
              </m:r>
            </m:e>
            <m:sub>
              <m:r>
                <m:rPr>
                  <m:sty m:val="p"/>
                </m:rPr>
                <w:rPr>
                  <w:rFonts w:ascii="Cambria Math" w:hAnsi="Cambria Math" w:cs="B Nazanin"/>
                  <w:sz w:val="28"/>
                  <w:szCs w:val="28"/>
                  <w:lang w:bidi="fa-IR"/>
                </w:rPr>
                <m:t>t</m:t>
              </m:r>
            </m:sub>
          </m:sSub>
          <m:r>
            <m:rPr>
              <m:sty m:val="p"/>
            </m:rPr>
            <w:rPr>
              <w:rFonts w:ascii="Cambria Math" w:hAnsi="Cambria Math" w:cs="B Nazanin"/>
              <w:sz w:val="28"/>
              <w:szCs w:val="28"/>
              <w:lang w:bidi="fa-IR"/>
            </w:rPr>
            <m:t>=</m:t>
          </m:r>
          <m:nary>
            <m:naryPr>
              <m:chr m:val="∑"/>
              <m:limLoc m:val="undOvr"/>
              <m:ctrlPr>
                <w:rPr>
                  <w:rFonts w:ascii="Cambria Math" w:hAnsi="Cambria Math" w:cs="B Nazanin"/>
                  <w:sz w:val="28"/>
                  <w:szCs w:val="28"/>
                  <w:lang w:bidi="fa-IR"/>
                </w:rPr>
              </m:ctrlPr>
            </m:naryPr>
            <m:sub>
              <m:r>
                <m:rPr>
                  <m:sty m:val="p"/>
                </m:rPr>
                <w:rPr>
                  <w:rFonts w:ascii="Cambria Math" w:hAnsi="Cambria Math" w:cs="B Nazanin"/>
                  <w:sz w:val="28"/>
                  <w:szCs w:val="28"/>
                  <w:lang w:bidi="fa-IR"/>
                </w:rPr>
                <m:t>i=1</m:t>
              </m:r>
            </m:sub>
            <m:sup>
              <m:r>
                <m:rPr>
                  <m:sty m:val="p"/>
                </m:rPr>
                <w:rPr>
                  <w:rFonts w:ascii="Cambria Math" w:hAnsi="Cambria Math" w:cs="B Nazanin"/>
                  <w:sz w:val="28"/>
                  <w:szCs w:val="28"/>
                  <w:lang w:bidi="fa-IR"/>
                </w:rPr>
                <m:t>M</m:t>
              </m:r>
            </m:sup>
            <m:e>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c</m:t>
                  </m:r>
                </m:e>
                <m:sub>
                  <m:r>
                    <m:rPr>
                      <m:sty m:val="p"/>
                    </m:rPr>
                    <w:rPr>
                      <w:rFonts w:ascii="Cambria Math" w:hAnsi="Cambria Math" w:cs="B Nazanin"/>
                      <w:sz w:val="28"/>
                      <w:szCs w:val="28"/>
                      <w:lang w:bidi="fa-IR"/>
                    </w:rPr>
                    <m:t>it</m:t>
                  </m:r>
                </m:sub>
              </m:sSub>
            </m:e>
          </m:nary>
        </m:oMath>
      </m:oMathPara>
    </w:p>
    <w:p w:rsidR="00A505AA" w:rsidRPr="00A505AA" w:rsidRDefault="00BE3B9F" w:rsidP="00694B2D">
      <w:pPr>
        <w:pStyle w:val="NoSpacing"/>
        <w:bidi/>
        <w:spacing w:line="276" w:lineRule="auto"/>
        <w:ind w:left="288" w:right="284"/>
        <w:contextualSpacing/>
        <w:rPr>
          <w:rFonts w:cs="B Nazanin"/>
          <w:sz w:val="28"/>
          <w:szCs w:val="28"/>
          <w:lang w:bidi="fa-IR"/>
        </w:rPr>
      </w:pPr>
      <m:oMath>
        <m:sSub>
          <m:sSubPr>
            <m:ctrlPr>
              <w:rPr>
                <w:rFonts w:ascii="Cambria Math" w:hAnsi="Cambria Math" w:cs="B Nazanin"/>
                <w:i/>
                <w:sz w:val="28"/>
                <w:szCs w:val="28"/>
                <w:lang w:bidi="fa-IR"/>
              </w:rPr>
            </m:ctrlPr>
          </m:sSubPr>
          <m:e>
            <m:r>
              <w:rPr>
                <w:rFonts w:ascii="Cambria Math" w:hAnsi="Cambria Math" w:cs="B Nazanin"/>
                <w:sz w:val="28"/>
                <w:szCs w:val="28"/>
                <w:lang w:bidi="fa-IR"/>
              </w:rPr>
              <m:t>E</m:t>
            </m:r>
          </m:e>
          <m:sub>
            <m:r>
              <w:rPr>
                <w:rFonts w:ascii="Cambria Math" w:hAnsi="Cambria Math" w:cs="B Nazanin"/>
                <w:sz w:val="28"/>
                <w:szCs w:val="28"/>
                <w:lang w:bidi="fa-IR"/>
              </w:rPr>
              <m:t>t</m:t>
            </m:r>
          </m:sub>
        </m:sSub>
        <m:r>
          <w:rPr>
            <w:rFonts w:ascii="Cambria Math" w:hAnsi="Cambria Math" w:cs="B Nazanin"/>
            <w:sz w:val="28"/>
            <w:szCs w:val="28"/>
            <w:lang w:bidi="fa-IR"/>
          </w:rPr>
          <m:t xml:space="preserve"> </m:t>
        </m:r>
      </m:oMath>
      <w:r w:rsidR="00A505AA" w:rsidRPr="00A505AA">
        <w:rPr>
          <w:rFonts w:cs="B Nazanin"/>
          <w:sz w:val="28"/>
          <w:szCs w:val="28"/>
          <w:rtl/>
          <w:lang w:bidi="fa-IR"/>
        </w:rPr>
        <w:t xml:space="preserve"> </w:t>
      </w:r>
      <w:r w:rsidR="00A505AA" w:rsidRPr="00A505AA">
        <w:rPr>
          <w:rFonts w:cs="B Nazanin"/>
          <w:sz w:val="28"/>
          <w:szCs w:val="28"/>
          <w:lang w:bidi="fa-IR"/>
        </w:rPr>
        <w:t>:</w:t>
      </w:r>
      <w:r w:rsidR="00A505AA" w:rsidRPr="00A505AA">
        <w:rPr>
          <w:rFonts w:cs="B Nazanin"/>
          <w:sz w:val="28"/>
          <w:szCs w:val="28"/>
          <w:rtl/>
          <w:lang w:bidi="fa-IR"/>
        </w:rPr>
        <w:t xml:space="preserve"> کل مصرف انرژی صنعتی در واحدهای صنعتی در سال</w:t>
      </w:r>
      <w:r w:rsidR="00A505AA" w:rsidRPr="00A505AA">
        <w:rPr>
          <w:rFonts w:cs="B Nazanin"/>
          <w:sz w:val="28"/>
          <w:szCs w:val="28"/>
          <w:lang w:bidi="fa-IR"/>
        </w:rPr>
        <w:t xml:space="preserve">t </w:t>
      </w:r>
    </w:p>
    <w:p w:rsidR="00A505AA" w:rsidRPr="00A505AA" w:rsidRDefault="00A505AA" w:rsidP="00694B2D">
      <w:pPr>
        <w:pStyle w:val="NoSpacing"/>
        <w:bidi/>
        <w:spacing w:line="276" w:lineRule="auto"/>
        <w:ind w:left="288" w:right="284"/>
        <w:contextualSpacing/>
        <w:rPr>
          <w:rFonts w:cs="B Nazanin"/>
          <w:sz w:val="28"/>
          <w:szCs w:val="28"/>
          <w:rtl/>
          <w:lang w:bidi="fa-IR"/>
        </w:rPr>
      </w:pPr>
      <w:r w:rsidRPr="00A505AA">
        <w:rPr>
          <w:rFonts w:cs="B Nazanin"/>
          <w:sz w:val="28"/>
          <w:szCs w:val="28"/>
          <w:rtl/>
          <w:lang w:bidi="fa-IR"/>
        </w:rPr>
        <w:t xml:space="preserve">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 xml:space="preserve"> :e</m:t>
            </m:r>
          </m:e>
          <m:sub>
            <m:r>
              <m:rPr>
                <m:sty m:val="p"/>
              </m:rPr>
              <w:rPr>
                <w:rFonts w:ascii="Cambria Math" w:hAnsi="Cambria Math" w:cs="B Nazanin"/>
                <w:sz w:val="28"/>
                <w:szCs w:val="28"/>
                <w:lang w:bidi="fa-IR"/>
              </w:rPr>
              <m:t>it</m:t>
            </m:r>
          </m:sub>
        </m:sSub>
      </m:oMath>
      <w:r w:rsidRPr="00A505AA">
        <w:rPr>
          <w:rFonts w:cs="B Nazanin"/>
          <w:sz w:val="28"/>
          <w:szCs w:val="28"/>
          <w:rtl/>
          <w:lang w:bidi="fa-IR"/>
        </w:rPr>
        <w:t xml:space="preserve"> مصرف انرژی صنعتی در واحدهای فیزیکی، از بخش </w:t>
      </w:r>
      <w:r w:rsidRPr="00A505AA">
        <w:rPr>
          <w:rFonts w:cs="B Nazanin"/>
          <w:sz w:val="28"/>
          <w:szCs w:val="28"/>
          <w:lang w:bidi="fa-IR"/>
        </w:rPr>
        <w:t>i</w:t>
      </w:r>
      <w:r w:rsidRPr="00A505AA">
        <w:rPr>
          <w:rFonts w:cs="B Nazanin"/>
          <w:sz w:val="28"/>
          <w:szCs w:val="28"/>
          <w:rtl/>
          <w:lang w:bidi="fa-IR"/>
        </w:rPr>
        <w:t xml:space="preserve">ام در سال </w:t>
      </w:r>
      <w:r w:rsidRPr="00A505AA">
        <w:rPr>
          <w:rFonts w:cs="B Nazanin"/>
          <w:sz w:val="28"/>
          <w:szCs w:val="28"/>
          <w:lang w:bidi="fa-IR"/>
        </w:rPr>
        <w:t>t</w:t>
      </w:r>
    </w:p>
    <w:p w:rsidR="00A505AA" w:rsidRPr="00A505AA" w:rsidRDefault="00A505AA" w:rsidP="00694B2D">
      <w:pPr>
        <w:pStyle w:val="NoSpacing"/>
        <w:bidi/>
        <w:spacing w:line="276" w:lineRule="auto"/>
        <w:ind w:left="288" w:right="284"/>
        <w:contextualSpacing/>
        <w:rPr>
          <w:rFonts w:cs="B Nazanin"/>
          <w:sz w:val="28"/>
          <w:szCs w:val="28"/>
          <w:rtl/>
          <w:lang w:bidi="fa-IR"/>
        </w:rPr>
      </w:pPr>
      <w:r w:rsidRPr="00A505AA">
        <w:rPr>
          <w:rFonts w:cs="B Nazanin"/>
          <w:sz w:val="28"/>
          <w:szCs w:val="28"/>
          <w:rtl/>
          <w:lang w:bidi="fa-IR"/>
        </w:rPr>
        <w:t xml:space="preserve">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 xml:space="preserve"> :</m:t>
            </m:r>
            <m:r>
              <w:rPr>
                <w:rFonts w:ascii="Cambria Math" w:hAnsi="Cambria Math" w:cs="B Nazanin"/>
                <w:sz w:val="28"/>
                <w:szCs w:val="28"/>
                <w:lang w:bidi="fa-IR"/>
              </w:rPr>
              <m:t>c</m:t>
            </m:r>
          </m:e>
          <m:sub>
            <m:r>
              <m:rPr>
                <m:sty m:val="p"/>
              </m:rPr>
              <w:rPr>
                <w:rFonts w:ascii="Cambria Math" w:hAnsi="Cambria Math" w:cs="B Nazanin"/>
                <w:sz w:val="28"/>
                <w:szCs w:val="28"/>
                <w:lang w:bidi="fa-IR"/>
              </w:rPr>
              <m:t>it</m:t>
            </m:r>
          </m:sub>
        </m:sSub>
      </m:oMath>
      <w:r w:rsidRPr="00A505AA">
        <w:rPr>
          <w:rFonts w:cs="B Nazanin"/>
          <w:sz w:val="28"/>
          <w:szCs w:val="28"/>
          <w:rtl/>
          <w:lang w:bidi="fa-IR"/>
        </w:rPr>
        <w:t xml:space="preserve">مصرف انرژی صنعتی در واحدهای فیزیکی از سیستم </w:t>
      </w:r>
      <w:r w:rsidRPr="00A505AA">
        <w:rPr>
          <w:rFonts w:cs="B Nazanin"/>
          <w:sz w:val="28"/>
          <w:szCs w:val="28"/>
          <w:lang w:bidi="fa-IR"/>
        </w:rPr>
        <w:t>i</w:t>
      </w:r>
      <w:r w:rsidRPr="00A505AA">
        <w:rPr>
          <w:rFonts w:cs="B Nazanin"/>
          <w:sz w:val="28"/>
          <w:szCs w:val="28"/>
          <w:rtl/>
          <w:lang w:bidi="fa-IR"/>
        </w:rPr>
        <w:t xml:space="preserve">ام در سال </w:t>
      </w:r>
      <w:r w:rsidRPr="00A505AA">
        <w:rPr>
          <w:rFonts w:cs="B Nazanin"/>
          <w:sz w:val="28"/>
          <w:szCs w:val="28"/>
          <w:lang w:bidi="fa-IR"/>
        </w:rPr>
        <w:t>t</w:t>
      </w:r>
      <w:r w:rsidRPr="00A505AA">
        <w:rPr>
          <w:rFonts w:cs="B Nazanin"/>
          <w:sz w:val="28"/>
          <w:szCs w:val="28"/>
          <w:rtl/>
          <w:lang w:bidi="fa-IR"/>
        </w:rPr>
        <w:t xml:space="preserve"> </w:t>
      </w:r>
    </w:p>
    <w:p w:rsidR="00A505AA" w:rsidRPr="00A505AA" w:rsidRDefault="00A505AA" w:rsidP="00694B2D">
      <w:pPr>
        <w:pStyle w:val="NoSpacing"/>
        <w:bidi/>
        <w:spacing w:line="276" w:lineRule="auto"/>
        <w:ind w:left="288" w:right="284"/>
        <w:contextualSpacing/>
        <w:rPr>
          <w:rFonts w:cs="B Nazanin"/>
          <w:sz w:val="28"/>
          <w:szCs w:val="28"/>
          <w:rtl/>
          <w:lang w:bidi="fa-IR"/>
        </w:rPr>
      </w:pPr>
      <w:r w:rsidRPr="00A505AA">
        <w:rPr>
          <w:rFonts w:cs="B Nazanin"/>
          <w:sz w:val="28"/>
          <w:szCs w:val="28"/>
          <w:lang w:bidi="fa-IR"/>
        </w:rPr>
        <w:t>N</w:t>
      </w:r>
      <w:r w:rsidRPr="00A505AA">
        <w:rPr>
          <w:rFonts w:cs="B Nazanin"/>
          <w:sz w:val="28"/>
          <w:szCs w:val="28"/>
          <w:rtl/>
          <w:lang w:bidi="fa-IR"/>
        </w:rPr>
        <w:t xml:space="preserve"> : تعداد بخش ها</w:t>
      </w:r>
    </w:p>
    <w:p w:rsidR="00A505AA" w:rsidRPr="00A505AA" w:rsidRDefault="00A505AA" w:rsidP="00694B2D">
      <w:pPr>
        <w:pStyle w:val="NoSpacing"/>
        <w:bidi/>
        <w:spacing w:line="276" w:lineRule="auto"/>
        <w:ind w:left="288" w:right="284"/>
        <w:contextualSpacing/>
        <w:rPr>
          <w:rFonts w:cs="B Nazanin"/>
          <w:sz w:val="28"/>
          <w:szCs w:val="28"/>
          <w:rtl/>
          <w:lang w:bidi="fa-IR"/>
        </w:rPr>
      </w:pPr>
      <w:r w:rsidRPr="00A505AA">
        <w:rPr>
          <w:rFonts w:cs="B Nazanin"/>
          <w:sz w:val="28"/>
          <w:szCs w:val="28"/>
          <w:lang w:bidi="fa-IR"/>
        </w:rPr>
        <w:t>M</w:t>
      </w:r>
      <w:r w:rsidRPr="00A505AA">
        <w:rPr>
          <w:rFonts w:cs="B Nazanin"/>
          <w:sz w:val="28"/>
          <w:szCs w:val="28"/>
          <w:rtl/>
          <w:lang w:bidi="fa-IR"/>
        </w:rPr>
        <w:t xml:space="preserve"> : تعداد سیستم ها</w:t>
      </w:r>
    </w:p>
    <w:p w:rsidR="00A505AA" w:rsidRPr="00A505AA" w:rsidRDefault="00A505AA" w:rsidP="00694B2D">
      <w:pPr>
        <w:pStyle w:val="NoSpacing"/>
        <w:bidi/>
        <w:spacing w:line="276" w:lineRule="auto"/>
        <w:ind w:left="288" w:right="284"/>
        <w:contextualSpacing/>
        <w:rPr>
          <w:rFonts w:cs="B Nazanin"/>
          <w:sz w:val="28"/>
          <w:szCs w:val="28"/>
          <w:rtl/>
          <w:lang w:bidi="fa-IR"/>
        </w:rPr>
      </w:pPr>
      <w:r w:rsidRPr="00A505AA">
        <w:rPr>
          <w:rFonts w:cs="B Nazanin"/>
          <w:sz w:val="28"/>
          <w:szCs w:val="28"/>
          <w:rtl/>
          <w:lang w:bidi="fa-IR"/>
        </w:rPr>
        <w:t xml:space="preserve">در سیکل بهینه سازی عرضه انرژی، کل انرژی عرضه شده از انرژی تجدیدپذیر </w:t>
      </w:r>
      <m:oMath>
        <m:sSub>
          <m:sSubPr>
            <m:ctrlPr>
              <w:rPr>
                <w:rFonts w:ascii="Cambria Math" w:hAnsi="Cambria Math" w:cs="B Nazanin"/>
                <w:sz w:val="28"/>
                <w:szCs w:val="28"/>
                <w:lang w:bidi="fa-IR"/>
              </w:rPr>
            </m:ctrlPr>
          </m:sSubPr>
          <m:e>
            <m:r>
              <w:rPr>
                <w:rFonts w:ascii="Cambria Math" w:hAnsi="Cambria Math" w:cs="B Nazanin"/>
                <w:sz w:val="28"/>
                <w:szCs w:val="28"/>
                <w:lang w:bidi="fa-IR"/>
              </w:rPr>
              <m:t>S</m:t>
            </m:r>
          </m:e>
          <m:sub>
            <m:r>
              <m:rPr>
                <m:sty m:val="p"/>
              </m:rPr>
              <w:rPr>
                <w:rFonts w:ascii="Cambria Math" w:hAnsi="Cambria Math" w:cs="B Nazanin"/>
                <w:sz w:val="28"/>
                <w:szCs w:val="28"/>
                <w:lang w:bidi="fa-IR"/>
              </w:rPr>
              <m:t>t</m:t>
            </m:r>
          </m:sub>
        </m:sSub>
      </m:oMath>
      <w:r w:rsidRPr="00A505AA">
        <w:rPr>
          <w:rFonts w:cs="B Nazanin"/>
          <w:sz w:val="28"/>
          <w:szCs w:val="28"/>
          <w:rtl/>
          <w:lang w:bidi="fa-IR"/>
        </w:rPr>
        <w:t xml:space="preserve"> می تواند به صورت مجموع تمام منابع انرژی مورد توجه، معرفی شود.</w:t>
      </w:r>
    </w:p>
    <w:p w:rsidR="00A505AA" w:rsidRPr="00A505AA" w:rsidRDefault="00BE3B9F" w:rsidP="00694B2D">
      <w:pPr>
        <w:pStyle w:val="NoSpacing"/>
        <w:bidi/>
        <w:ind w:left="288" w:right="284"/>
        <w:contextualSpacing/>
        <w:jc w:val="right"/>
        <w:rPr>
          <w:rFonts w:cs="B Nazanin"/>
          <w:sz w:val="28"/>
          <w:szCs w:val="28"/>
          <w:rtl/>
          <w:lang w:bidi="fa-IR"/>
        </w:rPr>
      </w:pPr>
      <m:oMathPara>
        <m:oMathParaPr>
          <m:jc m:val="left"/>
        </m:oMathParaPr>
        <m:oMath>
          <m:sSub>
            <m:sSubPr>
              <m:ctrlPr>
                <w:rPr>
                  <w:rFonts w:ascii="Cambria Math" w:hAnsi="Cambria Math" w:cs="B Nazanin"/>
                  <w:sz w:val="28"/>
                  <w:szCs w:val="28"/>
                  <w:lang w:bidi="fa-IR"/>
                </w:rPr>
              </m:ctrlPr>
            </m:sSubPr>
            <m:e>
              <m:r>
                <w:rPr>
                  <w:rFonts w:ascii="Cambria Math" w:hAnsi="Cambria Math" w:cs="B Nazanin"/>
                  <w:sz w:val="28"/>
                  <w:szCs w:val="28"/>
                  <w:lang w:bidi="fa-IR"/>
                </w:rPr>
                <m:t>S</m:t>
              </m:r>
            </m:e>
            <m:sub>
              <m:r>
                <m:rPr>
                  <m:sty m:val="p"/>
                </m:rPr>
                <w:rPr>
                  <w:rFonts w:ascii="Cambria Math" w:hAnsi="Cambria Math" w:cs="B Nazanin"/>
                  <w:sz w:val="28"/>
                  <w:szCs w:val="28"/>
                  <w:lang w:bidi="fa-IR"/>
                </w:rPr>
                <m:t>t</m:t>
              </m:r>
            </m:sub>
          </m:sSub>
          <m:r>
            <m:rPr>
              <m:sty m:val="p"/>
            </m:rPr>
            <w:rPr>
              <w:rFonts w:ascii="Cambria Math" w:hAnsi="Cambria Math" w:cs="B Nazanin"/>
              <w:sz w:val="28"/>
              <w:szCs w:val="28"/>
              <w:lang w:bidi="fa-IR"/>
            </w:rPr>
            <m:t>=</m:t>
          </m:r>
          <m:nary>
            <m:naryPr>
              <m:chr m:val="∑"/>
              <m:limLoc m:val="undOvr"/>
              <m:ctrlPr>
                <w:rPr>
                  <w:rFonts w:ascii="Cambria Math" w:hAnsi="Cambria Math" w:cs="B Nazanin"/>
                  <w:sz w:val="28"/>
                  <w:szCs w:val="28"/>
                  <w:lang w:bidi="fa-IR"/>
                </w:rPr>
              </m:ctrlPr>
            </m:naryPr>
            <m:sub>
              <m:r>
                <m:rPr>
                  <m:sty m:val="p"/>
                </m:rPr>
                <w:rPr>
                  <w:rFonts w:ascii="Cambria Math" w:hAnsi="Cambria Math" w:cs="B Nazanin"/>
                  <w:sz w:val="28"/>
                  <w:szCs w:val="28"/>
                  <w:lang w:bidi="fa-IR"/>
                </w:rPr>
                <m:t>i=1</m:t>
              </m:r>
            </m:sub>
            <m:sup>
              <m:r>
                <m:rPr>
                  <m:sty m:val="p"/>
                </m:rPr>
                <w:rPr>
                  <w:rFonts w:ascii="Cambria Math" w:hAnsi="Cambria Math" w:cs="B Nazanin"/>
                  <w:sz w:val="28"/>
                  <w:szCs w:val="28"/>
                  <w:lang w:bidi="fa-IR"/>
                </w:rPr>
                <m:t>K</m:t>
              </m:r>
            </m:sup>
            <m:e>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s</m:t>
                  </m:r>
                </m:e>
                <m:sub>
                  <m:r>
                    <m:rPr>
                      <m:sty m:val="p"/>
                    </m:rPr>
                    <w:rPr>
                      <w:rFonts w:ascii="Cambria Math" w:hAnsi="Cambria Math" w:cs="B Nazanin"/>
                      <w:sz w:val="28"/>
                      <w:szCs w:val="28"/>
                      <w:lang w:bidi="fa-IR"/>
                    </w:rPr>
                    <m:t>it</m:t>
                  </m:r>
                </m:sub>
              </m:sSub>
            </m:e>
          </m:nary>
        </m:oMath>
      </m:oMathPara>
    </w:p>
    <w:p w:rsidR="00A505AA" w:rsidRPr="00A505AA" w:rsidRDefault="00A505AA" w:rsidP="00694B2D">
      <w:pPr>
        <w:pStyle w:val="NoSpacing"/>
        <w:bidi/>
        <w:spacing w:line="276" w:lineRule="auto"/>
        <w:ind w:left="288" w:right="284"/>
        <w:contextualSpacing/>
        <w:jc w:val="both"/>
        <w:rPr>
          <w:rFonts w:cs="B Nazanin"/>
          <w:sz w:val="28"/>
          <w:szCs w:val="28"/>
          <w:rtl/>
          <w:lang w:bidi="fa-IR"/>
        </w:rPr>
      </w:pPr>
      <m:oMath>
        <m:r>
          <m:rPr>
            <m:sty m:val="p"/>
          </m:rPr>
          <w:rPr>
            <w:rFonts w:ascii="Cambria Math" w:hAnsi="Cambria Math" w:cs="B Nazanin"/>
            <w:sz w:val="28"/>
            <w:szCs w:val="28"/>
            <w:lang w:bidi="fa-IR"/>
          </w:rPr>
          <m:t xml:space="preserve">  :</m:t>
        </m:r>
        <m:sSub>
          <m:sSubPr>
            <m:ctrlPr>
              <w:rPr>
                <w:rFonts w:ascii="Cambria Math" w:hAnsi="Cambria Math" w:cs="B Nazanin"/>
                <w:sz w:val="28"/>
                <w:szCs w:val="28"/>
                <w:lang w:bidi="fa-IR"/>
              </w:rPr>
            </m:ctrlPr>
          </m:sSubPr>
          <m:e>
            <m:r>
              <w:rPr>
                <w:rFonts w:ascii="Cambria Math" w:hAnsi="Cambria Math" w:cs="B Nazanin"/>
                <w:sz w:val="28"/>
                <w:szCs w:val="28"/>
                <w:lang w:bidi="fa-IR"/>
              </w:rPr>
              <m:t>S</m:t>
            </m:r>
          </m:e>
          <m:sub>
            <m:r>
              <m:rPr>
                <m:sty m:val="p"/>
              </m:rPr>
              <w:rPr>
                <w:rFonts w:ascii="Cambria Math" w:hAnsi="Cambria Math" w:cs="B Nazanin"/>
                <w:sz w:val="28"/>
                <w:szCs w:val="28"/>
                <w:lang w:bidi="fa-IR"/>
              </w:rPr>
              <m:t>t</m:t>
            </m:r>
          </m:sub>
        </m:sSub>
      </m:oMath>
      <w:r w:rsidRPr="00A505AA">
        <w:rPr>
          <w:rFonts w:cs="B Nazanin"/>
          <w:sz w:val="28"/>
          <w:szCs w:val="28"/>
          <w:rtl/>
          <w:lang w:bidi="fa-IR"/>
        </w:rPr>
        <w:t>کل عرضه انرژی از انرژی تجدید پذیر در واحدهای فیزیکی در سال</w:t>
      </w:r>
      <w:r w:rsidRPr="00A505AA">
        <w:rPr>
          <w:rFonts w:cs="B Nazanin"/>
          <w:sz w:val="28"/>
          <w:szCs w:val="28"/>
          <w:lang w:bidi="fa-IR"/>
        </w:rPr>
        <w:t>t</w:t>
      </w:r>
      <w:r w:rsidRPr="00A505AA">
        <w:rPr>
          <w:rFonts w:cs="B Nazanin"/>
          <w:sz w:val="28"/>
          <w:szCs w:val="28"/>
          <w:rtl/>
          <w:lang w:bidi="fa-IR"/>
        </w:rPr>
        <w:t xml:space="preserve"> </w:t>
      </w:r>
    </w:p>
    <w:p w:rsidR="00A505AA" w:rsidRPr="00A505AA" w:rsidRDefault="00BE3B9F" w:rsidP="00694B2D">
      <w:pPr>
        <w:pStyle w:val="NoSpacing"/>
        <w:bidi/>
        <w:spacing w:line="276" w:lineRule="auto"/>
        <w:ind w:left="288" w:right="284"/>
        <w:contextualSpacing/>
        <w:jc w:val="both"/>
        <w:rPr>
          <w:rFonts w:cs="B Nazanin"/>
          <w:sz w:val="28"/>
          <w:szCs w:val="28"/>
          <w:rtl/>
          <w:lang w:bidi="fa-IR"/>
        </w:rPr>
      </w:pP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 xml:space="preserve"> s</m:t>
            </m:r>
          </m:e>
          <m:sub>
            <m:r>
              <m:rPr>
                <m:sty m:val="p"/>
              </m:rPr>
              <w:rPr>
                <w:rFonts w:ascii="Cambria Math" w:hAnsi="Cambria Math" w:cs="B Nazanin"/>
                <w:sz w:val="28"/>
                <w:szCs w:val="28"/>
                <w:lang w:bidi="fa-IR"/>
              </w:rPr>
              <m:t>it</m:t>
            </m:r>
          </m:sub>
        </m:sSub>
      </m:oMath>
      <w:r w:rsidR="00A505AA" w:rsidRPr="00A505AA">
        <w:rPr>
          <w:rFonts w:cs="B Nazanin"/>
          <w:sz w:val="28"/>
          <w:szCs w:val="28"/>
          <w:lang w:bidi="fa-IR"/>
        </w:rPr>
        <w:t xml:space="preserve"> </w:t>
      </w:r>
      <w:r w:rsidR="00A505AA" w:rsidRPr="00A505AA">
        <w:rPr>
          <w:rFonts w:cs="B Nazanin"/>
          <w:sz w:val="28"/>
          <w:szCs w:val="28"/>
          <w:rtl/>
          <w:lang w:bidi="fa-IR"/>
        </w:rPr>
        <w:t xml:space="preserve">: عرضه انرژی در واحدهای فیزیکی از منبع </w:t>
      </w:r>
      <w:r w:rsidR="00A505AA" w:rsidRPr="00A505AA">
        <w:rPr>
          <w:rFonts w:cs="B Nazanin"/>
          <w:sz w:val="28"/>
          <w:szCs w:val="28"/>
          <w:lang w:bidi="fa-IR"/>
        </w:rPr>
        <w:t>i</w:t>
      </w:r>
      <w:r w:rsidR="00A505AA" w:rsidRPr="00A505AA">
        <w:rPr>
          <w:rFonts w:cs="B Nazanin"/>
          <w:sz w:val="28"/>
          <w:szCs w:val="28"/>
          <w:rtl/>
          <w:lang w:bidi="fa-IR"/>
        </w:rPr>
        <w:t>ام در سال</w:t>
      </w:r>
      <w:r w:rsidR="00A505AA" w:rsidRPr="00A505AA">
        <w:rPr>
          <w:rFonts w:cs="B Nazanin"/>
          <w:sz w:val="28"/>
          <w:szCs w:val="28"/>
          <w:lang w:bidi="fa-IR"/>
        </w:rPr>
        <w:t>t</w:t>
      </w:r>
      <w:r w:rsidR="00A505AA" w:rsidRPr="00A505AA">
        <w:rPr>
          <w:rFonts w:cs="B Nazanin"/>
          <w:sz w:val="28"/>
          <w:szCs w:val="28"/>
          <w:rtl/>
          <w:lang w:bidi="fa-IR"/>
        </w:rPr>
        <w:t xml:space="preserve"> </w:t>
      </w:r>
    </w:p>
    <w:p w:rsidR="00A505AA" w:rsidRPr="00A505AA" w:rsidRDefault="00A505AA" w:rsidP="00694B2D">
      <w:pPr>
        <w:pStyle w:val="NoSpacing"/>
        <w:bidi/>
        <w:spacing w:line="276" w:lineRule="auto"/>
        <w:ind w:left="288" w:right="284"/>
        <w:contextualSpacing/>
        <w:jc w:val="both"/>
        <w:rPr>
          <w:rFonts w:cs="B Nazanin"/>
          <w:sz w:val="28"/>
          <w:szCs w:val="28"/>
          <w:rtl/>
          <w:lang w:bidi="fa-IR"/>
        </w:rPr>
      </w:pPr>
      <w:r w:rsidRPr="00A505AA">
        <w:rPr>
          <w:rFonts w:cs="B Nazanin"/>
          <w:sz w:val="28"/>
          <w:szCs w:val="28"/>
          <w:lang w:bidi="fa-IR"/>
        </w:rPr>
        <w:t>K</w:t>
      </w:r>
      <w:r w:rsidRPr="00A505AA">
        <w:rPr>
          <w:rFonts w:cs="B Nazanin"/>
          <w:sz w:val="28"/>
          <w:szCs w:val="28"/>
          <w:rtl/>
          <w:lang w:bidi="fa-IR"/>
        </w:rPr>
        <w:t xml:space="preserve"> : تعداد منابع</w:t>
      </w:r>
    </w:p>
    <w:p w:rsidR="00A505AA" w:rsidRPr="00A505AA" w:rsidRDefault="00A505AA" w:rsidP="00694B2D">
      <w:pPr>
        <w:pStyle w:val="NoSpacing"/>
        <w:bidi/>
        <w:spacing w:line="276" w:lineRule="auto"/>
        <w:ind w:left="288" w:right="284"/>
        <w:contextualSpacing/>
        <w:jc w:val="both"/>
        <w:rPr>
          <w:rFonts w:cs="B Nazanin"/>
          <w:sz w:val="28"/>
          <w:szCs w:val="28"/>
          <w:rtl/>
          <w:lang w:bidi="fa-IR"/>
        </w:rPr>
      </w:pPr>
      <w:r w:rsidRPr="00A505AA">
        <w:rPr>
          <w:rFonts w:cs="B Nazanin"/>
          <w:sz w:val="28"/>
          <w:szCs w:val="28"/>
          <w:rtl/>
          <w:lang w:bidi="fa-IR"/>
        </w:rPr>
        <w:t>ترکیب این سه فاز، با تمرکز بر عرضه منابع انرژی قابل نگهداری و اقتصادی، باعث ارزیابی ساده و عمومی وضعیت انرژی در یک اقتصاد می شود</w:t>
      </w:r>
      <w:r w:rsidRPr="00A505AA">
        <w:rPr>
          <w:rStyle w:val="FootnoteReference"/>
          <w:rFonts w:cs="B Nazanin"/>
          <w:sz w:val="28"/>
          <w:szCs w:val="28"/>
          <w:rtl/>
          <w:lang w:bidi="fa-IR"/>
        </w:rPr>
        <w:footnoteReference w:id="265"/>
      </w:r>
      <w:r w:rsidRPr="00A505AA">
        <w:rPr>
          <w:rFonts w:cs="B Nazanin"/>
          <w:sz w:val="28"/>
          <w:szCs w:val="28"/>
          <w:rtl/>
          <w:lang w:bidi="fa-IR"/>
        </w:rPr>
        <w:t>.</w:t>
      </w:r>
    </w:p>
    <w:p w:rsidR="00A505AA" w:rsidRPr="00A505AA" w:rsidRDefault="00A505AA" w:rsidP="00694B2D">
      <w:pPr>
        <w:pStyle w:val="NoSpacing"/>
        <w:bidi/>
        <w:spacing w:line="276" w:lineRule="auto"/>
        <w:ind w:left="288" w:right="284"/>
        <w:contextualSpacing/>
        <w:jc w:val="both"/>
        <w:rPr>
          <w:rFonts w:cs="B Nazanin"/>
          <w:sz w:val="28"/>
          <w:szCs w:val="28"/>
          <w:rtl/>
          <w:lang w:bidi="fa-IR"/>
        </w:rPr>
      </w:pPr>
      <w:r w:rsidRPr="00A505AA">
        <w:rPr>
          <w:rFonts w:cs="B Nazanin"/>
          <w:sz w:val="28"/>
          <w:szCs w:val="28"/>
          <w:rtl/>
          <w:lang w:bidi="fa-IR"/>
        </w:rPr>
        <w:t xml:space="preserve">لازم به تذکر است که، به طور مشابه کل انرژی عرضه شده از انرژی پایان پذیر </w:t>
      </w:r>
      <m:oMath>
        <m:sSub>
          <m:sSubPr>
            <m:ctrlPr>
              <w:rPr>
                <w:rFonts w:ascii="Cambria Math" w:hAnsi="Cambria Math" w:cs="B Nazanin"/>
                <w:sz w:val="28"/>
                <w:szCs w:val="28"/>
                <w:lang w:bidi="fa-IR"/>
              </w:rPr>
            </m:ctrlPr>
          </m:sSubPr>
          <m:e>
            <m:r>
              <w:rPr>
                <w:rFonts w:ascii="Cambria Math" w:hAnsi="Cambria Math" w:cs="B Nazanin"/>
                <w:sz w:val="28"/>
                <w:szCs w:val="28"/>
                <w:lang w:bidi="fa-IR"/>
              </w:rPr>
              <m:t>R</m:t>
            </m:r>
          </m:e>
          <m:sub>
            <m:r>
              <m:rPr>
                <m:sty m:val="p"/>
              </m:rPr>
              <w:rPr>
                <w:rFonts w:ascii="Cambria Math" w:hAnsi="Cambria Math" w:cs="B Nazanin"/>
                <w:sz w:val="28"/>
                <w:szCs w:val="28"/>
                <w:lang w:bidi="fa-IR"/>
              </w:rPr>
              <m:t>t</m:t>
            </m:r>
          </m:sub>
        </m:sSub>
      </m:oMath>
      <w:r w:rsidRPr="00A505AA">
        <w:rPr>
          <w:rFonts w:cs="B Nazanin"/>
          <w:sz w:val="28"/>
          <w:szCs w:val="28"/>
          <w:rtl/>
          <w:lang w:bidi="fa-IR"/>
        </w:rPr>
        <w:t xml:space="preserve"> می تواند به صورت مجموع تمام منابع انرژی مورد توجه، معرفی شود.</w:t>
      </w:r>
    </w:p>
    <w:p w:rsidR="00A505AA" w:rsidRPr="00A505AA" w:rsidRDefault="00BE3B9F" w:rsidP="00694B2D">
      <w:pPr>
        <w:pStyle w:val="NoSpacing"/>
        <w:bidi/>
        <w:spacing w:line="276" w:lineRule="auto"/>
        <w:ind w:left="288" w:right="284"/>
        <w:contextualSpacing/>
        <w:rPr>
          <w:rFonts w:cs="B Nazanin"/>
          <w:sz w:val="28"/>
          <w:szCs w:val="28"/>
          <w:rtl/>
          <w:lang w:bidi="fa-IR"/>
        </w:rPr>
      </w:pPr>
      <m:oMathPara>
        <m:oMathParaPr>
          <m:jc m:val="left"/>
        </m:oMathParaPr>
        <m:oMath>
          <m:sSub>
            <m:sSubPr>
              <m:ctrlPr>
                <w:rPr>
                  <w:rFonts w:ascii="Cambria Math" w:hAnsi="Cambria Math" w:cs="B Nazanin"/>
                  <w:sz w:val="28"/>
                  <w:szCs w:val="28"/>
                  <w:lang w:bidi="fa-IR"/>
                </w:rPr>
              </m:ctrlPr>
            </m:sSubPr>
            <m:e>
              <m:r>
                <w:rPr>
                  <w:rFonts w:ascii="Cambria Math" w:hAnsi="Cambria Math" w:cs="B Nazanin"/>
                  <w:sz w:val="28"/>
                  <w:szCs w:val="28"/>
                  <w:lang w:bidi="fa-IR"/>
                </w:rPr>
                <m:t>R</m:t>
              </m:r>
            </m:e>
            <m:sub>
              <m:r>
                <m:rPr>
                  <m:sty m:val="p"/>
                </m:rPr>
                <w:rPr>
                  <w:rFonts w:ascii="Cambria Math" w:hAnsi="Cambria Math" w:cs="B Nazanin"/>
                  <w:sz w:val="28"/>
                  <w:szCs w:val="28"/>
                  <w:lang w:bidi="fa-IR"/>
                </w:rPr>
                <m:t>t</m:t>
              </m:r>
            </m:sub>
          </m:sSub>
          <m:r>
            <m:rPr>
              <m:sty m:val="p"/>
            </m:rPr>
            <w:rPr>
              <w:rFonts w:ascii="Cambria Math" w:hAnsi="Cambria Math" w:cs="B Nazanin"/>
              <w:sz w:val="28"/>
              <w:szCs w:val="28"/>
              <w:lang w:bidi="fa-IR"/>
            </w:rPr>
            <m:t>=</m:t>
          </m:r>
          <m:nary>
            <m:naryPr>
              <m:chr m:val="∑"/>
              <m:limLoc m:val="undOvr"/>
              <m:ctrlPr>
                <w:rPr>
                  <w:rFonts w:ascii="Cambria Math" w:hAnsi="Cambria Math" w:cs="B Nazanin"/>
                  <w:sz w:val="28"/>
                  <w:szCs w:val="28"/>
                  <w:lang w:bidi="fa-IR"/>
                </w:rPr>
              </m:ctrlPr>
            </m:naryPr>
            <m:sub>
              <m:r>
                <m:rPr>
                  <m:sty m:val="p"/>
                </m:rPr>
                <w:rPr>
                  <w:rFonts w:ascii="Cambria Math" w:hAnsi="Cambria Math" w:cs="B Nazanin"/>
                  <w:sz w:val="28"/>
                  <w:szCs w:val="28"/>
                  <w:lang w:bidi="fa-IR"/>
                </w:rPr>
                <m:t>i=1</m:t>
              </m:r>
            </m:sub>
            <m:sup>
              <m:r>
                <m:rPr>
                  <m:sty m:val="p"/>
                </m:rPr>
                <w:rPr>
                  <w:rFonts w:ascii="Cambria Math" w:hAnsi="Cambria Math" w:cs="B Nazanin"/>
                  <w:sz w:val="28"/>
                  <w:szCs w:val="28"/>
                  <w:lang w:bidi="fa-IR"/>
                </w:rPr>
                <m:t>M</m:t>
              </m:r>
            </m:sup>
            <m:e>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R</m:t>
                  </m:r>
                </m:e>
                <m:sub>
                  <m:r>
                    <m:rPr>
                      <m:sty m:val="p"/>
                    </m:rPr>
                    <w:rPr>
                      <w:rFonts w:ascii="Cambria Math" w:hAnsi="Cambria Math" w:cs="B Nazanin"/>
                      <w:sz w:val="28"/>
                      <w:szCs w:val="28"/>
                      <w:lang w:bidi="fa-IR"/>
                    </w:rPr>
                    <m:t>it</m:t>
                  </m:r>
                </m:sub>
              </m:sSub>
            </m:e>
          </m:nary>
        </m:oMath>
      </m:oMathPara>
    </w:p>
    <w:p w:rsidR="00A505AA" w:rsidRPr="00A505AA" w:rsidRDefault="00BE3B9F" w:rsidP="00694B2D">
      <w:pPr>
        <w:pStyle w:val="NoSpacing"/>
        <w:bidi/>
        <w:spacing w:line="276" w:lineRule="auto"/>
        <w:ind w:left="288" w:right="284"/>
        <w:contextualSpacing/>
        <w:rPr>
          <w:rFonts w:cs="B Nazanin"/>
          <w:sz w:val="28"/>
          <w:szCs w:val="28"/>
          <w:rtl/>
          <w:lang w:bidi="fa-IR"/>
        </w:rPr>
      </w:pPr>
      <m:oMath>
        <m:sSub>
          <m:sSubPr>
            <m:ctrlPr>
              <w:rPr>
                <w:rFonts w:ascii="Cambria Math" w:hAnsi="Cambria Math" w:cs="B Nazanin"/>
                <w:sz w:val="28"/>
                <w:szCs w:val="28"/>
                <w:lang w:bidi="fa-IR"/>
              </w:rPr>
            </m:ctrlPr>
          </m:sSubPr>
          <m:e>
            <m:r>
              <w:rPr>
                <w:rFonts w:ascii="Cambria Math" w:hAnsi="Cambria Math" w:cs="B Nazanin"/>
                <w:sz w:val="28"/>
                <w:szCs w:val="28"/>
                <w:lang w:bidi="fa-IR"/>
              </w:rPr>
              <m:t>R</m:t>
            </m:r>
          </m:e>
          <m:sub>
            <m:r>
              <m:rPr>
                <m:sty m:val="p"/>
              </m:rPr>
              <w:rPr>
                <w:rFonts w:ascii="Cambria Math" w:hAnsi="Cambria Math" w:cs="B Nazanin"/>
                <w:sz w:val="28"/>
                <w:szCs w:val="28"/>
                <w:lang w:bidi="fa-IR"/>
              </w:rPr>
              <m:t>t</m:t>
            </m:r>
          </m:sub>
        </m:sSub>
      </m:oMath>
      <w:r w:rsidR="00A505AA" w:rsidRPr="00A505AA">
        <w:rPr>
          <w:rFonts w:cs="B Nazanin"/>
          <w:sz w:val="28"/>
          <w:szCs w:val="28"/>
          <w:rtl/>
          <w:lang w:bidi="fa-IR"/>
        </w:rPr>
        <w:t xml:space="preserve">:کل عرضه انرژی از انرژی پایان پذیر در واحدهای فیزیکی در سال </w:t>
      </w:r>
      <w:r w:rsidR="00A505AA" w:rsidRPr="00A505AA">
        <w:rPr>
          <w:rFonts w:cs="B Nazanin"/>
          <w:sz w:val="28"/>
          <w:szCs w:val="28"/>
          <w:lang w:bidi="fa-IR"/>
        </w:rPr>
        <w:t>t</w:t>
      </w:r>
    </w:p>
    <w:p w:rsidR="00A505AA" w:rsidRPr="00A505AA" w:rsidRDefault="00BE3B9F" w:rsidP="00694B2D">
      <w:pPr>
        <w:pStyle w:val="NoSpacing"/>
        <w:bidi/>
        <w:spacing w:line="276" w:lineRule="auto"/>
        <w:ind w:left="288" w:right="284"/>
        <w:contextualSpacing/>
        <w:rPr>
          <w:rFonts w:cs="B Nazanin"/>
          <w:sz w:val="28"/>
          <w:szCs w:val="28"/>
          <w:rtl/>
          <w:lang w:bidi="fa-IR"/>
        </w:rPr>
      </w:pP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R</m:t>
            </m:r>
          </m:e>
          <m:sub>
            <m:r>
              <m:rPr>
                <m:sty m:val="p"/>
              </m:rPr>
              <w:rPr>
                <w:rFonts w:ascii="Cambria Math" w:hAnsi="Cambria Math" w:cs="B Nazanin"/>
                <w:sz w:val="28"/>
                <w:szCs w:val="28"/>
                <w:lang w:bidi="fa-IR"/>
              </w:rPr>
              <m:t>it</m:t>
            </m:r>
          </m:sub>
        </m:sSub>
      </m:oMath>
      <w:r w:rsidR="00A505AA" w:rsidRPr="00A505AA">
        <w:rPr>
          <w:rFonts w:cs="B Nazanin"/>
          <w:sz w:val="28"/>
          <w:szCs w:val="28"/>
          <w:rtl/>
          <w:lang w:bidi="fa-IR"/>
        </w:rPr>
        <w:t xml:space="preserve">: عرضه انرژی در واحدهای فیزیکی از نوع </w:t>
      </w:r>
      <w:r w:rsidR="00A505AA" w:rsidRPr="00A505AA">
        <w:rPr>
          <w:rFonts w:cs="B Nazanin"/>
          <w:sz w:val="28"/>
          <w:szCs w:val="28"/>
          <w:lang w:bidi="fa-IR"/>
        </w:rPr>
        <w:t>i</w:t>
      </w:r>
      <w:r w:rsidR="00A505AA" w:rsidRPr="00A505AA">
        <w:rPr>
          <w:rFonts w:cs="B Nazanin"/>
          <w:sz w:val="28"/>
          <w:szCs w:val="28"/>
          <w:rtl/>
          <w:lang w:bidi="fa-IR"/>
        </w:rPr>
        <w:t xml:space="preserve"> در سال </w:t>
      </w:r>
      <w:r w:rsidR="00A505AA" w:rsidRPr="00A505AA">
        <w:rPr>
          <w:rFonts w:cs="B Nazanin"/>
          <w:sz w:val="28"/>
          <w:szCs w:val="28"/>
          <w:lang w:bidi="fa-IR"/>
        </w:rPr>
        <w:t>t</w:t>
      </w:r>
    </w:p>
    <w:p w:rsidR="00A505AA" w:rsidRPr="00A505AA" w:rsidRDefault="00A505AA" w:rsidP="00694B2D">
      <w:pPr>
        <w:pStyle w:val="NoSpacing"/>
        <w:bidi/>
        <w:spacing w:line="276" w:lineRule="auto"/>
        <w:ind w:left="288" w:right="284"/>
        <w:contextualSpacing/>
        <w:rPr>
          <w:rFonts w:cs="B Nazanin"/>
          <w:sz w:val="28"/>
          <w:szCs w:val="28"/>
          <w:rtl/>
          <w:lang w:bidi="fa-IR"/>
        </w:rPr>
      </w:pPr>
      <m:oMath>
        <m:r>
          <m:rPr>
            <m:sty m:val="p"/>
          </m:rPr>
          <w:rPr>
            <w:rFonts w:ascii="Cambria Math" w:hAnsi="Cambria Math" w:cs="B Nazanin"/>
            <w:sz w:val="28"/>
            <w:szCs w:val="28"/>
            <w:lang w:bidi="fa-IR"/>
          </w:rPr>
          <m:t>M</m:t>
        </m:r>
      </m:oMath>
      <w:r w:rsidRPr="00A505AA">
        <w:rPr>
          <w:rFonts w:cs="B Nazanin"/>
          <w:sz w:val="28"/>
          <w:szCs w:val="28"/>
          <w:rtl/>
          <w:lang w:bidi="fa-IR"/>
        </w:rPr>
        <w:t>: تعداد منابع</w:t>
      </w:r>
    </w:p>
    <w:p w:rsidR="00A505AA" w:rsidRPr="00A505AA" w:rsidRDefault="00A505AA" w:rsidP="00694B2D">
      <w:pPr>
        <w:pStyle w:val="NoSpacing"/>
        <w:bidi/>
        <w:spacing w:line="276" w:lineRule="auto"/>
        <w:ind w:left="288" w:right="284"/>
        <w:contextualSpacing/>
        <w:rPr>
          <w:rFonts w:cs="B Nazanin"/>
          <w:sz w:val="28"/>
          <w:szCs w:val="28"/>
          <w:rtl/>
          <w:lang w:bidi="fa-IR"/>
        </w:rPr>
      </w:pPr>
      <w:r w:rsidRPr="00A505AA">
        <w:rPr>
          <w:rFonts w:cs="B Nazanin"/>
          <w:sz w:val="28"/>
          <w:szCs w:val="28"/>
          <w:rtl/>
          <w:lang w:bidi="fa-IR"/>
        </w:rPr>
        <w:t>برای منابع انرژی پایان پذیر محدودیت زیر باید در نظر گرفته شود</w:t>
      </w:r>
      <w:r w:rsidRPr="00A505AA">
        <w:rPr>
          <w:rStyle w:val="FootnoteReference"/>
          <w:rFonts w:cs="B Nazanin"/>
          <w:sz w:val="28"/>
          <w:szCs w:val="28"/>
          <w:rtl/>
          <w:lang w:bidi="fa-IR"/>
        </w:rPr>
        <w:footnoteReference w:id="266"/>
      </w:r>
      <w:r w:rsidRPr="00A505AA">
        <w:rPr>
          <w:rFonts w:cs="B Nazanin"/>
          <w:sz w:val="28"/>
          <w:szCs w:val="28"/>
          <w:rtl/>
          <w:lang w:bidi="fa-IR"/>
        </w:rPr>
        <w:t>.</w:t>
      </w:r>
    </w:p>
    <w:p w:rsidR="00A505AA" w:rsidRPr="00A505AA" w:rsidRDefault="00BE3B9F" w:rsidP="00694B2D">
      <w:pPr>
        <w:pStyle w:val="NoSpacing"/>
        <w:bidi/>
        <w:spacing w:line="276" w:lineRule="auto"/>
        <w:ind w:left="288" w:right="284"/>
        <w:contextualSpacing/>
        <w:rPr>
          <w:rFonts w:cs="B Nazanin"/>
          <w:sz w:val="28"/>
          <w:szCs w:val="28"/>
          <w:rtl/>
          <w:lang w:bidi="fa-IR"/>
        </w:rPr>
      </w:pPr>
      <m:oMathPara>
        <m:oMathParaPr>
          <m:jc m:val="left"/>
        </m:oMathParaPr>
        <m:oMath>
          <m:nary>
            <m:naryPr>
              <m:chr m:val="∑"/>
              <m:limLoc m:val="undOvr"/>
              <m:ctrlPr>
                <w:rPr>
                  <w:rFonts w:ascii="Cambria Math" w:hAnsi="Cambria Math" w:cs="B Nazanin"/>
                  <w:sz w:val="28"/>
                  <w:szCs w:val="28"/>
                  <w:lang w:bidi="fa-IR"/>
                </w:rPr>
              </m:ctrlPr>
            </m:naryPr>
            <m:sub>
              <m:r>
                <w:rPr>
                  <w:rFonts w:ascii="Cambria Math" w:hAnsi="Cambria Math" w:cs="B Nazanin"/>
                  <w:sz w:val="28"/>
                  <w:szCs w:val="28"/>
                  <w:lang w:bidi="fa-IR"/>
                </w:rPr>
                <m:t>t=1</m:t>
              </m:r>
            </m:sub>
            <m:sup>
              <m:r>
                <m:rPr>
                  <m:sty m:val="p"/>
                </m:rPr>
                <w:rPr>
                  <w:rFonts w:ascii="Cambria Math" w:hAnsi="Cambria Math" w:cs="B Nazanin"/>
                  <w:sz w:val="28"/>
                  <w:szCs w:val="28"/>
                  <w:lang w:bidi="fa-IR"/>
                </w:rPr>
                <m:t>T</m:t>
              </m:r>
            </m:sup>
            <m:e>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R</m:t>
                  </m:r>
                </m:e>
                <m:sub>
                  <m:r>
                    <m:rPr>
                      <m:sty m:val="p"/>
                    </m:rPr>
                    <w:rPr>
                      <w:rFonts w:ascii="Cambria Math" w:hAnsi="Cambria Math" w:cs="B Nazanin"/>
                      <w:sz w:val="28"/>
                      <w:szCs w:val="28"/>
                      <w:lang w:bidi="fa-IR"/>
                    </w:rPr>
                    <m:t>irt</m:t>
                  </m:r>
                </m:sub>
              </m:sSub>
              <m:r>
                <m:rPr>
                  <m:sty m:val="p"/>
                </m:rPr>
                <w:rPr>
                  <w:rFonts w:ascii="Cambria Math" w:hAnsi="Cambria Math" w:cs="B Nazanin"/>
                  <w:sz w:val="28"/>
                  <w:szCs w:val="28"/>
                  <w:lang w:bidi="fa-IR"/>
                </w:rPr>
                <m:t>≤</m:t>
              </m:r>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R</m:t>
                  </m:r>
                </m:e>
                <m:sub>
                  <m:r>
                    <m:rPr>
                      <m:sty m:val="p"/>
                    </m:rPr>
                    <w:rPr>
                      <w:rFonts w:ascii="Cambria Math" w:hAnsi="Cambria Math" w:cs="B Nazanin"/>
                      <w:sz w:val="28"/>
                      <w:szCs w:val="28"/>
                      <w:lang w:bidi="fa-IR"/>
                    </w:rPr>
                    <m:t>ir0</m:t>
                  </m:r>
                </m:sub>
              </m:sSub>
              <m:r>
                <m:rPr>
                  <m:sty m:val="p"/>
                </m:rPr>
                <w:rPr>
                  <w:rFonts w:ascii="Cambria Math" w:hAnsi="Cambria Math" w:cs="B Nazanin"/>
                  <w:sz w:val="28"/>
                  <w:szCs w:val="28"/>
                  <w:lang w:bidi="fa-IR"/>
                </w:rPr>
                <m:t>+</m:t>
              </m:r>
              <m:nary>
                <m:naryPr>
                  <m:chr m:val="∑"/>
                  <m:limLoc m:val="undOvr"/>
                  <m:ctrlPr>
                    <w:rPr>
                      <w:rFonts w:ascii="Cambria Math" w:hAnsi="Cambria Math" w:cs="B Nazanin"/>
                      <w:sz w:val="28"/>
                      <w:szCs w:val="28"/>
                      <w:lang w:bidi="fa-IR"/>
                    </w:rPr>
                  </m:ctrlPr>
                </m:naryPr>
                <m:sub>
                  <m:r>
                    <m:rPr>
                      <m:sty m:val="p"/>
                    </m:rPr>
                    <w:rPr>
                      <w:rFonts w:ascii="Cambria Math" w:hAnsi="Cambria Math" w:cs="B Nazanin"/>
                      <w:sz w:val="28"/>
                      <w:szCs w:val="28"/>
                      <w:lang w:bidi="fa-IR"/>
                    </w:rPr>
                    <m:t>t=1</m:t>
                  </m:r>
                </m:sub>
                <m:sup>
                  <m:r>
                    <m:rPr>
                      <m:sty m:val="p"/>
                    </m:rPr>
                    <w:rPr>
                      <w:rFonts w:ascii="Cambria Math" w:hAnsi="Cambria Math" w:cs="B Nazanin"/>
                      <w:sz w:val="28"/>
                      <w:szCs w:val="28"/>
                      <w:lang w:bidi="fa-IR"/>
                    </w:rPr>
                    <m:t>T</m:t>
                  </m:r>
                </m:sup>
                <m:e>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D</m:t>
                      </m:r>
                    </m:e>
                    <m:sub>
                      <m:r>
                        <m:rPr>
                          <m:sty m:val="p"/>
                        </m:rPr>
                        <w:rPr>
                          <w:rFonts w:ascii="Cambria Math" w:hAnsi="Cambria Math" w:cs="B Nazanin"/>
                          <w:sz w:val="28"/>
                          <w:szCs w:val="28"/>
                          <w:lang w:bidi="fa-IR"/>
                        </w:rPr>
                        <m:t>irt</m:t>
                      </m:r>
                    </m:sub>
                  </m:sSub>
                </m:e>
              </m:nary>
            </m:e>
          </m:nary>
        </m:oMath>
      </m:oMathPara>
    </w:p>
    <w:p w:rsidR="00A505AA" w:rsidRPr="00A505AA" w:rsidRDefault="00A505AA" w:rsidP="00694B2D">
      <w:pPr>
        <w:pStyle w:val="NoSpacing"/>
        <w:bidi/>
        <w:spacing w:line="276" w:lineRule="auto"/>
        <w:ind w:left="288" w:right="284"/>
        <w:contextualSpacing/>
        <w:jc w:val="both"/>
        <w:rPr>
          <w:rFonts w:cs="B Nazanin"/>
          <w:sz w:val="28"/>
          <w:szCs w:val="28"/>
          <w:rtl/>
          <w:lang w:bidi="fa-IR"/>
        </w:rPr>
      </w:pPr>
      <w:r w:rsidRPr="00A505AA">
        <w:rPr>
          <w:rFonts w:cs="B Nazanin"/>
          <w:sz w:val="28"/>
          <w:szCs w:val="28"/>
          <w:rtl/>
          <w:lang w:bidi="fa-IR"/>
        </w:rPr>
        <w:t xml:space="preserve">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R</m:t>
            </m:r>
          </m:e>
          <m:sub>
            <m:r>
              <m:rPr>
                <m:sty m:val="p"/>
              </m:rPr>
              <w:rPr>
                <w:rFonts w:ascii="Cambria Math" w:hAnsi="Cambria Math" w:cs="B Nazanin"/>
                <w:sz w:val="28"/>
                <w:szCs w:val="28"/>
                <w:lang w:bidi="fa-IR"/>
              </w:rPr>
              <m:t>irt</m:t>
            </m:r>
          </m:sub>
        </m:sSub>
      </m:oMath>
      <w:r w:rsidRPr="00A505AA">
        <w:rPr>
          <w:rFonts w:cs="B Nazanin"/>
          <w:sz w:val="28"/>
          <w:szCs w:val="28"/>
          <w:rtl/>
          <w:lang w:bidi="fa-IR"/>
        </w:rPr>
        <w:t xml:space="preserve">: تولید انرژی از نوع </w:t>
      </w:r>
      <w:r w:rsidRPr="00A505AA">
        <w:rPr>
          <w:rFonts w:cs="B Nazanin"/>
          <w:sz w:val="28"/>
          <w:szCs w:val="28"/>
          <w:lang w:bidi="fa-IR"/>
        </w:rPr>
        <w:t>i</w:t>
      </w:r>
      <w:r w:rsidRPr="00A505AA">
        <w:rPr>
          <w:rFonts w:cs="B Nazanin"/>
          <w:sz w:val="28"/>
          <w:szCs w:val="28"/>
          <w:rtl/>
          <w:lang w:bidi="fa-IR"/>
        </w:rPr>
        <w:t xml:space="preserve"> در منطقه </w:t>
      </w:r>
      <w:r w:rsidRPr="00A505AA">
        <w:rPr>
          <w:rFonts w:cs="B Nazanin"/>
          <w:sz w:val="28"/>
          <w:szCs w:val="28"/>
          <w:lang w:bidi="fa-IR"/>
        </w:rPr>
        <w:t>r</w:t>
      </w:r>
      <w:r w:rsidRPr="00A505AA">
        <w:rPr>
          <w:rFonts w:cs="B Nazanin"/>
          <w:sz w:val="28"/>
          <w:szCs w:val="28"/>
          <w:rtl/>
          <w:lang w:bidi="fa-IR"/>
        </w:rPr>
        <w:t xml:space="preserve"> و نقطه زمانی </w:t>
      </w:r>
      <w:r w:rsidRPr="00A505AA">
        <w:rPr>
          <w:rFonts w:cs="B Nazanin"/>
          <w:sz w:val="28"/>
          <w:szCs w:val="28"/>
          <w:lang w:bidi="fa-IR"/>
        </w:rPr>
        <w:t>t</w:t>
      </w:r>
      <w:r w:rsidRPr="00A505AA">
        <w:rPr>
          <w:rFonts w:cs="B Nazanin"/>
          <w:sz w:val="28"/>
          <w:szCs w:val="28"/>
          <w:rtl/>
          <w:lang w:bidi="fa-IR"/>
        </w:rPr>
        <w:t xml:space="preserve"> </w:t>
      </w:r>
    </w:p>
    <w:p w:rsidR="00A505AA" w:rsidRPr="00A505AA" w:rsidRDefault="00BE3B9F" w:rsidP="00694B2D">
      <w:pPr>
        <w:pStyle w:val="NoSpacing"/>
        <w:bidi/>
        <w:spacing w:line="276" w:lineRule="auto"/>
        <w:ind w:left="288" w:right="284"/>
        <w:contextualSpacing/>
        <w:jc w:val="both"/>
        <w:rPr>
          <w:rFonts w:cs="B Nazanin"/>
          <w:sz w:val="28"/>
          <w:szCs w:val="28"/>
          <w:rtl/>
          <w:lang w:bidi="fa-IR"/>
        </w:rPr>
      </w:pP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R</m:t>
            </m:r>
          </m:e>
          <m:sub>
            <m:r>
              <m:rPr>
                <m:sty m:val="p"/>
              </m:rPr>
              <w:rPr>
                <w:rFonts w:ascii="Cambria Math" w:hAnsi="Cambria Math" w:cs="B Nazanin"/>
                <w:sz w:val="28"/>
                <w:szCs w:val="28"/>
                <w:lang w:bidi="fa-IR"/>
              </w:rPr>
              <m:t>ir0</m:t>
            </m:r>
          </m:sub>
        </m:sSub>
      </m:oMath>
      <w:r w:rsidR="00A505AA" w:rsidRPr="00A505AA">
        <w:rPr>
          <w:rFonts w:cs="B Nazanin"/>
          <w:sz w:val="28"/>
          <w:szCs w:val="28"/>
          <w:rtl/>
          <w:lang w:bidi="fa-IR"/>
        </w:rPr>
        <w:t xml:space="preserve">: کل منابع اثبات شده نوع </w:t>
      </w:r>
      <w:r w:rsidR="00A505AA" w:rsidRPr="00A505AA">
        <w:rPr>
          <w:rFonts w:cs="B Nazanin"/>
          <w:sz w:val="28"/>
          <w:szCs w:val="28"/>
          <w:lang w:bidi="fa-IR"/>
        </w:rPr>
        <w:t>i</w:t>
      </w:r>
      <w:r w:rsidR="00A505AA" w:rsidRPr="00A505AA">
        <w:rPr>
          <w:rFonts w:cs="B Nazanin"/>
          <w:sz w:val="28"/>
          <w:szCs w:val="28"/>
          <w:rtl/>
          <w:lang w:bidi="fa-IR"/>
        </w:rPr>
        <w:t xml:space="preserve"> در منطقه </w:t>
      </w:r>
      <w:r w:rsidR="00A505AA" w:rsidRPr="00A505AA">
        <w:rPr>
          <w:rFonts w:cs="B Nazanin"/>
          <w:sz w:val="28"/>
          <w:szCs w:val="28"/>
          <w:lang w:bidi="fa-IR"/>
        </w:rPr>
        <w:t>r</w:t>
      </w:r>
      <w:r w:rsidR="00A505AA" w:rsidRPr="00A505AA">
        <w:rPr>
          <w:rFonts w:cs="B Nazanin"/>
          <w:sz w:val="28"/>
          <w:szCs w:val="28"/>
          <w:rtl/>
          <w:lang w:bidi="fa-IR"/>
        </w:rPr>
        <w:t xml:space="preserve"> در نقطه زمانی اولیه</w:t>
      </w:r>
    </w:p>
    <w:p w:rsidR="00A505AA" w:rsidRPr="00A505AA" w:rsidRDefault="00BE3B9F" w:rsidP="00694B2D">
      <w:pPr>
        <w:pStyle w:val="NoSpacing"/>
        <w:bidi/>
        <w:spacing w:line="276" w:lineRule="auto"/>
        <w:ind w:left="288" w:right="284"/>
        <w:contextualSpacing/>
        <w:jc w:val="both"/>
        <w:rPr>
          <w:rFonts w:cs="B Nazanin"/>
          <w:sz w:val="28"/>
          <w:szCs w:val="28"/>
          <w:rtl/>
          <w:lang w:bidi="fa-IR"/>
        </w:rPr>
      </w:pP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D</m:t>
            </m:r>
          </m:e>
          <m:sub>
            <m:r>
              <m:rPr>
                <m:sty m:val="p"/>
              </m:rPr>
              <w:rPr>
                <w:rFonts w:ascii="Cambria Math" w:hAnsi="Cambria Math" w:cs="B Nazanin"/>
                <w:sz w:val="28"/>
                <w:szCs w:val="28"/>
                <w:lang w:bidi="fa-IR"/>
              </w:rPr>
              <m:t>irt</m:t>
            </m:r>
          </m:sub>
        </m:sSub>
      </m:oMath>
      <w:r w:rsidR="00A505AA" w:rsidRPr="00A505AA">
        <w:rPr>
          <w:rFonts w:cs="B Nazanin"/>
          <w:sz w:val="28"/>
          <w:szCs w:val="28"/>
          <w:rtl/>
          <w:lang w:bidi="fa-IR"/>
        </w:rPr>
        <w:t xml:space="preserve"> : منابع کشف شده نوع </w:t>
      </w:r>
      <w:r w:rsidR="00A505AA" w:rsidRPr="00A505AA">
        <w:rPr>
          <w:rFonts w:cs="B Nazanin"/>
          <w:sz w:val="28"/>
          <w:szCs w:val="28"/>
          <w:lang w:bidi="fa-IR"/>
        </w:rPr>
        <w:t>i</w:t>
      </w:r>
      <w:r w:rsidR="00A505AA" w:rsidRPr="00A505AA">
        <w:rPr>
          <w:rFonts w:cs="B Nazanin"/>
          <w:sz w:val="28"/>
          <w:szCs w:val="28"/>
          <w:rtl/>
          <w:lang w:bidi="fa-IR"/>
        </w:rPr>
        <w:t xml:space="preserve"> در منطقه </w:t>
      </w:r>
      <w:r w:rsidR="00A505AA" w:rsidRPr="00A505AA">
        <w:rPr>
          <w:rFonts w:cs="B Nazanin"/>
          <w:sz w:val="28"/>
          <w:szCs w:val="28"/>
          <w:lang w:bidi="fa-IR"/>
        </w:rPr>
        <w:t>r</w:t>
      </w:r>
      <w:r w:rsidR="00A505AA" w:rsidRPr="00A505AA">
        <w:rPr>
          <w:rFonts w:cs="B Nazanin"/>
          <w:sz w:val="28"/>
          <w:szCs w:val="28"/>
          <w:rtl/>
          <w:lang w:bidi="fa-IR"/>
        </w:rPr>
        <w:t xml:space="preserve"> و نقطه زمانی </w:t>
      </w:r>
      <w:r w:rsidR="00A505AA" w:rsidRPr="00A505AA">
        <w:rPr>
          <w:rFonts w:cs="B Nazanin"/>
          <w:sz w:val="28"/>
          <w:szCs w:val="28"/>
          <w:lang w:bidi="fa-IR"/>
        </w:rPr>
        <w:t>t</w:t>
      </w:r>
    </w:p>
    <w:p w:rsidR="00A505AA" w:rsidRPr="00A505AA" w:rsidRDefault="00A505AA" w:rsidP="00694B2D">
      <w:pPr>
        <w:pStyle w:val="NoSpacing"/>
        <w:bidi/>
        <w:spacing w:line="276" w:lineRule="auto"/>
        <w:ind w:left="288" w:right="284"/>
        <w:contextualSpacing/>
        <w:jc w:val="both"/>
        <w:rPr>
          <w:rFonts w:cs="B Nazanin"/>
          <w:sz w:val="28"/>
          <w:szCs w:val="28"/>
          <w:rtl/>
          <w:lang w:bidi="fa-IR"/>
        </w:rPr>
      </w:pPr>
      <m:oMath>
        <m:r>
          <m:rPr>
            <m:sty m:val="p"/>
          </m:rPr>
          <w:rPr>
            <w:rFonts w:ascii="Cambria Math" w:hAnsi="Cambria Math" w:cs="B Nazanin"/>
            <w:sz w:val="28"/>
            <w:szCs w:val="28"/>
            <w:lang w:bidi="fa-IR"/>
          </w:rPr>
          <m:t>T</m:t>
        </m:r>
      </m:oMath>
      <w:r w:rsidRPr="00A505AA">
        <w:rPr>
          <w:rFonts w:cs="B Nazanin"/>
          <w:sz w:val="28"/>
          <w:szCs w:val="28"/>
          <w:rtl/>
          <w:lang w:bidi="fa-IR"/>
        </w:rPr>
        <w:t>: افق زمانی برنامه ریزی</w:t>
      </w:r>
    </w:p>
    <w:p w:rsidR="00A23272" w:rsidRDefault="00A505AA" w:rsidP="00694B2D">
      <w:pPr>
        <w:pStyle w:val="NoSpacing"/>
        <w:bidi/>
        <w:spacing w:line="276" w:lineRule="auto"/>
        <w:ind w:left="288" w:right="284"/>
        <w:contextualSpacing/>
        <w:jc w:val="both"/>
        <w:rPr>
          <w:rFonts w:cs="B Nazanin"/>
          <w:sz w:val="28"/>
          <w:szCs w:val="28"/>
          <w:rtl/>
          <w:lang w:bidi="fa-IR"/>
        </w:rPr>
      </w:pPr>
      <w:r w:rsidRPr="00A505AA">
        <w:rPr>
          <w:rFonts w:cs="B Nazanin"/>
          <w:sz w:val="28"/>
          <w:szCs w:val="28"/>
          <w:rtl/>
          <w:lang w:bidi="fa-IR"/>
        </w:rPr>
        <w:t xml:space="preserve">نتیجه این مدل سیاست گذاری انرژی های تجدیدپذیر و پایان پذیر، با استفاده از ماتریس های مصرف و عرضه انرژی حال و آینده می باشد، بدین ترتیب می توان برنامه ریزی کرد که چه مقدار از این تقاضا با انرژی تجدیدپذیر و چه مقدار با انرژی پایان پذیر تأمین شود.  </w:t>
      </w:r>
    </w:p>
    <w:p w:rsidR="00984145" w:rsidRPr="006D08EA" w:rsidRDefault="00984145" w:rsidP="00D84F10">
      <w:pPr>
        <w:pStyle w:val="NoSpacing"/>
        <w:bidi/>
        <w:spacing w:line="276" w:lineRule="auto"/>
        <w:ind w:right="284"/>
        <w:contextualSpacing/>
        <w:jc w:val="both"/>
        <w:rPr>
          <w:rFonts w:cs="B Nazanin"/>
          <w:sz w:val="28"/>
          <w:szCs w:val="28"/>
          <w:rtl/>
          <w:lang w:bidi="fa-IR"/>
        </w:rPr>
      </w:pPr>
    </w:p>
    <w:p w:rsidR="00A23272" w:rsidRPr="00D053F4" w:rsidRDefault="00360721" w:rsidP="00D84F10">
      <w:pPr>
        <w:pStyle w:val="Heading2"/>
        <w:ind w:left="288" w:right="284"/>
        <w:rPr>
          <w:rtl/>
          <w:lang w:bidi="fa-IR"/>
        </w:rPr>
      </w:pPr>
      <w:bookmarkStart w:id="126" w:name="_Toc295552487"/>
      <w:r>
        <w:rPr>
          <w:rtl/>
          <w:lang w:bidi="fa-IR"/>
        </w:rPr>
        <w:lastRenderedPageBreak/>
        <w:t>مدل قیمت گذاری نفت و آینده آن</w:t>
      </w:r>
      <w:bookmarkEnd w:id="126"/>
    </w:p>
    <w:p w:rsidR="00A23272" w:rsidRDefault="00A23272" w:rsidP="00694B2D">
      <w:pPr>
        <w:ind w:left="288" w:right="284"/>
        <w:jc w:val="both"/>
        <w:rPr>
          <w:rFonts w:cs="B Nazanin"/>
          <w:sz w:val="28"/>
          <w:szCs w:val="28"/>
          <w:rtl/>
          <w:lang w:bidi="fa-IR"/>
        </w:rPr>
      </w:pPr>
      <w:r>
        <w:rPr>
          <w:rFonts w:cs="B Nazanin"/>
          <w:sz w:val="28"/>
          <w:szCs w:val="28"/>
          <w:rtl/>
          <w:lang w:bidi="fa-IR"/>
        </w:rPr>
        <w:t>اگرچه کشورهای توسعه</w:t>
      </w:r>
      <w:r>
        <w:rPr>
          <w:rFonts w:cs="B Nazanin"/>
          <w:sz w:val="28"/>
          <w:szCs w:val="28"/>
          <w:rtl/>
          <w:lang w:bidi="fa-IR"/>
        </w:rPr>
        <w:softHyphen/>
      </w:r>
      <w:r w:rsidRPr="00542D07">
        <w:rPr>
          <w:rFonts w:cs="B Nazanin"/>
          <w:sz w:val="28"/>
          <w:szCs w:val="28"/>
          <w:rtl/>
          <w:lang w:bidi="fa-IR"/>
        </w:rPr>
        <w:t xml:space="preserve">یافته صنعتی در پی یافتن جایگزین برای </w:t>
      </w:r>
      <w:r>
        <w:rPr>
          <w:rFonts w:cs="B Nazanin"/>
          <w:sz w:val="28"/>
          <w:szCs w:val="28"/>
          <w:rtl/>
          <w:lang w:bidi="fa-IR"/>
        </w:rPr>
        <w:t>نفت</w:t>
      </w:r>
      <w:r w:rsidRPr="00542D07">
        <w:rPr>
          <w:rFonts w:cs="B Nazanin"/>
          <w:sz w:val="28"/>
          <w:szCs w:val="28"/>
          <w:rtl/>
          <w:lang w:bidi="fa-IR"/>
        </w:rPr>
        <w:t xml:space="preserve"> هستند و تقریبا</w:t>
      </w:r>
      <w:r>
        <w:rPr>
          <w:rFonts w:cs="B Nazanin"/>
          <w:sz w:val="28"/>
          <w:szCs w:val="28"/>
          <w:rtl/>
          <w:lang w:bidi="fa-IR"/>
        </w:rPr>
        <w:t>ً</w:t>
      </w:r>
      <w:r w:rsidRPr="00542D07">
        <w:rPr>
          <w:rFonts w:cs="B Nazanin"/>
          <w:sz w:val="28"/>
          <w:szCs w:val="28"/>
          <w:rtl/>
          <w:lang w:bidi="fa-IR"/>
        </w:rPr>
        <w:t xml:space="preserve"> ذخایر طبیعی</w:t>
      </w:r>
      <w:r w:rsidRPr="00542D07">
        <w:rPr>
          <w:rFonts w:cs="B Nazanin"/>
          <w:sz w:val="28"/>
          <w:szCs w:val="28"/>
          <w:lang w:bidi="fa-IR"/>
        </w:rPr>
        <w:t> </w:t>
      </w:r>
      <w:r w:rsidRPr="00542D07">
        <w:rPr>
          <w:rFonts w:cs="B Nazanin"/>
          <w:sz w:val="28"/>
          <w:szCs w:val="28"/>
          <w:rtl/>
          <w:lang w:bidi="fa-IR"/>
        </w:rPr>
        <w:t>نفت</w:t>
      </w:r>
      <w:r w:rsidRPr="00542D07">
        <w:rPr>
          <w:rFonts w:cs="B Nazanin"/>
          <w:sz w:val="28"/>
          <w:szCs w:val="28"/>
          <w:lang w:bidi="fa-IR"/>
        </w:rPr>
        <w:t> </w:t>
      </w:r>
      <w:r w:rsidRPr="00542D07">
        <w:rPr>
          <w:rFonts w:cs="B Nazanin"/>
          <w:sz w:val="28"/>
          <w:szCs w:val="28"/>
          <w:rtl/>
          <w:lang w:bidi="fa-IR"/>
        </w:rPr>
        <w:t>ر</w:t>
      </w:r>
      <w:hyperlink r:id="rId46" w:history="1">
        <w:r w:rsidRPr="00542D07">
          <w:rPr>
            <w:rFonts w:cs="B Nazanin"/>
            <w:sz w:val="28"/>
            <w:szCs w:val="28"/>
            <w:rtl/>
            <w:lang w:bidi="fa-IR"/>
          </w:rPr>
          <w:t>و</w:t>
        </w:r>
        <w:r>
          <w:rPr>
            <w:rFonts w:cs="B Nazanin"/>
            <w:sz w:val="28"/>
            <w:szCs w:val="28"/>
            <w:rtl/>
            <w:lang w:bidi="fa-IR"/>
          </w:rPr>
          <w:t xml:space="preserve"> </w:t>
        </w:r>
        <w:r w:rsidRPr="00542D07">
          <w:rPr>
            <w:rFonts w:cs="B Nazanin"/>
            <w:sz w:val="28"/>
            <w:szCs w:val="28"/>
            <w:rtl/>
            <w:lang w:bidi="fa-IR"/>
          </w:rPr>
          <w:t>ب</w:t>
        </w:r>
      </w:hyperlink>
      <w:r w:rsidRPr="00542D07">
        <w:rPr>
          <w:rFonts w:cs="B Nazanin"/>
          <w:sz w:val="28"/>
          <w:szCs w:val="28"/>
          <w:rtl/>
          <w:lang w:bidi="fa-IR"/>
        </w:rPr>
        <w:t>ه افول است، اما</w:t>
      </w:r>
      <w:r w:rsidRPr="00542D07">
        <w:rPr>
          <w:rFonts w:cs="B Nazanin"/>
          <w:sz w:val="28"/>
          <w:szCs w:val="28"/>
          <w:lang w:bidi="fa-IR"/>
        </w:rPr>
        <w:t> </w:t>
      </w:r>
      <w:r w:rsidRPr="00542D07">
        <w:rPr>
          <w:rFonts w:cs="B Nazanin"/>
          <w:sz w:val="28"/>
          <w:szCs w:val="28"/>
          <w:rtl/>
          <w:lang w:bidi="fa-IR"/>
        </w:rPr>
        <w:t>نفت</w:t>
      </w:r>
      <w:r w:rsidRPr="00542D07">
        <w:rPr>
          <w:rFonts w:cs="B Nazanin"/>
          <w:sz w:val="28"/>
          <w:szCs w:val="28"/>
          <w:lang w:bidi="fa-IR"/>
        </w:rPr>
        <w:t> </w:t>
      </w:r>
      <w:r w:rsidRPr="00542D07">
        <w:rPr>
          <w:rFonts w:cs="B Nazanin"/>
          <w:sz w:val="28"/>
          <w:szCs w:val="28"/>
          <w:rtl/>
          <w:lang w:bidi="fa-IR"/>
        </w:rPr>
        <w:t>در چرخه اقتصادی و رشد و تولید همچنان به عنوان بازیگر بی رقیب در این عرصه ایفای نقش کرده است. نقش</w:t>
      </w:r>
      <w:r w:rsidRPr="00542D07">
        <w:rPr>
          <w:rFonts w:cs="B Nazanin"/>
          <w:sz w:val="28"/>
          <w:szCs w:val="28"/>
          <w:lang w:bidi="fa-IR"/>
        </w:rPr>
        <w:t> </w:t>
      </w:r>
      <w:r w:rsidRPr="00542D07">
        <w:rPr>
          <w:rFonts w:cs="B Nazanin"/>
          <w:sz w:val="28"/>
          <w:szCs w:val="28"/>
          <w:rtl/>
          <w:lang w:bidi="fa-IR"/>
        </w:rPr>
        <w:t>نفت</w:t>
      </w:r>
      <w:r w:rsidRPr="00542D07">
        <w:rPr>
          <w:rFonts w:cs="B Nazanin"/>
          <w:sz w:val="28"/>
          <w:szCs w:val="28"/>
          <w:lang w:bidi="fa-IR"/>
        </w:rPr>
        <w:t> </w:t>
      </w:r>
      <w:r w:rsidRPr="00542D07">
        <w:rPr>
          <w:rFonts w:cs="B Nazanin"/>
          <w:sz w:val="28"/>
          <w:szCs w:val="28"/>
          <w:rtl/>
          <w:lang w:bidi="fa-IR"/>
        </w:rPr>
        <w:t>در اقتصاد کشورها باعث شده تا خرید و فروش این مایع حیاتی و عرضه و تقاضای آن در جایگ</w:t>
      </w:r>
      <w:r>
        <w:rPr>
          <w:rFonts w:cs="B Nazanin"/>
          <w:sz w:val="28"/>
          <w:szCs w:val="28"/>
          <w:rtl/>
          <w:lang w:bidi="fa-IR"/>
        </w:rPr>
        <w:t>اه حساسی قرار گیرد و یکی از مهم</w:t>
      </w:r>
      <w:r>
        <w:rPr>
          <w:rFonts w:cs="B Nazanin"/>
          <w:sz w:val="28"/>
          <w:szCs w:val="28"/>
          <w:rtl/>
          <w:lang w:bidi="fa-IR"/>
        </w:rPr>
        <w:softHyphen/>
      </w:r>
      <w:r w:rsidRPr="00542D07">
        <w:rPr>
          <w:rFonts w:cs="B Nazanin"/>
          <w:sz w:val="28"/>
          <w:szCs w:val="28"/>
          <w:rtl/>
          <w:lang w:bidi="fa-IR"/>
        </w:rPr>
        <w:t>ترین بازارهای بین المللی را به خود اختصاص دهد. اهمیت روزافزون</w:t>
      </w:r>
      <w:r w:rsidRPr="00542D07">
        <w:rPr>
          <w:rFonts w:cs="B Nazanin"/>
          <w:sz w:val="28"/>
          <w:szCs w:val="28"/>
          <w:lang w:bidi="fa-IR"/>
        </w:rPr>
        <w:t> </w:t>
      </w:r>
      <w:r w:rsidRPr="00542D07">
        <w:rPr>
          <w:rFonts w:cs="B Nazanin"/>
          <w:sz w:val="28"/>
          <w:szCs w:val="28"/>
          <w:rtl/>
          <w:lang w:bidi="fa-IR"/>
        </w:rPr>
        <w:t>نفت</w:t>
      </w:r>
      <w:r w:rsidRPr="00542D07">
        <w:rPr>
          <w:rFonts w:cs="B Nazanin"/>
          <w:sz w:val="28"/>
          <w:szCs w:val="28"/>
          <w:lang w:bidi="fa-IR"/>
        </w:rPr>
        <w:t> </w:t>
      </w:r>
      <w:r w:rsidRPr="00542D07">
        <w:rPr>
          <w:rFonts w:cs="B Nazanin"/>
          <w:sz w:val="28"/>
          <w:szCs w:val="28"/>
          <w:rtl/>
          <w:lang w:bidi="fa-IR"/>
        </w:rPr>
        <w:t>در معادلات سیاسی و اقتصادی، نگاه</w:t>
      </w:r>
      <w:r>
        <w:rPr>
          <w:rFonts w:cs="B Nazanin"/>
          <w:sz w:val="28"/>
          <w:szCs w:val="28"/>
          <w:rtl/>
          <w:lang w:bidi="fa-IR"/>
        </w:rPr>
        <w:softHyphen/>
      </w:r>
      <w:r w:rsidRPr="00542D07">
        <w:rPr>
          <w:rFonts w:cs="B Nazanin"/>
          <w:sz w:val="28"/>
          <w:szCs w:val="28"/>
          <w:rtl/>
          <w:lang w:bidi="fa-IR"/>
        </w:rPr>
        <w:t>های زیادی را متوجه</w:t>
      </w:r>
      <w:r w:rsidRPr="00542D07">
        <w:rPr>
          <w:rFonts w:cs="B Nazanin"/>
          <w:sz w:val="28"/>
          <w:szCs w:val="28"/>
          <w:lang w:bidi="fa-IR"/>
        </w:rPr>
        <w:t> </w:t>
      </w:r>
      <w:r w:rsidRPr="00542D07">
        <w:rPr>
          <w:rFonts w:cs="B Nazanin"/>
          <w:sz w:val="28"/>
          <w:szCs w:val="28"/>
          <w:rtl/>
          <w:lang w:bidi="fa-IR"/>
        </w:rPr>
        <w:t>قیمت</w:t>
      </w:r>
      <w:r w:rsidRPr="00542D07">
        <w:rPr>
          <w:rFonts w:cs="B Nazanin"/>
          <w:sz w:val="28"/>
          <w:szCs w:val="28"/>
          <w:lang w:bidi="fa-IR"/>
        </w:rPr>
        <w:t> </w:t>
      </w:r>
      <w:r w:rsidRPr="00542D07">
        <w:rPr>
          <w:rFonts w:cs="B Nazanin"/>
          <w:sz w:val="28"/>
          <w:szCs w:val="28"/>
          <w:rtl/>
          <w:lang w:bidi="fa-IR"/>
        </w:rPr>
        <w:t>این کالای حیاتی کرده و سازمان</w:t>
      </w:r>
      <w:r>
        <w:rPr>
          <w:rFonts w:cs="B Nazanin"/>
          <w:sz w:val="28"/>
          <w:szCs w:val="28"/>
          <w:rtl/>
          <w:lang w:bidi="fa-IR"/>
        </w:rPr>
        <w:softHyphen/>
      </w:r>
      <w:r w:rsidRPr="00542D07">
        <w:rPr>
          <w:rFonts w:cs="B Nazanin"/>
          <w:sz w:val="28"/>
          <w:szCs w:val="28"/>
          <w:rtl/>
          <w:lang w:bidi="fa-IR"/>
        </w:rPr>
        <w:t>ها و م</w:t>
      </w:r>
      <w:r>
        <w:rPr>
          <w:rFonts w:cs="B Nazanin"/>
          <w:sz w:val="28"/>
          <w:szCs w:val="28"/>
          <w:rtl/>
          <w:lang w:bidi="fa-IR"/>
        </w:rPr>
        <w:t>ؤ</w:t>
      </w:r>
      <w:r w:rsidRPr="00542D07">
        <w:rPr>
          <w:rFonts w:cs="B Nazanin"/>
          <w:sz w:val="28"/>
          <w:szCs w:val="28"/>
          <w:rtl/>
          <w:lang w:bidi="fa-IR"/>
        </w:rPr>
        <w:t>سسات بسیاری در زمینه تحلیل و پیش</w:t>
      </w:r>
      <w:r>
        <w:rPr>
          <w:rFonts w:cs="B Nazanin"/>
          <w:sz w:val="28"/>
          <w:szCs w:val="28"/>
          <w:rtl/>
          <w:lang w:bidi="fa-IR"/>
        </w:rPr>
        <w:softHyphen/>
      </w:r>
      <w:r w:rsidRPr="00542D07">
        <w:rPr>
          <w:rFonts w:cs="B Nazanin"/>
          <w:sz w:val="28"/>
          <w:szCs w:val="28"/>
          <w:rtl/>
          <w:lang w:bidi="fa-IR"/>
        </w:rPr>
        <w:t>بینی</w:t>
      </w:r>
      <w:r w:rsidRPr="00542D07">
        <w:rPr>
          <w:rFonts w:cs="B Nazanin"/>
          <w:sz w:val="28"/>
          <w:szCs w:val="28"/>
          <w:lang w:bidi="fa-IR"/>
        </w:rPr>
        <w:t> </w:t>
      </w:r>
      <w:r w:rsidRPr="00542D07">
        <w:rPr>
          <w:rFonts w:cs="B Nazanin"/>
          <w:sz w:val="28"/>
          <w:szCs w:val="28"/>
          <w:rtl/>
          <w:lang w:bidi="fa-IR"/>
        </w:rPr>
        <w:t>قیمت</w:t>
      </w:r>
      <w:r w:rsidRPr="00542D07">
        <w:rPr>
          <w:rFonts w:cs="B Nazanin"/>
          <w:sz w:val="28"/>
          <w:szCs w:val="28"/>
          <w:lang w:bidi="fa-IR"/>
        </w:rPr>
        <w:t> </w:t>
      </w:r>
      <w:r w:rsidRPr="00542D07">
        <w:rPr>
          <w:rFonts w:cs="B Nazanin"/>
          <w:sz w:val="28"/>
          <w:szCs w:val="28"/>
          <w:rtl/>
          <w:lang w:bidi="fa-IR"/>
        </w:rPr>
        <w:t>نفت</w:t>
      </w:r>
      <w:r w:rsidRPr="00542D07">
        <w:rPr>
          <w:rFonts w:cs="B Nazanin"/>
          <w:sz w:val="28"/>
          <w:szCs w:val="28"/>
          <w:lang w:bidi="fa-IR"/>
        </w:rPr>
        <w:t> </w:t>
      </w:r>
      <w:r w:rsidRPr="00542D07">
        <w:rPr>
          <w:rFonts w:cs="B Nazanin"/>
          <w:sz w:val="28"/>
          <w:szCs w:val="28"/>
          <w:rtl/>
          <w:lang w:bidi="fa-IR"/>
        </w:rPr>
        <w:t>فعالیت می</w:t>
      </w:r>
      <w:r>
        <w:rPr>
          <w:rFonts w:cs="B Nazanin"/>
          <w:sz w:val="28"/>
          <w:szCs w:val="28"/>
          <w:rtl/>
          <w:lang w:bidi="fa-IR"/>
        </w:rPr>
        <w:softHyphen/>
      </w:r>
      <w:r w:rsidRPr="00542D07">
        <w:rPr>
          <w:rFonts w:cs="B Nazanin"/>
          <w:sz w:val="28"/>
          <w:szCs w:val="28"/>
          <w:rtl/>
          <w:lang w:bidi="fa-IR"/>
        </w:rPr>
        <w:t>کنند. در این میان</w:t>
      </w:r>
      <w:r>
        <w:rPr>
          <w:rFonts w:cs="B Nazanin"/>
          <w:sz w:val="28"/>
          <w:szCs w:val="28"/>
          <w:rtl/>
          <w:lang w:bidi="fa-IR"/>
        </w:rPr>
        <w:t>،</w:t>
      </w:r>
      <w:r w:rsidRPr="00542D07">
        <w:rPr>
          <w:rFonts w:cs="B Nazanin"/>
          <w:sz w:val="28"/>
          <w:szCs w:val="28"/>
          <w:rtl/>
          <w:lang w:bidi="fa-IR"/>
        </w:rPr>
        <w:t xml:space="preserve"> همواره عوامل متعددی بر بازار</w:t>
      </w:r>
      <w:r w:rsidRPr="00542D07">
        <w:rPr>
          <w:rFonts w:cs="B Nazanin"/>
          <w:sz w:val="28"/>
          <w:szCs w:val="28"/>
          <w:lang w:bidi="fa-IR"/>
        </w:rPr>
        <w:t> </w:t>
      </w:r>
      <w:r w:rsidRPr="00542D07">
        <w:rPr>
          <w:rFonts w:cs="B Nazanin"/>
          <w:sz w:val="28"/>
          <w:szCs w:val="28"/>
          <w:rtl/>
          <w:lang w:bidi="fa-IR"/>
        </w:rPr>
        <w:t>نفت</w:t>
      </w:r>
      <w:r w:rsidRPr="00542D07">
        <w:rPr>
          <w:rFonts w:cs="B Nazanin"/>
          <w:sz w:val="28"/>
          <w:szCs w:val="28"/>
          <w:lang w:bidi="fa-IR"/>
        </w:rPr>
        <w:t> </w:t>
      </w:r>
      <w:r>
        <w:rPr>
          <w:rFonts w:cs="B Nazanin"/>
          <w:sz w:val="28"/>
          <w:szCs w:val="28"/>
          <w:rtl/>
          <w:lang w:bidi="fa-IR"/>
        </w:rPr>
        <w:t>تأ</w:t>
      </w:r>
      <w:r w:rsidRPr="00542D07">
        <w:rPr>
          <w:rFonts w:cs="B Nazanin"/>
          <w:sz w:val="28"/>
          <w:szCs w:val="28"/>
          <w:rtl/>
          <w:lang w:bidi="fa-IR"/>
        </w:rPr>
        <w:t>ثیرگذار بوده</w:t>
      </w:r>
      <w:r>
        <w:rPr>
          <w:rFonts w:cs="B Nazanin"/>
          <w:sz w:val="28"/>
          <w:szCs w:val="28"/>
          <w:rtl/>
          <w:lang w:bidi="fa-IR"/>
        </w:rPr>
        <w:softHyphen/>
      </w:r>
      <w:r w:rsidRPr="00542D07">
        <w:rPr>
          <w:rFonts w:cs="B Nazanin"/>
          <w:sz w:val="28"/>
          <w:szCs w:val="28"/>
          <w:rtl/>
          <w:lang w:bidi="fa-IR"/>
        </w:rPr>
        <w:t>اند که عمدتا</w:t>
      </w:r>
      <w:r>
        <w:rPr>
          <w:rFonts w:cs="B Nazanin"/>
          <w:sz w:val="28"/>
          <w:szCs w:val="28"/>
          <w:rtl/>
          <w:lang w:bidi="fa-IR"/>
        </w:rPr>
        <w:t>ً</w:t>
      </w:r>
      <w:r w:rsidRPr="00542D07">
        <w:rPr>
          <w:rFonts w:cs="B Nazanin"/>
          <w:sz w:val="28"/>
          <w:szCs w:val="28"/>
          <w:rtl/>
          <w:lang w:bidi="fa-IR"/>
        </w:rPr>
        <w:t xml:space="preserve"> به عنوان دلایل ثابت کاهش یا افزایش</w:t>
      </w:r>
      <w:r w:rsidRPr="00542D07">
        <w:rPr>
          <w:rFonts w:cs="B Nazanin"/>
          <w:sz w:val="28"/>
          <w:szCs w:val="28"/>
          <w:lang w:bidi="fa-IR"/>
        </w:rPr>
        <w:t> </w:t>
      </w:r>
      <w:r w:rsidRPr="00542D07">
        <w:rPr>
          <w:rFonts w:cs="B Nazanin"/>
          <w:sz w:val="28"/>
          <w:szCs w:val="28"/>
          <w:rtl/>
          <w:lang w:bidi="fa-IR"/>
        </w:rPr>
        <w:t>قیمت</w:t>
      </w:r>
      <w:r w:rsidRPr="00542D07">
        <w:rPr>
          <w:rFonts w:cs="B Nazanin"/>
          <w:sz w:val="28"/>
          <w:szCs w:val="28"/>
          <w:lang w:bidi="fa-IR"/>
        </w:rPr>
        <w:t> </w:t>
      </w:r>
      <w:r w:rsidRPr="00542D07">
        <w:rPr>
          <w:rFonts w:cs="B Nazanin"/>
          <w:sz w:val="28"/>
          <w:szCs w:val="28"/>
          <w:rtl/>
          <w:lang w:bidi="fa-IR"/>
        </w:rPr>
        <w:t>نفت</w:t>
      </w:r>
      <w:r w:rsidRPr="00542D07">
        <w:rPr>
          <w:rFonts w:cs="B Nazanin"/>
          <w:sz w:val="28"/>
          <w:szCs w:val="28"/>
          <w:lang w:bidi="fa-IR"/>
        </w:rPr>
        <w:t> </w:t>
      </w:r>
      <w:r w:rsidRPr="00542D07">
        <w:rPr>
          <w:rFonts w:cs="B Nazanin"/>
          <w:sz w:val="28"/>
          <w:szCs w:val="28"/>
          <w:rtl/>
          <w:lang w:bidi="fa-IR"/>
        </w:rPr>
        <w:t>در بازارهای</w:t>
      </w:r>
      <w:r w:rsidRPr="00542D07">
        <w:rPr>
          <w:rFonts w:cs="B Nazanin"/>
          <w:sz w:val="28"/>
          <w:szCs w:val="28"/>
          <w:lang w:bidi="fa-IR"/>
        </w:rPr>
        <w:t> </w:t>
      </w:r>
      <w:r w:rsidRPr="00542D07">
        <w:rPr>
          <w:rFonts w:cs="B Nazanin"/>
          <w:sz w:val="28"/>
          <w:szCs w:val="28"/>
          <w:rtl/>
          <w:lang w:bidi="fa-IR"/>
        </w:rPr>
        <w:t>جهانی</w:t>
      </w:r>
      <w:r w:rsidRPr="00542D07">
        <w:rPr>
          <w:rFonts w:cs="B Nazanin"/>
          <w:sz w:val="28"/>
          <w:szCs w:val="28"/>
          <w:lang w:bidi="fa-IR"/>
        </w:rPr>
        <w:t> </w:t>
      </w:r>
      <w:r w:rsidRPr="00542D07">
        <w:rPr>
          <w:rFonts w:cs="B Nazanin"/>
          <w:sz w:val="28"/>
          <w:szCs w:val="28"/>
          <w:rtl/>
          <w:lang w:bidi="fa-IR"/>
        </w:rPr>
        <w:t>مطرح هستند. از جمله این موارد می توان به عواملی همچون میزان ذخایر نفتی، ظرفیت پالایش، میزان تولید، قابلیت تولید کشورها، موقعیت اقتصادی کشورهای تولیدکننده، تحریم</w:t>
      </w:r>
      <w:r>
        <w:rPr>
          <w:rFonts w:cs="B Nazanin"/>
          <w:sz w:val="28"/>
          <w:szCs w:val="28"/>
          <w:rtl/>
          <w:lang w:bidi="fa-IR"/>
        </w:rPr>
        <w:softHyphen/>
      </w:r>
      <w:r w:rsidRPr="00542D07">
        <w:rPr>
          <w:rFonts w:cs="B Nazanin"/>
          <w:sz w:val="28"/>
          <w:szCs w:val="28"/>
          <w:rtl/>
          <w:lang w:bidi="fa-IR"/>
        </w:rPr>
        <w:t>ها، شرایط جغرافیایی و</w:t>
      </w:r>
      <w:r w:rsidRPr="00542D07">
        <w:rPr>
          <w:rFonts w:cs="B Nazanin"/>
          <w:sz w:val="28"/>
          <w:szCs w:val="28"/>
          <w:lang w:bidi="fa-IR"/>
        </w:rPr>
        <w:t> </w:t>
      </w:r>
      <w:hyperlink r:id="rId47" w:history="1">
        <w:r w:rsidRPr="00542D07">
          <w:rPr>
            <w:rFonts w:cs="B Nazanin"/>
            <w:sz w:val="28"/>
            <w:szCs w:val="28"/>
            <w:rtl/>
            <w:lang w:bidi="fa-IR"/>
          </w:rPr>
          <w:t>آب</w:t>
        </w:r>
      </w:hyperlink>
      <w:r w:rsidRPr="00542D07">
        <w:rPr>
          <w:rFonts w:cs="B Nazanin"/>
          <w:sz w:val="28"/>
          <w:szCs w:val="28"/>
          <w:lang w:bidi="fa-IR"/>
        </w:rPr>
        <w:t> </w:t>
      </w:r>
      <w:r w:rsidRPr="00542D07">
        <w:rPr>
          <w:rFonts w:cs="B Nazanin"/>
          <w:sz w:val="28"/>
          <w:szCs w:val="28"/>
          <w:rtl/>
          <w:lang w:bidi="fa-IR"/>
        </w:rPr>
        <w:t>و هوایی، جنگ، اعتصابات کارگری و تنش سیاسی اشاره کرد. تجربه گذشته</w:t>
      </w:r>
      <w:r w:rsidRPr="00542D07">
        <w:rPr>
          <w:rFonts w:cs="B Nazanin"/>
          <w:sz w:val="28"/>
          <w:szCs w:val="28"/>
          <w:lang w:bidi="fa-IR"/>
        </w:rPr>
        <w:t> </w:t>
      </w:r>
      <w:r w:rsidRPr="00542D07">
        <w:rPr>
          <w:rFonts w:cs="B Nazanin"/>
          <w:sz w:val="28"/>
          <w:szCs w:val="28"/>
          <w:rtl/>
          <w:lang w:bidi="fa-IR"/>
        </w:rPr>
        <w:t>نفت</w:t>
      </w:r>
      <w:r w:rsidRPr="00542D07">
        <w:rPr>
          <w:rFonts w:cs="B Nazanin"/>
          <w:sz w:val="28"/>
          <w:szCs w:val="28"/>
          <w:lang w:bidi="fa-IR"/>
        </w:rPr>
        <w:t> </w:t>
      </w:r>
      <w:r w:rsidRPr="00542D07">
        <w:rPr>
          <w:rFonts w:cs="B Nazanin"/>
          <w:sz w:val="28"/>
          <w:szCs w:val="28"/>
          <w:rtl/>
          <w:lang w:bidi="fa-IR"/>
        </w:rPr>
        <w:t>ب</w:t>
      </w:r>
      <w:r>
        <w:rPr>
          <w:rFonts w:cs="B Nazanin"/>
          <w:sz w:val="28"/>
          <w:szCs w:val="28"/>
          <w:rtl/>
          <w:lang w:bidi="fa-IR"/>
        </w:rPr>
        <w:t>ه</w:t>
      </w:r>
      <w:r>
        <w:rPr>
          <w:rFonts w:cs="B Nazanin"/>
          <w:sz w:val="28"/>
          <w:szCs w:val="28"/>
          <w:rtl/>
          <w:lang w:bidi="fa-IR"/>
        </w:rPr>
        <w:softHyphen/>
        <w:t>ویژه در 2 دهه اخیر نشان می</w:t>
      </w:r>
      <w:r>
        <w:rPr>
          <w:rFonts w:cs="B Nazanin"/>
          <w:sz w:val="28"/>
          <w:szCs w:val="28"/>
          <w:rtl/>
          <w:lang w:bidi="fa-IR"/>
        </w:rPr>
        <w:softHyphen/>
      </w:r>
      <w:r w:rsidRPr="00542D07">
        <w:rPr>
          <w:rFonts w:cs="B Nazanin"/>
          <w:sz w:val="28"/>
          <w:szCs w:val="28"/>
          <w:rtl/>
          <w:lang w:bidi="fa-IR"/>
        </w:rPr>
        <w:t>دهد که</w:t>
      </w:r>
      <w:r w:rsidRPr="00542D07">
        <w:rPr>
          <w:rFonts w:cs="B Nazanin"/>
          <w:sz w:val="28"/>
          <w:szCs w:val="28"/>
          <w:lang w:bidi="fa-IR"/>
        </w:rPr>
        <w:t> </w:t>
      </w:r>
      <w:r w:rsidRPr="00542D07">
        <w:rPr>
          <w:rFonts w:cs="B Nazanin"/>
          <w:sz w:val="28"/>
          <w:szCs w:val="28"/>
          <w:rtl/>
          <w:lang w:bidi="fa-IR"/>
        </w:rPr>
        <w:t>قیمت</w:t>
      </w:r>
      <w:r w:rsidRPr="00542D07">
        <w:rPr>
          <w:rFonts w:cs="B Nazanin"/>
          <w:sz w:val="28"/>
          <w:szCs w:val="28"/>
          <w:lang w:bidi="fa-IR"/>
        </w:rPr>
        <w:t> </w:t>
      </w:r>
      <w:r w:rsidRPr="00542D07">
        <w:rPr>
          <w:rFonts w:cs="B Nazanin"/>
          <w:sz w:val="28"/>
          <w:szCs w:val="28"/>
          <w:rtl/>
          <w:lang w:bidi="fa-IR"/>
        </w:rPr>
        <w:t>این محصول حیاتی ب</w:t>
      </w:r>
      <w:r>
        <w:rPr>
          <w:rFonts w:cs="B Nazanin"/>
          <w:sz w:val="28"/>
          <w:szCs w:val="28"/>
          <w:rtl/>
          <w:lang w:bidi="fa-IR"/>
        </w:rPr>
        <w:t xml:space="preserve">ه </w:t>
      </w:r>
      <w:r w:rsidRPr="00542D07">
        <w:rPr>
          <w:rFonts w:cs="B Nazanin"/>
          <w:sz w:val="28"/>
          <w:szCs w:val="28"/>
          <w:rtl/>
          <w:lang w:bidi="fa-IR"/>
        </w:rPr>
        <w:t>راحتی قابل پیش</w:t>
      </w:r>
      <w:r>
        <w:rPr>
          <w:rFonts w:cs="B Nazanin"/>
          <w:sz w:val="28"/>
          <w:szCs w:val="28"/>
          <w:rtl/>
          <w:lang w:bidi="fa-IR"/>
        </w:rPr>
        <w:softHyphen/>
      </w:r>
      <w:r w:rsidRPr="00542D07">
        <w:rPr>
          <w:rFonts w:cs="B Nazanin"/>
          <w:sz w:val="28"/>
          <w:szCs w:val="28"/>
          <w:rtl/>
          <w:lang w:bidi="fa-IR"/>
        </w:rPr>
        <w:t>بینی نیست و هر کدام از عواملی که در بالا ذکر شد، به تنهایی می</w:t>
      </w:r>
      <w:r>
        <w:rPr>
          <w:rFonts w:cs="B Nazanin"/>
          <w:sz w:val="28"/>
          <w:szCs w:val="28"/>
          <w:rtl/>
          <w:lang w:bidi="fa-IR"/>
        </w:rPr>
        <w:softHyphen/>
      </w:r>
      <w:r w:rsidRPr="00542D07">
        <w:rPr>
          <w:rFonts w:cs="B Nazanin"/>
          <w:sz w:val="28"/>
          <w:szCs w:val="28"/>
          <w:rtl/>
          <w:lang w:bidi="fa-IR"/>
        </w:rPr>
        <w:t>تواند جریان حرکت</w:t>
      </w:r>
      <w:r w:rsidRPr="00542D07">
        <w:rPr>
          <w:rFonts w:cs="B Nazanin"/>
          <w:sz w:val="28"/>
          <w:szCs w:val="28"/>
          <w:lang w:bidi="fa-IR"/>
        </w:rPr>
        <w:t> </w:t>
      </w:r>
      <w:r w:rsidRPr="00542D07">
        <w:rPr>
          <w:rFonts w:cs="B Nazanin"/>
          <w:sz w:val="28"/>
          <w:szCs w:val="28"/>
          <w:rtl/>
          <w:lang w:bidi="fa-IR"/>
        </w:rPr>
        <w:t>قیمت</w:t>
      </w:r>
      <w:r w:rsidRPr="00542D07">
        <w:rPr>
          <w:rFonts w:cs="B Nazanin"/>
          <w:sz w:val="28"/>
          <w:szCs w:val="28"/>
          <w:lang w:bidi="fa-IR"/>
        </w:rPr>
        <w:t> </w:t>
      </w:r>
      <w:r w:rsidRPr="00542D07">
        <w:rPr>
          <w:rFonts w:cs="B Nazanin"/>
          <w:sz w:val="28"/>
          <w:szCs w:val="28"/>
          <w:rtl/>
          <w:lang w:bidi="fa-IR"/>
        </w:rPr>
        <w:t>نفت</w:t>
      </w:r>
      <w:r w:rsidRPr="00542D07">
        <w:rPr>
          <w:rFonts w:cs="B Nazanin"/>
          <w:sz w:val="28"/>
          <w:szCs w:val="28"/>
          <w:lang w:bidi="fa-IR"/>
        </w:rPr>
        <w:t> </w:t>
      </w:r>
      <w:r w:rsidRPr="00542D07">
        <w:rPr>
          <w:rFonts w:cs="B Nazanin"/>
          <w:sz w:val="28"/>
          <w:szCs w:val="28"/>
          <w:rtl/>
          <w:lang w:bidi="fa-IR"/>
        </w:rPr>
        <w:t>را</w:t>
      </w:r>
      <w:r>
        <w:rPr>
          <w:rFonts w:cs="B Nazanin"/>
          <w:sz w:val="28"/>
          <w:szCs w:val="28"/>
          <w:rtl/>
          <w:lang w:bidi="fa-IR"/>
        </w:rPr>
        <w:t xml:space="preserve"> به سمت دیگری سوق دهد و همین مسئ</w:t>
      </w:r>
      <w:r w:rsidRPr="00542D07">
        <w:rPr>
          <w:rFonts w:cs="B Nazanin"/>
          <w:sz w:val="28"/>
          <w:szCs w:val="28"/>
          <w:rtl/>
          <w:lang w:bidi="fa-IR"/>
        </w:rPr>
        <w:t>له در چند سال اخیر</w:t>
      </w:r>
      <w:r w:rsidRPr="00542D07">
        <w:rPr>
          <w:rFonts w:cs="B Nazanin"/>
          <w:sz w:val="28"/>
          <w:szCs w:val="28"/>
          <w:lang w:bidi="fa-IR"/>
        </w:rPr>
        <w:t> </w:t>
      </w:r>
      <w:r>
        <w:rPr>
          <w:rFonts w:cs="B Nazanin"/>
          <w:sz w:val="28"/>
          <w:szCs w:val="28"/>
          <w:rtl/>
          <w:lang w:bidi="fa-IR"/>
        </w:rPr>
        <w:t>قیمت</w:t>
      </w:r>
      <w:r>
        <w:rPr>
          <w:rFonts w:cs="B Nazanin"/>
          <w:sz w:val="28"/>
          <w:szCs w:val="28"/>
          <w:rtl/>
          <w:lang w:bidi="fa-IR"/>
        </w:rPr>
        <w:softHyphen/>
      </w:r>
      <w:r w:rsidRPr="00542D07">
        <w:rPr>
          <w:rFonts w:cs="B Nazanin"/>
          <w:sz w:val="28"/>
          <w:szCs w:val="28"/>
          <w:rtl/>
          <w:lang w:bidi="fa-IR"/>
        </w:rPr>
        <w:t>هایی را برای</w:t>
      </w:r>
      <w:r w:rsidRPr="00542D07">
        <w:rPr>
          <w:rFonts w:cs="B Nazanin"/>
          <w:sz w:val="28"/>
          <w:szCs w:val="28"/>
          <w:lang w:bidi="fa-IR"/>
        </w:rPr>
        <w:t> </w:t>
      </w:r>
      <w:r w:rsidRPr="00542D07">
        <w:rPr>
          <w:rFonts w:cs="B Nazanin"/>
          <w:sz w:val="28"/>
          <w:szCs w:val="28"/>
          <w:rtl/>
          <w:lang w:bidi="fa-IR"/>
        </w:rPr>
        <w:t>نفت</w:t>
      </w:r>
      <w:r w:rsidRPr="00542D07">
        <w:rPr>
          <w:rFonts w:cs="B Nazanin"/>
          <w:sz w:val="28"/>
          <w:szCs w:val="28"/>
          <w:lang w:bidi="fa-IR"/>
        </w:rPr>
        <w:t> </w:t>
      </w:r>
      <w:r w:rsidRPr="00542D07">
        <w:rPr>
          <w:rFonts w:cs="B Nazanin"/>
          <w:sz w:val="28"/>
          <w:szCs w:val="28"/>
          <w:rtl/>
          <w:lang w:bidi="fa-IR"/>
        </w:rPr>
        <w:t>رقم زده است که طبق برآوردها، رسیدن به آن تجربه</w:t>
      </w:r>
      <w:r>
        <w:rPr>
          <w:rFonts w:cs="B Nazanin"/>
          <w:sz w:val="28"/>
          <w:szCs w:val="28"/>
          <w:rtl/>
          <w:lang w:bidi="fa-IR"/>
        </w:rPr>
        <w:softHyphen/>
      </w:r>
      <w:r w:rsidRPr="00542D07">
        <w:rPr>
          <w:rFonts w:cs="B Nazanin"/>
          <w:sz w:val="28"/>
          <w:szCs w:val="28"/>
          <w:rtl/>
          <w:lang w:bidi="fa-IR"/>
        </w:rPr>
        <w:t>ای دور از ذهن می نموده است</w:t>
      </w:r>
      <w:r w:rsidRPr="00542D07">
        <w:rPr>
          <w:rFonts w:cs="B Nazanin"/>
          <w:sz w:val="28"/>
          <w:szCs w:val="28"/>
          <w:lang w:bidi="fa-IR"/>
        </w:rPr>
        <w:t>.</w:t>
      </w:r>
      <w:r>
        <w:rPr>
          <w:rStyle w:val="FootnoteReference"/>
          <w:rFonts w:cs="B Nazanin"/>
          <w:sz w:val="28"/>
          <w:szCs w:val="28"/>
          <w:lang w:bidi="fa-IR"/>
        </w:rPr>
        <w:footnoteReference w:id="267"/>
      </w:r>
    </w:p>
    <w:p w:rsidR="00A23272" w:rsidRDefault="00A23272" w:rsidP="00694B2D">
      <w:pPr>
        <w:ind w:left="288" w:right="284" w:firstLine="450"/>
        <w:jc w:val="both"/>
        <w:rPr>
          <w:rFonts w:cs="B Nazanin"/>
          <w:sz w:val="28"/>
          <w:szCs w:val="28"/>
          <w:rtl/>
          <w:lang w:bidi="fa-IR"/>
        </w:rPr>
      </w:pPr>
      <w:r w:rsidRPr="005650F1">
        <w:rPr>
          <w:rFonts w:cs="B Nazanin"/>
          <w:sz w:val="28"/>
          <w:szCs w:val="28"/>
          <w:rtl/>
          <w:lang w:bidi="fa-IR"/>
        </w:rPr>
        <w:t>سازمان کشورهای صادر کننده نفت با نام اختصاری اوپک (</w:t>
      </w:r>
      <w:r w:rsidRPr="005650F1">
        <w:rPr>
          <w:rFonts w:cs="B Nazanin"/>
          <w:sz w:val="28"/>
          <w:szCs w:val="28"/>
          <w:lang w:bidi="fa-IR"/>
        </w:rPr>
        <w:t>OPEC</w:t>
      </w:r>
      <w:r w:rsidRPr="005650F1">
        <w:rPr>
          <w:rFonts w:cs="B Nazanin"/>
          <w:sz w:val="28"/>
          <w:szCs w:val="28"/>
          <w:rtl/>
          <w:lang w:bidi="fa-IR"/>
        </w:rPr>
        <w:t>)، یک سازمان بین المللی بین الدولی نفتی است</w:t>
      </w:r>
      <w:r>
        <w:rPr>
          <w:rFonts w:cs="B Nazanin"/>
          <w:sz w:val="28"/>
          <w:szCs w:val="28"/>
          <w:rtl/>
          <w:lang w:bidi="fa-IR"/>
        </w:rPr>
        <w:t xml:space="preserve">. این سازمان </w:t>
      </w:r>
      <w:r w:rsidRPr="00244055">
        <w:rPr>
          <w:rFonts w:cs="B Nazanin"/>
          <w:sz w:val="28"/>
          <w:szCs w:val="28"/>
          <w:rtl/>
          <w:lang w:bidi="fa-IR"/>
        </w:rPr>
        <w:t>به</w:t>
      </w:r>
      <w:r w:rsidRPr="00244055">
        <w:rPr>
          <w:rFonts w:cs="B Nazanin"/>
          <w:sz w:val="28"/>
          <w:szCs w:val="28"/>
          <w:lang w:bidi="fa-IR"/>
        </w:rPr>
        <w:t xml:space="preserve"> </w:t>
      </w:r>
      <w:r w:rsidRPr="00244055">
        <w:rPr>
          <w:rFonts w:cs="B Nazanin"/>
          <w:sz w:val="28"/>
          <w:szCs w:val="28"/>
          <w:rtl/>
          <w:lang w:bidi="fa-IR"/>
        </w:rPr>
        <w:t>عنوان</w:t>
      </w:r>
      <w:r w:rsidRPr="00244055">
        <w:rPr>
          <w:rFonts w:cs="B Nazanin"/>
          <w:sz w:val="28"/>
          <w:szCs w:val="28"/>
          <w:lang w:bidi="fa-IR"/>
        </w:rPr>
        <w:t xml:space="preserve"> </w:t>
      </w:r>
      <w:r w:rsidRPr="00244055">
        <w:rPr>
          <w:rFonts w:cs="B Nazanin"/>
          <w:sz w:val="28"/>
          <w:szCs w:val="28"/>
          <w:rtl/>
          <w:lang w:bidi="fa-IR"/>
        </w:rPr>
        <w:t>مجموعه</w:t>
      </w:r>
      <w:r>
        <w:rPr>
          <w:rFonts w:cs="B Nazanin"/>
          <w:sz w:val="28"/>
          <w:szCs w:val="28"/>
          <w:rtl/>
          <w:lang w:bidi="fa-IR"/>
        </w:rPr>
        <w:softHyphen/>
      </w:r>
      <w:r w:rsidRPr="00244055">
        <w:rPr>
          <w:rFonts w:cs="B Nazanin"/>
          <w:sz w:val="28"/>
          <w:szCs w:val="28"/>
          <w:rtl/>
          <w:lang w:bidi="fa-IR"/>
        </w:rPr>
        <w:t>اي</w:t>
      </w:r>
      <w:r w:rsidRPr="00244055">
        <w:rPr>
          <w:rFonts w:cs="B Nazanin"/>
          <w:sz w:val="28"/>
          <w:szCs w:val="28"/>
          <w:lang w:bidi="fa-IR"/>
        </w:rPr>
        <w:t xml:space="preserve"> </w:t>
      </w:r>
      <w:r w:rsidRPr="00244055">
        <w:rPr>
          <w:rFonts w:cs="B Nazanin"/>
          <w:sz w:val="28"/>
          <w:szCs w:val="28"/>
          <w:rtl/>
          <w:lang w:bidi="fa-IR"/>
        </w:rPr>
        <w:t>از</w:t>
      </w:r>
      <w:r w:rsidRPr="00244055">
        <w:rPr>
          <w:rFonts w:cs="B Nazanin"/>
          <w:sz w:val="28"/>
          <w:szCs w:val="28"/>
          <w:lang w:bidi="fa-IR"/>
        </w:rPr>
        <w:t xml:space="preserve"> </w:t>
      </w:r>
      <w:r w:rsidRPr="00244055">
        <w:rPr>
          <w:rFonts w:cs="B Nazanin"/>
          <w:sz w:val="28"/>
          <w:szCs w:val="28"/>
          <w:rtl/>
          <w:lang w:bidi="fa-IR"/>
        </w:rPr>
        <w:t>صادركنندگان</w:t>
      </w:r>
      <w:r w:rsidRPr="00244055">
        <w:rPr>
          <w:rFonts w:cs="B Nazanin"/>
          <w:sz w:val="28"/>
          <w:szCs w:val="28"/>
          <w:lang w:bidi="fa-IR"/>
        </w:rPr>
        <w:t xml:space="preserve"> </w:t>
      </w:r>
      <w:r w:rsidRPr="00244055">
        <w:rPr>
          <w:rFonts w:cs="B Nazanin"/>
          <w:sz w:val="28"/>
          <w:szCs w:val="28"/>
          <w:rtl/>
          <w:lang w:bidi="fa-IR"/>
        </w:rPr>
        <w:t>نفت</w:t>
      </w:r>
      <w:r w:rsidRPr="00244055">
        <w:rPr>
          <w:rFonts w:cs="B Nazanin"/>
          <w:sz w:val="28"/>
          <w:szCs w:val="28"/>
          <w:lang w:bidi="fa-IR"/>
        </w:rPr>
        <w:t xml:space="preserve"> </w:t>
      </w:r>
      <w:r w:rsidRPr="00244055">
        <w:rPr>
          <w:rFonts w:cs="B Nazanin"/>
          <w:sz w:val="28"/>
          <w:szCs w:val="28"/>
          <w:rtl/>
          <w:lang w:bidi="fa-IR"/>
        </w:rPr>
        <w:t>با</w:t>
      </w:r>
      <w:r>
        <w:rPr>
          <w:rFonts w:cs="B Nazanin"/>
          <w:sz w:val="28"/>
          <w:szCs w:val="28"/>
          <w:rtl/>
          <w:lang w:bidi="fa-IR"/>
        </w:rPr>
        <w:t xml:space="preserve"> 12 </w:t>
      </w:r>
      <w:r w:rsidRPr="00244055">
        <w:rPr>
          <w:rFonts w:cs="B Nazanin"/>
          <w:sz w:val="28"/>
          <w:szCs w:val="28"/>
          <w:rtl/>
          <w:lang w:bidi="fa-IR"/>
        </w:rPr>
        <w:t>عضو</w:t>
      </w:r>
      <w:r>
        <w:rPr>
          <w:rStyle w:val="FootnoteReference"/>
          <w:rFonts w:cs="B Nazanin"/>
          <w:sz w:val="28"/>
          <w:szCs w:val="28"/>
          <w:rtl/>
          <w:lang w:bidi="fa-IR"/>
        </w:rPr>
        <w:footnoteReference w:id="268"/>
      </w:r>
      <w:r>
        <w:rPr>
          <w:rFonts w:cs="B Nazanin"/>
          <w:sz w:val="28"/>
          <w:szCs w:val="28"/>
          <w:rtl/>
          <w:lang w:bidi="fa-IR"/>
        </w:rPr>
        <w:t xml:space="preserve">، </w:t>
      </w:r>
      <w:r w:rsidRPr="00244055">
        <w:rPr>
          <w:rFonts w:cs="B Nazanin"/>
          <w:sz w:val="28"/>
          <w:szCs w:val="28"/>
          <w:rtl/>
          <w:lang w:bidi="fa-IR"/>
        </w:rPr>
        <w:t>به</w:t>
      </w:r>
      <w:r>
        <w:rPr>
          <w:rFonts w:cs="B Nazanin"/>
          <w:sz w:val="28"/>
          <w:szCs w:val="28"/>
          <w:rtl/>
          <w:lang w:bidi="fa-IR"/>
        </w:rPr>
        <w:t xml:space="preserve"> </w:t>
      </w:r>
      <w:r w:rsidRPr="00244055">
        <w:rPr>
          <w:rFonts w:cs="B Nazanin"/>
          <w:sz w:val="28"/>
          <w:szCs w:val="28"/>
          <w:rtl/>
          <w:lang w:bidi="fa-IR"/>
        </w:rPr>
        <w:t>عنوان</w:t>
      </w:r>
      <w:r>
        <w:rPr>
          <w:rFonts w:cs="B Nazanin"/>
          <w:sz w:val="28"/>
          <w:szCs w:val="28"/>
          <w:rtl/>
          <w:lang w:bidi="fa-IR"/>
        </w:rPr>
        <w:t xml:space="preserve"> </w:t>
      </w:r>
      <w:r w:rsidRPr="00244055">
        <w:rPr>
          <w:rFonts w:cs="B Nazanin"/>
          <w:sz w:val="28"/>
          <w:szCs w:val="28"/>
          <w:rtl/>
          <w:lang w:bidi="fa-IR"/>
        </w:rPr>
        <w:t>عاملي</w:t>
      </w:r>
      <w:r>
        <w:rPr>
          <w:rFonts w:cs="B Nazanin"/>
          <w:sz w:val="28"/>
          <w:szCs w:val="28"/>
          <w:rtl/>
          <w:lang w:bidi="fa-IR"/>
        </w:rPr>
        <w:t xml:space="preserve"> </w:t>
      </w:r>
      <w:r w:rsidRPr="00244055">
        <w:rPr>
          <w:rFonts w:cs="B Nazanin"/>
          <w:sz w:val="28"/>
          <w:szCs w:val="28"/>
          <w:rtl/>
          <w:lang w:bidi="fa-IR"/>
        </w:rPr>
        <w:t>مؤثر</w:t>
      </w:r>
      <w:r>
        <w:rPr>
          <w:rFonts w:cs="B Nazanin"/>
          <w:sz w:val="28"/>
          <w:szCs w:val="28"/>
          <w:rtl/>
          <w:lang w:bidi="fa-IR"/>
        </w:rPr>
        <w:t xml:space="preserve"> </w:t>
      </w:r>
      <w:r w:rsidRPr="00244055">
        <w:rPr>
          <w:rFonts w:cs="B Nazanin"/>
          <w:sz w:val="28"/>
          <w:szCs w:val="28"/>
          <w:rtl/>
          <w:lang w:bidi="fa-IR"/>
        </w:rPr>
        <w:t>در</w:t>
      </w:r>
      <w:r>
        <w:rPr>
          <w:rFonts w:cs="B Nazanin"/>
          <w:sz w:val="28"/>
          <w:szCs w:val="28"/>
          <w:rtl/>
          <w:lang w:bidi="fa-IR"/>
        </w:rPr>
        <w:t xml:space="preserve"> </w:t>
      </w:r>
      <w:r w:rsidRPr="00244055">
        <w:rPr>
          <w:rFonts w:cs="B Nazanin"/>
          <w:sz w:val="28"/>
          <w:szCs w:val="28"/>
          <w:rtl/>
          <w:lang w:bidi="fa-IR"/>
        </w:rPr>
        <w:t>بازار</w:t>
      </w:r>
      <w:r>
        <w:rPr>
          <w:rFonts w:cs="B Nazanin"/>
          <w:sz w:val="28"/>
          <w:szCs w:val="28"/>
          <w:rtl/>
          <w:lang w:bidi="fa-IR"/>
        </w:rPr>
        <w:t xml:space="preserve"> </w:t>
      </w:r>
      <w:r w:rsidRPr="00244055">
        <w:rPr>
          <w:rFonts w:cs="B Nazanin"/>
          <w:sz w:val="28"/>
          <w:szCs w:val="28"/>
          <w:rtl/>
          <w:lang w:bidi="fa-IR"/>
        </w:rPr>
        <w:t>نفت</w:t>
      </w:r>
      <w:r>
        <w:rPr>
          <w:rFonts w:cs="B Nazanin"/>
          <w:sz w:val="28"/>
          <w:szCs w:val="28"/>
          <w:rtl/>
          <w:lang w:bidi="fa-IR"/>
        </w:rPr>
        <w:t xml:space="preserve"> </w:t>
      </w:r>
      <w:r w:rsidRPr="00244055">
        <w:rPr>
          <w:rFonts w:cs="B Nazanin"/>
          <w:sz w:val="28"/>
          <w:szCs w:val="28"/>
          <w:rtl/>
          <w:lang w:bidi="fa-IR"/>
        </w:rPr>
        <w:t>فعاليت</w:t>
      </w:r>
      <w:r>
        <w:rPr>
          <w:rFonts w:cs="B Nazanin"/>
          <w:sz w:val="28"/>
          <w:szCs w:val="28"/>
          <w:rtl/>
          <w:lang w:bidi="fa-IR"/>
        </w:rPr>
        <w:t xml:space="preserve"> </w:t>
      </w:r>
      <w:r w:rsidRPr="00244055">
        <w:rPr>
          <w:rFonts w:cs="B Nazanin"/>
          <w:sz w:val="28"/>
          <w:szCs w:val="28"/>
          <w:rtl/>
          <w:lang w:bidi="fa-IR"/>
        </w:rPr>
        <w:t>مي</w:t>
      </w:r>
      <w:r>
        <w:rPr>
          <w:rFonts w:cs="B Nazanin"/>
          <w:sz w:val="28"/>
          <w:szCs w:val="28"/>
          <w:rtl/>
          <w:lang w:bidi="fa-IR"/>
        </w:rPr>
        <w:softHyphen/>
      </w:r>
      <w:r w:rsidRPr="00244055">
        <w:rPr>
          <w:rFonts w:cs="B Nazanin"/>
          <w:sz w:val="28"/>
          <w:szCs w:val="28"/>
          <w:rtl/>
          <w:lang w:bidi="fa-IR"/>
        </w:rPr>
        <w:t>كند</w:t>
      </w:r>
      <w:r>
        <w:rPr>
          <w:rFonts w:cs="B Nazanin"/>
          <w:sz w:val="28"/>
          <w:szCs w:val="28"/>
          <w:rtl/>
          <w:lang w:bidi="fa-IR"/>
        </w:rPr>
        <w:t xml:space="preserve">. </w:t>
      </w:r>
      <w:r w:rsidRPr="00244055">
        <w:rPr>
          <w:rFonts w:cs="B Nazanin"/>
          <w:sz w:val="28"/>
          <w:szCs w:val="28"/>
          <w:rtl/>
          <w:lang w:bidi="fa-IR"/>
        </w:rPr>
        <w:t>هرچند</w:t>
      </w:r>
      <w:r>
        <w:rPr>
          <w:rFonts w:cs="B Nazanin"/>
          <w:sz w:val="28"/>
          <w:szCs w:val="28"/>
          <w:rtl/>
          <w:lang w:bidi="fa-IR"/>
        </w:rPr>
        <w:t xml:space="preserve"> </w:t>
      </w:r>
      <w:r w:rsidRPr="00244055">
        <w:rPr>
          <w:rFonts w:cs="B Nazanin"/>
          <w:sz w:val="28"/>
          <w:szCs w:val="28"/>
          <w:rtl/>
          <w:lang w:bidi="fa-IR"/>
        </w:rPr>
        <w:t>كه</w:t>
      </w:r>
      <w:r>
        <w:rPr>
          <w:rFonts w:cs="B Nazanin"/>
          <w:sz w:val="28"/>
          <w:szCs w:val="28"/>
          <w:rtl/>
          <w:lang w:bidi="fa-IR"/>
        </w:rPr>
        <w:t xml:space="preserve"> </w:t>
      </w:r>
      <w:r w:rsidRPr="00244055">
        <w:rPr>
          <w:rFonts w:cs="B Nazanin"/>
          <w:sz w:val="28"/>
          <w:szCs w:val="28"/>
          <w:rtl/>
          <w:lang w:bidi="fa-IR"/>
        </w:rPr>
        <w:t>در</w:t>
      </w:r>
      <w:r>
        <w:rPr>
          <w:rFonts w:cs="B Nazanin"/>
          <w:sz w:val="28"/>
          <w:szCs w:val="28"/>
          <w:rtl/>
          <w:lang w:bidi="fa-IR"/>
        </w:rPr>
        <w:t xml:space="preserve"> </w:t>
      </w:r>
      <w:r w:rsidRPr="00244055">
        <w:rPr>
          <w:rFonts w:cs="B Nazanin"/>
          <w:sz w:val="28"/>
          <w:szCs w:val="28"/>
          <w:rtl/>
          <w:lang w:bidi="fa-IR"/>
        </w:rPr>
        <w:t>طول</w:t>
      </w:r>
      <w:r>
        <w:rPr>
          <w:rFonts w:cs="B Nazanin"/>
          <w:sz w:val="28"/>
          <w:szCs w:val="28"/>
          <w:rtl/>
          <w:lang w:bidi="fa-IR"/>
        </w:rPr>
        <w:t xml:space="preserve"> </w:t>
      </w:r>
      <w:r w:rsidRPr="00244055">
        <w:rPr>
          <w:rFonts w:cs="B Nazanin"/>
          <w:sz w:val="28"/>
          <w:szCs w:val="28"/>
          <w:rtl/>
          <w:lang w:bidi="fa-IR"/>
        </w:rPr>
        <w:t>زمان</w:t>
      </w:r>
      <w:r>
        <w:rPr>
          <w:rFonts w:cs="B Nazanin"/>
          <w:sz w:val="28"/>
          <w:szCs w:val="28"/>
          <w:rtl/>
          <w:lang w:bidi="fa-IR"/>
        </w:rPr>
        <w:t xml:space="preserve"> </w:t>
      </w:r>
      <w:r w:rsidRPr="00244055">
        <w:rPr>
          <w:rFonts w:cs="B Nazanin"/>
          <w:sz w:val="28"/>
          <w:szCs w:val="28"/>
          <w:rtl/>
          <w:lang w:bidi="fa-IR"/>
        </w:rPr>
        <w:t>با</w:t>
      </w:r>
      <w:r>
        <w:rPr>
          <w:rFonts w:cs="B Nazanin"/>
          <w:sz w:val="28"/>
          <w:szCs w:val="28"/>
          <w:rtl/>
          <w:lang w:bidi="fa-IR"/>
        </w:rPr>
        <w:t xml:space="preserve"> </w:t>
      </w:r>
      <w:r w:rsidRPr="00244055">
        <w:rPr>
          <w:rFonts w:cs="B Nazanin"/>
          <w:sz w:val="28"/>
          <w:szCs w:val="28"/>
          <w:rtl/>
          <w:lang w:bidi="fa-IR"/>
        </w:rPr>
        <w:t>ايجاد</w:t>
      </w:r>
      <w:r w:rsidRPr="00244055">
        <w:rPr>
          <w:rFonts w:cs="B Nazanin"/>
          <w:sz w:val="28"/>
          <w:szCs w:val="28"/>
          <w:lang w:bidi="fa-IR"/>
        </w:rPr>
        <w:t xml:space="preserve"> </w:t>
      </w:r>
      <w:r w:rsidRPr="00244055">
        <w:rPr>
          <w:rFonts w:cs="B Nazanin"/>
          <w:sz w:val="28"/>
          <w:szCs w:val="28"/>
          <w:rtl/>
          <w:lang w:bidi="fa-IR"/>
        </w:rPr>
        <w:t>شركت</w:t>
      </w:r>
      <w:r>
        <w:rPr>
          <w:rFonts w:cs="B Nazanin"/>
          <w:sz w:val="28"/>
          <w:szCs w:val="28"/>
          <w:rtl/>
          <w:lang w:bidi="fa-IR"/>
        </w:rPr>
        <w:softHyphen/>
      </w:r>
      <w:r w:rsidRPr="00244055">
        <w:rPr>
          <w:rFonts w:cs="B Nazanin"/>
          <w:sz w:val="28"/>
          <w:szCs w:val="28"/>
          <w:rtl/>
          <w:lang w:bidi="fa-IR"/>
        </w:rPr>
        <w:t>هاي</w:t>
      </w:r>
      <w:r w:rsidRPr="00244055">
        <w:rPr>
          <w:rFonts w:cs="B Nazanin"/>
          <w:sz w:val="28"/>
          <w:szCs w:val="28"/>
          <w:lang w:bidi="fa-IR"/>
        </w:rPr>
        <w:t xml:space="preserve"> </w:t>
      </w:r>
      <w:r w:rsidRPr="00244055">
        <w:rPr>
          <w:rFonts w:cs="B Nazanin"/>
          <w:sz w:val="28"/>
          <w:szCs w:val="28"/>
          <w:rtl/>
          <w:lang w:bidi="fa-IR"/>
        </w:rPr>
        <w:t>نفتي</w:t>
      </w:r>
      <w:r w:rsidRPr="00244055">
        <w:rPr>
          <w:rFonts w:cs="B Nazanin"/>
          <w:sz w:val="28"/>
          <w:szCs w:val="28"/>
          <w:lang w:bidi="fa-IR"/>
        </w:rPr>
        <w:t xml:space="preserve"> </w:t>
      </w:r>
      <w:r w:rsidRPr="00244055">
        <w:rPr>
          <w:rFonts w:cs="B Nazanin"/>
          <w:sz w:val="28"/>
          <w:szCs w:val="28"/>
          <w:rtl/>
          <w:lang w:bidi="fa-IR"/>
        </w:rPr>
        <w:t>كوچكتر</w:t>
      </w:r>
      <w:r>
        <w:rPr>
          <w:rFonts w:cs="B Nazanin"/>
          <w:sz w:val="28"/>
          <w:szCs w:val="28"/>
          <w:rtl/>
          <w:lang w:bidi="fa-IR"/>
        </w:rPr>
        <w:t xml:space="preserve">، </w:t>
      </w:r>
      <w:r w:rsidRPr="00244055">
        <w:rPr>
          <w:rFonts w:cs="B Nazanin"/>
          <w:sz w:val="28"/>
          <w:szCs w:val="28"/>
          <w:rtl/>
          <w:lang w:bidi="fa-IR"/>
        </w:rPr>
        <w:t>سهم</w:t>
      </w:r>
      <w:r w:rsidRPr="00244055">
        <w:rPr>
          <w:rFonts w:cs="B Nazanin"/>
          <w:sz w:val="28"/>
          <w:szCs w:val="28"/>
          <w:lang w:bidi="fa-IR"/>
        </w:rPr>
        <w:t xml:space="preserve"> </w:t>
      </w:r>
      <w:r w:rsidRPr="00244055">
        <w:rPr>
          <w:rFonts w:cs="B Nazanin"/>
          <w:sz w:val="28"/>
          <w:szCs w:val="28"/>
          <w:rtl/>
          <w:lang w:bidi="fa-IR"/>
        </w:rPr>
        <w:t>اوپك</w:t>
      </w:r>
      <w:r w:rsidRPr="00244055">
        <w:rPr>
          <w:rFonts w:cs="B Nazanin"/>
          <w:sz w:val="28"/>
          <w:szCs w:val="28"/>
          <w:lang w:bidi="fa-IR"/>
        </w:rPr>
        <w:t xml:space="preserve"> </w:t>
      </w:r>
      <w:r w:rsidRPr="00244055">
        <w:rPr>
          <w:rFonts w:cs="B Nazanin"/>
          <w:sz w:val="28"/>
          <w:szCs w:val="28"/>
          <w:rtl/>
          <w:lang w:bidi="fa-IR"/>
        </w:rPr>
        <w:t>در</w:t>
      </w:r>
      <w:r w:rsidRPr="00244055">
        <w:rPr>
          <w:rFonts w:cs="B Nazanin"/>
          <w:sz w:val="28"/>
          <w:szCs w:val="28"/>
          <w:lang w:bidi="fa-IR"/>
        </w:rPr>
        <w:t xml:space="preserve"> </w:t>
      </w:r>
      <w:r w:rsidRPr="00244055">
        <w:rPr>
          <w:rFonts w:cs="B Nazanin"/>
          <w:sz w:val="28"/>
          <w:szCs w:val="28"/>
          <w:rtl/>
          <w:lang w:bidi="fa-IR"/>
        </w:rPr>
        <w:t>بازار</w:t>
      </w:r>
      <w:r w:rsidRPr="00244055">
        <w:rPr>
          <w:rFonts w:cs="B Nazanin"/>
          <w:sz w:val="28"/>
          <w:szCs w:val="28"/>
          <w:lang w:bidi="fa-IR"/>
        </w:rPr>
        <w:t xml:space="preserve"> </w:t>
      </w:r>
      <w:r w:rsidRPr="00244055">
        <w:rPr>
          <w:rFonts w:cs="B Nazanin"/>
          <w:sz w:val="28"/>
          <w:szCs w:val="28"/>
          <w:rtl/>
          <w:lang w:bidi="fa-IR"/>
        </w:rPr>
        <w:t>جهاني</w:t>
      </w:r>
      <w:r w:rsidRPr="00244055">
        <w:rPr>
          <w:rFonts w:cs="B Nazanin"/>
          <w:sz w:val="28"/>
          <w:szCs w:val="28"/>
          <w:lang w:bidi="fa-IR"/>
        </w:rPr>
        <w:t xml:space="preserve"> </w:t>
      </w:r>
      <w:r w:rsidRPr="00244055">
        <w:rPr>
          <w:rFonts w:cs="B Nazanin"/>
          <w:sz w:val="28"/>
          <w:szCs w:val="28"/>
          <w:rtl/>
          <w:lang w:bidi="fa-IR"/>
        </w:rPr>
        <w:t>نفت</w:t>
      </w:r>
      <w:r w:rsidRPr="00244055">
        <w:rPr>
          <w:rFonts w:cs="B Nazanin"/>
          <w:sz w:val="28"/>
          <w:szCs w:val="28"/>
          <w:lang w:bidi="fa-IR"/>
        </w:rPr>
        <w:t xml:space="preserve"> </w:t>
      </w:r>
      <w:r w:rsidRPr="00244055">
        <w:rPr>
          <w:rFonts w:cs="B Nazanin"/>
          <w:sz w:val="28"/>
          <w:szCs w:val="28"/>
          <w:rtl/>
          <w:lang w:bidi="fa-IR"/>
        </w:rPr>
        <w:t>كاهش</w:t>
      </w:r>
      <w:r>
        <w:rPr>
          <w:rFonts w:cs="B Nazanin"/>
          <w:sz w:val="28"/>
          <w:szCs w:val="28"/>
          <w:rtl/>
          <w:lang w:bidi="fa-IR"/>
        </w:rPr>
        <w:t xml:space="preserve"> </w:t>
      </w:r>
      <w:r w:rsidRPr="00244055">
        <w:rPr>
          <w:rFonts w:cs="B Nazanin"/>
          <w:sz w:val="28"/>
          <w:szCs w:val="28"/>
          <w:rtl/>
          <w:lang w:bidi="fa-IR"/>
        </w:rPr>
        <w:t>يافته</w:t>
      </w:r>
      <w:r w:rsidRPr="00244055">
        <w:rPr>
          <w:rFonts w:cs="B Nazanin"/>
          <w:sz w:val="28"/>
          <w:szCs w:val="28"/>
          <w:lang w:bidi="fa-IR"/>
        </w:rPr>
        <w:t xml:space="preserve"> </w:t>
      </w:r>
      <w:r w:rsidRPr="00244055">
        <w:rPr>
          <w:rFonts w:cs="B Nazanin"/>
          <w:sz w:val="28"/>
          <w:szCs w:val="28"/>
          <w:rtl/>
          <w:lang w:bidi="fa-IR"/>
        </w:rPr>
        <w:t>است</w:t>
      </w:r>
      <w:r w:rsidRPr="00244055">
        <w:rPr>
          <w:rFonts w:cs="B Nazanin"/>
          <w:sz w:val="28"/>
          <w:szCs w:val="28"/>
          <w:lang w:bidi="fa-IR"/>
        </w:rPr>
        <w:t xml:space="preserve"> </w:t>
      </w:r>
      <w:r w:rsidRPr="00244055">
        <w:rPr>
          <w:rFonts w:cs="B Nazanin"/>
          <w:sz w:val="28"/>
          <w:szCs w:val="28"/>
          <w:rtl/>
          <w:lang w:bidi="fa-IR"/>
        </w:rPr>
        <w:t>ولي</w:t>
      </w:r>
      <w:r w:rsidRPr="00244055">
        <w:rPr>
          <w:rFonts w:cs="B Nazanin"/>
          <w:sz w:val="28"/>
          <w:szCs w:val="28"/>
          <w:lang w:bidi="fa-IR"/>
        </w:rPr>
        <w:t xml:space="preserve"> </w:t>
      </w:r>
      <w:r w:rsidRPr="00244055">
        <w:rPr>
          <w:rFonts w:cs="B Nazanin"/>
          <w:sz w:val="28"/>
          <w:szCs w:val="28"/>
          <w:rtl/>
          <w:lang w:bidi="fa-IR"/>
        </w:rPr>
        <w:t>اوپك</w:t>
      </w:r>
      <w:r w:rsidRPr="003F3FE2">
        <w:rPr>
          <w:rFonts w:cs="B Nazanin"/>
          <w:sz w:val="28"/>
          <w:szCs w:val="28"/>
          <w:rtl/>
          <w:lang w:bidi="fa-IR"/>
        </w:rPr>
        <w:t xml:space="preserve"> </w:t>
      </w:r>
      <w:r w:rsidRPr="00244055">
        <w:rPr>
          <w:rFonts w:cs="B Nazanin"/>
          <w:sz w:val="28"/>
          <w:szCs w:val="28"/>
          <w:rtl/>
          <w:lang w:bidi="fa-IR"/>
        </w:rPr>
        <w:t>هنوز</w:t>
      </w:r>
      <w:r>
        <w:rPr>
          <w:rFonts w:cs="B Nazanin"/>
          <w:sz w:val="28"/>
          <w:szCs w:val="28"/>
          <w:rtl/>
          <w:lang w:bidi="fa-IR"/>
        </w:rPr>
        <w:t xml:space="preserve"> </w:t>
      </w:r>
      <w:r w:rsidRPr="00244055">
        <w:rPr>
          <w:rFonts w:cs="B Nazanin"/>
          <w:sz w:val="28"/>
          <w:szCs w:val="28"/>
          <w:rtl/>
          <w:lang w:bidi="fa-IR"/>
        </w:rPr>
        <w:t>سهم</w:t>
      </w:r>
      <w:r w:rsidRPr="00244055">
        <w:rPr>
          <w:rFonts w:cs="B Nazanin"/>
          <w:sz w:val="28"/>
          <w:szCs w:val="28"/>
          <w:lang w:bidi="fa-IR"/>
        </w:rPr>
        <w:t xml:space="preserve"> </w:t>
      </w:r>
      <w:r w:rsidRPr="00244055">
        <w:rPr>
          <w:rFonts w:cs="B Nazanin"/>
          <w:sz w:val="28"/>
          <w:szCs w:val="28"/>
          <w:rtl/>
          <w:lang w:bidi="fa-IR"/>
        </w:rPr>
        <w:t>عمده</w:t>
      </w:r>
      <w:r>
        <w:rPr>
          <w:rFonts w:cs="B Nazanin"/>
          <w:sz w:val="28"/>
          <w:szCs w:val="28"/>
          <w:rtl/>
          <w:lang w:bidi="fa-IR"/>
        </w:rPr>
        <w:softHyphen/>
      </w:r>
      <w:r w:rsidRPr="00244055">
        <w:rPr>
          <w:rFonts w:cs="B Nazanin"/>
          <w:sz w:val="28"/>
          <w:szCs w:val="28"/>
          <w:rtl/>
          <w:lang w:bidi="fa-IR"/>
        </w:rPr>
        <w:t>اي</w:t>
      </w:r>
      <w:r w:rsidRPr="00244055">
        <w:rPr>
          <w:rFonts w:cs="B Nazanin"/>
          <w:sz w:val="28"/>
          <w:szCs w:val="28"/>
          <w:lang w:bidi="fa-IR"/>
        </w:rPr>
        <w:t xml:space="preserve"> </w:t>
      </w:r>
      <w:r w:rsidRPr="00244055">
        <w:rPr>
          <w:rFonts w:cs="B Nazanin"/>
          <w:sz w:val="28"/>
          <w:szCs w:val="28"/>
          <w:rtl/>
          <w:lang w:bidi="fa-IR"/>
        </w:rPr>
        <w:t>در</w:t>
      </w:r>
      <w:r w:rsidRPr="00244055">
        <w:rPr>
          <w:rFonts w:cs="B Nazanin"/>
          <w:sz w:val="28"/>
          <w:szCs w:val="28"/>
          <w:lang w:bidi="fa-IR"/>
        </w:rPr>
        <w:t xml:space="preserve"> </w:t>
      </w:r>
      <w:r w:rsidRPr="00244055">
        <w:rPr>
          <w:rFonts w:cs="B Nazanin"/>
          <w:sz w:val="28"/>
          <w:szCs w:val="28"/>
          <w:rtl/>
          <w:lang w:bidi="fa-IR"/>
        </w:rPr>
        <w:t>اين</w:t>
      </w:r>
      <w:r w:rsidRPr="00244055">
        <w:rPr>
          <w:rFonts w:cs="B Nazanin"/>
          <w:sz w:val="28"/>
          <w:szCs w:val="28"/>
          <w:lang w:bidi="fa-IR"/>
        </w:rPr>
        <w:t xml:space="preserve"> </w:t>
      </w:r>
      <w:r w:rsidRPr="00244055">
        <w:rPr>
          <w:rFonts w:cs="B Nazanin"/>
          <w:sz w:val="28"/>
          <w:szCs w:val="28"/>
          <w:rtl/>
          <w:lang w:bidi="fa-IR"/>
        </w:rPr>
        <w:t>بازار</w:t>
      </w:r>
      <w:r w:rsidRPr="00244055">
        <w:rPr>
          <w:rFonts w:cs="B Nazanin"/>
          <w:sz w:val="28"/>
          <w:szCs w:val="28"/>
          <w:lang w:bidi="fa-IR"/>
        </w:rPr>
        <w:t xml:space="preserve"> </w:t>
      </w:r>
      <w:r>
        <w:rPr>
          <w:rFonts w:cs="B Nazanin"/>
          <w:sz w:val="28"/>
          <w:szCs w:val="28"/>
          <w:rtl/>
          <w:lang w:bidi="fa-IR"/>
        </w:rPr>
        <w:t>دارد.</w:t>
      </w:r>
      <w:r>
        <w:rPr>
          <w:rStyle w:val="FootnoteReference"/>
          <w:rFonts w:cs="B Nazanin"/>
          <w:sz w:val="28"/>
          <w:szCs w:val="28"/>
          <w:rtl/>
          <w:lang w:bidi="fa-IR"/>
        </w:rPr>
        <w:footnoteReference w:id="269"/>
      </w:r>
      <w:r>
        <w:rPr>
          <w:rFonts w:cs="B Nazanin"/>
          <w:sz w:val="28"/>
          <w:szCs w:val="28"/>
          <w:rtl/>
          <w:lang w:bidi="fa-IR"/>
        </w:rPr>
        <w:t xml:space="preserve"> در حال حاضر، سهم اوپک در بازار جهانی نفت در حدود 40% می</w:t>
      </w:r>
      <w:r>
        <w:rPr>
          <w:rFonts w:cs="B Nazanin"/>
          <w:sz w:val="28"/>
          <w:szCs w:val="28"/>
          <w:rtl/>
          <w:lang w:bidi="fa-IR"/>
        </w:rPr>
        <w:softHyphen/>
        <w:t>باشد و بر اساس پیش</w:t>
      </w:r>
      <w:r>
        <w:rPr>
          <w:rFonts w:cs="B Nazanin"/>
          <w:sz w:val="28"/>
          <w:szCs w:val="28"/>
          <w:rtl/>
          <w:lang w:bidi="fa-IR"/>
        </w:rPr>
        <w:softHyphen/>
        <w:t>بینی گزارش چشم</w:t>
      </w:r>
      <w:r>
        <w:rPr>
          <w:rFonts w:cs="B Nazanin"/>
          <w:sz w:val="28"/>
          <w:szCs w:val="28"/>
          <w:rtl/>
          <w:lang w:bidi="fa-IR"/>
        </w:rPr>
        <w:softHyphen/>
        <w:t>انداز جهانی انرژی، بین سال</w:t>
      </w:r>
      <w:r>
        <w:rPr>
          <w:rFonts w:cs="B Nazanin"/>
          <w:sz w:val="28"/>
          <w:szCs w:val="28"/>
          <w:rtl/>
          <w:lang w:bidi="fa-IR"/>
        </w:rPr>
        <w:softHyphen/>
        <w:t>های 2035- 2010، اوپک به تنهایی تأمین</w:t>
      </w:r>
      <w:r>
        <w:rPr>
          <w:rFonts w:cs="B Nazanin"/>
          <w:sz w:val="28"/>
          <w:szCs w:val="28"/>
          <w:rtl/>
          <w:lang w:bidi="fa-IR"/>
        </w:rPr>
        <w:softHyphen/>
        <w:t>کننده میزان افزایش مورد نیاز در تولید جهانی نفت خواهد بود (سهم 53% در تأمین تقاضای نفت در سال 2035) .</w:t>
      </w:r>
      <w:r w:rsidRPr="003F3FE2">
        <w:rPr>
          <w:rStyle w:val="FootnoteReference"/>
          <w:rFonts w:cs="B Nazanin"/>
          <w:sz w:val="28"/>
          <w:szCs w:val="28"/>
          <w:rtl/>
          <w:lang w:bidi="fa-IR"/>
        </w:rPr>
        <w:footnoteReference w:id="270"/>
      </w:r>
    </w:p>
    <w:p w:rsidR="00A23272" w:rsidRPr="00FE54D5" w:rsidRDefault="00A23272" w:rsidP="00694B2D">
      <w:pPr>
        <w:ind w:left="288" w:right="284" w:firstLine="450"/>
        <w:jc w:val="both"/>
        <w:rPr>
          <w:rFonts w:cs="B Nazanin"/>
          <w:sz w:val="28"/>
          <w:szCs w:val="28"/>
          <w:rtl/>
          <w:lang w:bidi="fa-IR"/>
        </w:rPr>
      </w:pPr>
      <w:r>
        <w:rPr>
          <w:rFonts w:cs="B Nazanin"/>
          <w:sz w:val="28"/>
          <w:szCs w:val="28"/>
          <w:rtl/>
          <w:lang w:bidi="fa-IR"/>
        </w:rPr>
        <w:t>بر خلاف بسیاری دیگر از سیستم</w:t>
      </w:r>
      <w:r>
        <w:rPr>
          <w:rFonts w:cs="B Nazanin"/>
          <w:sz w:val="28"/>
          <w:szCs w:val="28"/>
          <w:rtl/>
          <w:lang w:bidi="fa-IR"/>
        </w:rPr>
        <w:softHyphen/>
        <w:t>های فیزیکی، تحلیل سیستم انرژی بین</w:t>
      </w:r>
      <w:r>
        <w:rPr>
          <w:rFonts w:cs="B Nazanin"/>
          <w:sz w:val="28"/>
          <w:szCs w:val="28"/>
          <w:rtl/>
          <w:lang w:bidi="fa-IR"/>
        </w:rPr>
        <w:softHyphen/>
        <w:t>المللی، به شدت تحت تأثیر عدم قطعیت</w:t>
      </w:r>
      <w:r>
        <w:rPr>
          <w:rFonts w:cs="B Nazanin"/>
          <w:sz w:val="28"/>
          <w:szCs w:val="28"/>
          <w:rtl/>
          <w:lang w:bidi="fa-IR"/>
        </w:rPr>
        <w:softHyphen/>
        <w:t>ها قرار دارد. دو منشأ اصلی این عدم قطعیت</w:t>
      </w:r>
      <w:r>
        <w:rPr>
          <w:rFonts w:cs="B Nazanin"/>
          <w:sz w:val="28"/>
          <w:szCs w:val="28"/>
          <w:rtl/>
          <w:lang w:bidi="fa-IR"/>
        </w:rPr>
        <w:softHyphen/>
        <w:t>ها در راستای تحلیل این سیستم، عبارتند از: سطح ظرفیت تولید اوپک در آینده و دیگری نرخ رشد اقتصادی آتی. هر یک از این فاکتورها می</w:t>
      </w:r>
      <w:r>
        <w:rPr>
          <w:rFonts w:cs="B Nazanin"/>
          <w:sz w:val="28"/>
          <w:szCs w:val="28"/>
          <w:rtl/>
          <w:lang w:bidi="fa-IR"/>
        </w:rPr>
        <w:softHyphen/>
        <w:t>تواند تعادل بین عرضه و تقاضا برای نفت خام، و در نتیجه قیمت تعادلی آن را در بازار جهانی نفت تحت تأثیر قرار دهد.</w:t>
      </w:r>
      <w:r>
        <w:rPr>
          <w:rStyle w:val="FootnoteReference"/>
          <w:rFonts w:cs="B Nazanin"/>
          <w:sz w:val="28"/>
          <w:szCs w:val="28"/>
          <w:rtl/>
          <w:lang w:bidi="fa-IR"/>
        </w:rPr>
        <w:footnoteReference w:id="271"/>
      </w:r>
    </w:p>
    <w:p w:rsidR="00A23272" w:rsidRPr="00FE54D5" w:rsidRDefault="00A23272" w:rsidP="00694B2D">
      <w:pPr>
        <w:ind w:left="288" w:right="284" w:firstLine="450"/>
        <w:jc w:val="both"/>
        <w:rPr>
          <w:rFonts w:cs="B Nazanin"/>
          <w:sz w:val="28"/>
          <w:szCs w:val="28"/>
          <w:rtl/>
          <w:lang w:bidi="fa-IR"/>
        </w:rPr>
      </w:pPr>
      <w:r w:rsidRPr="00FE54D5">
        <w:rPr>
          <w:rFonts w:cs="B Nazanin"/>
          <w:sz w:val="28"/>
          <w:szCs w:val="28"/>
          <w:rtl/>
          <w:lang w:bidi="fa-IR"/>
        </w:rPr>
        <w:lastRenderedPageBreak/>
        <w:t xml:space="preserve">به طور کلی، برای بررسی قیمت نفت در دنیا، بایستی مقادیر عرضه و تقاضای نفت را در بازار مورد ارزیابی قرار داد. نمودار </w:t>
      </w:r>
      <w:r>
        <w:rPr>
          <w:rFonts w:cs="B Nazanin"/>
          <w:sz w:val="28"/>
          <w:szCs w:val="28"/>
          <w:rtl/>
          <w:lang w:bidi="fa-IR"/>
        </w:rPr>
        <w:t xml:space="preserve">شماتیک </w:t>
      </w:r>
      <w:r w:rsidRPr="00FE54D5">
        <w:rPr>
          <w:rFonts w:cs="B Nazanin"/>
          <w:sz w:val="28"/>
          <w:szCs w:val="28"/>
          <w:rtl/>
          <w:lang w:bidi="fa-IR"/>
        </w:rPr>
        <w:t>تغییرات قیمت نفت نسبت به مقدار عرضه و تقاضای آن به شکل زیر می</w:t>
      </w:r>
      <w:r w:rsidRPr="00FE54D5">
        <w:rPr>
          <w:rFonts w:cs="B Nazanin"/>
          <w:sz w:val="28"/>
          <w:szCs w:val="28"/>
          <w:rtl/>
          <w:lang w:bidi="fa-IR"/>
        </w:rPr>
        <w:softHyphen/>
        <w:t>باشد:</w:t>
      </w:r>
    </w:p>
    <w:p w:rsidR="00A23272" w:rsidRDefault="00A23272" w:rsidP="00694B2D">
      <w:pPr>
        <w:ind w:left="288" w:right="284"/>
        <w:jc w:val="center"/>
        <w:rPr>
          <w:rFonts w:cs="B Nazanin"/>
          <w:sz w:val="28"/>
          <w:szCs w:val="28"/>
          <w:rtl/>
          <w:lang w:bidi="fa-IR"/>
        </w:rPr>
      </w:pPr>
      <w:r>
        <w:rPr>
          <w:rFonts w:cs="B Nazanin"/>
          <w:noProof/>
          <w:sz w:val="28"/>
          <w:szCs w:val="28"/>
        </w:rPr>
        <w:drawing>
          <wp:inline distT="0" distB="0" distL="0" distR="0">
            <wp:extent cx="3286125" cy="2397750"/>
            <wp:effectExtent l="19050" t="0" r="9525" b="0"/>
            <wp:docPr id="17"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8" cstate="print"/>
                    <a:srcRect/>
                    <a:stretch>
                      <a:fillRect/>
                    </a:stretch>
                  </pic:blipFill>
                  <pic:spPr bwMode="auto">
                    <a:xfrm>
                      <a:off x="0" y="0"/>
                      <a:ext cx="3289026" cy="2399867"/>
                    </a:xfrm>
                    <a:prstGeom prst="rect">
                      <a:avLst/>
                    </a:prstGeom>
                    <a:noFill/>
                    <a:ln w="9525">
                      <a:noFill/>
                      <a:miter lim="800000"/>
                      <a:headEnd/>
                      <a:tailEnd/>
                    </a:ln>
                  </pic:spPr>
                </pic:pic>
              </a:graphicData>
            </a:graphic>
          </wp:inline>
        </w:drawing>
      </w:r>
    </w:p>
    <w:p w:rsidR="00A23272" w:rsidRPr="00B12EC4" w:rsidRDefault="00A23272" w:rsidP="00694B2D">
      <w:pPr>
        <w:ind w:left="288" w:right="284"/>
        <w:jc w:val="center"/>
        <w:rPr>
          <w:rFonts w:cs="B Nazanin"/>
          <w:sz w:val="26"/>
          <w:szCs w:val="26"/>
          <w:rtl/>
          <w:lang w:bidi="fa-IR"/>
        </w:rPr>
      </w:pPr>
      <w:r w:rsidRPr="00B12EC4">
        <w:rPr>
          <w:rFonts w:cs="B Nazanin"/>
          <w:sz w:val="26"/>
          <w:szCs w:val="26"/>
          <w:rtl/>
          <w:lang w:bidi="fa-IR"/>
        </w:rPr>
        <w:t xml:space="preserve">شکل </w:t>
      </w:r>
      <w:r w:rsidRPr="00B12EC4">
        <w:rPr>
          <w:rFonts w:cs="B Nazanin"/>
          <w:sz w:val="26"/>
          <w:szCs w:val="26"/>
          <w:u w:val="single"/>
          <w:rtl/>
          <w:lang w:bidi="fa-IR"/>
        </w:rPr>
        <w:t>1</w:t>
      </w:r>
      <w:r w:rsidRPr="00B12EC4">
        <w:rPr>
          <w:rFonts w:cs="B Nazanin"/>
          <w:sz w:val="26"/>
          <w:szCs w:val="26"/>
          <w:rtl/>
          <w:lang w:bidi="fa-IR"/>
        </w:rPr>
        <w:t xml:space="preserve"> : منحنی شماتیک عرضه و تقاضای نفت خام</w:t>
      </w:r>
    </w:p>
    <w:p w:rsidR="00A23272" w:rsidRPr="00FE54D5" w:rsidRDefault="00A23272" w:rsidP="00694B2D">
      <w:pPr>
        <w:ind w:left="288" w:right="284" w:firstLine="450"/>
        <w:jc w:val="both"/>
        <w:rPr>
          <w:rFonts w:cs="B Nazanin"/>
          <w:sz w:val="28"/>
          <w:szCs w:val="28"/>
          <w:rtl/>
          <w:lang w:bidi="fa-IR"/>
        </w:rPr>
      </w:pPr>
      <w:r w:rsidRPr="00FE54D5">
        <w:rPr>
          <w:rFonts w:cs="B Nazanin"/>
          <w:sz w:val="28"/>
          <w:szCs w:val="28"/>
          <w:rtl/>
          <w:lang w:bidi="fa-IR"/>
        </w:rPr>
        <w:t>این تغییرات نسبت به عرضه غیرالاستیک و نسبت به تقاضا الاستیک می</w:t>
      </w:r>
      <w:r w:rsidRPr="00FE54D5">
        <w:rPr>
          <w:rFonts w:cs="B Nazanin"/>
          <w:sz w:val="28"/>
          <w:szCs w:val="28"/>
          <w:rtl/>
          <w:lang w:bidi="fa-IR"/>
        </w:rPr>
        <w:softHyphen/>
        <w:t>باشد؛ یعنی کاهش تقاضا</w:t>
      </w:r>
      <w:r>
        <w:rPr>
          <w:rFonts w:cs="B Nazanin"/>
          <w:sz w:val="28"/>
          <w:szCs w:val="28"/>
          <w:rtl/>
          <w:lang w:bidi="fa-IR"/>
        </w:rPr>
        <w:t xml:space="preserve"> موجب  رشد آرام قیمت جهانی نفت می</w:t>
      </w:r>
      <w:r>
        <w:rPr>
          <w:rFonts w:cs="B Nazanin"/>
          <w:sz w:val="28"/>
          <w:szCs w:val="28"/>
          <w:rtl/>
          <w:lang w:bidi="fa-IR"/>
        </w:rPr>
        <w:softHyphen/>
        <w:t>شود، اما در مقابل، از آنجا که جایگزین مناسب و برحقی برای نفت وجود ندارد (علی</w:t>
      </w:r>
      <w:r>
        <w:rPr>
          <w:rFonts w:cs="B Nazanin"/>
          <w:sz w:val="28"/>
          <w:szCs w:val="28"/>
          <w:rtl/>
          <w:lang w:bidi="fa-IR"/>
        </w:rPr>
        <w:softHyphen/>
        <w:t>الخصوص در بخش حمل</w:t>
      </w:r>
      <w:r>
        <w:rPr>
          <w:rFonts w:cs="B Nazanin"/>
          <w:sz w:val="28"/>
          <w:szCs w:val="28"/>
          <w:rtl/>
          <w:lang w:bidi="fa-IR"/>
        </w:rPr>
        <w:softHyphen/>
        <w:t>ونقل که</w:t>
      </w:r>
      <w:r w:rsidRPr="002816AC">
        <w:rPr>
          <w:rFonts w:cs="B Nazanin"/>
          <w:sz w:val="28"/>
          <w:szCs w:val="28"/>
          <w:rtl/>
          <w:lang w:bidi="fa-IR"/>
        </w:rPr>
        <w:t xml:space="preserve"> </w:t>
      </w:r>
      <w:r>
        <w:rPr>
          <w:rFonts w:cs="B Nazanin"/>
          <w:sz w:val="28"/>
          <w:szCs w:val="28"/>
          <w:rtl/>
          <w:lang w:bidi="fa-IR"/>
        </w:rPr>
        <w:t>تاکنون هیچ سوختی توان رقابت با نفت را نداشته است)، کشش قیمت آن نسبت به عرضه، بسیار پایین است.</w:t>
      </w:r>
      <w:r>
        <w:rPr>
          <w:rStyle w:val="FootnoteReference"/>
          <w:rFonts w:cs="B Nazanin"/>
          <w:sz w:val="28"/>
          <w:szCs w:val="28"/>
          <w:rtl/>
          <w:lang w:bidi="fa-IR"/>
        </w:rPr>
        <w:footnoteReference w:id="272"/>
      </w:r>
    </w:p>
    <w:p w:rsidR="00A23272" w:rsidRPr="00FE54D5" w:rsidRDefault="00A23272" w:rsidP="00694B2D">
      <w:pPr>
        <w:ind w:left="288" w:right="284" w:firstLine="450"/>
        <w:jc w:val="both"/>
        <w:rPr>
          <w:rFonts w:cs="B Nazanin"/>
          <w:sz w:val="28"/>
          <w:szCs w:val="28"/>
          <w:rtl/>
          <w:lang w:bidi="fa-IR"/>
        </w:rPr>
      </w:pPr>
      <w:r w:rsidRPr="00FE54D5">
        <w:rPr>
          <w:rFonts w:cs="B Nazanin"/>
          <w:sz w:val="28"/>
          <w:szCs w:val="28"/>
          <w:rtl/>
          <w:lang w:bidi="fa-IR"/>
        </w:rPr>
        <w:t>تغییرات قیمت نفت در برخی موارد قابل پیش</w:t>
      </w:r>
      <w:r w:rsidRPr="00FE54D5">
        <w:rPr>
          <w:rFonts w:cs="B Nazanin"/>
          <w:sz w:val="28"/>
          <w:szCs w:val="28"/>
          <w:rtl/>
          <w:lang w:bidi="fa-IR"/>
        </w:rPr>
        <w:softHyphen/>
        <w:t>بینی است؛ برای مثال می</w:t>
      </w:r>
      <w:r w:rsidRPr="00FE54D5">
        <w:rPr>
          <w:rFonts w:cs="B Nazanin"/>
          <w:sz w:val="28"/>
          <w:szCs w:val="28"/>
          <w:rtl/>
          <w:lang w:bidi="fa-IR"/>
        </w:rPr>
        <w:softHyphen/>
      </w:r>
      <w:r w:rsidRPr="00FE54D5">
        <w:rPr>
          <w:rFonts w:cs="B Nazanin"/>
          <w:sz w:val="28"/>
          <w:szCs w:val="28"/>
          <w:rtl/>
          <w:lang w:bidi="fa-IR"/>
        </w:rPr>
        <w:softHyphen/>
        <w:t>توان به تغییر در استراتژی تولید اوپک اشاره کرد. اما در برخی مواقع مانند شوک</w:t>
      </w:r>
      <w:r w:rsidRPr="00FE54D5">
        <w:rPr>
          <w:rFonts w:cs="B Nazanin"/>
          <w:sz w:val="28"/>
          <w:szCs w:val="28"/>
          <w:rtl/>
          <w:lang w:bidi="fa-IR"/>
        </w:rPr>
        <w:softHyphen/>
        <w:t>های حاصل از جنگ</w:t>
      </w:r>
      <w:r w:rsidRPr="00FE54D5">
        <w:rPr>
          <w:rFonts w:cs="B Nazanin"/>
          <w:sz w:val="28"/>
          <w:szCs w:val="28"/>
          <w:rtl/>
          <w:lang w:bidi="fa-IR"/>
        </w:rPr>
        <w:softHyphen/>
        <w:t>ها و انقلاب</w:t>
      </w:r>
      <w:r w:rsidRPr="00FE54D5">
        <w:rPr>
          <w:rFonts w:cs="B Nazanin"/>
          <w:sz w:val="28"/>
          <w:szCs w:val="28"/>
          <w:rtl/>
          <w:lang w:bidi="fa-IR"/>
        </w:rPr>
        <w:softHyphen/>
        <w:t>ها این تغییرات قابل پیش</w:t>
      </w:r>
      <w:r w:rsidRPr="00FE54D5">
        <w:rPr>
          <w:rFonts w:cs="B Nazanin"/>
          <w:sz w:val="28"/>
          <w:szCs w:val="28"/>
          <w:rtl/>
          <w:lang w:bidi="fa-IR"/>
        </w:rPr>
        <w:softHyphen/>
        <w:t>بینی نیست. این تغییرات به ویژه در کشورهای صادرکننده نفت که وابستگی زیادی به درآمدهای ارزی حاصل از صادرات نفت دارند، سبب بروز بحران</w:t>
      </w:r>
      <w:r w:rsidRPr="00FE54D5">
        <w:rPr>
          <w:rFonts w:cs="B Nazanin"/>
          <w:sz w:val="28"/>
          <w:szCs w:val="28"/>
          <w:rtl/>
          <w:lang w:bidi="fa-IR"/>
        </w:rPr>
        <w:softHyphen/>
      </w:r>
      <w:r w:rsidRPr="00FE54D5">
        <w:rPr>
          <w:rFonts w:cs="B Nazanin"/>
          <w:sz w:val="28"/>
          <w:szCs w:val="28"/>
          <w:rtl/>
          <w:lang w:bidi="fa-IR"/>
        </w:rPr>
        <w:softHyphen/>
        <w:t>های مختلف و همچنین تشدید تورم یا رکود و یا هر دو می</w:t>
      </w:r>
      <w:r w:rsidRPr="00FE54D5">
        <w:rPr>
          <w:rFonts w:cs="B Nazanin"/>
          <w:sz w:val="28"/>
          <w:szCs w:val="28"/>
          <w:rtl/>
          <w:lang w:bidi="fa-IR"/>
        </w:rPr>
        <w:softHyphen/>
        <w:t>گردد.</w:t>
      </w:r>
    </w:p>
    <w:p w:rsidR="00A23272" w:rsidRPr="003D6B75" w:rsidRDefault="00D84F10" w:rsidP="00D84F10">
      <w:pPr>
        <w:pStyle w:val="Heading2"/>
        <w:ind w:right="284"/>
        <w:rPr>
          <w:rtl/>
          <w:lang w:bidi="fa-IR"/>
        </w:rPr>
      </w:pPr>
      <w:bookmarkStart w:id="127" w:name="_Toc282525008"/>
      <w:bookmarkStart w:id="128" w:name="_Toc295552488"/>
      <w:r>
        <w:rPr>
          <w:rFonts w:hint="cs"/>
          <w:rtl/>
          <w:lang w:bidi="fa-IR"/>
        </w:rPr>
        <w:t>-</w:t>
      </w:r>
      <w:r w:rsidR="00A23272">
        <w:rPr>
          <w:rtl/>
          <w:lang w:bidi="fa-IR"/>
        </w:rPr>
        <w:t xml:space="preserve"> </w:t>
      </w:r>
      <w:r w:rsidR="00A23272" w:rsidRPr="00D053F4">
        <w:rPr>
          <w:rtl/>
          <w:lang w:bidi="fa-IR"/>
        </w:rPr>
        <w:t>تاریخچه</w:t>
      </w:r>
      <w:bookmarkEnd w:id="127"/>
      <w:bookmarkEnd w:id="128"/>
    </w:p>
    <w:p w:rsidR="00CE148F" w:rsidRPr="00CE148F" w:rsidRDefault="00A23272" w:rsidP="00CE148F">
      <w:pPr>
        <w:ind w:left="288" w:right="284"/>
        <w:jc w:val="both"/>
        <w:rPr>
          <w:rFonts w:cs="B Nazanin"/>
          <w:sz w:val="28"/>
          <w:szCs w:val="28"/>
          <w:rtl/>
          <w:lang w:bidi="fa-IR"/>
        </w:rPr>
      </w:pPr>
      <w:r w:rsidRPr="003D6B75">
        <w:rPr>
          <w:rFonts w:cs="B Nazanin"/>
          <w:sz w:val="28"/>
          <w:szCs w:val="28"/>
          <w:rtl/>
          <w:lang w:bidi="fa-IR"/>
        </w:rPr>
        <w:t>قیمت نفت خام به عنوان یکی از نقاط مهم و کانونی در بسیاری کشورها اثر شدیدی بر اقتصاد جهانی دارد و یک نگرانی با اهمیت برای دولت</w:t>
      </w:r>
      <w:r w:rsidRPr="003D6B75">
        <w:rPr>
          <w:rFonts w:cs="B Nazanin"/>
          <w:sz w:val="28"/>
          <w:szCs w:val="28"/>
          <w:rtl/>
          <w:lang w:bidi="fa-IR"/>
        </w:rPr>
        <w:softHyphen/>
        <w:t>ها، سرمایه</w:t>
      </w:r>
      <w:r w:rsidRPr="003D6B75">
        <w:rPr>
          <w:rFonts w:cs="B Nazanin"/>
          <w:sz w:val="28"/>
          <w:szCs w:val="28"/>
          <w:rtl/>
          <w:lang w:bidi="fa-IR"/>
        </w:rPr>
        <w:softHyphen/>
        <w:t>گذاران و مؤسسه</w:t>
      </w:r>
      <w:r w:rsidRPr="003D6B75">
        <w:rPr>
          <w:rFonts w:cs="B Nazanin"/>
          <w:sz w:val="28"/>
          <w:szCs w:val="28"/>
          <w:rtl/>
          <w:lang w:bidi="fa-IR"/>
        </w:rPr>
        <w:softHyphen/>
        <w:t>های اقتصادی است. وقایع سیاسی و بسیاری فاکتورهای پیچیده دیگر در تغییرقیمت نفت در طول سه دهه گذشته دخیل بوده و قیمت نفت را به صورت کاملاً غیرخطی و آشفته ظاهر کرده است. از اولین بحران نفتی در سال 1973 قیمت نفت به صورت نامنظم بوده است و نوسانات آن، چنان تصادفی به نظر می</w:t>
      </w:r>
      <w:r w:rsidRPr="003D6B75">
        <w:rPr>
          <w:rFonts w:cs="B Nazanin"/>
          <w:sz w:val="28"/>
          <w:szCs w:val="28"/>
          <w:rtl/>
          <w:lang w:bidi="fa-IR"/>
        </w:rPr>
        <w:softHyphen/>
        <w:t>رسد و با وقایع روز پیوند خورده است که تنها می</w:t>
      </w:r>
      <w:r w:rsidRPr="003D6B75">
        <w:rPr>
          <w:rFonts w:cs="B Nazanin"/>
          <w:sz w:val="28"/>
          <w:szCs w:val="28"/>
          <w:rtl/>
          <w:lang w:bidi="fa-IR"/>
        </w:rPr>
        <w:softHyphen/>
        <w:t xml:space="preserve">شود </w:t>
      </w:r>
      <w:r w:rsidRPr="003D6B75">
        <w:rPr>
          <w:rFonts w:cs="B Nazanin"/>
          <w:sz w:val="28"/>
          <w:szCs w:val="28"/>
          <w:rtl/>
          <w:lang w:bidi="fa-IR"/>
        </w:rPr>
        <w:lastRenderedPageBreak/>
        <w:t>پیش</w:t>
      </w:r>
      <w:r w:rsidRPr="003D6B75">
        <w:rPr>
          <w:rFonts w:cs="B Nazanin"/>
          <w:sz w:val="28"/>
          <w:szCs w:val="28"/>
          <w:rtl/>
          <w:lang w:bidi="fa-IR"/>
        </w:rPr>
        <w:softHyphen/>
        <w:t>بینی کوتاه مدتی در مورد آن انجام داد. اگرچه پیش</w:t>
      </w:r>
      <w:r w:rsidRPr="003D6B75">
        <w:rPr>
          <w:rFonts w:cs="B Nazanin"/>
          <w:sz w:val="28"/>
          <w:szCs w:val="28"/>
          <w:rtl/>
          <w:lang w:bidi="fa-IR"/>
        </w:rPr>
        <w:softHyphen/>
        <w:t>بینی آینده قیمت نفت کار دشواری به نظر می</w:t>
      </w:r>
      <w:r w:rsidRPr="003D6B75">
        <w:rPr>
          <w:rFonts w:cs="B Nazanin"/>
          <w:sz w:val="28"/>
          <w:szCs w:val="28"/>
          <w:rtl/>
          <w:lang w:bidi="fa-IR"/>
        </w:rPr>
        <w:softHyphen/>
        <w:t>رسد، اما این مسئله همواره به صورت یک نگرانی مطرح بوده است.</w:t>
      </w:r>
      <w:r w:rsidR="00CE148F">
        <w:rPr>
          <w:rStyle w:val="FootnoteReference"/>
          <w:rFonts w:cs="B Nazanin"/>
          <w:sz w:val="28"/>
          <w:szCs w:val="28"/>
          <w:rtl/>
          <w:lang w:bidi="fa-IR"/>
        </w:rPr>
        <w:footnoteReference w:id="273"/>
      </w:r>
    </w:p>
    <w:p w:rsidR="00CE148F" w:rsidRPr="009B038D" w:rsidRDefault="00CE148F" w:rsidP="00CE148F">
      <w:pPr>
        <w:ind w:left="312" w:right="284"/>
        <w:rPr>
          <w:rFonts w:cs="B Nazanin"/>
          <w:sz w:val="28"/>
          <w:szCs w:val="28"/>
          <w:rtl/>
          <w:lang w:bidi="fa-IR"/>
        </w:rPr>
      </w:pPr>
      <w:r w:rsidRPr="009B038D">
        <w:rPr>
          <w:rFonts w:eastAsiaTheme="minorEastAsia" w:cs="B Nazanin"/>
          <w:sz w:val="28"/>
          <w:szCs w:val="28"/>
          <w:rtl/>
          <w:lang w:bidi="fa-IR"/>
        </w:rPr>
        <w:t xml:space="preserve">قيمت همه حامل هاي انرژي متاثر از قيمت نفت است. چرا که يا نفت عامل توليدي و کالاي مکمل ساير حامل ها است و يا کالاي جايگزين ساير حامل ها است. مثلا قيمت هر لیتر بنزين 4/1 برابر قيمت هر لیتر نفت خام و قيمت هر لیتر نفت کوره معمولا حدود  7/0 قيمت هر لیتر نفت خام است. در مورد گاز نیز در طول سالهای 2002 الی 2007 قیمت هر بشکه معادل نفت خام گاز طبیعی </w:t>
      </w:r>
      <w:r w:rsidRPr="009B038D">
        <w:rPr>
          <w:rFonts w:eastAsiaTheme="minorEastAsia" w:cs="B Nazanin"/>
          <w:sz w:val="28"/>
          <w:szCs w:val="28"/>
          <w:lang w:bidi="fa-IR"/>
        </w:rPr>
        <w:t>CIF</w:t>
      </w:r>
      <w:r w:rsidRPr="009B038D">
        <w:rPr>
          <w:rStyle w:val="FootnoteReference"/>
          <w:rFonts w:eastAsiaTheme="minorEastAsia" w:cs="B Nazanin"/>
          <w:sz w:val="28"/>
          <w:szCs w:val="28"/>
          <w:rtl/>
          <w:lang w:bidi="fa-IR"/>
        </w:rPr>
        <w:footnoteReference w:id="274"/>
      </w:r>
      <w:r w:rsidRPr="009B038D">
        <w:rPr>
          <w:rFonts w:eastAsiaTheme="minorEastAsia" w:cs="B Nazanin"/>
          <w:sz w:val="28"/>
          <w:szCs w:val="28"/>
          <w:rtl/>
          <w:lang w:bidi="fa-IR"/>
        </w:rPr>
        <w:t xml:space="preserve"> اتحادیه اروپا، حدود 0.8 قیمت هر بشکه نفت خام ایران بوده است.</w:t>
      </w:r>
      <w:r w:rsidRPr="009B038D">
        <w:rPr>
          <w:rStyle w:val="FootnoteReference"/>
          <w:rFonts w:eastAsiaTheme="minorEastAsia" w:cs="B Nazanin"/>
          <w:sz w:val="28"/>
          <w:szCs w:val="28"/>
          <w:rtl/>
          <w:lang w:bidi="fa-IR"/>
        </w:rPr>
        <w:footnoteReference w:id="275"/>
      </w:r>
      <w:r w:rsidRPr="009B038D">
        <w:rPr>
          <w:rFonts w:eastAsiaTheme="minorEastAsia" w:cs="B Nazanin"/>
          <w:sz w:val="28"/>
          <w:szCs w:val="28"/>
          <w:rtl/>
          <w:lang w:bidi="fa-IR"/>
        </w:rPr>
        <w:t xml:space="preserve"> براي هر سه فرآورده اصلي نفت، قيمت نفت خام قيمت شاخص است</w:t>
      </w:r>
      <w:r w:rsidRPr="009B038D">
        <w:rPr>
          <w:rStyle w:val="FootnoteReference"/>
          <w:rFonts w:eastAsiaTheme="minorEastAsia" w:cs="B Nazanin"/>
          <w:sz w:val="28"/>
          <w:szCs w:val="28"/>
          <w:rtl/>
          <w:lang w:bidi="fa-IR"/>
        </w:rPr>
        <w:footnoteReference w:id="276"/>
      </w:r>
      <w:r w:rsidRPr="009B038D">
        <w:rPr>
          <w:rFonts w:eastAsiaTheme="minorEastAsia" w:cs="B Nazanin"/>
          <w:sz w:val="28"/>
          <w:szCs w:val="28"/>
          <w:rtl/>
          <w:lang w:bidi="fa-IR"/>
        </w:rPr>
        <w:t xml:space="preserve">. </w:t>
      </w:r>
    </w:p>
    <w:p w:rsidR="00CE148F" w:rsidRPr="009B038D" w:rsidRDefault="00CE148F" w:rsidP="00CE148F">
      <w:pPr>
        <w:ind w:left="312" w:right="284"/>
        <w:rPr>
          <w:rFonts w:cs="B Nazanin"/>
          <w:sz w:val="28"/>
          <w:szCs w:val="28"/>
          <w:rtl/>
          <w:lang w:bidi="fa-IR"/>
        </w:rPr>
      </w:pPr>
      <w:r w:rsidRPr="009B038D">
        <w:rPr>
          <w:rFonts w:cs="B Nazanin"/>
          <w:sz w:val="28"/>
          <w:szCs w:val="28"/>
          <w:rtl/>
          <w:lang w:bidi="fa-IR"/>
        </w:rPr>
        <w:t xml:space="preserve">قيمت گذاري نفت متاثر از عواملي چون میزان ترکیبات گوگردی موجود در نفت، مقدار درجه </w:t>
      </w:r>
      <w:r w:rsidRPr="009B038D">
        <w:rPr>
          <w:rFonts w:cs="B Nazanin"/>
          <w:sz w:val="28"/>
          <w:szCs w:val="28"/>
          <w:lang w:bidi="fa-IR"/>
        </w:rPr>
        <w:t>API</w:t>
      </w:r>
      <w:r w:rsidRPr="009B038D">
        <w:rPr>
          <w:rFonts w:cs="B Nazanin"/>
          <w:sz w:val="28"/>
          <w:szCs w:val="28"/>
          <w:rtl/>
          <w:lang w:bidi="fa-IR"/>
        </w:rPr>
        <w:t>، هزينه حمل و نقل، ريسک سياسي و مسائل بين المللي مي باشد. ادعای آمریکا برای قیمت نفت در زمان افول قیمت، منحنی عرضه و تقاضای جهانی است.</w:t>
      </w:r>
      <w:r w:rsidRPr="009B038D">
        <w:rPr>
          <w:rFonts w:cs="B Nazanin"/>
          <w:sz w:val="28"/>
          <w:szCs w:val="28"/>
          <w:lang w:bidi="fa-IR"/>
        </w:rPr>
        <w:t xml:space="preserve"> </w:t>
      </w:r>
      <w:r w:rsidRPr="009B038D">
        <w:rPr>
          <w:rFonts w:cs="B Nazanin"/>
          <w:sz w:val="28"/>
          <w:szCs w:val="28"/>
          <w:rtl/>
          <w:lang w:bidi="fa-IR"/>
        </w:rPr>
        <w:t xml:space="preserve">ادعای ژاپن فرا تر از این است. طبق این ادعا، ژاپن بیان می کند که تولید انرژی متاثر از سه عامل ذخایر، بازار و تکنولوژی است. از آنجا که دو مورد آخر در اختیار مصرف کننده است و تنها مورد اول در اختیار تولید کنندگان است، منطقی است که قیمت نفت توسط مصرف کنندگان تعیین شود. کشور های تولید کننده عضو و یا غیر عضو اوپک نیز ادعاهای مالکیتی برای قیمت نفت دارند و همواره تا جایی که خریداران نفت مجبور به خرید می شدند، قیمت نفت را بالا در نظر می گرفته اند. </w:t>
      </w:r>
    </w:p>
    <w:p w:rsidR="00CE148F" w:rsidRPr="003D6B75" w:rsidRDefault="00CE148F" w:rsidP="00CE148F">
      <w:pPr>
        <w:ind w:left="288" w:right="284"/>
        <w:jc w:val="both"/>
        <w:rPr>
          <w:rFonts w:cs="B Nazanin"/>
          <w:sz w:val="28"/>
          <w:szCs w:val="28"/>
          <w:rtl/>
          <w:lang w:bidi="fa-IR"/>
        </w:rPr>
      </w:pPr>
    </w:p>
    <w:p w:rsidR="00A23272" w:rsidRPr="003D6B75" w:rsidRDefault="00A23272" w:rsidP="00F84826">
      <w:pPr>
        <w:ind w:left="288" w:right="284"/>
        <w:jc w:val="both"/>
        <w:rPr>
          <w:rFonts w:cs="B Nazanin"/>
          <w:sz w:val="28"/>
          <w:szCs w:val="28"/>
          <w:rtl/>
          <w:lang w:bidi="fa-IR"/>
        </w:rPr>
      </w:pPr>
      <w:r w:rsidRPr="003D6B75">
        <w:rPr>
          <w:rFonts w:cs="B Nazanin"/>
          <w:sz w:val="28"/>
          <w:szCs w:val="28"/>
          <w:rtl/>
          <w:lang w:bidi="fa-IR"/>
        </w:rPr>
        <w:t>برای ارزیابی و پیش</w:t>
      </w:r>
      <w:r w:rsidRPr="003D6B75">
        <w:rPr>
          <w:rFonts w:cs="B Nazanin"/>
          <w:sz w:val="28"/>
          <w:szCs w:val="28"/>
          <w:rtl/>
          <w:lang w:bidi="fa-IR"/>
        </w:rPr>
        <w:softHyphen/>
        <w:t>بینی قیمت جها</w:t>
      </w:r>
      <w:r>
        <w:rPr>
          <w:rFonts w:cs="B Nazanin"/>
          <w:sz w:val="28"/>
          <w:szCs w:val="28"/>
          <w:rtl/>
          <w:lang w:bidi="fa-IR"/>
        </w:rPr>
        <w:t>نی نفت روش</w:t>
      </w:r>
      <w:r>
        <w:rPr>
          <w:rFonts w:cs="B Nazanin"/>
          <w:sz w:val="28"/>
          <w:szCs w:val="28"/>
          <w:rtl/>
          <w:lang w:bidi="fa-IR"/>
        </w:rPr>
        <w:softHyphen/>
        <w:t>های زیادی وجود دارد که</w:t>
      </w:r>
      <w:r w:rsidRPr="003D6B75">
        <w:rPr>
          <w:rFonts w:cs="B Nazanin"/>
          <w:sz w:val="28"/>
          <w:szCs w:val="28"/>
          <w:rtl/>
          <w:lang w:bidi="fa-IR"/>
        </w:rPr>
        <w:t xml:space="preserve"> به عنوان مثال می</w:t>
      </w:r>
      <w:r w:rsidRPr="003D6B75">
        <w:rPr>
          <w:rFonts w:cs="B Nazanin"/>
          <w:sz w:val="28"/>
          <w:szCs w:val="28"/>
          <w:rtl/>
          <w:lang w:bidi="fa-IR"/>
        </w:rPr>
        <w:softHyphen/>
        <w:t>توان به موارد زیر اشاره کرد</w:t>
      </w:r>
      <w:r w:rsidR="00F84826">
        <w:rPr>
          <w:rStyle w:val="FootnoteReference"/>
          <w:rFonts w:cs="B Nazanin"/>
          <w:sz w:val="28"/>
          <w:szCs w:val="28"/>
          <w:rtl/>
          <w:lang w:bidi="fa-IR"/>
        </w:rPr>
        <w:footnoteReference w:id="277"/>
      </w:r>
      <w:r w:rsidRPr="003D6B75">
        <w:rPr>
          <w:rFonts w:cs="B Nazanin"/>
          <w:sz w:val="28"/>
          <w:szCs w:val="28"/>
          <w:rtl/>
          <w:lang w:bidi="fa-IR"/>
        </w:rPr>
        <w:t>:</w:t>
      </w:r>
    </w:p>
    <w:p w:rsidR="00A23272" w:rsidRPr="003D6B75" w:rsidRDefault="00A23272" w:rsidP="00694B2D">
      <w:pPr>
        <w:pStyle w:val="Heading4"/>
        <w:bidi/>
        <w:ind w:left="288" w:right="284"/>
        <w:rPr>
          <w:lang w:bidi="fa-IR"/>
        </w:rPr>
      </w:pPr>
      <w:r w:rsidRPr="003D6B75">
        <w:rPr>
          <w:rtl/>
          <w:lang w:bidi="fa-IR"/>
        </w:rPr>
        <w:t xml:space="preserve">روش </w:t>
      </w:r>
      <w:r w:rsidRPr="002D0CE8">
        <w:rPr>
          <w:rFonts w:asciiTheme="majorBidi" w:hAnsiTheme="majorBidi"/>
          <w:lang w:bidi="fa-IR"/>
        </w:rPr>
        <w:t>ARCH</w:t>
      </w:r>
      <w:r>
        <w:rPr>
          <w:rtl/>
          <w:lang w:bidi="fa-IR"/>
        </w:rPr>
        <w:t xml:space="preserve"> </w:t>
      </w:r>
      <w:r w:rsidRPr="003D6B75">
        <w:rPr>
          <w:rtl/>
          <w:lang w:bidi="fa-IR"/>
        </w:rPr>
        <w:t>:</w:t>
      </w:r>
    </w:p>
    <w:p w:rsidR="00A23272" w:rsidRPr="003D6B75" w:rsidRDefault="00A23272" w:rsidP="00694B2D">
      <w:pPr>
        <w:pStyle w:val="ListParagraph"/>
        <w:bidi/>
        <w:spacing w:before="240"/>
        <w:ind w:left="288" w:right="284"/>
        <w:jc w:val="both"/>
        <w:rPr>
          <w:rFonts w:cs="B Nazanin"/>
          <w:sz w:val="28"/>
          <w:szCs w:val="28"/>
          <w:lang w:bidi="fa-IR"/>
        </w:rPr>
      </w:pPr>
      <w:r w:rsidRPr="003D6B75">
        <w:rPr>
          <w:rFonts w:cs="B Nazanin"/>
          <w:sz w:val="28"/>
          <w:szCs w:val="28"/>
          <w:rtl/>
          <w:lang w:bidi="fa-IR"/>
        </w:rPr>
        <w:t>در این روش، بیشترین مدل</w:t>
      </w:r>
      <w:r w:rsidRPr="003D6B75">
        <w:rPr>
          <w:rFonts w:cs="B Nazanin"/>
          <w:sz w:val="28"/>
          <w:szCs w:val="28"/>
          <w:rtl/>
          <w:lang w:bidi="fa-IR"/>
        </w:rPr>
        <w:softHyphen/>
        <w:t>های تخمین زده شده برای اندازه</w:t>
      </w:r>
      <w:r w:rsidRPr="003D6B75">
        <w:rPr>
          <w:rFonts w:cs="B Nazanin"/>
          <w:sz w:val="28"/>
          <w:szCs w:val="28"/>
          <w:rtl/>
          <w:lang w:bidi="fa-IR"/>
        </w:rPr>
        <w:softHyphen/>
        <w:t>گیری عدم قطعیت</w:t>
      </w:r>
      <w:r w:rsidRPr="003D6B75">
        <w:rPr>
          <w:rFonts w:cs="B Nazanin"/>
          <w:sz w:val="28"/>
          <w:szCs w:val="28"/>
          <w:rtl/>
          <w:lang w:bidi="fa-IR"/>
        </w:rPr>
        <w:softHyphen/>
        <w:t>ها در قیمت</w:t>
      </w:r>
      <w:r w:rsidRPr="003D6B75">
        <w:rPr>
          <w:rFonts w:cs="B Nazanin"/>
          <w:sz w:val="28"/>
          <w:szCs w:val="28"/>
          <w:rtl/>
          <w:lang w:bidi="fa-IR"/>
        </w:rPr>
        <w:softHyphen/>
        <w:t>های نفت به کار رفته است. از جمله این مدل</w:t>
      </w:r>
      <w:r w:rsidRPr="003D6B75">
        <w:rPr>
          <w:rFonts w:cs="B Nazanin"/>
          <w:sz w:val="28"/>
          <w:szCs w:val="28"/>
          <w:rtl/>
          <w:lang w:bidi="fa-IR"/>
        </w:rPr>
        <w:softHyphen/>
        <w:t>ها، می</w:t>
      </w:r>
      <w:r w:rsidRPr="003D6B75">
        <w:rPr>
          <w:rFonts w:cs="B Nazanin"/>
          <w:sz w:val="28"/>
          <w:szCs w:val="28"/>
          <w:rtl/>
          <w:lang w:bidi="fa-IR"/>
        </w:rPr>
        <w:softHyphen/>
        <w:t>توان به مدل</w:t>
      </w:r>
      <w:r w:rsidRPr="003D6B75">
        <w:rPr>
          <w:rFonts w:cs="B Nazanin"/>
          <w:sz w:val="28"/>
          <w:szCs w:val="28"/>
          <w:rtl/>
          <w:lang w:bidi="fa-IR"/>
        </w:rPr>
        <w:softHyphen/>
        <w:t>های دِی و لوییس (1994)، زو و تیلور، دافی و گری و در نهایت نلسون (1996) اشاره کرد.</w:t>
      </w:r>
    </w:p>
    <w:p w:rsidR="00A23272" w:rsidRPr="003D6B75" w:rsidRDefault="00A23272" w:rsidP="00694B2D">
      <w:pPr>
        <w:pStyle w:val="ListParagraph"/>
        <w:bidi/>
        <w:spacing w:before="240"/>
        <w:ind w:left="288" w:right="284"/>
        <w:jc w:val="both"/>
        <w:rPr>
          <w:rFonts w:cs="B Nazanin"/>
          <w:sz w:val="28"/>
          <w:szCs w:val="28"/>
          <w:lang w:bidi="fa-IR"/>
        </w:rPr>
      </w:pPr>
    </w:p>
    <w:p w:rsidR="00A23272" w:rsidRPr="003D6B75" w:rsidRDefault="00A23272" w:rsidP="00694B2D">
      <w:pPr>
        <w:pStyle w:val="Heading4"/>
        <w:bidi/>
        <w:ind w:left="288" w:right="284"/>
        <w:rPr>
          <w:lang w:bidi="fa-IR"/>
        </w:rPr>
      </w:pPr>
      <w:r w:rsidRPr="003D6B75">
        <w:rPr>
          <w:rtl/>
          <w:lang w:bidi="fa-IR"/>
        </w:rPr>
        <w:lastRenderedPageBreak/>
        <w:t>روش شبیه</w:t>
      </w:r>
      <w:r w:rsidRPr="003D6B75">
        <w:rPr>
          <w:rtl/>
          <w:lang w:bidi="fa-IR"/>
        </w:rPr>
        <w:softHyphen/>
        <w:t>سازی:</w:t>
      </w:r>
      <w:r>
        <w:rPr>
          <w:rtl/>
          <w:lang w:bidi="fa-IR"/>
        </w:rPr>
        <w:t xml:space="preserve"> </w:t>
      </w:r>
    </w:p>
    <w:p w:rsidR="00A23272" w:rsidRPr="003D6B75" w:rsidRDefault="00A23272" w:rsidP="00694B2D">
      <w:pPr>
        <w:pStyle w:val="ListParagraph"/>
        <w:bidi/>
        <w:spacing w:before="240"/>
        <w:ind w:left="288" w:right="284"/>
        <w:jc w:val="both"/>
        <w:rPr>
          <w:rFonts w:cs="B Nazanin"/>
          <w:sz w:val="28"/>
          <w:szCs w:val="28"/>
          <w:lang w:bidi="fa-IR"/>
        </w:rPr>
      </w:pPr>
      <w:r w:rsidRPr="003D6B75">
        <w:rPr>
          <w:rFonts w:cs="B Nazanin"/>
          <w:sz w:val="28"/>
          <w:szCs w:val="28"/>
          <w:rtl/>
          <w:lang w:bidi="fa-IR"/>
        </w:rPr>
        <w:t>نتیجه کارهایی که در این زمینه انجام گرفته است، این بوده است که بیشترین اثر در قیمت نفت خام را متغیرهای پولی و بعضاً مالی امریکا دارد. این روش در مقالات افرادی از جمله کیم و لونگانی (1992)، آبسفلد و روگوف (1995)، روتمبرگ و وودفورد (1996)، برنانک و دستیاران وی (1997)، و همیلتون و هررا (2000) ارائه گردیده است.</w:t>
      </w:r>
    </w:p>
    <w:p w:rsidR="00A23272" w:rsidRDefault="00A23272" w:rsidP="00694B2D">
      <w:pPr>
        <w:pStyle w:val="ListParagraph"/>
        <w:bidi/>
        <w:spacing w:before="240"/>
        <w:ind w:left="288" w:right="284"/>
        <w:jc w:val="both"/>
        <w:rPr>
          <w:rFonts w:cs="B Nazanin"/>
          <w:sz w:val="28"/>
          <w:szCs w:val="28"/>
          <w:rtl/>
          <w:lang w:bidi="fa-IR"/>
        </w:rPr>
      </w:pPr>
    </w:p>
    <w:p w:rsidR="00A23272" w:rsidRPr="003D6B75" w:rsidRDefault="00A23272" w:rsidP="00694B2D">
      <w:pPr>
        <w:pStyle w:val="Heading4"/>
        <w:bidi/>
        <w:ind w:left="288" w:right="284"/>
        <w:rPr>
          <w:lang w:bidi="fa-IR"/>
        </w:rPr>
      </w:pPr>
      <w:r w:rsidRPr="003D6B75">
        <w:rPr>
          <w:rtl/>
          <w:lang w:bidi="fa-IR"/>
        </w:rPr>
        <w:t>روش مولتی مد:</w:t>
      </w:r>
      <w:r>
        <w:rPr>
          <w:rtl/>
          <w:lang w:bidi="fa-IR"/>
        </w:rPr>
        <w:t xml:space="preserve"> </w:t>
      </w:r>
    </w:p>
    <w:p w:rsidR="00A23272" w:rsidRPr="003D6B75" w:rsidRDefault="00A23272" w:rsidP="00694B2D">
      <w:pPr>
        <w:pStyle w:val="ListParagraph"/>
        <w:bidi/>
        <w:spacing w:before="240"/>
        <w:ind w:left="288" w:right="284"/>
        <w:jc w:val="both"/>
        <w:rPr>
          <w:rFonts w:cs="B Nazanin"/>
          <w:sz w:val="28"/>
          <w:szCs w:val="28"/>
          <w:lang w:bidi="fa-IR"/>
        </w:rPr>
      </w:pPr>
      <w:r w:rsidRPr="003D6B75">
        <w:rPr>
          <w:rFonts w:cs="B Nazanin"/>
          <w:sz w:val="28"/>
          <w:szCs w:val="28"/>
          <w:rtl/>
          <w:lang w:bidi="fa-IR"/>
        </w:rPr>
        <w:t>در</w:t>
      </w:r>
      <w:r w:rsidRPr="003D6B75">
        <w:rPr>
          <w:rFonts w:cs="B Nazanin"/>
          <w:sz w:val="28"/>
          <w:szCs w:val="28"/>
          <w:lang w:bidi="fa-IR"/>
        </w:rPr>
        <w:t xml:space="preserve"> </w:t>
      </w:r>
      <w:r w:rsidRPr="003D6B75">
        <w:rPr>
          <w:rFonts w:cs="B Nazanin"/>
          <w:sz w:val="28"/>
          <w:szCs w:val="28"/>
          <w:rtl/>
          <w:lang w:bidi="fa-IR"/>
        </w:rPr>
        <w:t>اين</w:t>
      </w:r>
      <w:r w:rsidRPr="003D6B75">
        <w:rPr>
          <w:rFonts w:cs="B Nazanin"/>
          <w:sz w:val="28"/>
          <w:szCs w:val="28"/>
          <w:lang w:bidi="fa-IR"/>
        </w:rPr>
        <w:t xml:space="preserve"> </w:t>
      </w:r>
      <w:r w:rsidRPr="003D6B75">
        <w:rPr>
          <w:rFonts w:cs="B Nazanin"/>
          <w:sz w:val="28"/>
          <w:szCs w:val="28"/>
          <w:rtl/>
          <w:lang w:bidi="fa-IR"/>
        </w:rPr>
        <w:t>روش</w:t>
      </w:r>
      <w:r w:rsidRPr="003D6B75">
        <w:rPr>
          <w:rFonts w:cs="B Nazanin"/>
          <w:sz w:val="28"/>
          <w:szCs w:val="28"/>
          <w:lang w:bidi="fa-IR"/>
        </w:rPr>
        <w:t xml:space="preserve"> </w:t>
      </w:r>
      <w:r w:rsidRPr="003D6B75">
        <w:rPr>
          <w:rFonts w:cs="B Nazanin"/>
          <w:sz w:val="28"/>
          <w:szCs w:val="28"/>
          <w:rtl/>
          <w:lang w:bidi="fa-IR"/>
        </w:rPr>
        <w:t>اثبات</w:t>
      </w:r>
      <w:r w:rsidRPr="003D6B75">
        <w:rPr>
          <w:rFonts w:cs="B Nazanin"/>
          <w:sz w:val="28"/>
          <w:szCs w:val="28"/>
          <w:lang w:bidi="fa-IR"/>
        </w:rPr>
        <w:t xml:space="preserve"> </w:t>
      </w:r>
      <w:r w:rsidRPr="003D6B75">
        <w:rPr>
          <w:rFonts w:cs="B Nazanin"/>
          <w:sz w:val="28"/>
          <w:szCs w:val="28"/>
          <w:rtl/>
          <w:lang w:bidi="fa-IR"/>
        </w:rPr>
        <w:t>مي</w:t>
      </w:r>
      <w:r w:rsidRPr="003D6B75">
        <w:rPr>
          <w:rFonts w:cs="B Nazanin"/>
          <w:sz w:val="28"/>
          <w:szCs w:val="28"/>
          <w:lang w:bidi="fa-IR"/>
        </w:rPr>
        <w:t xml:space="preserve"> </w:t>
      </w:r>
      <w:r w:rsidRPr="003D6B75">
        <w:rPr>
          <w:rFonts w:cs="B Nazanin"/>
          <w:sz w:val="28"/>
          <w:szCs w:val="28"/>
          <w:rtl/>
          <w:lang w:bidi="fa-IR"/>
        </w:rPr>
        <w:t>شود</w:t>
      </w:r>
      <w:r w:rsidRPr="003D6B75">
        <w:rPr>
          <w:rFonts w:cs="B Nazanin"/>
          <w:sz w:val="28"/>
          <w:szCs w:val="28"/>
          <w:lang w:bidi="fa-IR"/>
        </w:rPr>
        <w:t xml:space="preserve"> </w:t>
      </w:r>
      <w:r w:rsidRPr="003D6B75">
        <w:rPr>
          <w:rFonts w:cs="B Nazanin"/>
          <w:sz w:val="28"/>
          <w:szCs w:val="28"/>
          <w:rtl/>
          <w:lang w:bidi="fa-IR"/>
        </w:rPr>
        <w:t>كه</w:t>
      </w:r>
      <w:r w:rsidRPr="003D6B75">
        <w:rPr>
          <w:rFonts w:cs="B Nazanin"/>
          <w:sz w:val="28"/>
          <w:szCs w:val="28"/>
          <w:lang w:bidi="fa-IR"/>
        </w:rPr>
        <w:t xml:space="preserve"> </w:t>
      </w:r>
      <w:r w:rsidRPr="003D6B75">
        <w:rPr>
          <w:rFonts w:cs="B Nazanin"/>
          <w:sz w:val="28"/>
          <w:szCs w:val="28"/>
          <w:rtl/>
          <w:lang w:bidi="fa-IR"/>
        </w:rPr>
        <w:t>يك</w:t>
      </w:r>
      <w:r w:rsidRPr="003D6B75">
        <w:rPr>
          <w:rFonts w:cs="B Nazanin"/>
          <w:sz w:val="28"/>
          <w:szCs w:val="28"/>
          <w:lang w:bidi="fa-IR"/>
        </w:rPr>
        <w:t xml:space="preserve"> </w:t>
      </w:r>
      <w:r w:rsidRPr="003D6B75">
        <w:rPr>
          <w:rFonts w:cs="B Nazanin"/>
          <w:sz w:val="28"/>
          <w:szCs w:val="28"/>
          <w:rtl/>
          <w:lang w:bidi="fa-IR"/>
        </w:rPr>
        <w:t>رابطه</w:t>
      </w:r>
      <w:r w:rsidRPr="003D6B75">
        <w:rPr>
          <w:rFonts w:cs="B Nazanin"/>
          <w:sz w:val="28"/>
          <w:szCs w:val="28"/>
          <w:lang w:bidi="fa-IR"/>
        </w:rPr>
        <w:t xml:space="preserve"> </w:t>
      </w:r>
      <w:r w:rsidRPr="003D6B75">
        <w:rPr>
          <w:rFonts w:cs="B Nazanin"/>
          <w:sz w:val="28"/>
          <w:szCs w:val="28"/>
          <w:rtl/>
          <w:lang w:bidi="fa-IR"/>
        </w:rPr>
        <w:t>دوطرفه</w:t>
      </w:r>
      <w:r w:rsidRPr="003D6B75">
        <w:rPr>
          <w:rFonts w:cs="B Nazanin"/>
          <w:sz w:val="28"/>
          <w:szCs w:val="28"/>
          <w:lang w:bidi="fa-IR"/>
        </w:rPr>
        <w:t xml:space="preserve"> </w:t>
      </w:r>
      <w:r w:rsidRPr="003D6B75">
        <w:rPr>
          <w:rFonts w:cs="B Nazanin"/>
          <w:sz w:val="28"/>
          <w:szCs w:val="28"/>
          <w:rtl/>
          <w:lang w:bidi="fa-IR"/>
        </w:rPr>
        <w:t>بين</w:t>
      </w:r>
      <w:r w:rsidRPr="003D6B75">
        <w:rPr>
          <w:rFonts w:cs="B Nazanin"/>
          <w:sz w:val="28"/>
          <w:szCs w:val="28"/>
          <w:lang w:bidi="fa-IR"/>
        </w:rPr>
        <w:t xml:space="preserve"> </w:t>
      </w:r>
      <w:r w:rsidRPr="003D6B75">
        <w:rPr>
          <w:rFonts w:cs="B Nazanin"/>
          <w:sz w:val="28"/>
          <w:szCs w:val="28"/>
          <w:rtl/>
          <w:lang w:bidi="fa-IR"/>
        </w:rPr>
        <w:t>سياستهاي</w:t>
      </w:r>
      <w:r w:rsidRPr="003D6B75">
        <w:rPr>
          <w:rFonts w:cs="B Nazanin"/>
          <w:sz w:val="28"/>
          <w:szCs w:val="28"/>
          <w:lang w:bidi="fa-IR"/>
        </w:rPr>
        <w:t xml:space="preserve"> </w:t>
      </w:r>
      <w:r w:rsidRPr="003D6B75">
        <w:rPr>
          <w:rFonts w:cs="B Nazanin"/>
          <w:sz w:val="28"/>
          <w:szCs w:val="28"/>
          <w:rtl/>
          <w:lang w:bidi="fa-IR"/>
        </w:rPr>
        <w:t>پولي</w:t>
      </w:r>
      <w:r w:rsidRPr="003D6B75">
        <w:rPr>
          <w:rFonts w:cs="B Nazanin"/>
          <w:sz w:val="28"/>
          <w:szCs w:val="28"/>
          <w:lang w:bidi="fa-IR"/>
        </w:rPr>
        <w:t xml:space="preserve"> </w:t>
      </w:r>
      <w:r w:rsidRPr="003D6B75">
        <w:rPr>
          <w:rFonts w:cs="B Nazanin"/>
          <w:sz w:val="28"/>
          <w:szCs w:val="28"/>
          <w:rtl/>
          <w:lang w:bidi="fa-IR"/>
        </w:rPr>
        <w:t>و</w:t>
      </w:r>
      <w:r w:rsidRPr="003D6B75">
        <w:rPr>
          <w:rFonts w:cs="B Nazanin"/>
          <w:sz w:val="28"/>
          <w:szCs w:val="28"/>
          <w:lang w:bidi="fa-IR"/>
        </w:rPr>
        <w:t xml:space="preserve"> </w:t>
      </w:r>
      <w:r w:rsidRPr="003D6B75">
        <w:rPr>
          <w:rFonts w:cs="B Nazanin"/>
          <w:sz w:val="28"/>
          <w:szCs w:val="28"/>
          <w:rtl/>
          <w:lang w:bidi="fa-IR"/>
        </w:rPr>
        <w:t>قيمت</w:t>
      </w:r>
      <w:r w:rsidRPr="003D6B75">
        <w:rPr>
          <w:rFonts w:cs="B Nazanin"/>
          <w:sz w:val="28"/>
          <w:szCs w:val="28"/>
          <w:lang w:bidi="fa-IR"/>
        </w:rPr>
        <w:t xml:space="preserve"> </w:t>
      </w:r>
      <w:r w:rsidRPr="003D6B75">
        <w:rPr>
          <w:rFonts w:cs="B Nazanin"/>
          <w:sz w:val="28"/>
          <w:szCs w:val="28"/>
          <w:rtl/>
          <w:lang w:bidi="fa-IR"/>
        </w:rPr>
        <w:t>جهاني</w:t>
      </w:r>
      <w:r w:rsidRPr="003D6B75">
        <w:rPr>
          <w:rFonts w:cs="B Nazanin"/>
          <w:sz w:val="28"/>
          <w:szCs w:val="28"/>
          <w:lang w:bidi="fa-IR"/>
        </w:rPr>
        <w:t xml:space="preserve"> </w:t>
      </w:r>
      <w:r w:rsidRPr="003D6B75">
        <w:rPr>
          <w:rFonts w:cs="B Nazanin"/>
          <w:sz w:val="28"/>
          <w:szCs w:val="28"/>
          <w:rtl/>
          <w:lang w:bidi="fa-IR"/>
        </w:rPr>
        <w:t>نفت</w:t>
      </w:r>
      <w:r w:rsidRPr="003D6B75">
        <w:rPr>
          <w:rFonts w:cs="B Nazanin"/>
          <w:sz w:val="28"/>
          <w:szCs w:val="28"/>
          <w:lang w:bidi="fa-IR"/>
        </w:rPr>
        <w:t xml:space="preserve"> </w:t>
      </w:r>
      <w:r w:rsidRPr="003D6B75">
        <w:rPr>
          <w:rFonts w:cs="B Nazanin"/>
          <w:sz w:val="28"/>
          <w:szCs w:val="28"/>
          <w:rtl/>
          <w:lang w:bidi="fa-IR"/>
        </w:rPr>
        <w:t>خام</w:t>
      </w:r>
      <w:r w:rsidRPr="003D6B75">
        <w:rPr>
          <w:rFonts w:cs="B Nazanin"/>
          <w:sz w:val="28"/>
          <w:szCs w:val="28"/>
          <w:lang w:bidi="fa-IR"/>
        </w:rPr>
        <w:t xml:space="preserve"> </w:t>
      </w:r>
      <w:r w:rsidRPr="003D6B75">
        <w:rPr>
          <w:rFonts w:cs="B Nazanin"/>
          <w:sz w:val="28"/>
          <w:szCs w:val="28"/>
          <w:rtl/>
          <w:lang w:bidi="fa-IR"/>
        </w:rPr>
        <w:t>وجود</w:t>
      </w:r>
      <w:r w:rsidRPr="003D6B75">
        <w:rPr>
          <w:rFonts w:cs="B Nazanin"/>
          <w:sz w:val="28"/>
          <w:szCs w:val="28"/>
          <w:lang w:bidi="fa-IR"/>
        </w:rPr>
        <w:t xml:space="preserve"> </w:t>
      </w:r>
      <w:r w:rsidRPr="003D6B75">
        <w:rPr>
          <w:rFonts w:cs="B Nazanin"/>
          <w:sz w:val="28"/>
          <w:szCs w:val="28"/>
          <w:rtl/>
          <w:lang w:bidi="fa-IR"/>
        </w:rPr>
        <w:t>دارد. ابتدا قیمت نفت بر پارامترهای پولی از طریق اثرگذاری بر بازار دلار به رهبری بانک مرکزی امریکا و یا از طریق بانک جهانی به ترتیب از داخل امریکا به سطح جهان، با وقفه</w:t>
      </w:r>
      <w:r w:rsidRPr="003D6B75">
        <w:rPr>
          <w:rFonts w:cs="B Nazanin"/>
          <w:sz w:val="28"/>
          <w:szCs w:val="28"/>
          <w:rtl/>
          <w:lang w:bidi="fa-IR"/>
        </w:rPr>
        <w:softHyphen/>
        <w:t>ای انتقال می</w:t>
      </w:r>
      <w:r w:rsidRPr="003D6B75">
        <w:rPr>
          <w:rFonts w:cs="B Nazanin"/>
          <w:sz w:val="28"/>
          <w:szCs w:val="28"/>
          <w:rtl/>
          <w:lang w:bidi="fa-IR"/>
        </w:rPr>
        <w:softHyphen/>
        <w:t>یابد و از آنجایی که سیاست</w:t>
      </w:r>
      <w:r w:rsidRPr="003D6B75">
        <w:rPr>
          <w:rFonts w:cs="B Nazanin"/>
          <w:sz w:val="28"/>
          <w:szCs w:val="28"/>
          <w:rtl/>
          <w:lang w:bidi="fa-IR"/>
        </w:rPr>
        <w:softHyphen/>
        <w:t>های امریکا به داخل نظر دارد، لذا از این حربه، در وهله اول و یا در برگشت اثر در جهت بهبود وضعیت تجاری خود در مقابل رقبای خود (ژاپن، چین و اتحادیه اروپا) استفاده می</w:t>
      </w:r>
      <w:r w:rsidRPr="003D6B75">
        <w:rPr>
          <w:rFonts w:cs="B Nazanin"/>
          <w:sz w:val="28"/>
          <w:szCs w:val="28"/>
          <w:rtl/>
          <w:lang w:bidi="fa-IR"/>
        </w:rPr>
        <w:softHyphen/>
        <w:t>کند. افرادی چون مارک هوکر (1997- 1996) و بنجامین هانت به همراه داگلاس لاگستون (2001) در این زمینه کار کرده</w:t>
      </w:r>
      <w:r w:rsidRPr="003D6B75">
        <w:rPr>
          <w:rFonts w:cs="B Nazanin"/>
          <w:sz w:val="28"/>
          <w:szCs w:val="28"/>
          <w:rtl/>
          <w:lang w:bidi="fa-IR"/>
        </w:rPr>
        <w:softHyphen/>
        <w:t>اند.</w:t>
      </w:r>
    </w:p>
    <w:p w:rsidR="00A23272" w:rsidRPr="003D6B75" w:rsidRDefault="00A23272" w:rsidP="00694B2D">
      <w:pPr>
        <w:pStyle w:val="ListParagraph"/>
        <w:bidi/>
        <w:spacing w:before="240"/>
        <w:ind w:left="288" w:right="284"/>
        <w:jc w:val="both"/>
        <w:rPr>
          <w:rFonts w:cs="B Nazanin"/>
          <w:sz w:val="28"/>
          <w:szCs w:val="28"/>
          <w:lang w:bidi="fa-IR"/>
        </w:rPr>
      </w:pPr>
    </w:p>
    <w:p w:rsidR="00A23272" w:rsidRPr="003D6B75" w:rsidRDefault="00A23272" w:rsidP="00694B2D">
      <w:pPr>
        <w:pStyle w:val="Heading4"/>
        <w:bidi/>
        <w:ind w:left="288" w:right="284"/>
        <w:rPr>
          <w:lang w:bidi="fa-IR"/>
        </w:rPr>
      </w:pPr>
      <w:r w:rsidRPr="003D6B75">
        <w:rPr>
          <w:rtl/>
          <w:lang w:bidi="fa-IR"/>
        </w:rPr>
        <w:t>روش اتو رگرسیو</w:t>
      </w:r>
      <w:r>
        <w:rPr>
          <w:rtl/>
          <w:lang w:bidi="fa-IR"/>
        </w:rPr>
        <w:t>ن</w:t>
      </w:r>
      <w:r w:rsidRPr="003D6B75">
        <w:rPr>
          <w:rtl/>
          <w:lang w:bidi="fa-IR"/>
        </w:rPr>
        <w:t xml:space="preserve"> برداری:</w:t>
      </w:r>
      <w:r>
        <w:rPr>
          <w:rtl/>
          <w:lang w:bidi="fa-IR"/>
        </w:rPr>
        <w:t xml:space="preserve"> </w:t>
      </w:r>
    </w:p>
    <w:p w:rsidR="00A23272" w:rsidRPr="003D6B75" w:rsidRDefault="00A23272" w:rsidP="00694B2D">
      <w:pPr>
        <w:pStyle w:val="ListParagraph"/>
        <w:bidi/>
        <w:spacing w:before="240"/>
        <w:ind w:left="288" w:right="284"/>
        <w:jc w:val="both"/>
        <w:rPr>
          <w:rFonts w:cs="B Nazanin"/>
          <w:sz w:val="28"/>
          <w:szCs w:val="28"/>
          <w:lang w:bidi="fa-IR"/>
        </w:rPr>
      </w:pPr>
      <w:r w:rsidRPr="003D6B75">
        <w:rPr>
          <w:rFonts w:cs="B Nazanin"/>
          <w:sz w:val="28"/>
          <w:szCs w:val="28"/>
          <w:rtl/>
          <w:lang w:bidi="fa-IR"/>
        </w:rPr>
        <w:t>افرادی همچون کوردون و نیری (1982)، نیری و وان ویگنبرگن (1984)، فردمنش (1991) و الموتاوا (1992) در ارائه الگوهای خود از این روش استفاده کرده</w:t>
      </w:r>
      <w:r w:rsidRPr="003D6B75">
        <w:rPr>
          <w:rFonts w:cs="B Nazanin"/>
          <w:sz w:val="28"/>
          <w:szCs w:val="28"/>
          <w:rtl/>
          <w:lang w:bidi="fa-IR"/>
        </w:rPr>
        <w:softHyphen/>
        <w:t>اند. در این الگوها، نتایج کم و بیش مشابه سایر بررسی</w:t>
      </w:r>
      <w:r w:rsidRPr="003D6B75">
        <w:rPr>
          <w:rFonts w:cs="B Nazanin"/>
          <w:sz w:val="28"/>
          <w:szCs w:val="28"/>
          <w:rtl/>
          <w:lang w:bidi="fa-IR"/>
        </w:rPr>
        <w:softHyphen/>
        <w:t>های انجام شده است، با این تفاوت که در برخی از این مدل</w:t>
      </w:r>
      <w:r w:rsidRPr="003D6B75">
        <w:rPr>
          <w:rFonts w:cs="B Nazanin"/>
          <w:sz w:val="28"/>
          <w:szCs w:val="28"/>
          <w:rtl/>
          <w:lang w:bidi="fa-IR"/>
        </w:rPr>
        <w:softHyphen/>
        <w:t>ها، اثر دو طرفه سهمیه</w:t>
      </w:r>
      <w:r w:rsidRPr="003D6B75">
        <w:rPr>
          <w:rFonts w:cs="B Nazanin"/>
          <w:sz w:val="28"/>
          <w:szCs w:val="28"/>
          <w:rtl/>
          <w:lang w:bidi="fa-IR"/>
        </w:rPr>
        <w:softHyphen/>
        <w:t>های تولید نفت اوپک، شکاف سودهای نفت و نقش مهم هزینه</w:t>
      </w:r>
      <w:r w:rsidRPr="003D6B75">
        <w:rPr>
          <w:rFonts w:cs="B Nazanin"/>
          <w:sz w:val="28"/>
          <w:szCs w:val="28"/>
          <w:rtl/>
          <w:lang w:bidi="fa-IR"/>
        </w:rPr>
        <w:softHyphen/>
        <w:t>های دولت در کشورهای صنعتی بر قیمت نفت نیز مورد بررسی قرار گرفته است.</w:t>
      </w:r>
    </w:p>
    <w:p w:rsidR="00A23272" w:rsidRPr="003D6B75" w:rsidRDefault="00A23272" w:rsidP="00694B2D">
      <w:pPr>
        <w:pStyle w:val="Heading4"/>
        <w:bidi/>
        <w:ind w:left="288" w:right="284"/>
        <w:rPr>
          <w:lang w:bidi="fa-IR"/>
        </w:rPr>
      </w:pPr>
    </w:p>
    <w:p w:rsidR="00A23272" w:rsidRPr="003D6B75" w:rsidRDefault="00A23272" w:rsidP="00694B2D">
      <w:pPr>
        <w:pStyle w:val="Heading4"/>
        <w:bidi/>
        <w:ind w:left="288" w:right="284"/>
        <w:rPr>
          <w:lang w:bidi="fa-IR"/>
        </w:rPr>
      </w:pPr>
      <w:r w:rsidRPr="003D6B75">
        <w:rPr>
          <w:rtl/>
          <w:lang w:bidi="fa-IR"/>
        </w:rPr>
        <w:t>روش ارزش در معرض ریسک:</w:t>
      </w:r>
      <w:r>
        <w:rPr>
          <w:rtl/>
          <w:lang w:bidi="fa-IR"/>
        </w:rPr>
        <w:t xml:space="preserve"> </w:t>
      </w:r>
    </w:p>
    <w:p w:rsidR="00A23272" w:rsidRPr="003D6B75" w:rsidRDefault="00A23272" w:rsidP="00694B2D">
      <w:pPr>
        <w:pStyle w:val="ListParagraph"/>
        <w:bidi/>
        <w:spacing w:before="240"/>
        <w:ind w:left="288" w:right="284"/>
        <w:jc w:val="both"/>
        <w:rPr>
          <w:rFonts w:cs="B Nazanin"/>
          <w:sz w:val="28"/>
          <w:szCs w:val="28"/>
          <w:lang w:bidi="fa-IR"/>
        </w:rPr>
      </w:pPr>
      <w:r w:rsidRPr="003D6B75">
        <w:rPr>
          <w:rFonts w:cs="B Nazanin"/>
          <w:sz w:val="28"/>
          <w:szCs w:val="28"/>
          <w:rtl/>
          <w:lang w:bidi="fa-IR"/>
        </w:rPr>
        <w:t>در مقالات مورد بررسی در این روش به ترتیب به بررسی ترکیب تخمین</w:t>
      </w:r>
      <w:r w:rsidRPr="003D6B75">
        <w:rPr>
          <w:rFonts w:cs="B Nazanin"/>
          <w:sz w:val="28"/>
          <w:szCs w:val="28"/>
          <w:rtl/>
          <w:lang w:bidi="fa-IR"/>
        </w:rPr>
        <w:softHyphen/>
        <w:t>های شبیه</w:t>
      </w:r>
      <w:r w:rsidRPr="003D6B75">
        <w:rPr>
          <w:rFonts w:cs="B Nazanin"/>
          <w:sz w:val="28"/>
          <w:szCs w:val="28"/>
          <w:rtl/>
          <w:lang w:bidi="fa-IR"/>
        </w:rPr>
        <w:softHyphen/>
        <w:t xml:space="preserve">سازی مونت کارلو و روند تاریخی با استفاده از متغیرهای ابزاری، نرخ ارز، تورم، عرضه نفت، تقاضای </w:t>
      </w:r>
      <w:r w:rsidRPr="003D6B75">
        <w:rPr>
          <w:rFonts w:cs="B Nazanin"/>
          <w:sz w:val="28"/>
          <w:szCs w:val="28"/>
          <w:lang w:bidi="fa-IR"/>
        </w:rPr>
        <w:t>OECD</w:t>
      </w:r>
      <w:r w:rsidRPr="003D6B75">
        <w:rPr>
          <w:rFonts w:cs="B Nazanin"/>
          <w:sz w:val="28"/>
          <w:szCs w:val="28"/>
          <w:rtl/>
          <w:lang w:bidi="fa-IR"/>
        </w:rPr>
        <w:t>، متغیرهای مجازی، بررسی نرخ</w:t>
      </w:r>
      <w:r w:rsidRPr="003D6B75">
        <w:rPr>
          <w:rFonts w:cs="B Nazanin"/>
          <w:sz w:val="28"/>
          <w:szCs w:val="28"/>
          <w:rtl/>
          <w:lang w:bidi="fa-IR"/>
        </w:rPr>
        <w:softHyphen/>
        <w:t>های ارز (دلار، یورو و ین) و بررسی اثرات آن</w:t>
      </w:r>
      <w:r w:rsidRPr="003D6B75">
        <w:rPr>
          <w:rFonts w:cs="B Nazanin"/>
          <w:sz w:val="28"/>
          <w:szCs w:val="28"/>
          <w:rtl/>
          <w:lang w:bidi="fa-IR"/>
        </w:rPr>
        <w:softHyphen/>
        <w:t>ها در بازار نایمکس بر قیمت</w:t>
      </w:r>
      <w:r w:rsidRPr="003D6B75">
        <w:rPr>
          <w:rFonts w:cs="B Nazanin"/>
          <w:sz w:val="28"/>
          <w:szCs w:val="28"/>
          <w:rtl/>
          <w:lang w:bidi="fa-IR"/>
        </w:rPr>
        <w:softHyphen/>
        <w:t>های پیشنهادی و آتی نفت خام و تقاضای کالا، نوع تجارت، درجه وابستگی تولید ناخالص داخلی به نفت خام و پیشرفت</w:t>
      </w:r>
      <w:r w:rsidRPr="003D6B75">
        <w:rPr>
          <w:rFonts w:cs="B Nazanin"/>
          <w:sz w:val="28"/>
          <w:szCs w:val="28"/>
          <w:rtl/>
          <w:lang w:bidi="fa-IR"/>
        </w:rPr>
        <w:softHyphen/>
        <w:t>های فنی در صنایع نفت پرداخته شده است. به این ترتیب، آنچه در این مقالات ملموس</w:t>
      </w:r>
      <w:r w:rsidRPr="003D6B75">
        <w:rPr>
          <w:rFonts w:cs="B Nazanin"/>
          <w:sz w:val="28"/>
          <w:szCs w:val="28"/>
          <w:rtl/>
          <w:lang w:bidi="fa-IR"/>
        </w:rPr>
        <w:softHyphen/>
        <w:t>تر است، شناسایی عوامل اقتصادی و سیاسی است که بر ریسک و نااطمینانی قیمت نفت مؤثر می</w:t>
      </w:r>
      <w:r w:rsidRPr="003D6B75">
        <w:rPr>
          <w:rFonts w:cs="B Nazanin"/>
          <w:sz w:val="28"/>
          <w:szCs w:val="28"/>
          <w:rtl/>
          <w:lang w:bidi="fa-IR"/>
        </w:rPr>
        <w:softHyphen/>
        <w:t>باشد.</w:t>
      </w:r>
    </w:p>
    <w:p w:rsidR="00A23272" w:rsidRPr="003D6B75" w:rsidRDefault="00A23272" w:rsidP="00694B2D">
      <w:pPr>
        <w:pStyle w:val="ListParagraph"/>
        <w:bidi/>
        <w:spacing w:before="240"/>
        <w:ind w:left="288" w:right="284"/>
        <w:jc w:val="both"/>
        <w:rPr>
          <w:rFonts w:cs="B Nazanin"/>
          <w:sz w:val="28"/>
          <w:szCs w:val="28"/>
          <w:lang w:bidi="fa-IR"/>
        </w:rPr>
      </w:pPr>
    </w:p>
    <w:p w:rsidR="00A23272" w:rsidRPr="003D6B75" w:rsidRDefault="00A23272" w:rsidP="00694B2D">
      <w:pPr>
        <w:pStyle w:val="Heading4"/>
        <w:bidi/>
        <w:ind w:left="288" w:right="284"/>
        <w:rPr>
          <w:lang w:bidi="fa-IR"/>
        </w:rPr>
      </w:pPr>
      <w:r w:rsidRPr="003D6B75">
        <w:rPr>
          <w:rtl/>
          <w:lang w:bidi="fa-IR"/>
        </w:rPr>
        <w:lastRenderedPageBreak/>
        <w:t>روش هموارسازی نمایی:</w:t>
      </w:r>
      <w:r>
        <w:rPr>
          <w:rtl/>
          <w:lang w:bidi="fa-IR"/>
        </w:rPr>
        <w:t xml:space="preserve"> </w:t>
      </w:r>
    </w:p>
    <w:p w:rsidR="00A23272" w:rsidRPr="003D6B75" w:rsidRDefault="00A23272" w:rsidP="00694B2D">
      <w:pPr>
        <w:pStyle w:val="ListParagraph"/>
        <w:bidi/>
        <w:spacing w:before="240"/>
        <w:ind w:left="288" w:right="284"/>
        <w:jc w:val="both"/>
        <w:rPr>
          <w:rFonts w:cs="B Nazanin"/>
          <w:sz w:val="28"/>
          <w:szCs w:val="28"/>
          <w:lang w:bidi="fa-IR"/>
        </w:rPr>
      </w:pPr>
      <w:r w:rsidRPr="003D6B75">
        <w:rPr>
          <w:rFonts w:cs="B Nazanin"/>
          <w:sz w:val="28"/>
          <w:szCs w:val="28"/>
          <w:rtl/>
          <w:lang w:bidi="fa-IR"/>
        </w:rPr>
        <w:t>در این روش، با استفاده از مدل</w:t>
      </w:r>
      <w:r w:rsidRPr="003D6B75">
        <w:rPr>
          <w:rFonts w:cs="B Nazanin"/>
          <w:sz w:val="28"/>
          <w:szCs w:val="28"/>
          <w:rtl/>
          <w:lang w:bidi="fa-IR"/>
        </w:rPr>
        <w:softHyphen/>
        <w:t>هایی که توسط افرادی نظیر ولرگر (1993)، ساموئلتون (1993)، ترنس میلز (1993)، گمبل و مکینلی (1997)، هوتوپ (1997)، هسیه (1999) و جوریون (1999) اجرا گردید، مشخص می</w:t>
      </w:r>
      <w:r w:rsidRPr="003D6B75">
        <w:rPr>
          <w:rFonts w:cs="B Nazanin"/>
          <w:sz w:val="28"/>
          <w:szCs w:val="28"/>
          <w:rtl/>
          <w:lang w:bidi="fa-IR"/>
        </w:rPr>
        <w:softHyphen/>
        <w:t>شود برخی پارامترها مانند تقاضای قوی در بازار، شرایط نامساعد جوی، بحران</w:t>
      </w:r>
      <w:r w:rsidRPr="003D6B75">
        <w:rPr>
          <w:rFonts w:cs="B Nazanin"/>
          <w:sz w:val="28"/>
          <w:szCs w:val="28"/>
          <w:rtl/>
          <w:lang w:bidi="fa-IR"/>
        </w:rPr>
        <w:softHyphen/>
        <w:t>های سیاسی، پایین بودن سطح ذخایر و ... وجود دارد که عوامل اصلی ایجاد اختلال در قیمت نفت را تشکیل می</w:t>
      </w:r>
      <w:r w:rsidRPr="003D6B75">
        <w:rPr>
          <w:rFonts w:cs="B Nazanin"/>
          <w:sz w:val="28"/>
          <w:szCs w:val="28"/>
          <w:rtl/>
          <w:lang w:bidi="fa-IR"/>
        </w:rPr>
        <w:softHyphen/>
        <w:t>دهد.</w:t>
      </w:r>
    </w:p>
    <w:p w:rsidR="004E1E62" w:rsidRPr="004E1E62" w:rsidRDefault="00836BC9" w:rsidP="00CA28D3">
      <w:pPr>
        <w:pStyle w:val="Heading3"/>
        <w:bidi/>
        <w:ind w:right="284"/>
        <w:rPr>
          <w:rtl/>
          <w:lang w:bidi="fa-IR"/>
        </w:rPr>
      </w:pPr>
      <w:bookmarkStart w:id="129" w:name="_Toc295552489"/>
      <w:r>
        <w:rPr>
          <w:rtl/>
          <w:lang w:bidi="fa-IR"/>
        </w:rPr>
        <w:t>-</w:t>
      </w:r>
      <w:r w:rsidR="00A23272" w:rsidRPr="00D053F4">
        <w:rPr>
          <w:rtl/>
          <w:lang w:bidi="fa-IR"/>
        </w:rPr>
        <w:t>روش</w:t>
      </w:r>
      <w:r w:rsidR="00A23272" w:rsidRPr="00D053F4">
        <w:rPr>
          <w:rtl/>
          <w:lang w:bidi="fa-IR"/>
        </w:rPr>
        <w:softHyphen/>
      </w:r>
      <w:r w:rsidR="00E32DEE">
        <w:rPr>
          <w:rtl/>
          <w:lang w:bidi="fa-IR"/>
        </w:rPr>
        <w:t xml:space="preserve"> </w:t>
      </w:r>
      <w:bookmarkStart w:id="130" w:name="_Toc282525009"/>
      <w:r w:rsidR="00A23272" w:rsidRPr="00D053F4">
        <w:rPr>
          <w:rtl/>
          <w:lang w:bidi="fa-IR"/>
        </w:rPr>
        <w:t>شناسی</w:t>
      </w:r>
      <w:bookmarkEnd w:id="129"/>
      <w:bookmarkEnd w:id="130"/>
    </w:p>
    <w:p w:rsidR="00A23272" w:rsidRPr="00EF1B04" w:rsidRDefault="00A23272" w:rsidP="00694B2D">
      <w:pPr>
        <w:ind w:left="288" w:right="284" w:firstLine="450"/>
        <w:jc w:val="both"/>
        <w:rPr>
          <w:rFonts w:cs="B Nazanin"/>
          <w:sz w:val="28"/>
          <w:szCs w:val="28"/>
          <w:rtl/>
          <w:lang w:bidi="fa-IR"/>
        </w:rPr>
      </w:pPr>
      <w:r>
        <w:rPr>
          <w:rFonts w:cs="B Nazanin"/>
          <w:sz w:val="28"/>
          <w:szCs w:val="28"/>
          <w:rtl/>
          <w:lang w:bidi="fa-IR"/>
        </w:rPr>
        <w:t>آنچه در این مقاله به طرح آن پرداخته شده است، الگوی معرفی شده توسط بیژن بیدآباد و کامبیز پیکارجو در مقاله</w:t>
      </w:r>
      <w:r>
        <w:rPr>
          <w:rFonts w:cs="B Nazanin"/>
          <w:sz w:val="28"/>
          <w:szCs w:val="28"/>
          <w:rtl/>
          <w:lang w:bidi="fa-IR"/>
        </w:rPr>
        <w:softHyphen/>
        <w:t>ای با عنوان «شبیه</w:t>
      </w:r>
      <w:r>
        <w:rPr>
          <w:rFonts w:cs="B Nazanin"/>
          <w:sz w:val="28"/>
          <w:szCs w:val="28"/>
          <w:rtl/>
          <w:lang w:bidi="fa-IR"/>
        </w:rPr>
        <w:softHyphen/>
        <w:t>سازی و پیش</w:t>
      </w:r>
      <w:r>
        <w:rPr>
          <w:rFonts w:cs="B Nazanin"/>
          <w:sz w:val="28"/>
          <w:szCs w:val="28"/>
          <w:rtl/>
          <w:lang w:bidi="fa-IR"/>
        </w:rPr>
        <w:softHyphen/>
        <w:t>بینی قیمت جهانی نفت خام» است که</w:t>
      </w:r>
      <w:r w:rsidRPr="00AF0B72">
        <w:rPr>
          <w:rFonts w:cs="B Nazanin"/>
          <w:sz w:val="28"/>
          <w:szCs w:val="28"/>
          <w:rtl/>
          <w:lang w:bidi="fa-IR"/>
        </w:rPr>
        <w:t xml:space="preserve"> </w:t>
      </w:r>
      <w:r>
        <w:rPr>
          <w:rFonts w:cs="B Nazanin"/>
          <w:sz w:val="28"/>
          <w:szCs w:val="28"/>
          <w:rtl/>
          <w:lang w:bidi="fa-IR"/>
        </w:rPr>
        <w:t>در ادامه ابعاد مختلف آن به تفصیل مورد بحث قرار می</w:t>
      </w:r>
      <w:r>
        <w:rPr>
          <w:rFonts w:cs="B Nazanin"/>
          <w:sz w:val="28"/>
          <w:szCs w:val="28"/>
          <w:rtl/>
          <w:lang w:bidi="fa-IR"/>
        </w:rPr>
        <w:softHyphen/>
        <w:t>گیرد.</w:t>
      </w:r>
    </w:p>
    <w:p w:rsidR="00A23272" w:rsidRPr="00D053F4" w:rsidRDefault="00A23272" w:rsidP="00694B2D">
      <w:pPr>
        <w:pStyle w:val="Heading4"/>
        <w:bidi/>
        <w:ind w:left="288" w:right="284"/>
        <w:rPr>
          <w:rtl/>
          <w:lang w:bidi="fa-IR"/>
        </w:rPr>
      </w:pPr>
      <w:bookmarkStart w:id="131" w:name="_Toc282525010"/>
      <w:r>
        <w:rPr>
          <w:rtl/>
          <w:lang w:bidi="fa-IR"/>
        </w:rPr>
        <w:t xml:space="preserve"> </w:t>
      </w:r>
      <w:r w:rsidRPr="00D053F4">
        <w:rPr>
          <w:rtl/>
          <w:lang w:bidi="fa-IR"/>
        </w:rPr>
        <w:t>ساختار الگو</w:t>
      </w:r>
      <w:bookmarkEnd w:id="131"/>
    </w:p>
    <w:p w:rsidR="00A23272" w:rsidRPr="003D6B75" w:rsidRDefault="00A23272" w:rsidP="00694B2D">
      <w:pPr>
        <w:ind w:left="288" w:right="284" w:firstLine="450"/>
        <w:jc w:val="both"/>
        <w:rPr>
          <w:rFonts w:cs="B Nazanin"/>
          <w:sz w:val="28"/>
          <w:szCs w:val="28"/>
          <w:rtl/>
          <w:lang w:bidi="fa-IR"/>
        </w:rPr>
      </w:pPr>
      <w:r w:rsidRPr="003D6B75">
        <w:rPr>
          <w:rFonts w:cs="B Nazanin"/>
          <w:sz w:val="28"/>
          <w:szCs w:val="28"/>
          <w:rtl/>
          <w:lang w:bidi="fa-IR"/>
        </w:rPr>
        <w:t>الگوی مورد بررسی در مقاله مذکور، از جمله معدود الگوهای مورد استفاده برای شناسایی متغیرهای مؤثر بر قیمت جهانی نفت است که در آن با استفاده از یک الگوی همزمان دستگاه معادلات اقتصادسنجی، اقدام به بررسی این متغیرها می</w:t>
      </w:r>
      <w:r w:rsidRPr="003D6B75">
        <w:rPr>
          <w:rFonts w:cs="B Nazanin"/>
          <w:sz w:val="28"/>
          <w:szCs w:val="28"/>
          <w:rtl/>
          <w:lang w:bidi="fa-IR"/>
        </w:rPr>
        <w:softHyphen/>
        <w:t>کنند. روش اتخاذ شده، یک الگوی رفتاری همزمان بوده است که اثرات تغییرات قیمت جهانی نفت ناشی از مازاد عرضه و تقاضا را مد نظر قرار می</w:t>
      </w:r>
      <w:r w:rsidRPr="003D6B75">
        <w:rPr>
          <w:rFonts w:cs="B Nazanin"/>
          <w:sz w:val="28"/>
          <w:szCs w:val="28"/>
          <w:rtl/>
          <w:lang w:bidi="fa-IR"/>
        </w:rPr>
        <w:softHyphen/>
        <w:t>دهد و به طور همزمان آن را در رفتار عرضه و تقاضا لحاظ می</w:t>
      </w:r>
      <w:r w:rsidRPr="003D6B75">
        <w:rPr>
          <w:rFonts w:cs="B Nazanin"/>
          <w:sz w:val="28"/>
          <w:szCs w:val="28"/>
          <w:rtl/>
          <w:lang w:bidi="fa-IR"/>
        </w:rPr>
        <w:softHyphen/>
        <w:t>کند. با توجه به این ویژگی، این الگو، الگوی تعدیل عدم تعادل پویا نامیده می</w:t>
      </w:r>
      <w:r w:rsidRPr="003D6B75">
        <w:rPr>
          <w:rFonts w:cs="B Nazanin"/>
          <w:sz w:val="28"/>
          <w:szCs w:val="28"/>
          <w:rtl/>
          <w:lang w:bidi="fa-IR"/>
        </w:rPr>
        <w:softHyphen/>
        <w:t>شود.</w:t>
      </w:r>
      <w:r>
        <w:rPr>
          <w:rStyle w:val="FootnoteReference"/>
          <w:rFonts w:cs="B Nazanin"/>
          <w:sz w:val="28"/>
          <w:szCs w:val="28"/>
          <w:rtl/>
          <w:lang w:bidi="fa-IR"/>
        </w:rPr>
        <w:footnoteReference w:id="278"/>
      </w:r>
    </w:p>
    <w:p w:rsidR="00A23272" w:rsidRDefault="00A23272" w:rsidP="00694B2D">
      <w:pPr>
        <w:ind w:left="288" w:right="284" w:firstLine="450"/>
        <w:jc w:val="both"/>
        <w:rPr>
          <w:rFonts w:cs="B Nazanin"/>
          <w:sz w:val="28"/>
          <w:szCs w:val="28"/>
          <w:rtl/>
          <w:lang w:bidi="fa-IR"/>
        </w:rPr>
      </w:pPr>
      <w:r w:rsidRPr="003D6B75">
        <w:rPr>
          <w:rFonts w:cs="B Nazanin"/>
          <w:sz w:val="28"/>
          <w:szCs w:val="28"/>
          <w:rtl/>
          <w:lang w:bidi="fa-IR"/>
        </w:rPr>
        <w:t>در این الگو از سه معادله و یک اتحاد استفاده شده است که متغیرهای درونزا برابر با تعداد معادلات و مساوی چهار می</w:t>
      </w:r>
      <w:r w:rsidRPr="003D6B75">
        <w:rPr>
          <w:rFonts w:cs="B Nazanin"/>
          <w:sz w:val="28"/>
          <w:szCs w:val="28"/>
          <w:rtl/>
          <w:lang w:bidi="fa-IR"/>
        </w:rPr>
        <w:softHyphen/>
        <w:t>باشد. این الگو یازده پارامتر دارد. تقاضای جهانی نفت خام و عرضه جهانی آن توسط دو معادله محاسبه شده و معادله سوم تغییرات قیمت جهانی نفت را در بازار جهانی آن بر اساس مازاد عرضه محاسبه می</w:t>
      </w:r>
      <w:r w:rsidRPr="003D6B75">
        <w:rPr>
          <w:rFonts w:cs="B Nazanin"/>
          <w:sz w:val="28"/>
          <w:szCs w:val="28"/>
          <w:rtl/>
          <w:lang w:bidi="fa-IR"/>
        </w:rPr>
        <w:softHyphen/>
        <w:t>شود. اتحاد چهارم نیز مازاد عرضه را به دست می</w:t>
      </w:r>
      <w:r w:rsidRPr="003D6B75">
        <w:rPr>
          <w:rFonts w:cs="B Nazanin"/>
          <w:sz w:val="28"/>
          <w:szCs w:val="28"/>
          <w:rtl/>
          <w:lang w:bidi="fa-IR"/>
        </w:rPr>
        <w:softHyphen/>
        <w:t>دهد که در معادله قیمت به عنوان متغیر اصلی مورد استفاده قرار می</w:t>
      </w:r>
      <w:r w:rsidRPr="003D6B75">
        <w:rPr>
          <w:rFonts w:cs="B Nazanin"/>
          <w:sz w:val="28"/>
          <w:szCs w:val="28"/>
          <w:rtl/>
          <w:lang w:bidi="fa-IR"/>
        </w:rPr>
        <w:softHyphen/>
        <w:t>گیرد.</w:t>
      </w:r>
    </w:p>
    <w:p w:rsidR="00A23272" w:rsidRPr="003D6B75" w:rsidRDefault="00A23272" w:rsidP="00694B2D">
      <w:pPr>
        <w:spacing w:before="240"/>
        <w:ind w:left="288" w:right="284" w:firstLine="450"/>
        <w:jc w:val="both"/>
        <w:rPr>
          <w:rFonts w:cs="B Nazanin"/>
          <w:b/>
          <w:bCs/>
          <w:sz w:val="28"/>
          <w:szCs w:val="28"/>
          <w:rtl/>
          <w:lang w:bidi="fa-IR"/>
        </w:rPr>
      </w:pPr>
      <w:r>
        <w:rPr>
          <w:rFonts w:cs="B Nazanin"/>
          <w:b/>
          <w:bCs/>
          <w:sz w:val="28"/>
          <w:szCs w:val="28"/>
          <w:rtl/>
          <w:lang w:bidi="fa-IR"/>
        </w:rPr>
        <w:t xml:space="preserve">- </w:t>
      </w:r>
      <w:r w:rsidRPr="003D6B75">
        <w:rPr>
          <w:rFonts w:cs="B Nazanin"/>
          <w:b/>
          <w:bCs/>
          <w:sz w:val="28"/>
          <w:szCs w:val="28"/>
          <w:rtl/>
          <w:lang w:bidi="fa-IR"/>
        </w:rPr>
        <w:t>مولفه</w:t>
      </w:r>
      <w:r w:rsidRPr="003D6B75">
        <w:rPr>
          <w:rFonts w:cs="B Nazanin"/>
          <w:b/>
          <w:bCs/>
          <w:sz w:val="28"/>
          <w:szCs w:val="28"/>
          <w:lang w:bidi="fa-IR"/>
        </w:rPr>
        <w:t xml:space="preserve"> </w:t>
      </w:r>
      <w:r w:rsidRPr="003D6B75">
        <w:rPr>
          <w:rFonts w:cs="B Nazanin"/>
          <w:b/>
          <w:bCs/>
          <w:sz w:val="28"/>
          <w:szCs w:val="28"/>
          <w:rtl/>
          <w:lang w:bidi="fa-IR"/>
        </w:rPr>
        <w:t>هاي</w:t>
      </w:r>
      <w:r w:rsidRPr="003D6B75">
        <w:rPr>
          <w:rFonts w:cs="B Nazanin"/>
          <w:b/>
          <w:bCs/>
          <w:sz w:val="28"/>
          <w:szCs w:val="28"/>
          <w:lang w:bidi="fa-IR"/>
        </w:rPr>
        <w:t xml:space="preserve"> </w:t>
      </w:r>
      <w:r w:rsidRPr="003D6B75">
        <w:rPr>
          <w:rFonts w:cs="B Nazanin"/>
          <w:b/>
          <w:bCs/>
          <w:sz w:val="28"/>
          <w:szCs w:val="28"/>
          <w:rtl/>
          <w:lang w:bidi="fa-IR"/>
        </w:rPr>
        <w:t>موثر</w:t>
      </w:r>
      <w:r w:rsidRPr="003D6B75">
        <w:rPr>
          <w:rFonts w:cs="B Nazanin"/>
          <w:b/>
          <w:bCs/>
          <w:sz w:val="28"/>
          <w:szCs w:val="28"/>
          <w:lang w:bidi="fa-IR"/>
        </w:rPr>
        <w:t xml:space="preserve"> </w:t>
      </w:r>
      <w:r w:rsidRPr="003D6B75">
        <w:rPr>
          <w:rFonts w:cs="B Nazanin"/>
          <w:b/>
          <w:bCs/>
          <w:sz w:val="28"/>
          <w:szCs w:val="28"/>
          <w:rtl/>
          <w:lang w:bidi="fa-IR"/>
        </w:rPr>
        <w:t>بر</w:t>
      </w:r>
      <w:r w:rsidRPr="003D6B75">
        <w:rPr>
          <w:rFonts w:cs="B Nazanin"/>
          <w:b/>
          <w:bCs/>
          <w:sz w:val="28"/>
          <w:szCs w:val="28"/>
          <w:lang w:bidi="fa-IR"/>
        </w:rPr>
        <w:t xml:space="preserve"> </w:t>
      </w:r>
      <w:r w:rsidRPr="003D6B75">
        <w:rPr>
          <w:rFonts w:cs="B Nazanin"/>
          <w:b/>
          <w:bCs/>
          <w:sz w:val="28"/>
          <w:szCs w:val="28"/>
          <w:rtl/>
          <w:lang w:bidi="fa-IR"/>
        </w:rPr>
        <w:t>قيمت</w:t>
      </w:r>
      <w:r w:rsidRPr="003D6B75">
        <w:rPr>
          <w:rFonts w:cs="B Nazanin"/>
          <w:b/>
          <w:bCs/>
          <w:sz w:val="28"/>
          <w:szCs w:val="28"/>
          <w:lang w:bidi="fa-IR"/>
        </w:rPr>
        <w:t xml:space="preserve"> </w:t>
      </w:r>
      <w:r w:rsidRPr="003D6B75">
        <w:rPr>
          <w:rFonts w:cs="B Nazanin"/>
          <w:b/>
          <w:bCs/>
          <w:sz w:val="28"/>
          <w:szCs w:val="28"/>
          <w:rtl/>
          <w:lang w:bidi="fa-IR"/>
        </w:rPr>
        <w:t>نفت</w:t>
      </w:r>
      <w:r w:rsidRPr="003D6B75">
        <w:rPr>
          <w:rFonts w:cs="B Nazanin"/>
          <w:b/>
          <w:bCs/>
          <w:sz w:val="28"/>
          <w:szCs w:val="28"/>
          <w:lang w:bidi="fa-IR"/>
        </w:rPr>
        <w:t xml:space="preserve"> </w:t>
      </w:r>
      <w:r w:rsidRPr="003D6B75">
        <w:rPr>
          <w:rFonts w:cs="B Nazanin"/>
          <w:b/>
          <w:bCs/>
          <w:sz w:val="28"/>
          <w:szCs w:val="28"/>
          <w:rtl/>
          <w:lang w:bidi="fa-IR"/>
        </w:rPr>
        <w:t>خام</w:t>
      </w:r>
    </w:p>
    <w:p w:rsidR="00A23272" w:rsidRPr="00966D00" w:rsidRDefault="00A23272" w:rsidP="00694B2D">
      <w:pPr>
        <w:ind w:left="288" w:right="284"/>
        <w:jc w:val="both"/>
        <w:rPr>
          <w:rFonts w:cs="Times New Roman"/>
          <w:sz w:val="28"/>
          <w:szCs w:val="28"/>
          <w:lang w:bidi="fa-IR"/>
        </w:rPr>
      </w:pPr>
      <w:r>
        <w:rPr>
          <w:rFonts w:cs="B Nazanin"/>
          <w:sz w:val="28"/>
          <w:szCs w:val="28"/>
          <w:rtl/>
          <w:lang w:bidi="fa-IR"/>
        </w:rPr>
        <w:tab/>
        <w:t>مؤلفه</w:t>
      </w:r>
      <w:r>
        <w:rPr>
          <w:rFonts w:cs="B Nazanin"/>
          <w:sz w:val="28"/>
          <w:szCs w:val="28"/>
          <w:rtl/>
          <w:lang w:bidi="fa-IR"/>
        </w:rPr>
        <w:softHyphen/>
        <w:t>هایی که برروی قیمت نفت خام، به صورت مستقیم و یا غیرمستقیم تأثیر می</w:t>
      </w:r>
      <w:r>
        <w:rPr>
          <w:rFonts w:cs="B Nazanin"/>
          <w:sz w:val="28"/>
          <w:szCs w:val="28"/>
          <w:rtl/>
          <w:lang w:bidi="fa-IR"/>
        </w:rPr>
        <w:softHyphen/>
        <w:t xml:space="preserve">گذارند، </w:t>
      </w:r>
      <w:r>
        <w:rPr>
          <w:rFonts w:cs="B Nazanin"/>
          <w:sz w:val="28"/>
          <w:szCs w:val="28"/>
          <w:rtl/>
          <w:lang w:bidi="fa-IR"/>
        </w:rPr>
        <w:softHyphen/>
        <w:t>اند از</w:t>
      </w:r>
      <w:r>
        <w:rPr>
          <w:rStyle w:val="FootnoteReference"/>
          <w:rFonts w:cs="B Nazanin"/>
          <w:sz w:val="28"/>
          <w:szCs w:val="28"/>
          <w:rtl/>
          <w:lang w:bidi="fa-IR"/>
        </w:rPr>
        <w:footnoteReference w:id="279"/>
      </w:r>
      <w:r>
        <w:rPr>
          <w:rFonts w:cs="B Nazanin"/>
          <w:sz w:val="28"/>
          <w:szCs w:val="28"/>
          <w:rtl/>
          <w:lang w:bidi="fa-IR"/>
        </w:rPr>
        <w:t>:</w:t>
      </w:r>
    </w:p>
    <w:p w:rsidR="00A23272" w:rsidRPr="005F0D60" w:rsidRDefault="00A23272" w:rsidP="00694B2D">
      <w:pPr>
        <w:pStyle w:val="ListParagraph"/>
        <w:numPr>
          <w:ilvl w:val="0"/>
          <w:numId w:val="17"/>
        </w:numPr>
        <w:bidi/>
        <w:spacing w:before="240" w:after="200" w:line="276" w:lineRule="auto"/>
        <w:ind w:left="288" w:right="284"/>
        <w:jc w:val="both"/>
        <w:rPr>
          <w:rFonts w:cs="B Nazanin"/>
          <w:sz w:val="28"/>
          <w:szCs w:val="28"/>
          <w:rtl/>
          <w:lang w:bidi="fa-IR"/>
        </w:rPr>
      </w:pPr>
      <w:r>
        <w:rPr>
          <w:rFonts w:cs="B Nazanin"/>
          <w:sz w:val="28"/>
          <w:szCs w:val="28"/>
          <w:rtl/>
          <w:lang w:bidi="fa-IR"/>
        </w:rPr>
        <w:t xml:space="preserve">« </w:t>
      </w:r>
      <w:r w:rsidRPr="005F0D60">
        <w:rPr>
          <w:rFonts w:cs="B Nazanin"/>
          <w:sz w:val="28"/>
          <w:szCs w:val="28"/>
          <w:rtl/>
          <w:lang w:bidi="fa-IR"/>
        </w:rPr>
        <w:t>ظرفيت</w:t>
      </w:r>
      <w:r w:rsidRPr="005F0D60">
        <w:rPr>
          <w:rFonts w:cs="B Nazanin"/>
          <w:sz w:val="28"/>
          <w:szCs w:val="28"/>
          <w:lang w:bidi="fa-IR"/>
        </w:rPr>
        <w:t xml:space="preserve"> </w:t>
      </w:r>
      <w:r w:rsidRPr="005F0D60">
        <w:rPr>
          <w:rFonts w:cs="B Nazanin"/>
          <w:sz w:val="28"/>
          <w:szCs w:val="28"/>
          <w:rtl/>
          <w:lang w:bidi="fa-IR"/>
        </w:rPr>
        <w:t>توليد</w:t>
      </w:r>
      <w:r w:rsidRPr="005F0D60">
        <w:rPr>
          <w:rFonts w:cs="B Nazanin"/>
          <w:sz w:val="28"/>
          <w:szCs w:val="28"/>
          <w:lang w:bidi="fa-IR"/>
        </w:rPr>
        <w:t xml:space="preserve"> </w:t>
      </w:r>
      <w:r w:rsidRPr="005F0D60">
        <w:rPr>
          <w:rFonts w:cs="B Nazanin"/>
          <w:sz w:val="28"/>
          <w:szCs w:val="28"/>
          <w:rtl/>
          <w:lang w:bidi="fa-IR"/>
        </w:rPr>
        <w:t>نفت</w:t>
      </w:r>
      <w:r w:rsidRPr="005F0D60">
        <w:rPr>
          <w:rFonts w:cs="B Nazanin"/>
          <w:sz w:val="28"/>
          <w:szCs w:val="28"/>
          <w:lang w:bidi="fa-IR"/>
        </w:rPr>
        <w:t xml:space="preserve"> </w:t>
      </w:r>
      <w:r w:rsidRPr="005F0D60">
        <w:rPr>
          <w:rFonts w:cs="B Nazanin"/>
          <w:sz w:val="28"/>
          <w:szCs w:val="28"/>
          <w:rtl/>
          <w:lang w:bidi="fa-IR"/>
        </w:rPr>
        <w:t>خام</w:t>
      </w:r>
      <w:r>
        <w:rPr>
          <w:rFonts w:cs="B Nazanin"/>
          <w:sz w:val="28"/>
          <w:szCs w:val="28"/>
          <w:rtl/>
          <w:lang w:bidi="fa-IR"/>
        </w:rPr>
        <w:t>»</w:t>
      </w:r>
      <w:r w:rsidRPr="005F0D60">
        <w:rPr>
          <w:rFonts w:cs="B Nazanin"/>
          <w:sz w:val="28"/>
          <w:szCs w:val="28"/>
          <w:rtl/>
          <w:lang w:bidi="fa-IR"/>
        </w:rPr>
        <w:t xml:space="preserve"> در</w:t>
      </w:r>
      <w:r>
        <w:rPr>
          <w:rFonts w:cs="B Nazanin"/>
          <w:sz w:val="28"/>
          <w:szCs w:val="28"/>
          <w:rtl/>
          <w:lang w:bidi="fa-IR"/>
        </w:rPr>
        <w:t xml:space="preserve"> </w:t>
      </w:r>
      <w:r w:rsidRPr="005F0D60">
        <w:rPr>
          <w:rFonts w:cs="B Nazanin"/>
          <w:sz w:val="28"/>
          <w:szCs w:val="28"/>
          <w:rtl/>
          <w:lang w:bidi="fa-IR"/>
        </w:rPr>
        <w:t>اين</w:t>
      </w:r>
      <w:r>
        <w:rPr>
          <w:rFonts w:cs="B Nazanin"/>
          <w:sz w:val="28"/>
          <w:szCs w:val="28"/>
          <w:rtl/>
          <w:lang w:bidi="fa-IR"/>
        </w:rPr>
        <w:t xml:space="preserve"> </w:t>
      </w:r>
      <w:r w:rsidRPr="005F0D60">
        <w:rPr>
          <w:rFonts w:cs="B Nazanin"/>
          <w:sz w:val="28"/>
          <w:szCs w:val="28"/>
          <w:rtl/>
          <w:lang w:bidi="fa-IR"/>
        </w:rPr>
        <w:t>الگو</w:t>
      </w:r>
      <w:r>
        <w:rPr>
          <w:rFonts w:cs="B Nazanin"/>
          <w:sz w:val="28"/>
          <w:szCs w:val="28"/>
          <w:rtl/>
          <w:lang w:bidi="fa-IR"/>
        </w:rPr>
        <w:t xml:space="preserve"> </w:t>
      </w:r>
      <w:r w:rsidRPr="005F0D60">
        <w:rPr>
          <w:rFonts w:cs="B Nazanin"/>
          <w:sz w:val="28"/>
          <w:szCs w:val="28"/>
          <w:rtl/>
          <w:lang w:bidi="fa-IR"/>
        </w:rPr>
        <w:t>اثر</w:t>
      </w:r>
      <w:r>
        <w:rPr>
          <w:rFonts w:cs="B Nazanin"/>
          <w:sz w:val="28"/>
          <w:szCs w:val="28"/>
          <w:rtl/>
          <w:lang w:bidi="fa-IR"/>
        </w:rPr>
        <w:t xml:space="preserve"> </w:t>
      </w:r>
      <w:r w:rsidRPr="005F0D60">
        <w:rPr>
          <w:rFonts w:cs="B Nazanin"/>
          <w:sz w:val="28"/>
          <w:szCs w:val="28"/>
          <w:rtl/>
          <w:lang w:bidi="fa-IR"/>
        </w:rPr>
        <w:t>محدود</w:t>
      </w:r>
      <w:r>
        <w:rPr>
          <w:rFonts w:cs="B Nazanin"/>
          <w:sz w:val="28"/>
          <w:szCs w:val="28"/>
          <w:rtl/>
          <w:lang w:bidi="fa-IR"/>
        </w:rPr>
        <w:softHyphen/>
      </w:r>
      <w:r w:rsidRPr="005F0D60">
        <w:rPr>
          <w:rFonts w:cs="B Nazanin"/>
          <w:sz w:val="28"/>
          <w:szCs w:val="28"/>
          <w:rtl/>
          <w:lang w:bidi="fa-IR"/>
        </w:rPr>
        <w:t>كننده</w:t>
      </w:r>
      <w:r>
        <w:rPr>
          <w:rFonts w:cs="B Nazanin"/>
          <w:sz w:val="28"/>
          <w:szCs w:val="28"/>
          <w:rtl/>
          <w:lang w:bidi="fa-IR"/>
        </w:rPr>
        <w:t xml:space="preserve"> </w:t>
      </w:r>
      <w:r w:rsidRPr="005F0D60">
        <w:rPr>
          <w:rFonts w:cs="B Nazanin"/>
          <w:sz w:val="28"/>
          <w:szCs w:val="28"/>
          <w:rtl/>
          <w:lang w:bidi="fa-IR"/>
        </w:rPr>
        <w:t>بر</w:t>
      </w:r>
      <w:r>
        <w:rPr>
          <w:rFonts w:cs="B Nazanin"/>
          <w:sz w:val="28"/>
          <w:szCs w:val="28"/>
          <w:rtl/>
          <w:lang w:bidi="fa-IR"/>
        </w:rPr>
        <w:t xml:space="preserve"> </w:t>
      </w:r>
      <w:r w:rsidRPr="005F0D60">
        <w:rPr>
          <w:rFonts w:cs="B Nazanin"/>
          <w:sz w:val="28"/>
          <w:szCs w:val="28"/>
          <w:rtl/>
          <w:lang w:bidi="fa-IR"/>
        </w:rPr>
        <w:t>عرضه</w:t>
      </w:r>
      <w:r>
        <w:rPr>
          <w:rFonts w:cs="B Nazanin"/>
          <w:sz w:val="28"/>
          <w:szCs w:val="28"/>
          <w:rtl/>
          <w:lang w:bidi="fa-IR"/>
        </w:rPr>
        <w:t xml:space="preserve"> </w:t>
      </w:r>
      <w:r w:rsidRPr="005F0D60">
        <w:rPr>
          <w:rFonts w:cs="B Nazanin"/>
          <w:sz w:val="28"/>
          <w:szCs w:val="28"/>
          <w:rtl/>
          <w:lang w:bidi="fa-IR"/>
        </w:rPr>
        <w:t>دارد</w:t>
      </w:r>
      <w:r>
        <w:rPr>
          <w:rFonts w:cs="B Nazanin"/>
          <w:sz w:val="28"/>
          <w:szCs w:val="28"/>
          <w:rtl/>
          <w:lang w:bidi="fa-IR"/>
        </w:rPr>
        <w:t>.</w:t>
      </w:r>
      <w:r w:rsidRPr="005F0D60">
        <w:rPr>
          <w:rFonts w:cs="B Nazanin"/>
          <w:sz w:val="28"/>
          <w:szCs w:val="28"/>
          <w:rtl/>
          <w:lang w:bidi="fa-IR"/>
        </w:rPr>
        <w:t xml:space="preserve"> ميزان</w:t>
      </w:r>
      <w:r>
        <w:rPr>
          <w:rFonts w:cs="B Nazanin"/>
          <w:sz w:val="28"/>
          <w:szCs w:val="28"/>
          <w:rtl/>
          <w:lang w:bidi="fa-IR"/>
        </w:rPr>
        <w:t xml:space="preserve"> </w:t>
      </w:r>
      <w:r w:rsidRPr="005F0D60">
        <w:rPr>
          <w:rFonts w:cs="B Nazanin"/>
          <w:sz w:val="28"/>
          <w:szCs w:val="28"/>
          <w:rtl/>
          <w:lang w:bidi="fa-IR"/>
        </w:rPr>
        <w:t>ظرفيت</w:t>
      </w:r>
      <w:r>
        <w:rPr>
          <w:rFonts w:cs="B Nazanin"/>
          <w:sz w:val="28"/>
          <w:szCs w:val="28"/>
          <w:rtl/>
          <w:lang w:bidi="fa-IR"/>
        </w:rPr>
        <w:t xml:space="preserve"> </w:t>
      </w:r>
      <w:r w:rsidRPr="005F0D60">
        <w:rPr>
          <w:rFonts w:cs="B Nazanin"/>
          <w:sz w:val="28"/>
          <w:szCs w:val="28"/>
          <w:rtl/>
          <w:lang w:bidi="fa-IR"/>
        </w:rPr>
        <w:t>و</w:t>
      </w:r>
      <w:r>
        <w:rPr>
          <w:rFonts w:cs="B Nazanin"/>
          <w:sz w:val="28"/>
          <w:szCs w:val="28"/>
          <w:rtl/>
          <w:lang w:bidi="fa-IR"/>
        </w:rPr>
        <w:t xml:space="preserve"> </w:t>
      </w:r>
      <w:r w:rsidRPr="005F0D60">
        <w:rPr>
          <w:rFonts w:cs="B Nazanin"/>
          <w:sz w:val="28"/>
          <w:szCs w:val="28"/>
          <w:rtl/>
          <w:lang w:bidi="fa-IR"/>
        </w:rPr>
        <w:t>توان</w:t>
      </w:r>
      <w:r>
        <w:rPr>
          <w:rFonts w:cs="B Nazanin"/>
          <w:sz w:val="28"/>
          <w:szCs w:val="28"/>
          <w:rtl/>
          <w:lang w:bidi="fa-IR"/>
        </w:rPr>
        <w:t xml:space="preserve"> </w:t>
      </w:r>
      <w:r w:rsidRPr="005F0D60">
        <w:rPr>
          <w:rFonts w:cs="B Nazanin"/>
          <w:sz w:val="28"/>
          <w:szCs w:val="28"/>
          <w:rtl/>
          <w:lang w:bidi="fa-IR"/>
        </w:rPr>
        <w:t>توليد</w:t>
      </w:r>
      <w:r w:rsidRPr="005F0D60">
        <w:rPr>
          <w:rFonts w:cs="B Nazanin"/>
          <w:sz w:val="28"/>
          <w:szCs w:val="28"/>
          <w:lang w:bidi="fa-IR"/>
        </w:rPr>
        <w:t xml:space="preserve"> </w:t>
      </w:r>
      <w:r w:rsidRPr="005F0D60">
        <w:rPr>
          <w:rFonts w:cs="B Nazanin"/>
          <w:sz w:val="28"/>
          <w:szCs w:val="28"/>
          <w:rtl/>
          <w:lang w:bidi="fa-IR"/>
        </w:rPr>
        <w:t>كشورهاي</w:t>
      </w:r>
      <w:r w:rsidRPr="005F0D60">
        <w:rPr>
          <w:rFonts w:cs="B Nazanin"/>
          <w:sz w:val="28"/>
          <w:szCs w:val="28"/>
          <w:lang w:bidi="fa-IR"/>
        </w:rPr>
        <w:t xml:space="preserve"> </w:t>
      </w:r>
      <w:r w:rsidRPr="005F0D60">
        <w:rPr>
          <w:rFonts w:cs="B Nazanin"/>
          <w:sz w:val="28"/>
          <w:szCs w:val="28"/>
          <w:rtl/>
          <w:lang w:bidi="fa-IR"/>
        </w:rPr>
        <w:t>توليد</w:t>
      </w:r>
      <w:r w:rsidRPr="005F0D60">
        <w:rPr>
          <w:rFonts w:cs="B Nazanin"/>
          <w:sz w:val="28"/>
          <w:szCs w:val="28"/>
          <w:lang w:bidi="fa-IR"/>
        </w:rPr>
        <w:t xml:space="preserve"> </w:t>
      </w:r>
      <w:r w:rsidRPr="005F0D60">
        <w:rPr>
          <w:rFonts w:cs="B Nazanin"/>
          <w:sz w:val="28"/>
          <w:szCs w:val="28"/>
          <w:rtl/>
          <w:lang w:bidi="fa-IR"/>
        </w:rPr>
        <w:t>كننده</w:t>
      </w:r>
      <w:r w:rsidRPr="005F0D60">
        <w:rPr>
          <w:rFonts w:cs="B Nazanin"/>
          <w:sz w:val="28"/>
          <w:szCs w:val="28"/>
          <w:lang w:bidi="fa-IR"/>
        </w:rPr>
        <w:t xml:space="preserve"> </w:t>
      </w:r>
      <w:r w:rsidRPr="005F0D60">
        <w:rPr>
          <w:rFonts w:cs="B Nazanin"/>
          <w:sz w:val="28"/>
          <w:szCs w:val="28"/>
          <w:rtl/>
          <w:lang w:bidi="fa-IR"/>
        </w:rPr>
        <w:t>نفت</w:t>
      </w:r>
      <w:r w:rsidRPr="005F0D60">
        <w:rPr>
          <w:rFonts w:cs="B Nazanin"/>
          <w:sz w:val="28"/>
          <w:szCs w:val="28"/>
          <w:lang w:bidi="fa-IR"/>
        </w:rPr>
        <w:t xml:space="preserve"> </w:t>
      </w:r>
      <w:r w:rsidRPr="005F0D60">
        <w:rPr>
          <w:rFonts w:cs="B Nazanin"/>
          <w:sz w:val="28"/>
          <w:szCs w:val="28"/>
          <w:rtl/>
          <w:lang w:bidi="fa-IR"/>
        </w:rPr>
        <w:t>خام</w:t>
      </w:r>
      <w:r>
        <w:rPr>
          <w:rFonts w:cs="B Nazanin"/>
          <w:sz w:val="28"/>
          <w:szCs w:val="28"/>
          <w:rtl/>
          <w:lang w:bidi="fa-IR"/>
        </w:rPr>
        <w:t xml:space="preserve"> </w:t>
      </w:r>
      <w:r w:rsidRPr="005F0D60">
        <w:rPr>
          <w:rFonts w:cs="B Nazanin"/>
          <w:sz w:val="28"/>
          <w:szCs w:val="28"/>
          <w:rtl/>
          <w:lang w:bidi="fa-IR"/>
        </w:rPr>
        <w:t>رابطه</w:t>
      </w:r>
      <w:r w:rsidRPr="005F0D60">
        <w:rPr>
          <w:rFonts w:cs="B Nazanin"/>
          <w:sz w:val="28"/>
          <w:szCs w:val="28"/>
          <w:lang w:bidi="fa-IR"/>
        </w:rPr>
        <w:t xml:space="preserve"> </w:t>
      </w:r>
      <w:r w:rsidRPr="005F0D60">
        <w:rPr>
          <w:rFonts w:cs="B Nazanin"/>
          <w:sz w:val="28"/>
          <w:szCs w:val="28"/>
          <w:rtl/>
          <w:lang w:bidi="fa-IR"/>
        </w:rPr>
        <w:t>مستقيم</w:t>
      </w:r>
      <w:r w:rsidRPr="005F0D60">
        <w:rPr>
          <w:rFonts w:cs="B Nazanin"/>
          <w:sz w:val="28"/>
          <w:szCs w:val="28"/>
          <w:lang w:bidi="fa-IR"/>
        </w:rPr>
        <w:t xml:space="preserve"> </w:t>
      </w:r>
      <w:r w:rsidRPr="005F0D60">
        <w:rPr>
          <w:rFonts w:cs="B Nazanin"/>
          <w:sz w:val="28"/>
          <w:szCs w:val="28"/>
          <w:rtl/>
          <w:lang w:bidi="fa-IR"/>
        </w:rPr>
        <w:t>و</w:t>
      </w:r>
      <w:r w:rsidRPr="005F0D60">
        <w:rPr>
          <w:rFonts w:cs="B Nazanin"/>
          <w:sz w:val="28"/>
          <w:szCs w:val="28"/>
          <w:lang w:bidi="fa-IR"/>
        </w:rPr>
        <w:t xml:space="preserve"> </w:t>
      </w:r>
      <w:r w:rsidRPr="005F0D60">
        <w:rPr>
          <w:rFonts w:cs="B Nazanin"/>
          <w:sz w:val="28"/>
          <w:szCs w:val="28"/>
          <w:rtl/>
          <w:lang w:bidi="fa-IR"/>
        </w:rPr>
        <w:t>تنگاتنگي</w:t>
      </w:r>
      <w:r w:rsidRPr="005F0D60">
        <w:rPr>
          <w:rFonts w:cs="B Nazanin"/>
          <w:sz w:val="28"/>
          <w:szCs w:val="28"/>
          <w:lang w:bidi="fa-IR"/>
        </w:rPr>
        <w:t xml:space="preserve"> </w:t>
      </w:r>
      <w:r w:rsidRPr="005F0D60">
        <w:rPr>
          <w:rFonts w:cs="B Nazanin"/>
          <w:sz w:val="28"/>
          <w:szCs w:val="28"/>
          <w:rtl/>
          <w:lang w:bidi="fa-IR"/>
        </w:rPr>
        <w:t>با</w:t>
      </w:r>
      <w:r w:rsidRPr="005F0D60">
        <w:rPr>
          <w:rFonts w:cs="B Nazanin"/>
          <w:sz w:val="28"/>
          <w:szCs w:val="28"/>
          <w:lang w:bidi="fa-IR"/>
        </w:rPr>
        <w:t xml:space="preserve"> </w:t>
      </w:r>
      <w:r w:rsidRPr="005F0D60">
        <w:rPr>
          <w:rFonts w:cs="B Nazanin"/>
          <w:sz w:val="28"/>
          <w:szCs w:val="28"/>
          <w:rtl/>
          <w:lang w:bidi="fa-IR"/>
        </w:rPr>
        <w:t>عرضه</w:t>
      </w:r>
      <w:r w:rsidRPr="005F0D60">
        <w:rPr>
          <w:rFonts w:cs="B Nazanin"/>
          <w:sz w:val="28"/>
          <w:szCs w:val="28"/>
          <w:lang w:bidi="fa-IR"/>
        </w:rPr>
        <w:t xml:space="preserve"> </w:t>
      </w:r>
      <w:r w:rsidRPr="005F0D60">
        <w:rPr>
          <w:rFonts w:cs="B Nazanin"/>
          <w:sz w:val="28"/>
          <w:szCs w:val="28"/>
          <w:rtl/>
          <w:lang w:bidi="fa-IR"/>
        </w:rPr>
        <w:t>جهاني</w:t>
      </w:r>
      <w:r w:rsidRPr="005F0D60">
        <w:rPr>
          <w:rFonts w:cs="B Nazanin"/>
          <w:sz w:val="28"/>
          <w:szCs w:val="28"/>
          <w:lang w:bidi="fa-IR"/>
        </w:rPr>
        <w:t xml:space="preserve"> </w:t>
      </w:r>
      <w:r w:rsidRPr="005F0D60">
        <w:rPr>
          <w:rFonts w:cs="B Nazanin"/>
          <w:sz w:val="28"/>
          <w:szCs w:val="28"/>
          <w:rtl/>
          <w:lang w:bidi="fa-IR"/>
        </w:rPr>
        <w:t>نفت</w:t>
      </w:r>
      <w:r w:rsidRPr="005F0D60">
        <w:rPr>
          <w:rFonts w:cs="B Nazanin"/>
          <w:sz w:val="28"/>
          <w:szCs w:val="28"/>
          <w:lang w:bidi="fa-IR"/>
        </w:rPr>
        <w:t xml:space="preserve"> </w:t>
      </w:r>
      <w:r w:rsidRPr="005F0D60">
        <w:rPr>
          <w:rFonts w:cs="B Nazanin"/>
          <w:sz w:val="28"/>
          <w:szCs w:val="28"/>
          <w:rtl/>
          <w:lang w:bidi="fa-IR"/>
        </w:rPr>
        <w:t>خام</w:t>
      </w:r>
      <w:r w:rsidRPr="005F0D60">
        <w:rPr>
          <w:rFonts w:cs="B Nazanin"/>
          <w:sz w:val="28"/>
          <w:szCs w:val="28"/>
          <w:lang w:bidi="fa-IR"/>
        </w:rPr>
        <w:t xml:space="preserve"> </w:t>
      </w:r>
      <w:r w:rsidRPr="005F0D60">
        <w:rPr>
          <w:rFonts w:cs="B Nazanin"/>
          <w:sz w:val="28"/>
          <w:szCs w:val="28"/>
          <w:rtl/>
          <w:lang w:bidi="fa-IR"/>
        </w:rPr>
        <w:t>دارد.</w:t>
      </w:r>
    </w:p>
    <w:p w:rsidR="00A23272" w:rsidRPr="003D6B75" w:rsidRDefault="00A23272" w:rsidP="00694B2D">
      <w:pPr>
        <w:pStyle w:val="ListParagraph"/>
        <w:numPr>
          <w:ilvl w:val="0"/>
          <w:numId w:val="17"/>
        </w:numPr>
        <w:bidi/>
        <w:spacing w:before="240" w:after="200" w:line="276" w:lineRule="auto"/>
        <w:ind w:left="288" w:right="284"/>
        <w:jc w:val="both"/>
        <w:rPr>
          <w:rFonts w:cs="B Nazanin"/>
          <w:sz w:val="28"/>
          <w:szCs w:val="28"/>
          <w:rtl/>
          <w:lang w:bidi="fa-IR"/>
        </w:rPr>
      </w:pPr>
      <w:r w:rsidRPr="005F0D60">
        <w:rPr>
          <w:rFonts w:cs="B Nazanin"/>
          <w:sz w:val="28"/>
          <w:szCs w:val="28"/>
          <w:rtl/>
          <w:lang w:bidi="fa-IR"/>
        </w:rPr>
        <w:lastRenderedPageBreak/>
        <w:t>«</w:t>
      </w:r>
      <w:r>
        <w:rPr>
          <w:rFonts w:cs="B Nazanin"/>
          <w:sz w:val="28"/>
          <w:szCs w:val="28"/>
          <w:rtl/>
          <w:lang w:bidi="fa-IR"/>
        </w:rPr>
        <w:t xml:space="preserve"> </w:t>
      </w:r>
      <w:r w:rsidRPr="003D6B75">
        <w:rPr>
          <w:rFonts w:cs="B Nazanin"/>
          <w:sz w:val="28"/>
          <w:szCs w:val="28"/>
          <w:rtl/>
          <w:lang w:bidi="fa-IR"/>
        </w:rPr>
        <w:t>توليد</w:t>
      </w:r>
      <w:r w:rsidRPr="003D6B75">
        <w:rPr>
          <w:rFonts w:cs="B Nazanin"/>
          <w:sz w:val="28"/>
          <w:szCs w:val="28"/>
          <w:lang w:bidi="fa-IR"/>
        </w:rPr>
        <w:t xml:space="preserve"> </w:t>
      </w:r>
      <w:r w:rsidRPr="003D6B75">
        <w:rPr>
          <w:rFonts w:cs="B Nazanin"/>
          <w:sz w:val="28"/>
          <w:szCs w:val="28"/>
          <w:rtl/>
          <w:lang w:bidi="fa-IR"/>
        </w:rPr>
        <w:t>ناخالص</w:t>
      </w:r>
      <w:r w:rsidRPr="003D6B75">
        <w:rPr>
          <w:rFonts w:cs="B Nazanin"/>
          <w:sz w:val="28"/>
          <w:szCs w:val="28"/>
          <w:lang w:bidi="fa-IR"/>
        </w:rPr>
        <w:t xml:space="preserve"> </w:t>
      </w:r>
      <w:r w:rsidRPr="003D6B75">
        <w:rPr>
          <w:rFonts w:cs="B Nazanin"/>
          <w:sz w:val="28"/>
          <w:szCs w:val="28"/>
          <w:rtl/>
          <w:lang w:bidi="fa-IR"/>
        </w:rPr>
        <w:t>داخلي</w:t>
      </w:r>
      <w:r w:rsidRPr="003D6B75">
        <w:rPr>
          <w:rFonts w:cs="B Nazanin"/>
          <w:sz w:val="28"/>
          <w:szCs w:val="28"/>
          <w:lang w:bidi="fa-IR"/>
        </w:rPr>
        <w:t xml:space="preserve"> </w:t>
      </w:r>
      <w:r w:rsidRPr="003D6B75">
        <w:rPr>
          <w:rFonts w:cs="B Nazanin"/>
          <w:sz w:val="28"/>
          <w:szCs w:val="28"/>
          <w:rtl/>
          <w:lang w:bidi="fa-IR"/>
        </w:rPr>
        <w:t>كشورهاي</w:t>
      </w:r>
      <w:r w:rsidRPr="003D6B75">
        <w:rPr>
          <w:rFonts w:cs="B Nazanin"/>
          <w:sz w:val="28"/>
          <w:szCs w:val="28"/>
          <w:lang w:bidi="fa-IR"/>
        </w:rPr>
        <w:t xml:space="preserve"> </w:t>
      </w:r>
      <w:r w:rsidRPr="003D6B75">
        <w:rPr>
          <w:rFonts w:cs="B Nazanin"/>
          <w:sz w:val="28"/>
          <w:szCs w:val="28"/>
          <w:rtl/>
          <w:lang w:bidi="fa-IR"/>
        </w:rPr>
        <w:t>توليد</w:t>
      </w:r>
      <w:r w:rsidRPr="003D6B75">
        <w:rPr>
          <w:rFonts w:cs="B Nazanin"/>
          <w:sz w:val="28"/>
          <w:szCs w:val="28"/>
          <w:lang w:bidi="fa-IR"/>
        </w:rPr>
        <w:t xml:space="preserve"> </w:t>
      </w:r>
      <w:r w:rsidRPr="003D6B75">
        <w:rPr>
          <w:rFonts w:cs="B Nazanin"/>
          <w:sz w:val="28"/>
          <w:szCs w:val="28"/>
          <w:rtl/>
          <w:lang w:bidi="fa-IR"/>
        </w:rPr>
        <w:t>كننده</w:t>
      </w:r>
      <w:r w:rsidRPr="005F0D60">
        <w:rPr>
          <w:rFonts w:cs="B Nazanin"/>
          <w:sz w:val="28"/>
          <w:szCs w:val="28"/>
          <w:rtl/>
          <w:lang w:bidi="fa-IR"/>
        </w:rPr>
        <w:t>»</w:t>
      </w:r>
      <w:r w:rsidRPr="003D6B75">
        <w:rPr>
          <w:rFonts w:cs="B Nazanin"/>
          <w:sz w:val="28"/>
          <w:szCs w:val="28"/>
          <w:rtl/>
          <w:lang w:bidi="fa-IR"/>
        </w:rPr>
        <w:t xml:space="preserve"> براي</w:t>
      </w:r>
      <w:r w:rsidRPr="003D6B75">
        <w:rPr>
          <w:rFonts w:cs="B Nazanin"/>
          <w:sz w:val="28"/>
          <w:szCs w:val="28"/>
          <w:lang w:bidi="fa-IR"/>
        </w:rPr>
        <w:t xml:space="preserve"> </w:t>
      </w:r>
      <w:r w:rsidRPr="003D6B75">
        <w:rPr>
          <w:rFonts w:cs="B Nazanin"/>
          <w:sz w:val="28"/>
          <w:szCs w:val="28"/>
          <w:rtl/>
          <w:lang w:bidi="fa-IR"/>
        </w:rPr>
        <w:t>نشان</w:t>
      </w:r>
      <w:r w:rsidRPr="003D6B75">
        <w:rPr>
          <w:rFonts w:cs="B Nazanin"/>
          <w:sz w:val="28"/>
          <w:szCs w:val="28"/>
          <w:lang w:bidi="fa-IR"/>
        </w:rPr>
        <w:t xml:space="preserve"> </w:t>
      </w:r>
      <w:r w:rsidRPr="003D6B75">
        <w:rPr>
          <w:rFonts w:cs="B Nazanin"/>
          <w:sz w:val="28"/>
          <w:szCs w:val="28"/>
          <w:rtl/>
          <w:lang w:bidi="fa-IR"/>
        </w:rPr>
        <w:t>دادن</w:t>
      </w:r>
      <w:r w:rsidRPr="003D6B75">
        <w:rPr>
          <w:rFonts w:cs="B Nazanin"/>
          <w:sz w:val="28"/>
          <w:szCs w:val="28"/>
          <w:lang w:bidi="fa-IR"/>
        </w:rPr>
        <w:t xml:space="preserve"> </w:t>
      </w:r>
      <w:r w:rsidRPr="003D6B75">
        <w:rPr>
          <w:rFonts w:cs="B Nazanin"/>
          <w:sz w:val="28"/>
          <w:szCs w:val="28"/>
          <w:rtl/>
          <w:lang w:bidi="fa-IR"/>
        </w:rPr>
        <w:t>ظرفيت</w:t>
      </w:r>
      <w:r w:rsidRPr="003D6B75">
        <w:rPr>
          <w:rFonts w:cs="B Nazanin"/>
          <w:sz w:val="28"/>
          <w:szCs w:val="28"/>
          <w:lang w:bidi="fa-IR"/>
        </w:rPr>
        <w:t xml:space="preserve"> </w:t>
      </w:r>
      <w:r w:rsidRPr="003D6B75">
        <w:rPr>
          <w:rFonts w:cs="B Nazanin"/>
          <w:sz w:val="28"/>
          <w:szCs w:val="28"/>
          <w:rtl/>
          <w:lang w:bidi="fa-IR"/>
        </w:rPr>
        <w:t>توليدو</w:t>
      </w:r>
      <w:r w:rsidRPr="003D6B75">
        <w:rPr>
          <w:rFonts w:cs="B Nazanin"/>
          <w:sz w:val="28"/>
          <w:szCs w:val="28"/>
          <w:lang w:bidi="fa-IR"/>
        </w:rPr>
        <w:t xml:space="preserve"> </w:t>
      </w:r>
      <w:r w:rsidRPr="003D6B75">
        <w:rPr>
          <w:rFonts w:cs="B Nazanin"/>
          <w:sz w:val="28"/>
          <w:szCs w:val="28"/>
          <w:rtl/>
          <w:lang w:bidi="fa-IR"/>
        </w:rPr>
        <w:t>فروش</w:t>
      </w:r>
      <w:r w:rsidRPr="003D6B75">
        <w:rPr>
          <w:rFonts w:cs="B Nazanin"/>
          <w:sz w:val="28"/>
          <w:szCs w:val="28"/>
          <w:lang w:bidi="fa-IR"/>
        </w:rPr>
        <w:t xml:space="preserve"> </w:t>
      </w:r>
      <w:r w:rsidRPr="003D6B75">
        <w:rPr>
          <w:rFonts w:cs="B Nazanin"/>
          <w:sz w:val="28"/>
          <w:szCs w:val="28"/>
          <w:rtl/>
          <w:lang w:bidi="fa-IR"/>
        </w:rPr>
        <w:t>نفت</w:t>
      </w:r>
      <w:r w:rsidRPr="003D6B75">
        <w:rPr>
          <w:rFonts w:cs="B Nazanin"/>
          <w:sz w:val="28"/>
          <w:szCs w:val="28"/>
          <w:lang w:bidi="fa-IR"/>
        </w:rPr>
        <w:t xml:space="preserve"> </w:t>
      </w:r>
      <w:r w:rsidRPr="003D6B75">
        <w:rPr>
          <w:rFonts w:cs="B Nazanin"/>
          <w:sz w:val="28"/>
          <w:szCs w:val="28"/>
          <w:rtl/>
          <w:lang w:bidi="fa-IR"/>
        </w:rPr>
        <w:t>بيشتر</w:t>
      </w:r>
      <w:r w:rsidRPr="003D6B75">
        <w:rPr>
          <w:rFonts w:cs="B Nazanin"/>
          <w:sz w:val="28"/>
          <w:szCs w:val="28"/>
          <w:lang w:bidi="fa-IR"/>
        </w:rPr>
        <w:t xml:space="preserve"> </w:t>
      </w:r>
      <w:r w:rsidRPr="003D6B75">
        <w:rPr>
          <w:rFonts w:cs="B Nazanin"/>
          <w:sz w:val="28"/>
          <w:szCs w:val="28"/>
          <w:rtl/>
          <w:lang w:bidi="fa-IR"/>
        </w:rPr>
        <w:t>در</w:t>
      </w:r>
      <w:r w:rsidRPr="003D6B75">
        <w:rPr>
          <w:rFonts w:cs="B Nazanin"/>
          <w:sz w:val="28"/>
          <w:szCs w:val="28"/>
          <w:lang w:bidi="fa-IR"/>
        </w:rPr>
        <w:t xml:space="preserve"> </w:t>
      </w:r>
      <w:r w:rsidRPr="003D6B75">
        <w:rPr>
          <w:rFonts w:cs="B Nazanin"/>
          <w:sz w:val="28"/>
          <w:szCs w:val="28"/>
          <w:rtl/>
          <w:lang w:bidi="fa-IR"/>
        </w:rPr>
        <w:t>هر</w:t>
      </w:r>
      <w:r w:rsidRPr="003D6B75">
        <w:rPr>
          <w:rFonts w:cs="B Nazanin"/>
          <w:sz w:val="28"/>
          <w:szCs w:val="28"/>
          <w:lang w:bidi="fa-IR"/>
        </w:rPr>
        <w:t xml:space="preserve"> </w:t>
      </w:r>
      <w:r w:rsidRPr="003D6B75">
        <w:rPr>
          <w:rFonts w:cs="B Nazanin"/>
          <w:sz w:val="28"/>
          <w:szCs w:val="28"/>
          <w:rtl/>
          <w:lang w:bidi="fa-IR"/>
        </w:rPr>
        <w:t>دوره</w:t>
      </w:r>
      <w:r w:rsidRPr="003D6B75">
        <w:rPr>
          <w:rFonts w:cs="B Nazanin"/>
          <w:sz w:val="28"/>
          <w:szCs w:val="28"/>
          <w:lang w:bidi="fa-IR"/>
        </w:rPr>
        <w:t xml:space="preserve"> </w:t>
      </w:r>
      <w:r w:rsidRPr="003D6B75">
        <w:rPr>
          <w:rFonts w:cs="B Nazanin"/>
          <w:sz w:val="28"/>
          <w:szCs w:val="28"/>
          <w:rtl/>
          <w:lang w:bidi="fa-IR"/>
        </w:rPr>
        <w:t>جهت</w:t>
      </w:r>
      <w:r w:rsidRPr="003D6B75">
        <w:rPr>
          <w:rFonts w:cs="B Nazanin"/>
          <w:sz w:val="28"/>
          <w:szCs w:val="28"/>
          <w:lang w:bidi="fa-IR"/>
        </w:rPr>
        <w:t xml:space="preserve"> </w:t>
      </w:r>
      <w:r w:rsidRPr="003D6B75">
        <w:rPr>
          <w:rFonts w:cs="B Nazanin"/>
          <w:sz w:val="28"/>
          <w:szCs w:val="28"/>
          <w:rtl/>
          <w:lang w:bidi="fa-IR"/>
        </w:rPr>
        <w:t>حفظ</w:t>
      </w:r>
      <w:r w:rsidRPr="003D6B75">
        <w:rPr>
          <w:rFonts w:cs="B Nazanin"/>
          <w:sz w:val="28"/>
          <w:szCs w:val="28"/>
          <w:lang w:bidi="fa-IR"/>
        </w:rPr>
        <w:t xml:space="preserve"> </w:t>
      </w:r>
      <w:r w:rsidRPr="003D6B75">
        <w:rPr>
          <w:rFonts w:cs="B Nazanin"/>
          <w:sz w:val="28"/>
          <w:szCs w:val="28"/>
          <w:rtl/>
          <w:lang w:bidi="fa-IR"/>
        </w:rPr>
        <w:t>واستمرار</w:t>
      </w:r>
      <w:r w:rsidRPr="003D6B75">
        <w:rPr>
          <w:rFonts w:cs="B Nazanin"/>
          <w:sz w:val="28"/>
          <w:szCs w:val="28"/>
          <w:lang w:bidi="fa-IR"/>
        </w:rPr>
        <w:t xml:space="preserve"> </w:t>
      </w:r>
      <w:r w:rsidRPr="003D6B75">
        <w:rPr>
          <w:rFonts w:cs="B Nazanin"/>
          <w:sz w:val="28"/>
          <w:szCs w:val="28"/>
          <w:rtl/>
          <w:lang w:bidi="fa-IR"/>
        </w:rPr>
        <w:t>رشد</w:t>
      </w:r>
      <w:r w:rsidRPr="003D6B75">
        <w:rPr>
          <w:rFonts w:cs="B Nazanin"/>
          <w:sz w:val="28"/>
          <w:szCs w:val="28"/>
          <w:lang w:bidi="fa-IR"/>
        </w:rPr>
        <w:t xml:space="preserve"> </w:t>
      </w:r>
      <w:r w:rsidRPr="003D6B75">
        <w:rPr>
          <w:rFonts w:cs="B Nazanin"/>
          <w:sz w:val="28"/>
          <w:szCs w:val="28"/>
          <w:rtl/>
          <w:lang w:bidi="fa-IR"/>
        </w:rPr>
        <w:t>اقتصادهاي</w:t>
      </w:r>
      <w:r w:rsidRPr="003D6B75">
        <w:rPr>
          <w:rFonts w:cs="B Nazanin"/>
          <w:sz w:val="28"/>
          <w:szCs w:val="28"/>
          <w:lang w:bidi="fa-IR"/>
        </w:rPr>
        <w:t xml:space="preserve"> </w:t>
      </w:r>
      <w:r w:rsidRPr="003D6B75">
        <w:rPr>
          <w:rFonts w:cs="B Nazanin"/>
          <w:sz w:val="28"/>
          <w:szCs w:val="28"/>
          <w:rtl/>
          <w:lang w:bidi="fa-IR"/>
        </w:rPr>
        <w:t>قبلي</w:t>
      </w:r>
      <w:r w:rsidRPr="003D6B75">
        <w:rPr>
          <w:rFonts w:cs="B Nazanin"/>
          <w:sz w:val="28"/>
          <w:szCs w:val="28"/>
          <w:lang w:bidi="fa-IR"/>
        </w:rPr>
        <w:t xml:space="preserve"> </w:t>
      </w:r>
      <w:r w:rsidRPr="003D6B75">
        <w:rPr>
          <w:rFonts w:cs="B Nazanin"/>
          <w:sz w:val="28"/>
          <w:szCs w:val="28"/>
          <w:rtl/>
          <w:lang w:bidi="fa-IR"/>
        </w:rPr>
        <w:t>در</w:t>
      </w:r>
      <w:r w:rsidRPr="003D6B75">
        <w:rPr>
          <w:rFonts w:cs="B Nazanin"/>
          <w:sz w:val="28"/>
          <w:szCs w:val="28"/>
          <w:lang w:bidi="fa-IR"/>
        </w:rPr>
        <w:t xml:space="preserve"> </w:t>
      </w:r>
      <w:r w:rsidRPr="003D6B75">
        <w:rPr>
          <w:rFonts w:cs="B Nazanin"/>
          <w:sz w:val="28"/>
          <w:szCs w:val="28"/>
          <w:rtl/>
          <w:lang w:bidi="fa-IR"/>
        </w:rPr>
        <w:t>اين</w:t>
      </w:r>
      <w:r w:rsidRPr="003D6B75">
        <w:rPr>
          <w:rFonts w:cs="B Nazanin"/>
          <w:sz w:val="28"/>
          <w:szCs w:val="28"/>
          <w:lang w:bidi="fa-IR"/>
        </w:rPr>
        <w:t xml:space="preserve"> </w:t>
      </w:r>
      <w:r w:rsidRPr="003D6B75">
        <w:rPr>
          <w:rFonts w:cs="B Nazanin"/>
          <w:sz w:val="28"/>
          <w:szCs w:val="28"/>
          <w:rtl/>
          <w:lang w:bidi="fa-IR"/>
        </w:rPr>
        <w:t>كشورها</w:t>
      </w:r>
      <w:r w:rsidRPr="003D6B75">
        <w:rPr>
          <w:rFonts w:cs="B Nazanin"/>
          <w:sz w:val="28"/>
          <w:szCs w:val="28"/>
          <w:lang w:bidi="fa-IR"/>
        </w:rPr>
        <w:t xml:space="preserve"> </w:t>
      </w:r>
      <w:r w:rsidRPr="003D6B75">
        <w:rPr>
          <w:rFonts w:cs="B Nazanin"/>
          <w:sz w:val="28"/>
          <w:szCs w:val="28"/>
          <w:rtl/>
          <w:lang w:bidi="fa-IR"/>
        </w:rPr>
        <w:t>نمايشگر</w:t>
      </w:r>
      <w:r w:rsidRPr="003D6B75">
        <w:rPr>
          <w:rFonts w:cs="B Nazanin"/>
          <w:sz w:val="28"/>
          <w:szCs w:val="28"/>
          <w:lang w:bidi="fa-IR"/>
        </w:rPr>
        <w:t xml:space="preserve"> </w:t>
      </w:r>
      <w:r w:rsidRPr="003D6B75">
        <w:rPr>
          <w:rFonts w:cs="B Nazanin"/>
          <w:sz w:val="28"/>
          <w:szCs w:val="28"/>
          <w:rtl/>
          <w:lang w:bidi="fa-IR"/>
        </w:rPr>
        <w:t>خوبي</w:t>
      </w:r>
      <w:r w:rsidRPr="003D6B75">
        <w:rPr>
          <w:rFonts w:cs="B Nazanin"/>
          <w:sz w:val="28"/>
          <w:szCs w:val="28"/>
          <w:lang w:bidi="fa-IR"/>
        </w:rPr>
        <w:t xml:space="preserve"> </w:t>
      </w:r>
      <w:r w:rsidRPr="003D6B75">
        <w:rPr>
          <w:rFonts w:cs="B Nazanin"/>
          <w:sz w:val="28"/>
          <w:szCs w:val="28"/>
          <w:rtl/>
          <w:lang w:bidi="fa-IR"/>
        </w:rPr>
        <w:t>است.</w:t>
      </w:r>
    </w:p>
    <w:p w:rsidR="00A23272" w:rsidRPr="003D6B75" w:rsidRDefault="00A23272" w:rsidP="00694B2D">
      <w:pPr>
        <w:pStyle w:val="ListParagraph"/>
        <w:numPr>
          <w:ilvl w:val="0"/>
          <w:numId w:val="17"/>
        </w:numPr>
        <w:bidi/>
        <w:spacing w:before="240" w:after="200" w:line="276" w:lineRule="auto"/>
        <w:ind w:left="288" w:right="284"/>
        <w:jc w:val="both"/>
        <w:rPr>
          <w:rFonts w:cs="B Nazanin"/>
          <w:sz w:val="28"/>
          <w:szCs w:val="28"/>
          <w:rtl/>
          <w:lang w:bidi="fa-IR"/>
        </w:rPr>
      </w:pPr>
      <w:r>
        <w:rPr>
          <w:rFonts w:cs="B Nazanin"/>
          <w:sz w:val="28"/>
          <w:szCs w:val="28"/>
          <w:rtl/>
          <w:lang w:bidi="fa-IR"/>
        </w:rPr>
        <w:t xml:space="preserve">« </w:t>
      </w:r>
      <w:r w:rsidRPr="003D6B75">
        <w:rPr>
          <w:rFonts w:cs="B Nazanin"/>
          <w:sz w:val="28"/>
          <w:szCs w:val="28"/>
          <w:rtl/>
          <w:lang w:bidi="fa-IR"/>
        </w:rPr>
        <w:t>توليد</w:t>
      </w:r>
      <w:r w:rsidRPr="003D6B75">
        <w:rPr>
          <w:rFonts w:cs="B Nazanin"/>
          <w:sz w:val="28"/>
          <w:szCs w:val="28"/>
          <w:lang w:bidi="fa-IR"/>
        </w:rPr>
        <w:t xml:space="preserve"> </w:t>
      </w:r>
      <w:r w:rsidRPr="003D6B75">
        <w:rPr>
          <w:rFonts w:cs="B Nazanin"/>
          <w:sz w:val="28"/>
          <w:szCs w:val="28"/>
          <w:rtl/>
          <w:lang w:bidi="fa-IR"/>
        </w:rPr>
        <w:t>ناخالص</w:t>
      </w:r>
      <w:r w:rsidRPr="003D6B75">
        <w:rPr>
          <w:rFonts w:cs="B Nazanin"/>
          <w:sz w:val="28"/>
          <w:szCs w:val="28"/>
          <w:lang w:bidi="fa-IR"/>
        </w:rPr>
        <w:t xml:space="preserve"> </w:t>
      </w:r>
      <w:r w:rsidRPr="003D6B75">
        <w:rPr>
          <w:rFonts w:cs="B Nazanin"/>
          <w:sz w:val="28"/>
          <w:szCs w:val="28"/>
          <w:rtl/>
          <w:lang w:bidi="fa-IR"/>
        </w:rPr>
        <w:t>جهاني</w:t>
      </w:r>
      <w:r>
        <w:rPr>
          <w:rFonts w:cs="B Nazanin"/>
          <w:sz w:val="28"/>
          <w:szCs w:val="28"/>
          <w:rtl/>
          <w:lang w:bidi="fa-IR"/>
        </w:rPr>
        <w:t>»</w:t>
      </w:r>
      <w:r w:rsidRPr="003D6B75">
        <w:rPr>
          <w:rFonts w:cs="B Nazanin"/>
          <w:sz w:val="28"/>
          <w:szCs w:val="28"/>
          <w:rtl/>
          <w:lang w:bidi="fa-IR"/>
        </w:rPr>
        <w:t xml:space="preserve"> نيز</w:t>
      </w:r>
      <w:r w:rsidRPr="003D6B75">
        <w:rPr>
          <w:rFonts w:cs="B Nazanin"/>
          <w:sz w:val="28"/>
          <w:szCs w:val="28"/>
          <w:lang w:bidi="fa-IR"/>
        </w:rPr>
        <w:t xml:space="preserve"> </w:t>
      </w:r>
      <w:r w:rsidRPr="003D6B75">
        <w:rPr>
          <w:rFonts w:cs="B Nazanin"/>
          <w:sz w:val="28"/>
          <w:szCs w:val="28"/>
          <w:rtl/>
          <w:lang w:bidi="fa-IR"/>
        </w:rPr>
        <w:t>در</w:t>
      </w:r>
      <w:r w:rsidRPr="003D6B75">
        <w:rPr>
          <w:rFonts w:cs="B Nazanin"/>
          <w:sz w:val="28"/>
          <w:szCs w:val="28"/>
          <w:lang w:bidi="fa-IR"/>
        </w:rPr>
        <w:t xml:space="preserve"> </w:t>
      </w:r>
      <w:r w:rsidRPr="003D6B75">
        <w:rPr>
          <w:rFonts w:cs="B Nazanin"/>
          <w:sz w:val="28"/>
          <w:szCs w:val="28"/>
          <w:rtl/>
          <w:lang w:bidi="fa-IR"/>
        </w:rPr>
        <w:t>قيمت</w:t>
      </w:r>
      <w:r w:rsidRPr="003D6B75">
        <w:rPr>
          <w:rFonts w:cs="B Nazanin"/>
          <w:sz w:val="28"/>
          <w:szCs w:val="28"/>
          <w:lang w:bidi="fa-IR"/>
        </w:rPr>
        <w:t xml:space="preserve"> </w:t>
      </w:r>
      <w:r w:rsidRPr="003D6B75">
        <w:rPr>
          <w:rFonts w:cs="B Nazanin"/>
          <w:sz w:val="28"/>
          <w:szCs w:val="28"/>
          <w:rtl/>
          <w:lang w:bidi="fa-IR"/>
        </w:rPr>
        <w:t>نفت</w:t>
      </w:r>
      <w:r w:rsidRPr="003D6B75">
        <w:rPr>
          <w:rFonts w:cs="B Nazanin"/>
          <w:sz w:val="28"/>
          <w:szCs w:val="28"/>
          <w:lang w:bidi="fa-IR"/>
        </w:rPr>
        <w:t xml:space="preserve"> </w:t>
      </w:r>
      <w:r w:rsidRPr="003D6B75">
        <w:rPr>
          <w:rFonts w:cs="B Nazanin"/>
          <w:sz w:val="28"/>
          <w:szCs w:val="28"/>
          <w:rtl/>
          <w:lang w:bidi="fa-IR"/>
        </w:rPr>
        <w:t>خام</w:t>
      </w:r>
      <w:r w:rsidRPr="003D6B75">
        <w:rPr>
          <w:rFonts w:cs="B Nazanin"/>
          <w:sz w:val="28"/>
          <w:szCs w:val="28"/>
          <w:lang w:bidi="fa-IR"/>
        </w:rPr>
        <w:t xml:space="preserve"> </w:t>
      </w:r>
      <w:r w:rsidRPr="003D6B75">
        <w:rPr>
          <w:rFonts w:cs="B Nazanin"/>
          <w:sz w:val="28"/>
          <w:szCs w:val="28"/>
          <w:rtl/>
          <w:lang w:bidi="fa-IR"/>
        </w:rPr>
        <w:t>موثر</w:t>
      </w:r>
      <w:r w:rsidRPr="003D6B75">
        <w:rPr>
          <w:rFonts w:cs="B Nazanin"/>
          <w:sz w:val="28"/>
          <w:szCs w:val="28"/>
          <w:lang w:bidi="fa-IR"/>
        </w:rPr>
        <w:t xml:space="preserve"> </w:t>
      </w:r>
      <w:r w:rsidRPr="003D6B75">
        <w:rPr>
          <w:rFonts w:cs="B Nazanin"/>
          <w:sz w:val="28"/>
          <w:szCs w:val="28"/>
          <w:rtl/>
          <w:lang w:bidi="fa-IR"/>
        </w:rPr>
        <w:t>است</w:t>
      </w:r>
      <w:r>
        <w:rPr>
          <w:rFonts w:cs="B Nazanin"/>
          <w:sz w:val="28"/>
          <w:szCs w:val="28"/>
          <w:rtl/>
          <w:lang w:bidi="fa-IR"/>
        </w:rPr>
        <w:t xml:space="preserve">. </w:t>
      </w:r>
      <w:r w:rsidRPr="003D6B75">
        <w:rPr>
          <w:rFonts w:cs="B Nazanin"/>
          <w:sz w:val="28"/>
          <w:szCs w:val="28"/>
          <w:rtl/>
          <w:lang w:bidi="fa-IR"/>
        </w:rPr>
        <w:t>رشد</w:t>
      </w:r>
      <w:r w:rsidRPr="003D6B75">
        <w:rPr>
          <w:rFonts w:cs="B Nazanin"/>
          <w:sz w:val="28"/>
          <w:szCs w:val="28"/>
          <w:lang w:bidi="fa-IR"/>
        </w:rPr>
        <w:t xml:space="preserve"> </w:t>
      </w:r>
      <w:r w:rsidRPr="003D6B75">
        <w:rPr>
          <w:rFonts w:cs="B Nazanin"/>
          <w:sz w:val="28"/>
          <w:szCs w:val="28"/>
          <w:rtl/>
          <w:lang w:bidi="fa-IR"/>
        </w:rPr>
        <w:t>و</w:t>
      </w:r>
      <w:r w:rsidRPr="003D6B75">
        <w:rPr>
          <w:rFonts w:cs="B Nazanin"/>
          <w:sz w:val="28"/>
          <w:szCs w:val="28"/>
          <w:lang w:bidi="fa-IR"/>
        </w:rPr>
        <w:t xml:space="preserve"> </w:t>
      </w:r>
      <w:r w:rsidRPr="003D6B75">
        <w:rPr>
          <w:rFonts w:cs="B Nazanin"/>
          <w:sz w:val="28"/>
          <w:szCs w:val="28"/>
          <w:rtl/>
          <w:lang w:bidi="fa-IR"/>
        </w:rPr>
        <w:t>توسعه</w:t>
      </w:r>
      <w:r w:rsidRPr="003D6B75">
        <w:rPr>
          <w:rFonts w:cs="B Nazanin"/>
          <w:sz w:val="28"/>
          <w:szCs w:val="28"/>
          <w:lang w:bidi="fa-IR"/>
        </w:rPr>
        <w:t xml:space="preserve"> </w:t>
      </w:r>
      <w:r w:rsidRPr="003D6B75">
        <w:rPr>
          <w:rFonts w:cs="B Nazanin"/>
          <w:sz w:val="28"/>
          <w:szCs w:val="28"/>
          <w:rtl/>
          <w:lang w:bidi="fa-IR"/>
        </w:rPr>
        <w:t>جهاني،</w:t>
      </w:r>
      <w:r w:rsidRPr="003D6B75">
        <w:rPr>
          <w:rFonts w:cs="B Nazanin"/>
          <w:sz w:val="28"/>
          <w:szCs w:val="28"/>
          <w:lang w:bidi="fa-IR"/>
        </w:rPr>
        <w:t xml:space="preserve"> </w:t>
      </w:r>
      <w:r w:rsidRPr="003D6B75">
        <w:rPr>
          <w:rFonts w:cs="B Nazanin"/>
          <w:sz w:val="28"/>
          <w:szCs w:val="28"/>
          <w:rtl/>
          <w:lang w:bidi="fa-IR"/>
        </w:rPr>
        <w:t>سبب</w:t>
      </w:r>
      <w:r w:rsidRPr="003D6B75">
        <w:rPr>
          <w:rFonts w:cs="B Nazanin"/>
          <w:sz w:val="28"/>
          <w:szCs w:val="28"/>
          <w:lang w:bidi="fa-IR"/>
        </w:rPr>
        <w:t xml:space="preserve"> </w:t>
      </w:r>
      <w:r w:rsidRPr="003D6B75">
        <w:rPr>
          <w:rFonts w:cs="B Nazanin"/>
          <w:sz w:val="28"/>
          <w:szCs w:val="28"/>
          <w:rtl/>
          <w:lang w:bidi="fa-IR"/>
        </w:rPr>
        <w:t>توسعه</w:t>
      </w:r>
      <w:r w:rsidRPr="003D6B75">
        <w:rPr>
          <w:rFonts w:cs="B Nazanin"/>
          <w:sz w:val="28"/>
          <w:szCs w:val="28"/>
          <w:lang w:bidi="fa-IR"/>
        </w:rPr>
        <w:t xml:space="preserve"> </w:t>
      </w:r>
      <w:r w:rsidRPr="003D6B75">
        <w:rPr>
          <w:rFonts w:cs="B Nazanin"/>
          <w:sz w:val="28"/>
          <w:szCs w:val="28"/>
          <w:rtl/>
          <w:lang w:bidi="fa-IR"/>
        </w:rPr>
        <w:t>كسب</w:t>
      </w:r>
      <w:r w:rsidRPr="003D6B75">
        <w:rPr>
          <w:rFonts w:cs="B Nazanin"/>
          <w:sz w:val="28"/>
          <w:szCs w:val="28"/>
          <w:lang w:bidi="fa-IR"/>
        </w:rPr>
        <w:t xml:space="preserve"> </w:t>
      </w:r>
      <w:r w:rsidRPr="003D6B75">
        <w:rPr>
          <w:rFonts w:cs="B Nazanin"/>
          <w:sz w:val="28"/>
          <w:szCs w:val="28"/>
          <w:rtl/>
          <w:lang w:bidi="fa-IR"/>
        </w:rPr>
        <w:t>و</w:t>
      </w:r>
      <w:r w:rsidRPr="003D6B75">
        <w:rPr>
          <w:rFonts w:cs="B Nazanin"/>
          <w:sz w:val="28"/>
          <w:szCs w:val="28"/>
          <w:lang w:bidi="fa-IR"/>
        </w:rPr>
        <w:t xml:space="preserve"> </w:t>
      </w:r>
      <w:r w:rsidRPr="003D6B75">
        <w:rPr>
          <w:rFonts w:cs="B Nazanin"/>
          <w:sz w:val="28"/>
          <w:szCs w:val="28"/>
          <w:rtl/>
          <w:lang w:bidi="fa-IR"/>
        </w:rPr>
        <w:t>كارهاي</w:t>
      </w:r>
      <w:r w:rsidRPr="003D6B75">
        <w:rPr>
          <w:rFonts w:cs="B Nazanin"/>
          <w:sz w:val="28"/>
          <w:szCs w:val="28"/>
          <w:lang w:bidi="fa-IR"/>
        </w:rPr>
        <w:t xml:space="preserve"> </w:t>
      </w:r>
      <w:r w:rsidRPr="003D6B75">
        <w:rPr>
          <w:rFonts w:cs="B Nazanin"/>
          <w:sz w:val="28"/>
          <w:szCs w:val="28"/>
          <w:rtl/>
          <w:lang w:bidi="fa-IR"/>
        </w:rPr>
        <w:t>مختلف</w:t>
      </w:r>
      <w:r w:rsidRPr="003D6B75">
        <w:rPr>
          <w:rFonts w:cs="B Nazanin"/>
          <w:sz w:val="28"/>
          <w:szCs w:val="28"/>
          <w:lang w:bidi="fa-IR"/>
        </w:rPr>
        <w:t xml:space="preserve"> </w:t>
      </w:r>
      <w:r w:rsidRPr="003D6B75">
        <w:rPr>
          <w:rFonts w:cs="B Nazanin"/>
          <w:sz w:val="28"/>
          <w:szCs w:val="28"/>
          <w:rtl/>
          <w:lang w:bidi="fa-IR"/>
        </w:rPr>
        <w:t>،</w:t>
      </w:r>
      <w:r w:rsidRPr="003D6B75">
        <w:rPr>
          <w:rFonts w:cs="B Nazanin"/>
          <w:sz w:val="28"/>
          <w:szCs w:val="28"/>
          <w:lang w:bidi="fa-IR"/>
        </w:rPr>
        <w:t xml:space="preserve"> </w:t>
      </w:r>
      <w:r w:rsidRPr="003D6B75">
        <w:rPr>
          <w:rFonts w:cs="B Nazanin"/>
          <w:sz w:val="28"/>
          <w:szCs w:val="28"/>
          <w:rtl/>
          <w:lang w:bidi="fa-IR"/>
        </w:rPr>
        <w:t>توسعه انواع</w:t>
      </w:r>
      <w:r w:rsidRPr="003D6B75">
        <w:rPr>
          <w:rFonts w:cs="B Nazanin"/>
          <w:sz w:val="28"/>
          <w:szCs w:val="28"/>
          <w:lang w:bidi="fa-IR"/>
        </w:rPr>
        <w:t xml:space="preserve"> </w:t>
      </w:r>
      <w:r w:rsidRPr="003D6B75">
        <w:rPr>
          <w:rFonts w:cs="B Nazanin"/>
          <w:sz w:val="28"/>
          <w:szCs w:val="28"/>
          <w:rtl/>
          <w:lang w:bidi="fa-IR"/>
        </w:rPr>
        <w:t>بازار</w:t>
      </w:r>
      <w:r w:rsidRPr="003D6B75">
        <w:rPr>
          <w:rFonts w:cs="B Nazanin"/>
          <w:sz w:val="28"/>
          <w:szCs w:val="28"/>
          <w:lang w:bidi="fa-IR"/>
        </w:rPr>
        <w:t xml:space="preserve"> </w:t>
      </w:r>
      <w:r w:rsidRPr="003D6B75">
        <w:rPr>
          <w:rFonts w:cs="B Nazanin"/>
          <w:sz w:val="28"/>
          <w:szCs w:val="28"/>
          <w:rtl/>
          <w:lang w:bidi="fa-IR"/>
        </w:rPr>
        <w:t>،</w:t>
      </w:r>
      <w:r w:rsidRPr="003D6B75">
        <w:rPr>
          <w:rFonts w:cs="B Nazanin"/>
          <w:sz w:val="28"/>
          <w:szCs w:val="28"/>
          <w:lang w:bidi="fa-IR"/>
        </w:rPr>
        <w:t xml:space="preserve"> </w:t>
      </w:r>
      <w:r w:rsidRPr="003D6B75">
        <w:rPr>
          <w:rFonts w:cs="B Nazanin"/>
          <w:sz w:val="28"/>
          <w:szCs w:val="28"/>
          <w:rtl/>
          <w:lang w:bidi="fa-IR"/>
        </w:rPr>
        <w:t>ايجاد</w:t>
      </w:r>
      <w:r w:rsidRPr="003D6B75">
        <w:rPr>
          <w:rFonts w:cs="B Nazanin"/>
          <w:sz w:val="28"/>
          <w:szCs w:val="28"/>
          <w:lang w:bidi="fa-IR"/>
        </w:rPr>
        <w:t xml:space="preserve"> </w:t>
      </w:r>
      <w:r w:rsidRPr="003D6B75">
        <w:rPr>
          <w:rFonts w:cs="B Nazanin"/>
          <w:sz w:val="28"/>
          <w:szCs w:val="28"/>
          <w:rtl/>
          <w:lang w:bidi="fa-IR"/>
        </w:rPr>
        <w:t>بازارهاي</w:t>
      </w:r>
      <w:r w:rsidRPr="003D6B75">
        <w:rPr>
          <w:rFonts w:cs="B Nazanin"/>
          <w:sz w:val="28"/>
          <w:szCs w:val="28"/>
          <w:lang w:bidi="fa-IR"/>
        </w:rPr>
        <w:t xml:space="preserve"> </w:t>
      </w:r>
      <w:r w:rsidRPr="003D6B75">
        <w:rPr>
          <w:rFonts w:cs="B Nazanin"/>
          <w:sz w:val="28"/>
          <w:szCs w:val="28"/>
          <w:rtl/>
          <w:lang w:bidi="fa-IR"/>
        </w:rPr>
        <w:t>جديد</w:t>
      </w:r>
      <w:r w:rsidRPr="003D6B75">
        <w:rPr>
          <w:rFonts w:cs="B Nazanin"/>
          <w:sz w:val="28"/>
          <w:szCs w:val="28"/>
          <w:lang w:bidi="fa-IR"/>
        </w:rPr>
        <w:t xml:space="preserve"> </w:t>
      </w:r>
      <w:r w:rsidRPr="003D6B75">
        <w:rPr>
          <w:rFonts w:cs="B Nazanin"/>
          <w:sz w:val="28"/>
          <w:szCs w:val="28"/>
          <w:rtl/>
          <w:lang w:bidi="fa-IR"/>
        </w:rPr>
        <w:t>،</w:t>
      </w:r>
      <w:r w:rsidRPr="003D6B75">
        <w:rPr>
          <w:rFonts w:cs="B Nazanin"/>
          <w:sz w:val="28"/>
          <w:szCs w:val="28"/>
          <w:lang w:bidi="fa-IR"/>
        </w:rPr>
        <w:t xml:space="preserve"> </w:t>
      </w:r>
      <w:r w:rsidRPr="003D6B75">
        <w:rPr>
          <w:rFonts w:cs="B Nazanin"/>
          <w:sz w:val="28"/>
          <w:szCs w:val="28"/>
          <w:rtl/>
          <w:lang w:bidi="fa-IR"/>
        </w:rPr>
        <w:t>افزايش</w:t>
      </w:r>
      <w:r w:rsidRPr="003D6B75">
        <w:rPr>
          <w:rFonts w:cs="B Nazanin"/>
          <w:sz w:val="28"/>
          <w:szCs w:val="28"/>
          <w:lang w:bidi="fa-IR"/>
        </w:rPr>
        <w:t xml:space="preserve"> </w:t>
      </w:r>
      <w:r w:rsidRPr="003D6B75">
        <w:rPr>
          <w:rFonts w:cs="B Nazanin"/>
          <w:sz w:val="28"/>
          <w:szCs w:val="28"/>
          <w:rtl/>
          <w:lang w:bidi="fa-IR"/>
        </w:rPr>
        <w:t>اشتغال</w:t>
      </w:r>
      <w:r w:rsidRPr="003D6B75">
        <w:rPr>
          <w:rFonts w:cs="B Nazanin"/>
          <w:sz w:val="28"/>
          <w:szCs w:val="28"/>
          <w:lang w:bidi="fa-IR"/>
        </w:rPr>
        <w:t xml:space="preserve"> </w:t>
      </w:r>
      <w:r w:rsidRPr="003D6B75">
        <w:rPr>
          <w:rFonts w:cs="B Nazanin"/>
          <w:sz w:val="28"/>
          <w:szCs w:val="28"/>
          <w:rtl/>
          <w:lang w:bidi="fa-IR"/>
        </w:rPr>
        <w:t>و</w:t>
      </w:r>
      <w:r w:rsidRPr="003D6B75">
        <w:rPr>
          <w:rFonts w:cs="B Nazanin"/>
          <w:sz w:val="28"/>
          <w:szCs w:val="28"/>
          <w:lang w:bidi="fa-IR"/>
        </w:rPr>
        <w:t xml:space="preserve"> </w:t>
      </w:r>
      <w:r w:rsidRPr="003D6B75">
        <w:rPr>
          <w:rFonts w:cs="B Nazanin"/>
          <w:sz w:val="28"/>
          <w:szCs w:val="28"/>
          <w:rtl/>
          <w:lang w:bidi="fa-IR"/>
        </w:rPr>
        <w:t>رفاه</w:t>
      </w:r>
      <w:r w:rsidRPr="003D6B75">
        <w:rPr>
          <w:rFonts w:cs="B Nazanin"/>
          <w:sz w:val="28"/>
          <w:szCs w:val="28"/>
          <w:lang w:bidi="fa-IR"/>
        </w:rPr>
        <w:t xml:space="preserve"> </w:t>
      </w:r>
      <w:r w:rsidRPr="003D6B75">
        <w:rPr>
          <w:rFonts w:cs="B Nazanin"/>
          <w:sz w:val="28"/>
          <w:szCs w:val="28"/>
          <w:rtl/>
          <w:lang w:bidi="fa-IR"/>
        </w:rPr>
        <w:t>و</w:t>
      </w:r>
      <w:r>
        <w:rPr>
          <w:rFonts w:cs="B Nazanin"/>
          <w:sz w:val="28"/>
          <w:szCs w:val="28"/>
          <w:rtl/>
          <w:lang w:bidi="fa-IR"/>
        </w:rPr>
        <w:t xml:space="preserve"> مواردی از این دست می</w:t>
      </w:r>
      <w:r>
        <w:rPr>
          <w:rFonts w:cs="B Nazanin"/>
          <w:sz w:val="28"/>
          <w:szCs w:val="28"/>
          <w:rtl/>
          <w:lang w:bidi="fa-IR"/>
        </w:rPr>
        <w:softHyphen/>
        <w:t>شود</w:t>
      </w:r>
      <w:r w:rsidRPr="003D6B75">
        <w:rPr>
          <w:rFonts w:cs="B Nazanin"/>
          <w:sz w:val="28"/>
          <w:szCs w:val="28"/>
          <w:lang w:bidi="fa-IR"/>
        </w:rPr>
        <w:t xml:space="preserve"> </w:t>
      </w:r>
      <w:r w:rsidRPr="003D6B75">
        <w:rPr>
          <w:rFonts w:cs="B Nazanin"/>
          <w:sz w:val="28"/>
          <w:szCs w:val="28"/>
          <w:rtl/>
          <w:lang w:bidi="fa-IR"/>
        </w:rPr>
        <w:t>و</w:t>
      </w:r>
      <w:r w:rsidRPr="003D6B75">
        <w:rPr>
          <w:rFonts w:cs="B Nazanin"/>
          <w:sz w:val="28"/>
          <w:szCs w:val="28"/>
          <w:lang w:bidi="fa-IR"/>
        </w:rPr>
        <w:t xml:space="preserve"> </w:t>
      </w:r>
      <w:r w:rsidRPr="003D6B75">
        <w:rPr>
          <w:rFonts w:cs="B Nazanin"/>
          <w:sz w:val="28"/>
          <w:szCs w:val="28"/>
          <w:rtl/>
          <w:lang w:bidi="fa-IR"/>
        </w:rPr>
        <w:t>به</w:t>
      </w:r>
      <w:r w:rsidRPr="003D6B75">
        <w:rPr>
          <w:rFonts w:cs="B Nazanin"/>
          <w:sz w:val="28"/>
          <w:szCs w:val="28"/>
          <w:lang w:bidi="fa-IR"/>
        </w:rPr>
        <w:t xml:space="preserve"> </w:t>
      </w:r>
      <w:r w:rsidRPr="003D6B75">
        <w:rPr>
          <w:rFonts w:cs="B Nazanin"/>
          <w:sz w:val="28"/>
          <w:szCs w:val="28"/>
          <w:rtl/>
          <w:lang w:bidi="fa-IR"/>
        </w:rPr>
        <w:t>تبع</w:t>
      </w:r>
      <w:r w:rsidRPr="003D6B75">
        <w:rPr>
          <w:rFonts w:cs="B Nazanin"/>
          <w:sz w:val="28"/>
          <w:szCs w:val="28"/>
          <w:lang w:bidi="fa-IR"/>
        </w:rPr>
        <w:t xml:space="preserve"> </w:t>
      </w:r>
      <w:r w:rsidRPr="003D6B75">
        <w:rPr>
          <w:rFonts w:cs="B Nazanin"/>
          <w:sz w:val="28"/>
          <w:szCs w:val="28"/>
          <w:rtl/>
          <w:lang w:bidi="fa-IR"/>
        </w:rPr>
        <w:t>آن</w:t>
      </w:r>
      <w:r w:rsidRPr="003D6B75">
        <w:rPr>
          <w:rFonts w:cs="B Nazanin"/>
          <w:sz w:val="28"/>
          <w:szCs w:val="28"/>
          <w:lang w:bidi="fa-IR"/>
        </w:rPr>
        <w:t xml:space="preserve"> </w:t>
      </w:r>
      <w:r w:rsidRPr="003D6B75">
        <w:rPr>
          <w:rFonts w:cs="B Nazanin"/>
          <w:sz w:val="28"/>
          <w:szCs w:val="28"/>
          <w:rtl/>
          <w:lang w:bidi="fa-IR"/>
        </w:rPr>
        <w:t>تقاضا</w:t>
      </w:r>
      <w:r w:rsidRPr="003D6B75">
        <w:rPr>
          <w:rFonts w:cs="B Nazanin"/>
          <w:sz w:val="28"/>
          <w:szCs w:val="28"/>
          <w:lang w:bidi="fa-IR"/>
        </w:rPr>
        <w:t xml:space="preserve"> </w:t>
      </w:r>
      <w:r w:rsidRPr="003D6B75">
        <w:rPr>
          <w:rFonts w:cs="B Nazanin"/>
          <w:sz w:val="28"/>
          <w:szCs w:val="28"/>
          <w:rtl/>
          <w:lang w:bidi="fa-IR"/>
        </w:rPr>
        <w:t>براي</w:t>
      </w:r>
      <w:r w:rsidRPr="003D6B75">
        <w:rPr>
          <w:rFonts w:cs="B Nazanin"/>
          <w:sz w:val="28"/>
          <w:szCs w:val="28"/>
          <w:lang w:bidi="fa-IR"/>
        </w:rPr>
        <w:t xml:space="preserve"> </w:t>
      </w:r>
      <w:r w:rsidRPr="003D6B75">
        <w:rPr>
          <w:rFonts w:cs="B Nazanin"/>
          <w:sz w:val="28"/>
          <w:szCs w:val="28"/>
          <w:rtl/>
          <w:lang w:bidi="fa-IR"/>
        </w:rPr>
        <w:t>كالا</w:t>
      </w:r>
      <w:r w:rsidRPr="003D6B75">
        <w:rPr>
          <w:rFonts w:cs="B Nazanin"/>
          <w:sz w:val="28"/>
          <w:szCs w:val="28"/>
          <w:lang w:bidi="fa-IR"/>
        </w:rPr>
        <w:t xml:space="preserve"> </w:t>
      </w:r>
      <w:r w:rsidRPr="003D6B75">
        <w:rPr>
          <w:rFonts w:cs="B Nazanin"/>
          <w:sz w:val="28"/>
          <w:szCs w:val="28"/>
          <w:rtl/>
          <w:lang w:bidi="fa-IR"/>
        </w:rPr>
        <w:t>و</w:t>
      </w:r>
      <w:r w:rsidRPr="003D6B75">
        <w:rPr>
          <w:rFonts w:cs="B Nazanin"/>
          <w:sz w:val="28"/>
          <w:szCs w:val="28"/>
          <w:lang w:bidi="fa-IR"/>
        </w:rPr>
        <w:t xml:space="preserve"> </w:t>
      </w:r>
      <w:r w:rsidRPr="003D6B75">
        <w:rPr>
          <w:rFonts w:cs="B Nazanin"/>
          <w:sz w:val="28"/>
          <w:szCs w:val="28"/>
          <w:rtl/>
          <w:lang w:bidi="fa-IR"/>
        </w:rPr>
        <w:t>خدمات</w:t>
      </w:r>
      <w:r w:rsidRPr="003D6B75">
        <w:rPr>
          <w:rFonts w:cs="B Nazanin"/>
          <w:sz w:val="28"/>
          <w:szCs w:val="28"/>
          <w:lang w:bidi="fa-IR"/>
        </w:rPr>
        <w:t xml:space="preserve"> </w:t>
      </w:r>
      <w:r w:rsidRPr="003D6B75">
        <w:rPr>
          <w:rFonts w:cs="B Nazanin"/>
          <w:sz w:val="28"/>
          <w:szCs w:val="28"/>
          <w:rtl/>
          <w:lang w:bidi="fa-IR"/>
        </w:rPr>
        <w:t>و</w:t>
      </w:r>
      <w:r w:rsidRPr="003D6B75">
        <w:rPr>
          <w:rFonts w:cs="B Nazanin"/>
          <w:sz w:val="28"/>
          <w:szCs w:val="28"/>
          <w:lang w:bidi="fa-IR"/>
        </w:rPr>
        <w:t xml:space="preserve"> </w:t>
      </w:r>
      <w:r w:rsidRPr="003D6B75">
        <w:rPr>
          <w:rFonts w:cs="B Nazanin"/>
          <w:sz w:val="28"/>
          <w:szCs w:val="28"/>
          <w:rtl/>
          <w:lang w:bidi="fa-IR"/>
        </w:rPr>
        <w:t>سپس</w:t>
      </w:r>
      <w:r w:rsidRPr="003D6B75">
        <w:rPr>
          <w:rFonts w:cs="B Nazanin"/>
          <w:sz w:val="28"/>
          <w:szCs w:val="28"/>
          <w:lang w:bidi="fa-IR"/>
        </w:rPr>
        <w:t xml:space="preserve"> </w:t>
      </w:r>
      <w:r w:rsidRPr="003D6B75">
        <w:rPr>
          <w:rFonts w:cs="B Nazanin"/>
          <w:sz w:val="28"/>
          <w:szCs w:val="28"/>
          <w:rtl/>
          <w:lang w:bidi="fa-IR"/>
        </w:rPr>
        <w:t>تقاضا</w:t>
      </w:r>
      <w:r w:rsidRPr="003D6B75">
        <w:rPr>
          <w:rFonts w:cs="B Nazanin"/>
          <w:sz w:val="28"/>
          <w:szCs w:val="28"/>
          <w:lang w:bidi="fa-IR"/>
        </w:rPr>
        <w:t xml:space="preserve"> </w:t>
      </w:r>
      <w:r w:rsidRPr="003D6B75">
        <w:rPr>
          <w:rFonts w:cs="B Nazanin"/>
          <w:sz w:val="28"/>
          <w:szCs w:val="28"/>
          <w:rtl/>
          <w:lang w:bidi="fa-IR"/>
        </w:rPr>
        <w:t>براي</w:t>
      </w:r>
      <w:r w:rsidRPr="003D6B75">
        <w:rPr>
          <w:rFonts w:cs="B Nazanin"/>
          <w:sz w:val="28"/>
          <w:szCs w:val="28"/>
          <w:lang w:bidi="fa-IR"/>
        </w:rPr>
        <w:t xml:space="preserve"> </w:t>
      </w:r>
      <w:r w:rsidRPr="003D6B75">
        <w:rPr>
          <w:rFonts w:cs="B Nazanin"/>
          <w:sz w:val="28"/>
          <w:szCs w:val="28"/>
          <w:rtl/>
          <w:lang w:bidi="fa-IR"/>
        </w:rPr>
        <w:t>نفت خام</w:t>
      </w:r>
      <w:r w:rsidRPr="003D6B75">
        <w:rPr>
          <w:rFonts w:cs="B Nazanin"/>
          <w:sz w:val="28"/>
          <w:szCs w:val="28"/>
          <w:lang w:bidi="fa-IR"/>
        </w:rPr>
        <w:t xml:space="preserve"> </w:t>
      </w:r>
      <w:r w:rsidRPr="003D6B75">
        <w:rPr>
          <w:rFonts w:cs="B Nazanin"/>
          <w:sz w:val="28"/>
          <w:szCs w:val="28"/>
          <w:rtl/>
          <w:lang w:bidi="fa-IR"/>
        </w:rPr>
        <w:t>افزايش</w:t>
      </w:r>
      <w:r w:rsidRPr="003D6B75">
        <w:rPr>
          <w:rFonts w:cs="B Nazanin"/>
          <w:sz w:val="28"/>
          <w:szCs w:val="28"/>
          <w:lang w:bidi="fa-IR"/>
        </w:rPr>
        <w:t xml:space="preserve"> </w:t>
      </w:r>
      <w:r w:rsidRPr="003D6B75">
        <w:rPr>
          <w:rFonts w:cs="B Nazanin"/>
          <w:sz w:val="28"/>
          <w:szCs w:val="28"/>
          <w:rtl/>
          <w:lang w:bidi="fa-IR"/>
        </w:rPr>
        <w:t>مي</w:t>
      </w:r>
      <w:r>
        <w:rPr>
          <w:rFonts w:cs="B Nazanin"/>
          <w:sz w:val="28"/>
          <w:szCs w:val="28"/>
          <w:rtl/>
          <w:lang w:bidi="fa-IR"/>
        </w:rPr>
        <w:softHyphen/>
      </w:r>
      <w:r w:rsidRPr="003D6B75">
        <w:rPr>
          <w:rFonts w:cs="B Nazanin"/>
          <w:sz w:val="28"/>
          <w:szCs w:val="28"/>
          <w:rtl/>
          <w:lang w:bidi="fa-IR"/>
        </w:rPr>
        <w:t>يابد</w:t>
      </w:r>
      <w:r>
        <w:rPr>
          <w:rFonts w:cs="B Nazanin"/>
          <w:sz w:val="28"/>
          <w:szCs w:val="28"/>
          <w:rtl/>
          <w:lang w:bidi="fa-IR"/>
        </w:rPr>
        <w:t xml:space="preserve">. </w:t>
      </w:r>
      <w:r w:rsidRPr="003D6B75">
        <w:rPr>
          <w:rFonts w:cs="B Nazanin"/>
          <w:sz w:val="28"/>
          <w:szCs w:val="28"/>
          <w:rtl/>
          <w:lang w:bidi="fa-IR"/>
        </w:rPr>
        <w:t>با</w:t>
      </w:r>
      <w:r w:rsidRPr="003D6B75">
        <w:rPr>
          <w:rFonts w:cs="B Nazanin"/>
          <w:sz w:val="28"/>
          <w:szCs w:val="28"/>
          <w:lang w:bidi="fa-IR"/>
        </w:rPr>
        <w:t xml:space="preserve"> </w:t>
      </w:r>
      <w:r w:rsidRPr="003D6B75">
        <w:rPr>
          <w:rFonts w:cs="B Nazanin"/>
          <w:sz w:val="28"/>
          <w:szCs w:val="28"/>
          <w:rtl/>
          <w:lang w:bidi="fa-IR"/>
        </w:rPr>
        <w:t>اين</w:t>
      </w:r>
      <w:r w:rsidRPr="003D6B75">
        <w:rPr>
          <w:rFonts w:cs="B Nazanin"/>
          <w:sz w:val="28"/>
          <w:szCs w:val="28"/>
          <w:lang w:bidi="fa-IR"/>
        </w:rPr>
        <w:t xml:space="preserve"> </w:t>
      </w:r>
      <w:r w:rsidRPr="003D6B75">
        <w:rPr>
          <w:rFonts w:cs="B Nazanin"/>
          <w:sz w:val="28"/>
          <w:szCs w:val="28"/>
          <w:rtl/>
          <w:lang w:bidi="fa-IR"/>
        </w:rPr>
        <w:t>روند</w:t>
      </w:r>
      <w:r w:rsidRPr="003D6B75">
        <w:rPr>
          <w:rFonts w:cs="B Nazanin"/>
          <w:sz w:val="28"/>
          <w:szCs w:val="28"/>
          <w:lang w:bidi="fa-IR"/>
        </w:rPr>
        <w:t xml:space="preserve"> </w:t>
      </w:r>
      <w:r w:rsidRPr="003D6B75">
        <w:rPr>
          <w:rFonts w:cs="B Nazanin"/>
          <w:sz w:val="28"/>
          <w:szCs w:val="28"/>
          <w:rtl/>
          <w:lang w:bidi="fa-IR"/>
        </w:rPr>
        <w:t>است</w:t>
      </w:r>
      <w:r w:rsidRPr="003D6B75">
        <w:rPr>
          <w:rFonts w:cs="B Nazanin"/>
          <w:sz w:val="28"/>
          <w:szCs w:val="28"/>
          <w:lang w:bidi="fa-IR"/>
        </w:rPr>
        <w:t xml:space="preserve"> </w:t>
      </w:r>
      <w:r w:rsidRPr="003D6B75">
        <w:rPr>
          <w:rFonts w:cs="B Nazanin"/>
          <w:sz w:val="28"/>
          <w:szCs w:val="28"/>
          <w:rtl/>
          <w:lang w:bidi="fa-IR"/>
        </w:rPr>
        <w:t>كه</w:t>
      </w:r>
      <w:r w:rsidRPr="003D6B75">
        <w:rPr>
          <w:rFonts w:cs="B Nazanin"/>
          <w:sz w:val="28"/>
          <w:szCs w:val="28"/>
          <w:lang w:bidi="fa-IR"/>
        </w:rPr>
        <w:t xml:space="preserve"> </w:t>
      </w:r>
      <w:r w:rsidRPr="003D6B75">
        <w:rPr>
          <w:rFonts w:cs="B Nazanin"/>
          <w:sz w:val="28"/>
          <w:szCs w:val="28"/>
          <w:rtl/>
          <w:lang w:bidi="fa-IR"/>
        </w:rPr>
        <w:t>توليد</w:t>
      </w:r>
      <w:r w:rsidRPr="003D6B75">
        <w:rPr>
          <w:rFonts w:cs="B Nazanin"/>
          <w:sz w:val="28"/>
          <w:szCs w:val="28"/>
          <w:lang w:bidi="fa-IR"/>
        </w:rPr>
        <w:t xml:space="preserve"> </w:t>
      </w:r>
      <w:r w:rsidRPr="003D6B75">
        <w:rPr>
          <w:rFonts w:cs="B Nazanin"/>
          <w:sz w:val="28"/>
          <w:szCs w:val="28"/>
          <w:rtl/>
          <w:lang w:bidi="fa-IR"/>
        </w:rPr>
        <w:t>ناخالص</w:t>
      </w:r>
      <w:r w:rsidRPr="003D6B75">
        <w:rPr>
          <w:rFonts w:cs="B Nazanin"/>
          <w:sz w:val="28"/>
          <w:szCs w:val="28"/>
          <w:lang w:bidi="fa-IR"/>
        </w:rPr>
        <w:t xml:space="preserve"> </w:t>
      </w:r>
      <w:r w:rsidRPr="003D6B75">
        <w:rPr>
          <w:rFonts w:cs="B Nazanin"/>
          <w:sz w:val="28"/>
          <w:szCs w:val="28"/>
          <w:rtl/>
          <w:lang w:bidi="fa-IR"/>
        </w:rPr>
        <w:t>جهاني</w:t>
      </w:r>
      <w:r w:rsidRPr="003D6B75">
        <w:rPr>
          <w:rFonts w:cs="B Nazanin"/>
          <w:sz w:val="28"/>
          <w:szCs w:val="28"/>
          <w:lang w:bidi="fa-IR"/>
        </w:rPr>
        <w:t xml:space="preserve"> </w:t>
      </w:r>
      <w:r w:rsidRPr="003D6B75">
        <w:rPr>
          <w:rFonts w:cs="B Nazanin"/>
          <w:sz w:val="28"/>
          <w:szCs w:val="28"/>
          <w:rtl/>
          <w:lang w:bidi="fa-IR"/>
        </w:rPr>
        <w:t>نمود</w:t>
      </w:r>
      <w:r>
        <w:rPr>
          <w:rFonts w:cs="B Nazanin"/>
          <w:sz w:val="28"/>
          <w:szCs w:val="28"/>
          <w:rtl/>
          <w:lang w:bidi="fa-IR"/>
        </w:rPr>
        <w:t xml:space="preserve"> </w:t>
      </w:r>
      <w:r w:rsidRPr="003D6B75">
        <w:rPr>
          <w:rFonts w:cs="B Nazanin"/>
          <w:sz w:val="28"/>
          <w:szCs w:val="28"/>
          <w:rtl/>
          <w:lang w:bidi="fa-IR"/>
        </w:rPr>
        <w:t>خوبي</w:t>
      </w:r>
      <w:r w:rsidRPr="003D6B75">
        <w:rPr>
          <w:rFonts w:cs="B Nazanin"/>
          <w:sz w:val="28"/>
          <w:szCs w:val="28"/>
          <w:lang w:bidi="fa-IR"/>
        </w:rPr>
        <w:t xml:space="preserve"> </w:t>
      </w:r>
      <w:r w:rsidRPr="003D6B75">
        <w:rPr>
          <w:rFonts w:cs="B Nazanin"/>
          <w:sz w:val="28"/>
          <w:szCs w:val="28"/>
          <w:rtl/>
          <w:lang w:bidi="fa-IR"/>
        </w:rPr>
        <w:t>از</w:t>
      </w:r>
      <w:r w:rsidRPr="003D6B75">
        <w:rPr>
          <w:rFonts w:cs="B Nazanin"/>
          <w:sz w:val="28"/>
          <w:szCs w:val="28"/>
          <w:lang w:bidi="fa-IR"/>
        </w:rPr>
        <w:t xml:space="preserve"> </w:t>
      </w:r>
      <w:r w:rsidRPr="003D6B75">
        <w:rPr>
          <w:rFonts w:cs="B Nazanin"/>
          <w:sz w:val="28"/>
          <w:szCs w:val="28"/>
          <w:rtl/>
          <w:lang w:bidi="fa-IR"/>
        </w:rPr>
        <w:t>اثرگذاري</w:t>
      </w:r>
      <w:r w:rsidRPr="003D6B75">
        <w:rPr>
          <w:rFonts w:cs="B Nazanin"/>
          <w:sz w:val="28"/>
          <w:szCs w:val="28"/>
          <w:lang w:bidi="fa-IR"/>
        </w:rPr>
        <w:t xml:space="preserve"> </w:t>
      </w:r>
      <w:r w:rsidRPr="003D6B75">
        <w:rPr>
          <w:rFonts w:cs="B Nazanin"/>
          <w:sz w:val="28"/>
          <w:szCs w:val="28"/>
          <w:rtl/>
          <w:lang w:bidi="fa-IR"/>
        </w:rPr>
        <w:t>اين</w:t>
      </w:r>
      <w:r w:rsidRPr="003D6B75">
        <w:rPr>
          <w:rFonts w:cs="B Nazanin"/>
          <w:sz w:val="28"/>
          <w:szCs w:val="28"/>
          <w:lang w:bidi="fa-IR"/>
        </w:rPr>
        <w:t xml:space="preserve"> </w:t>
      </w:r>
      <w:r w:rsidRPr="003D6B75">
        <w:rPr>
          <w:rFonts w:cs="B Nazanin"/>
          <w:sz w:val="28"/>
          <w:szCs w:val="28"/>
          <w:rtl/>
          <w:lang w:bidi="fa-IR"/>
        </w:rPr>
        <w:t>چنيني</w:t>
      </w:r>
      <w:r w:rsidRPr="003D6B75">
        <w:rPr>
          <w:rFonts w:cs="B Nazanin"/>
          <w:sz w:val="28"/>
          <w:szCs w:val="28"/>
          <w:lang w:bidi="fa-IR"/>
        </w:rPr>
        <w:t xml:space="preserve"> </w:t>
      </w:r>
      <w:r w:rsidRPr="003D6B75">
        <w:rPr>
          <w:rFonts w:cs="B Nazanin"/>
          <w:sz w:val="28"/>
          <w:szCs w:val="28"/>
          <w:rtl/>
          <w:lang w:bidi="fa-IR"/>
        </w:rPr>
        <w:t>بر</w:t>
      </w:r>
      <w:r w:rsidRPr="003D6B75">
        <w:rPr>
          <w:rFonts w:cs="B Nazanin"/>
          <w:sz w:val="28"/>
          <w:szCs w:val="28"/>
          <w:lang w:bidi="fa-IR"/>
        </w:rPr>
        <w:t xml:space="preserve"> </w:t>
      </w:r>
      <w:r w:rsidRPr="003D6B75">
        <w:rPr>
          <w:rFonts w:cs="B Nazanin"/>
          <w:sz w:val="28"/>
          <w:szCs w:val="28"/>
          <w:rtl/>
          <w:lang w:bidi="fa-IR"/>
        </w:rPr>
        <w:t>قيمت</w:t>
      </w:r>
      <w:r w:rsidRPr="003D6B75">
        <w:rPr>
          <w:rFonts w:cs="B Nazanin"/>
          <w:sz w:val="28"/>
          <w:szCs w:val="28"/>
          <w:lang w:bidi="fa-IR"/>
        </w:rPr>
        <w:t xml:space="preserve"> </w:t>
      </w:r>
      <w:r w:rsidRPr="003D6B75">
        <w:rPr>
          <w:rFonts w:cs="B Nazanin"/>
          <w:sz w:val="28"/>
          <w:szCs w:val="28"/>
          <w:rtl/>
          <w:lang w:bidi="fa-IR"/>
        </w:rPr>
        <w:t>نفت</w:t>
      </w:r>
      <w:r w:rsidRPr="003D6B75">
        <w:rPr>
          <w:rFonts w:cs="B Nazanin"/>
          <w:sz w:val="28"/>
          <w:szCs w:val="28"/>
          <w:lang w:bidi="fa-IR"/>
        </w:rPr>
        <w:t xml:space="preserve"> </w:t>
      </w:r>
      <w:r w:rsidRPr="003D6B75">
        <w:rPr>
          <w:rFonts w:cs="B Nazanin"/>
          <w:sz w:val="28"/>
          <w:szCs w:val="28"/>
          <w:rtl/>
          <w:lang w:bidi="fa-IR"/>
        </w:rPr>
        <w:t>خام</w:t>
      </w:r>
      <w:r w:rsidRPr="003D6B75">
        <w:rPr>
          <w:rFonts w:cs="B Nazanin"/>
          <w:sz w:val="28"/>
          <w:szCs w:val="28"/>
          <w:lang w:bidi="fa-IR"/>
        </w:rPr>
        <w:t xml:space="preserve"> </w:t>
      </w:r>
      <w:r w:rsidRPr="003D6B75">
        <w:rPr>
          <w:rFonts w:cs="B Nazanin"/>
          <w:sz w:val="28"/>
          <w:szCs w:val="28"/>
          <w:rtl/>
          <w:lang w:bidi="fa-IR"/>
        </w:rPr>
        <w:t>دارد.</w:t>
      </w:r>
    </w:p>
    <w:p w:rsidR="00A23272" w:rsidRPr="003D6B75" w:rsidRDefault="00A23272" w:rsidP="00694B2D">
      <w:pPr>
        <w:pStyle w:val="ListParagraph"/>
        <w:numPr>
          <w:ilvl w:val="0"/>
          <w:numId w:val="17"/>
        </w:numPr>
        <w:bidi/>
        <w:spacing w:before="240" w:after="200" w:line="276" w:lineRule="auto"/>
        <w:ind w:left="288" w:right="284"/>
        <w:jc w:val="both"/>
        <w:rPr>
          <w:rFonts w:cs="B Nazanin"/>
          <w:sz w:val="28"/>
          <w:szCs w:val="28"/>
          <w:rtl/>
          <w:lang w:bidi="fa-IR"/>
        </w:rPr>
      </w:pPr>
      <w:r>
        <w:rPr>
          <w:rFonts w:cs="B Nazanin"/>
          <w:sz w:val="28"/>
          <w:szCs w:val="28"/>
          <w:rtl/>
          <w:lang w:bidi="fa-IR"/>
        </w:rPr>
        <w:t xml:space="preserve">« </w:t>
      </w:r>
      <w:r w:rsidRPr="003D6B75">
        <w:rPr>
          <w:rFonts w:cs="B Nazanin"/>
          <w:sz w:val="28"/>
          <w:szCs w:val="28"/>
          <w:rtl/>
          <w:lang w:bidi="fa-IR"/>
        </w:rPr>
        <w:t>تقاضاي</w:t>
      </w:r>
      <w:r>
        <w:rPr>
          <w:rFonts w:cs="B Nazanin"/>
          <w:sz w:val="28"/>
          <w:szCs w:val="28"/>
          <w:rtl/>
          <w:lang w:bidi="fa-IR"/>
        </w:rPr>
        <w:t xml:space="preserve"> </w:t>
      </w:r>
      <w:r w:rsidRPr="003D6B75">
        <w:rPr>
          <w:rFonts w:cs="B Nazanin"/>
          <w:sz w:val="28"/>
          <w:szCs w:val="28"/>
          <w:rtl/>
          <w:lang w:bidi="fa-IR"/>
        </w:rPr>
        <w:t>دوره</w:t>
      </w:r>
      <w:r>
        <w:rPr>
          <w:rFonts w:cs="B Nazanin"/>
          <w:sz w:val="28"/>
          <w:szCs w:val="28"/>
          <w:rtl/>
          <w:lang w:bidi="fa-IR"/>
        </w:rPr>
        <w:t xml:space="preserve"> </w:t>
      </w:r>
      <w:r w:rsidRPr="003D6B75">
        <w:rPr>
          <w:rFonts w:cs="B Nazanin"/>
          <w:sz w:val="28"/>
          <w:szCs w:val="28"/>
          <w:rtl/>
          <w:lang w:bidi="fa-IR"/>
        </w:rPr>
        <w:t>قبل</w:t>
      </w:r>
      <w:r>
        <w:rPr>
          <w:rFonts w:cs="B Nazanin"/>
          <w:sz w:val="28"/>
          <w:szCs w:val="28"/>
          <w:rtl/>
          <w:lang w:bidi="fa-IR"/>
        </w:rPr>
        <w:t>»</w:t>
      </w:r>
      <w:r w:rsidRPr="003D6B75">
        <w:rPr>
          <w:rFonts w:cs="B Nazanin"/>
          <w:sz w:val="28"/>
          <w:szCs w:val="28"/>
          <w:rtl/>
          <w:lang w:bidi="fa-IR"/>
        </w:rPr>
        <w:t xml:space="preserve"> بر</w:t>
      </w:r>
      <w:r>
        <w:rPr>
          <w:rFonts w:cs="B Nazanin"/>
          <w:sz w:val="28"/>
          <w:szCs w:val="28"/>
          <w:rtl/>
          <w:lang w:bidi="fa-IR"/>
        </w:rPr>
        <w:t xml:space="preserve"> </w:t>
      </w:r>
      <w:r w:rsidRPr="003D6B75">
        <w:rPr>
          <w:rFonts w:cs="B Nazanin"/>
          <w:sz w:val="28"/>
          <w:szCs w:val="28"/>
          <w:rtl/>
          <w:lang w:bidi="fa-IR"/>
        </w:rPr>
        <w:t>شكل</w:t>
      </w:r>
      <w:r>
        <w:rPr>
          <w:rFonts w:cs="B Nazanin"/>
          <w:sz w:val="28"/>
          <w:szCs w:val="28"/>
          <w:rtl/>
          <w:lang w:bidi="fa-IR"/>
        </w:rPr>
        <w:softHyphen/>
      </w:r>
      <w:r w:rsidRPr="003D6B75">
        <w:rPr>
          <w:rFonts w:cs="B Nazanin"/>
          <w:sz w:val="28"/>
          <w:szCs w:val="28"/>
          <w:rtl/>
          <w:lang w:bidi="fa-IR"/>
        </w:rPr>
        <w:t>گيري</w:t>
      </w:r>
      <w:r w:rsidRPr="003D6B75">
        <w:rPr>
          <w:rFonts w:cs="B Nazanin"/>
          <w:sz w:val="28"/>
          <w:szCs w:val="28"/>
          <w:lang w:bidi="fa-IR"/>
        </w:rPr>
        <w:t xml:space="preserve"> </w:t>
      </w:r>
      <w:r w:rsidRPr="003D6B75">
        <w:rPr>
          <w:rFonts w:cs="B Nazanin"/>
          <w:sz w:val="28"/>
          <w:szCs w:val="28"/>
          <w:rtl/>
          <w:lang w:bidi="fa-IR"/>
        </w:rPr>
        <w:t>تقاضاي</w:t>
      </w:r>
      <w:r w:rsidRPr="003D6B75">
        <w:rPr>
          <w:rFonts w:cs="B Nazanin"/>
          <w:sz w:val="28"/>
          <w:szCs w:val="28"/>
          <w:lang w:bidi="fa-IR"/>
        </w:rPr>
        <w:t xml:space="preserve"> </w:t>
      </w:r>
      <w:r w:rsidRPr="003D6B75">
        <w:rPr>
          <w:rFonts w:cs="B Nazanin"/>
          <w:sz w:val="28"/>
          <w:szCs w:val="28"/>
          <w:rtl/>
          <w:lang w:bidi="fa-IR"/>
        </w:rPr>
        <w:t>آتي</w:t>
      </w:r>
      <w:r w:rsidRPr="003D6B75">
        <w:rPr>
          <w:rFonts w:cs="B Nazanin"/>
          <w:sz w:val="28"/>
          <w:szCs w:val="28"/>
          <w:lang w:bidi="fa-IR"/>
        </w:rPr>
        <w:t xml:space="preserve"> </w:t>
      </w:r>
      <w:r w:rsidRPr="003D6B75">
        <w:rPr>
          <w:rFonts w:cs="B Nazanin"/>
          <w:sz w:val="28"/>
          <w:szCs w:val="28"/>
          <w:rtl/>
          <w:lang w:bidi="fa-IR"/>
        </w:rPr>
        <w:t>نفت</w:t>
      </w:r>
      <w:r w:rsidRPr="003D6B75">
        <w:rPr>
          <w:rFonts w:cs="B Nazanin"/>
          <w:sz w:val="28"/>
          <w:szCs w:val="28"/>
          <w:lang w:bidi="fa-IR"/>
        </w:rPr>
        <w:t xml:space="preserve"> </w:t>
      </w:r>
      <w:r w:rsidRPr="003D6B75">
        <w:rPr>
          <w:rFonts w:cs="B Nazanin"/>
          <w:sz w:val="28"/>
          <w:szCs w:val="28"/>
          <w:rtl/>
          <w:lang w:bidi="fa-IR"/>
        </w:rPr>
        <w:t>خام</w:t>
      </w:r>
      <w:r w:rsidRPr="003D6B75">
        <w:rPr>
          <w:rFonts w:cs="B Nazanin"/>
          <w:sz w:val="28"/>
          <w:szCs w:val="28"/>
          <w:lang w:bidi="fa-IR"/>
        </w:rPr>
        <w:t xml:space="preserve"> </w:t>
      </w:r>
      <w:r w:rsidRPr="003D6B75">
        <w:rPr>
          <w:rFonts w:cs="B Nazanin"/>
          <w:sz w:val="28"/>
          <w:szCs w:val="28"/>
          <w:rtl/>
          <w:lang w:bidi="fa-IR"/>
        </w:rPr>
        <w:t>موثر</w:t>
      </w:r>
      <w:r w:rsidRPr="003D6B75">
        <w:rPr>
          <w:rFonts w:cs="B Nazanin"/>
          <w:sz w:val="28"/>
          <w:szCs w:val="28"/>
          <w:lang w:bidi="fa-IR"/>
        </w:rPr>
        <w:t xml:space="preserve"> </w:t>
      </w:r>
      <w:r w:rsidRPr="003D6B75">
        <w:rPr>
          <w:rFonts w:cs="B Nazanin"/>
          <w:sz w:val="28"/>
          <w:szCs w:val="28"/>
          <w:rtl/>
          <w:lang w:bidi="fa-IR"/>
        </w:rPr>
        <w:t>مي</w:t>
      </w:r>
      <w:r w:rsidRPr="003D6B75">
        <w:rPr>
          <w:rFonts w:cs="B Nazanin"/>
          <w:sz w:val="28"/>
          <w:szCs w:val="28"/>
          <w:lang w:bidi="fa-IR"/>
        </w:rPr>
        <w:t xml:space="preserve"> </w:t>
      </w:r>
      <w:r w:rsidRPr="003D6B75">
        <w:rPr>
          <w:rFonts w:cs="B Nazanin"/>
          <w:sz w:val="28"/>
          <w:szCs w:val="28"/>
          <w:rtl/>
          <w:lang w:bidi="fa-IR"/>
        </w:rPr>
        <w:t>باشد</w:t>
      </w:r>
      <w:r>
        <w:rPr>
          <w:rFonts w:cs="B Nazanin"/>
          <w:sz w:val="28"/>
          <w:szCs w:val="28"/>
          <w:rtl/>
          <w:lang w:bidi="fa-IR"/>
        </w:rPr>
        <w:t xml:space="preserve">. </w:t>
      </w:r>
      <w:r w:rsidRPr="003D6B75">
        <w:rPr>
          <w:rFonts w:cs="B Nazanin"/>
          <w:sz w:val="28"/>
          <w:szCs w:val="28"/>
          <w:rtl/>
          <w:lang w:bidi="fa-IR"/>
        </w:rPr>
        <w:t>ميزان</w:t>
      </w:r>
      <w:r w:rsidRPr="003D6B75">
        <w:rPr>
          <w:rFonts w:cs="B Nazanin"/>
          <w:sz w:val="28"/>
          <w:szCs w:val="28"/>
          <w:lang w:bidi="fa-IR"/>
        </w:rPr>
        <w:t xml:space="preserve"> </w:t>
      </w:r>
      <w:r w:rsidRPr="003D6B75">
        <w:rPr>
          <w:rFonts w:cs="B Nazanin"/>
          <w:sz w:val="28"/>
          <w:szCs w:val="28"/>
          <w:rtl/>
          <w:lang w:bidi="fa-IR"/>
        </w:rPr>
        <w:t>عرضه</w:t>
      </w:r>
      <w:r w:rsidRPr="003D6B75">
        <w:rPr>
          <w:rFonts w:cs="B Nazanin"/>
          <w:sz w:val="28"/>
          <w:szCs w:val="28"/>
          <w:lang w:bidi="fa-IR"/>
        </w:rPr>
        <w:t xml:space="preserve"> </w:t>
      </w:r>
      <w:r w:rsidRPr="003D6B75">
        <w:rPr>
          <w:rFonts w:cs="B Nazanin"/>
          <w:sz w:val="28"/>
          <w:szCs w:val="28"/>
          <w:rtl/>
          <w:lang w:bidi="fa-IR"/>
        </w:rPr>
        <w:t>و</w:t>
      </w:r>
      <w:r w:rsidRPr="003D6B75">
        <w:rPr>
          <w:rFonts w:cs="B Nazanin"/>
          <w:sz w:val="28"/>
          <w:szCs w:val="28"/>
          <w:lang w:bidi="fa-IR"/>
        </w:rPr>
        <w:t xml:space="preserve"> </w:t>
      </w:r>
      <w:r w:rsidRPr="003D6B75">
        <w:rPr>
          <w:rFonts w:cs="B Nazanin"/>
          <w:sz w:val="28"/>
          <w:szCs w:val="28"/>
          <w:rtl/>
          <w:lang w:bidi="fa-IR"/>
        </w:rPr>
        <w:t>تقاضاي</w:t>
      </w:r>
      <w:r w:rsidRPr="003D6B75">
        <w:rPr>
          <w:rFonts w:cs="B Nazanin"/>
          <w:sz w:val="28"/>
          <w:szCs w:val="28"/>
          <w:lang w:bidi="fa-IR"/>
        </w:rPr>
        <w:t xml:space="preserve"> </w:t>
      </w:r>
      <w:r w:rsidRPr="003D6B75">
        <w:rPr>
          <w:rFonts w:cs="B Nazanin"/>
          <w:sz w:val="28"/>
          <w:szCs w:val="28"/>
          <w:rtl/>
          <w:lang w:bidi="fa-IR"/>
        </w:rPr>
        <w:t>نفت</w:t>
      </w:r>
      <w:r w:rsidRPr="003D6B75">
        <w:rPr>
          <w:rFonts w:cs="B Nazanin"/>
          <w:sz w:val="28"/>
          <w:szCs w:val="28"/>
          <w:lang w:bidi="fa-IR"/>
        </w:rPr>
        <w:t xml:space="preserve"> </w:t>
      </w:r>
      <w:r w:rsidRPr="003D6B75">
        <w:rPr>
          <w:rFonts w:cs="B Nazanin"/>
          <w:sz w:val="28"/>
          <w:szCs w:val="28"/>
          <w:rtl/>
          <w:lang w:bidi="fa-IR"/>
        </w:rPr>
        <w:t>خام</w:t>
      </w:r>
      <w:r w:rsidRPr="003D6B75">
        <w:rPr>
          <w:rFonts w:cs="B Nazanin"/>
          <w:sz w:val="28"/>
          <w:szCs w:val="28"/>
          <w:lang w:bidi="fa-IR"/>
        </w:rPr>
        <w:t xml:space="preserve"> </w:t>
      </w:r>
      <w:r w:rsidRPr="003D6B75">
        <w:rPr>
          <w:rFonts w:cs="B Nazanin"/>
          <w:sz w:val="28"/>
          <w:szCs w:val="28"/>
          <w:rtl/>
          <w:lang w:bidi="fa-IR"/>
        </w:rPr>
        <w:t>در</w:t>
      </w:r>
      <w:r w:rsidRPr="003D6B75">
        <w:rPr>
          <w:rFonts w:cs="B Nazanin"/>
          <w:sz w:val="28"/>
          <w:szCs w:val="28"/>
          <w:lang w:bidi="fa-IR"/>
        </w:rPr>
        <w:t xml:space="preserve"> </w:t>
      </w:r>
      <w:r w:rsidRPr="003D6B75">
        <w:rPr>
          <w:rFonts w:cs="B Nazanin"/>
          <w:sz w:val="28"/>
          <w:szCs w:val="28"/>
          <w:rtl/>
          <w:lang w:bidi="fa-IR"/>
        </w:rPr>
        <w:t>هر</w:t>
      </w:r>
      <w:r w:rsidRPr="003D6B75">
        <w:rPr>
          <w:rFonts w:cs="B Nazanin"/>
          <w:sz w:val="28"/>
          <w:szCs w:val="28"/>
          <w:lang w:bidi="fa-IR"/>
        </w:rPr>
        <w:t xml:space="preserve"> </w:t>
      </w:r>
      <w:r w:rsidRPr="003D6B75">
        <w:rPr>
          <w:rFonts w:cs="B Nazanin"/>
          <w:sz w:val="28"/>
          <w:szCs w:val="28"/>
          <w:rtl/>
          <w:lang w:bidi="fa-IR"/>
        </w:rPr>
        <w:t>دوره</w:t>
      </w:r>
      <w:r w:rsidRPr="003D6B75">
        <w:rPr>
          <w:rFonts w:cs="B Nazanin"/>
          <w:sz w:val="28"/>
          <w:szCs w:val="28"/>
          <w:lang w:bidi="fa-IR"/>
        </w:rPr>
        <w:t xml:space="preserve"> </w:t>
      </w:r>
      <w:r w:rsidRPr="003D6B75">
        <w:rPr>
          <w:rFonts w:cs="B Nazanin"/>
          <w:sz w:val="28"/>
          <w:szCs w:val="28"/>
          <w:rtl/>
          <w:lang w:bidi="fa-IR"/>
        </w:rPr>
        <w:t>در</w:t>
      </w:r>
      <w:r w:rsidRPr="003D6B75">
        <w:rPr>
          <w:rFonts w:cs="B Nazanin"/>
          <w:sz w:val="28"/>
          <w:szCs w:val="28"/>
          <w:lang w:bidi="fa-IR"/>
        </w:rPr>
        <w:t xml:space="preserve"> </w:t>
      </w:r>
      <w:r w:rsidRPr="003D6B75">
        <w:rPr>
          <w:rFonts w:cs="B Nazanin"/>
          <w:sz w:val="28"/>
          <w:szCs w:val="28"/>
          <w:rtl/>
          <w:lang w:bidi="fa-IR"/>
        </w:rPr>
        <w:t>بازار نفت،</w:t>
      </w:r>
      <w:r w:rsidRPr="003D6B75">
        <w:rPr>
          <w:rFonts w:cs="B Nazanin"/>
          <w:sz w:val="28"/>
          <w:szCs w:val="28"/>
          <w:lang w:bidi="fa-IR"/>
        </w:rPr>
        <w:t xml:space="preserve"> </w:t>
      </w:r>
      <w:r w:rsidRPr="003D6B75">
        <w:rPr>
          <w:rFonts w:cs="B Nazanin"/>
          <w:sz w:val="28"/>
          <w:szCs w:val="28"/>
          <w:rtl/>
          <w:lang w:bidi="fa-IR"/>
        </w:rPr>
        <w:t>بسته</w:t>
      </w:r>
      <w:r w:rsidRPr="003D6B75">
        <w:rPr>
          <w:rFonts w:cs="B Nazanin"/>
          <w:sz w:val="28"/>
          <w:szCs w:val="28"/>
          <w:lang w:bidi="fa-IR"/>
        </w:rPr>
        <w:t xml:space="preserve"> </w:t>
      </w:r>
      <w:r w:rsidRPr="003D6B75">
        <w:rPr>
          <w:rFonts w:cs="B Nazanin"/>
          <w:sz w:val="28"/>
          <w:szCs w:val="28"/>
          <w:rtl/>
          <w:lang w:bidi="fa-IR"/>
        </w:rPr>
        <w:t>به</w:t>
      </w:r>
      <w:r w:rsidRPr="003D6B75">
        <w:rPr>
          <w:rFonts w:cs="B Nazanin"/>
          <w:sz w:val="28"/>
          <w:szCs w:val="28"/>
          <w:lang w:bidi="fa-IR"/>
        </w:rPr>
        <w:t xml:space="preserve"> </w:t>
      </w:r>
      <w:r w:rsidRPr="003D6B75">
        <w:rPr>
          <w:rFonts w:cs="B Nazanin"/>
          <w:sz w:val="28"/>
          <w:szCs w:val="28"/>
          <w:rtl/>
          <w:lang w:bidi="fa-IR"/>
        </w:rPr>
        <w:t>اينكه</w:t>
      </w:r>
      <w:r w:rsidRPr="003D6B75">
        <w:rPr>
          <w:rFonts w:cs="B Nazanin"/>
          <w:sz w:val="28"/>
          <w:szCs w:val="28"/>
          <w:lang w:bidi="fa-IR"/>
        </w:rPr>
        <w:t xml:space="preserve"> </w:t>
      </w:r>
      <w:r w:rsidRPr="003D6B75">
        <w:rPr>
          <w:rFonts w:cs="B Nazanin"/>
          <w:sz w:val="28"/>
          <w:szCs w:val="28"/>
          <w:rtl/>
          <w:lang w:bidi="fa-IR"/>
        </w:rPr>
        <w:t>مازاد</w:t>
      </w:r>
      <w:r w:rsidRPr="003D6B75">
        <w:rPr>
          <w:rFonts w:cs="B Nazanin"/>
          <w:sz w:val="28"/>
          <w:szCs w:val="28"/>
          <w:lang w:bidi="fa-IR"/>
        </w:rPr>
        <w:t xml:space="preserve"> </w:t>
      </w:r>
      <w:r w:rsidRPr="003D6B75">
        <w:rPr>
          <w:rFonts w:cs="B Nazanin"/>
          <w:sz w:val="28"/>
          <w:szCs w:val="28"/>
          <w:rtl/>
          <w:lang w:bidi="fa-IR"/>
        </w:rPr>
        <w:t>عرضه</w:t>
      </w:r>
      <w:r w:rsidRPr="003D6B75">
        <w:rPr>
          <w:rFonts w:cs="B Nazanin"/>
          <w:sz w:val="28"/>
          <w:szCs w:val="28"/>
          <w:lang w:bidi="fa-IR"/>
        </w:rPr>
        <w:t xml:space="preserve"> </w:t>
      </w:r>
      <w:r w:rsidRPr="003D6B75">
        <w:rPr>
          <w:rFonts w:cs="B Nazanin"/>
          <w:sz w:val="28"/>
          <w:szCs w:val="28"/>
          <w:rtl/>
          <w:lang w:bidi="fa-IR"/>
        </w:rPr>
        <w:t>و</w:t>
      </w:r>
      <w:r w:rsidRPr="003D6B75">
        <w:rPr>
          <w:rFonts w:cs="B Nazanin"/>
          <w:sz w:val="28"/>
          <w:szCs w:val="28"/>
          <w:lang w:bidi="fa-IR"/>
        </w:rPr>
        <w:t xml:space="preserve"> </w:t>
      </w:r>
      <w:r w:rsidRPr="003D6B75">
        <w:rPr>
          <w:rFonts w:cs="B Nazanin"/>
          <w:sz w:val="28"/>
          <w:szCs w:val="28"/>
          <w:rtl/>
          <w:lang w:bidi="fa-IR"/>
        </w:rPr>
        <w:t>يا</w:t>
      </w:r>
      <w:r w:rsidRPr="003D6B75">
        <w:rPr>
          <w:rFonts w:cs="B Nazanin"/>
          <w:sz w:val="28"/>
          <w:szCs w:val="28"/>
          <w:lang w:bidi="fa-IR"/>
        </w:rPr>
        <w:t xml:space="preserve"> </w:t>
      </w:r>
      <w:r w:rsidRPr="003D6B75">
        <w:rPr>
          <w:rFonts w:cs="B Nazanin"/>
          <w:sz w:val="28"/>
          <w:szCs w:val="28"/>
          <w:rtl/>
          <w:lang w:bidi="fa-IR"/>
        </w:rPr>
        <w:t>تقاضا</w:t>
      </w:r>
      <w:r w:rsidRPr="003D6B75">
        <w:rPr>
          <w:rFonts w:cs="B Nazanin"/>
          <w:sz w:val="28"/>
          <w:szCs w:val="28"/>
          <w:lang w:bidi="fa-IR"/>
        </w:rPr>
        <w:t xml:space="preserve"> </w:t>
      </w:r>
      <w:r w:rsidRPr="003D6B75">
        <w:rPr>
          <w:rFonts w:cs="B Nazanin"/>
          <w:sz w:val="28"/>
          <w:szCs w:val="28"/>
          <w:rtl/>
          <w:lang w:bidi="fa-IR"/>
        </w:rPr>
        <w:t>در</w:t>
      </w:r>
      <w:r w:rsidRPr="003D6B75">
        <w:rPr>
          <w:rFonts w:cs="B Nazanin"/>
          <w:sz w:val="28"/>
          <w:szCs w:val="28"/>
          <w:lang w:bidi="fa-IR"/>
        </w:rPr>
        <w:t xml:space="preserve"> </w:t>
      </w:r>
      <w:r w:rsidRPr="003D6B75">
        <w:rPr>
          <w:rFonts w:cs="B Nazanin"/>
          <w:sz w:val="28"/>
          <w:szCs w:val="28"/>
          <w:rtl/>
          <w:lang w:bidi="fa-IR"/>
        </w:rPr>
        <w:t>بازار</w:t>
      </w:r>
      <w:r w:rsidRPr="003D6B75">
        <w:rPr>
          <w:rFonts w:cs="B Nazanin"/>
          <w:sz w:val="28"/>
          <w:szCs w:val="28"/>
          <w:lang w:bidi="fa-IR"/>
        </w:rPr>
        <w:t xml:space="preserve"> </w:t>
      </w:r>
      <w:r w:rsidRPr="003D6B75">
        <w:rPr>
          <w:rFonts w:cs="B Nazanin"/>
          <w:sz w:val="28"/>
          <w:szCs w:val="28"/>
          <w:rtl/>
          <w:lang w:bidi="fa-IR"/>
        </w:rPr>
        <w:t>بوجود</w:t>
      </w:r>
      <w:r w:rsidRPr="003D6B75">
        <w:rPr>
          <w:rFonts w:cs="B Nazanin"/>
          <w:sz w:val="28"/>
          <w:szCs w:val="28"/>
          <w:lang w:bidi="fa-IR"/>
        </w:rPr>
        <w:t xml:space="preserve"> </w:t>
      </w:r>
      <w:r w:rsidRPr="003D6B75">
        <w:rPr>
          <w:rFonts w:cs="B Nazanin"/>
          <w:sz w:val="28"/>
          <w:szCs w:val="28"/>
          <w:rtl/>
          <w:lang w:bidi="fa-IR"/>
        </w:rPr>
        <w:t>آيد،</w:t>
      </w:r>
      <w:r w:rsidRPr="003D6B75">
        <w:rPr>
          <w:rFonts w:cs="B Nazanin"/>
          <w:sz w:val="28"/>
          <w:szCs w:val="28"/>
          <w:lang w:bidi="fa-IR"/>
        </w:rPr>
        <w:t xml:space="preserve"> </w:t>
      </w:r>
      <w:r w:rsidRPr="003D6B75">
        <w:rPr>
          <w:rFonts w:cs="B Nazanin"/>
          <w:sz w:val="28"/>
          <w:szCs w:val="28"/>
          <w:rtl/>
          <w:lang w:bidi="fa-IR"/>
        </w:rPr>
        <w:t>سبب</w:t>
      </w:r>
      <w:r w:rsidRPr="003D6B75">
        <w:rPr>
          <w:rFonts w:cs="B Nazanin"/>
          <w:sz w:val="28"/>
          <w:szCs w:val="28"/>
          <w:lang w:bidi="fa-IR"/>
        </w:rPr>
        <w:t xml:space="preserve"> </w:t>
      </w:r>
      <w:r w:rsidRPr="003D6B75">
        <w:rPr>
          <w:rFonts w:cs="B Nazanin"/>
          <w:sz w:val="28"/>
          <w:szCs w:val="28"/>
          <w:rtl/>
          <w:lang w:bidi="fa-IR"/>
        </w:rPr>
        <w:t>تغيير</w:t>
      </w:r>
      <w:r w:rsidRPr="003D6B75">
        <w:rPr>
          <w:rFonts w:cs="B Nazanin"/>
          <w:sz w:val="28"/>
          <w:szCs w:val="28"/>
          <w:lang w:bidi="fa-IR"/>
        </w:rPr>
        <w:t xml:space="preserve"> </w:t>
      </w:r>
      <w:r w:rsidRPr="003D6B75">
        <w:rPr>
          <w:rFonts w:cs="B Nazanin"/>
          <w:sz w:val="28"/>
          <w:szCs w:val="28"/>
          <w:rtl/>
          <w:lang w:bidi="fa-IR"/>
        </w:rPr>
        <w:t>نفت</w:t>
      </w:r>
      <w:r w:rsidRPr="003D6B75">
        <w:rPr>
          <w:rFonts w:cs="B Nazanin"/>
          <w:sz w:val="28"/>
          <w:szCs w:val="28"/>
          <w:lang w:bidi="fa-IR"/>
        </w:rPr>
        <w:t xml:space="preserve"> </w:t>
      </w:r>
      <w:r w:rsidRPr="003D6B75">
        <w:rPr>
          <w:rFonts w:cs="B Nazanin"/>
          <w:sz w:val="28"/>
          <w:szCs w:val="28"/>
          <w:rtl/>
          <w:lang w:bidi="fa-IR"/>
        </w:rPr>
        <w:t>خام</w:t>
      </w:r>
      <w:r w:rsidRPr="003D6B75">
        <w:rPr>
          <w:rFonts w:cs="B Nazanin"/>
          <w:sz w:val="28"/>
          <w:szCs w:val="28"/>
          <w:lang w:bidi="fa-IR"/>
        </w:rPr>
        <w:t xml:space="preserve"> </w:t>
      </w:r>
      <w:r w:rsidRPr="003D6B75">
        <w:rPr>
          <w:rFonts w:cs="B Nazanin"/>
          <w:sz w:val="28"/>
          <w:szCs w:val="28"/>
          <w:rtl/>
          <w:lang w:bidi="fa-IR"/>
        </w:rPr>
        <w:t>در</w:t>
      </w:r>
      <w:r w:rsidRPr="003D6B75">
        <w:rPr>
          <w:rFonts w:cs="B Nazanin"/>
          <w:sz w:val="28"/>
          <w:szCs w:val="28"/>
          <w:lang w:bidi="fa-IR"/>
        </w:rPr>
        <w:t xml:space="preserve"> </w:t>
      </w:r>
      <w:r w:rsidRPr="003D6B75">
        <w:rPr>
          <w:rFonts w:cs="B Nazanin"/>
          <w:sz w:val="28"/>
          <w:szCs w:val="28"/>
          <w:rtl/>
          <w:lang w:bidi="fa-IR"/>
        </w:rPr>
        <w:t>دوره</w:t>
      </w:r>
      <w:r w:rsidRPr="003D6B75">
        <w:rPr>
          <w:rFonts w:cs="B Nazanin"/>
          <w:sz w:val="28"/>
          <w:szCs w:val="28"/>
          <w:lang w:bidi="fa-IR"/>
        </w:rPr>
        <w:t xml:space="preserve"> </w:t>
      </w:r>
      <w:r w:rsidRPr="003D6B75">
        <w:rPr>
          <w:rFonts w:cs="B Nazanin"/>
          <w:sz w:val="28"/>
          <w:szCs w:val="28"/>
          <w:rtl/>
          <w:lang w:bidi="fa-IR"/>
        </w:rPr>
        <w:t>بعد</w:t>
      </w:r>
      <w:r w:rsidRPr="003D6B75">
        <w:rPr>
          <w:rFonts w:cs="B Nazanin"/>
          <w:sz w:val="28"/>
          <w:szCs w:val="28"/>
          <w:lang w:bidi="fa-IR"/>
        </w:rPr>
        <w:t xml:space="preserve"> </w:t>
      </w:r>
      <w:r w:rsidRPr="003D6B75">
        <w:rPr>
          <w:rFonts w:cs="B Nazanin"/>
          <w:sz w:val="28"/>
          <w:szCs w:val="28"/>
          <w:rtl/>
          <w:lang w:bidi="fa-IR"/>
        </w:rPr>
        <w:t>مي</w:t>
      </w:r>
      <w:r w:rsidRPr="003D6B75">
        <w:rPr>
          <w:rFonts w:cs="B Nazanin"/>
          <w:sz w:val="28"/>
          <w:szCs w:val="28"/>
          <w:lang w:bidi="fa-IR"/>
        </w:rPr>
        <w:t xml:space="preserve"> </w:t>
      </w:r>
      <w:r w:rsidRPr="003D6B75">
        <w:rPr>
          <w:rFonts w:cs="B Nazanin"/>
          <w:sz w:val="28"/>
          <w:szCs w:val="28"/>
          <w:rtl/>
          <w:lang w:bidi="fa-IR"/>
        </w:rPr>
        <w:t>گردد.</w:t>
      </w:r>
    </w:p>
    <w:p w:rsidR="00A23272" w:rsidRPr="003D6B75" w:rsidRDefault="00A23272" w:rsidP="00694B2D">
      <w:pPr>
        <w:pStyle w:val="ListParagraph"/>
        <w:numPr>
          <w:ilvl w:val="0"/>
          <w:numId w:val="17"/>
        </w:numPr>
        <w:bidi/>
        <w:spacing w:before="240" w:after="200" w:line="276" w:lineRule="auto"/>
        <w:ind w:left="288" w:right="284"/>
        <w:jc w:val="both"/>
        <w:rPr>
          <w:rFonts w:cs="B Nazanin"/>
          <w:sz w:val="28"/>
          <w:szCs w:val="28"/>
          <w:rtl/>
          <w:lang w:bidi="fa-IR"/>
        </w:rPr>
      </w:pPr>
      <w:r w:rsidRPr="003D6B75">
        <w:rPr>
          <w:rFonts w:cs="B Nazanin"/>
          <w:sz w:val="28"/>
          <w:szCs w:val="28"/>
          <w:rtl/>
          <w:lang w:bidi="fa-IR"/>
        </w:rPr>
        <w:t>در نهایت نیز، پر</w:t>
      </w:r>
      <w:r w:rsidRPr="003D6B75">
        <w:rPr>
          <w:rFonts w:cs="B Nazanin"/>
          <w:sz w:val="28"/>
          <w:szCs w:val="28"/>
          <w:lang w:bidi="fa-IR"/>
        </w:rPr>
        <w:t xml:space="preserve"> </w:t>
      </w:r>
      <w:r w:rsidRPr="003D6B75">
        <w:rPr>
          <w:rFonts w:cs="B Nazanin"/>
          <w:sz w:val="28"/>
          <w:szCs w:val="28"/>
          <w:rtl/>
          <w:lang w:bidi="fa-IR"/>
        </w:rPr>
        <w:t>واضح</w:t>
      </w:r>
      <w:r w:rsidRPr="003D6B75">
        <w:rPr>
          <w:rFonts w:cs="B Nazanin"/>
          <w:sz w:val="28"/>
          <w:szCs w:val="28"/>
          <w:lang w:bidi="fa-IR"/>
        </w:rPr>
        <w:t xml:space="preserve"> </w:t>
      </w:r>
      <w:r w:rsidRPr="003D6B75">
        <w:rPr>
          <w:rFonts w:cs="B Nazanin"/>
          <w:sz w:val="28"/>
          <w:szCs w:val="28"/>
          <w:rtl/>
          <w:lang w:bidi="fa-IR"/>
        </w:rPr>
        <w:t>است</w:t>
      </w:r>
      <w:r w:rsidRPr="003D6B75">
        <w:rPr>
          <w:rFonts w:cs="B Nazanin"/>
          <w:sz w:val="28"/>
          <w:szCs w:val="28"/>
          <w:lang w:bidi="fa-IR"/>
        </w:rPr>
        <w:t xml:space="preserve"> </w:t>
      </w:r>
      <w:r w:rsidRPr="003D6B75">
        <w:rPr>
          <w:rFonts w:cs="B Nazanin"/>
          <w:sz w:val="28"/>
          <w:szCs w:val="28"/>
          <w:rtl/>
          <w:lang w:bidi="fa-IR"/>
        </w:rPr>
        <w:t>كه</w:t>
      </w:r>
      <w:r w:rsidRPr="003D6B75">
        <w:rPr>
          <w:rFonts w:cs="B Nazanin"/>
          <w:sz w:val="28"/>
          <w:szCs w:val="28"/>
          <w:lang w:bidi="fa-IR"/>
        </w:rPr>
        <w:t xml:space="preserve"> </w:t>
      </w:r>
      <w:r w:rsidRPr="003D6B75">
        <w:rPr>
          <w:rFonts w:cs="B Nazanin"/>
          <w:sz w:val="28"/>
          <w:szCs w:val="28"/>
          <w:rtl/>
          <w:lang w:bidi="fa-IR"/>
        </w:rPr>
        <w:t>با</w:t>
      </w:r>
      <w:r w:rsidRPr="003D6B75">
        <w:rPr>
          <w:rFonts w:cs="B Nazanin"/>
          <w:sz w:val="28"/>
          <w:szCs w:val="28"/>
          <w:lang w:bidi="fa-IR"/>
        </w:rPr>
        <w:t xml:space="preserve"> </w:t>
      </w:r>
      <w:r w:rsidRPr="003D6B75">
        <w:rPr>
          <w:rFonts w:cs="B Nazanin"/>
          <w:sz w:val="28"/>
          <w:szCs w:val="28"/>
          <w:rtl/>
          <w:lang w:bidi="fa-IR"/>
        </w:rPr>
        <w:t>تغيير</w:t>
      </w:r>
      <w:r w:rsidRPr="003D6B75">
        <w:rPr>
          <w:rFonts w:cs="B Nazanin"/>
          <w:sz w:val="28"/>
          <w:szCs w:val="28"/>
          <w:lang w:bidi="fa-IR"/>
        </w:rPr>
        <w:t xml:space="preserve"> </w:t>
      </w:r>
      <w:r w:rsidRPr="003D6B75">
        <w:rPr>
          <w:rFonts w:cs="B Nazanin"/>
          <w:sz w:val="28"/>
          <w:szCs w:val="28"/>
          <w:rtl/>
          <w:lang w:bidi="fa-IR"/>
        </w:rPr>
        <w:t xml:space="preserve">در </w:t>
      </w:r>
      <w:r w:rsidRPr="0030751A">
        <w:rPr>
          <w:rFonts w:cs="B Nazanin"/>
          <w:sz w:val="28"/>
          <w:szCs w:val="28"/>
          <w:rtl/>
          <w:lang w:bidi="fa-IR"/>
        </w:rPr>
        <w:t xml:space="preserve">« </w:t>
      </w:r>
      <w:r w:rsidRPr="003D6B75">
        <w:rPr>
          <w:rFonts w:cs="B Nazanin"/>
          <w:sz w:val="28"/>
          <w:szCs w:val="28"/>
          <w:rtl/>
          <w:lang w:bidi="fa-IR"/>
        </w:rPr>
        <w:t>قيمت</w:t>
      </w:r>
      <w:r w:rsidRPr="003D6B75">
        <w:rPr>
          <w:rFonts w:cs="B Nazanin"/>
          <w:sz w:val="28"/>
          <w:szCs w:val="28"/>
          <w:lang w:bidi="fa-IR"/>
        </w:rPr>
        <w:t xml:space="preserve"> </w:t>
      </w:r>
      <w:r w:rsidRPr="003D6B75">
        <w:rPr>
          <w:rFonts w:cs="B Nazanin"/>
          <w:sz w:val="28"/>
          <w:szCs w:val="28"/>
          <w:rtl/>
          <w:lang w:bidi="fa-IR"/>
        </w:rPr>
        <w:t>انرژي</w:t>
      </w:r>
      <w:r w:rsidRPr="003D6B75">
        <w:rPr>
          <w:rFonts w:cs="B Nazanin"/>
          <w:sz w:val="28"/>
          <w:szCs w:val="28"/>
          <w:lang w:bidi="fa-IR"/>
        </w:rPr>
        <w:t xml:space="preserve"> </w:t>
      </w:r>
      <w:r w:rsidRPr="003D6B75">
        <w:rPr>
          <w:rFonts w:cs="B Nazanin"/>
          <w:sz w:val="28"/>
          <w:szCs w:val="28"/>
          <w:rtl/>
          <w:lang w:bidi="fa-IR"/>
        </w:rPr>
        <w:t>هاي</w:t>
      </w:r>
      <w:r w:rsidRPr="003D6B75">
        <w:rPr>
          <w:rFonts w:cs="B Nazanin"/>
          <w:sz w:val="28"/>
          <w:szCs w:val="28"/>
          <w:lang w:bidi="fa-IR"/>
        </w:rPr>
        <w:t xml:space="preserve"> </w:t>
      </w:r>
      <w:r w:rsidRPr="003D6B75">
        <w:rPr>
          <w:rFonts w:cs="B Nazanin"/>
          <w:sz w:val="28"/>
          <w:szCs w:val="28"/>
          <w:rtl/>
          <w:lang w:bidi="fa-IR"/>
        </w:rPr>
        <w:t>جايگزين</w:t>
      </w:r>
      <w:r w:rsidRPr="0030751A">
        <w:rPr>
          <w:rFonts w:cs="B Nazanin"/>
          <w:sz w:val="28"/>
          <w:szCs w:val="28"/>
          <w:rtl/>
          <w:lang w:bidi="fa-IR"/>
        </w:rPr>
        <w:t>»</w:t>
      </w:r>
      <w:r w:rsidRPr="003D6B75">
        <w:rPr>
          <w:rFonts w:cs="B Nazanin"/>
          <w:sz w:val="28"/>
          <w:szCs w:val="28"/>
          <w:lang w:bidi="fa-IR"/>
        </w:rPr>
        <w:t xml:space="preserve"> </w:t>
      </w:r>
      <w:r w:rsidRPr="003D6B75">
        <w:rPr>
          <w:rFonts w:cs="B Nazanin"/>
          <w:sz w:val="28"/>
          <w:szCs w:val="28"/>
          <w:rtl/>
          <w:lang w:bidi="fa-IR"/>
        </w:rPr>
        <w:t>مثل</w:t>
      </w:r>
      <w:r w:rsidRPr="003D6B75">
        <w:rPr>
          <w:rFonts w:cs="B Nazanin"/>
          <w:sz w:val="28"/>
          <w:szCs w:val="28"/>
          <w:lang w:bidi="fa-IR"/>
        </w:rPr>
        <w:t xml:space="preserve"> </w:t>
      </w:r>
      <w:r w:rsidRPr="003D6B75">
        <w:rPr>
          <w:rFonts w:cs="B Nazanin"/>
          <w:sz w:val="28"/>
          <w:szCs w:val="28"/>
          <w:rtl/>
          <w:lang w:bidi="fa-IR"/>
        </w:rPr>
        <w:t>گاز</w:t>
      </w:r>
      <w:r w:rsidRPr="003D6B75">
        <w:rPr>
          <w:rFonts w:cs="B Nazanin"/>
          <w:sz w:val="28"/>
          <w:szCs w:val="28"/>
          <w:lang w:bidi="fa-IR"/>
        </w:rPr>
        <w:t xml:space="preserve"> </w:t>
      </w:r>
      <w:r w:rsidRPr="003D6B75">
        <w:rPr>
          <w:rFonts w:cs="B Nazanin"/>
          <w:sz w:val="28"/>
          <w:szCs w:val="28"/>
          <w:rtl/>
          <w:lang w:bidi="fa-IR"/>
        </w:rPr>
        <w:t>طبيعي</w:t>
      </w:r>
      <w:r w:rsidRPr="003D6B75">
        <w:rPr>
          <w:rFonts w:cs="B Nazanin"/>
          <w:sz w:val="28"/>
          <w:szCs w:val="28"/>
          <w:lang w:bidi="fa-IR"/>
        </w:rPr>
        <w:t xml:space="preserve"> </w:t>
      </w:r>
      <w:r w:rsidRPr="003D6B75">
        <w:rPr>
          <w:rFonts w:cs="B Nazanin"/>
          <w:sz w:val="28"/>
          <w:szCs w:val="28"/>
          <w:rtl/>
          <w:lang w:bidi="fa-IR"/>
        </w:rPr>
        <w:t>،</w:t>
      </w:r>
      <w:r w:rsidRPr="003D6B75">
        <w:rPr>
          <w:rFonts w:cs="B Nazanin"/>
          <w:sz w:val="28"/>
          <w:szCs w:val="28"/>
          <w:lang w:bidi="fa-IR"/>
        </w:rPr>
        <w:t xml:space="preserve"> </w:t>
      </w:r>
      <w:r w:rsidRPr="003D6B75">
        <w:rPr>
          <w:rFonts w:cs="B Nazanin"/>
          <w:sz w:val="28"/>
          <w:szCs w:val="28"/>
          <w:rtl/>
          <w:lang w:bidi="fa-IR"/>
        </w:rPr>
        <w:t>قيمت</w:t>
      </w:r>
      <w:r w:rsidRPr="003D6B75">
        <w:rPr>
          <w:rFonts w:cs="B Nazanin"/>
          <w:sz w:val="28"/>
          <w:szCs w:val="28"/>
          <w:lang w:bidi="fa-IR"/>
        </w:rPr>
        <w:t xml:space="preserve"> </w:t>
      </w:r>
      <w:r w:rsidRPr="003D6B75">
        <w:rPr>
          <w:rFonts w:cs="B Nazanin"/>
          <w:sz w:val="28"/>
          <w:szCs w:val="28"/>
          <w:rtl/>
          <w:lang w:bidi="fa-IR"/>
        </w:rPr>
        <w:t>نفت</w:t>
      </w:r>
      <w:r w:rsidRPr="003D6B75">
        <w:rPr>
          <w:rFonts w:cs="B Nazanin"/>
          <w:sz w:val="28"/>
          <w:szCs w:val="28"/>
          <w:lang w:bidi="fa-IR"/>
        </w:rPr>
        <w:t xml:space="preserve"> </w:t>
      </w:r>
      <w:r w:rsidRPr="003D6B75">
        <w:rPr>
          <w:rFonts w:cs="B Nazanin"/>
          <w:sz w:val="28"/>
          <w:szCs w:val="28"/>
          <w:rtl/>
          <w:lang w:bidi="fa-IR"/>
        </w:rPr>
        <w:t>هم</w:t>
      </w:r>
      <w:r w:rsidRPr="003D6B75">
        <w:rPr>
          <w:rFonts w:cs="B Nazanin"/>
          <w:sz w:val="28"/>
          <w:szCs w:val="28"/>
          <w:lang w:bidi="fa-IR"/>
        </w:rPr>
        <w:t xml:space="preserve"> </w:t>
      </w:r>
      <w:r w:rsidRPr="003D6B75">
        <w:rPr>
          <w:rFonts w:cs="B Nazanin"/>
          <w:sz w:val="28"/>
          <w:szCs w:val="28"/>
          <w:rtl/>
          <w:lang w:bidi="fa-IR"/>
        </w:rPr>
        <w:t>تغييرخواهد</w:t>
      </w:r>
      <w:r w:rsidRPr="003D6B75">
        <w:rPr>
          <w:rFonts w:cs="B Nazanin"/>
          <w:sz w:val="28"/>
          <w:szCs w:val="28"/>
          <w:lang w:bidi="fa-IR"/>
        </w:rPr>
        <w:t xml:space="preserve"> </w:t>
      </w:r>
      <w:r w:rsidRPr="003D6B75">
        <w:rPr>
          <w:rFonts w:cs="B Nazanin"/>
          <w:sz w:val="28"/>
          <w:szCs w:val="28"/>
          <w:rtl/>
          <w:lang w:bidi="fa-IR"/>
        </w:rPr>
        <w:t>كرد.</w:t>
      </w:r>
    </w:p>
    <w:p w:rsidR="00A23272" w:rsidRPr="003D6B75" w:rsidRDefault="00A23272" w:rsidP="00694B2D">
      <w:pPr>
        <w:ind w:left="288" w:right="284" w:firstLine="450"/>
        <w:jc w:val="both"/>
        <w:rPr>
          <w:rFonts w:cs="B Nazanin"/>
          <w:sz w:val="28"/>
          <w:szCs w:val="28"/>
          <w:rtl/>
          <w:lang w:bidi="fa-IR"/>
        </w:rPr>
      </w:pPr>
      <w:r w:rsidRPr="003D6B75">
        <w:rPr>
          <w:rFonts w:cs="B Nazanin"/>
          <w:sz w:val="28"/>
          <w:szCs w:val="28"/>
          <w:rtl/>
          <w:lang w:bidi="fa-IR"/>
        </w:rPr>
        <w:t>با توجه به موارد مذکور، معادلات و اتحاد مذکور به شرح زیر می</w:t>
      </w:r>
      <w:r w:rsidRPr="003D6B75">
        <w:rPr>
          <w:rFonts w:cs="B Nazanin"/>
          <w:sz w:val="28"/>
          <w:szCs w:val="28"/>
          <w:rtl/>
          <w:lang w:bidi="fa-IR"/>
        </w:rPr>
        <w:softHyphen/>
        <w:t>باشند</w:t>
      </w:r>
      <w:r>
        <w:rPr>
          <w:rStyle w:val="FootnoteReference"/>
          <w:rFonts w:cs="B Nazanin"/>
          <w:sz w:val="28"/>
          <w:szCs w:val="28"/>
          <w:rtl/>
          <w:lang w:bidi="fa-IR"/>
        </w:rPr>
        <w:footnoteReference w:id="280"/>
      </w:r>
      <w:r w:rsidRPr="003D6B75">
        <w:rPr>
          <w:rFonts w:cs="B Nazanin"/>
          <w:sz w:val="28"/>
          <w:szCs w:val="28"/>
          <w:rtl/>
          <w:lang w:bidi="fa-IR"/>
        </w:rPr>
        <w:t>:</w:t>
      </w:r>
    </w:p>
    <w:p w:rsidR="00A23272" w:rsidRPr="003D6B75" w:rsidRDefault="00A23272" w:rsidP="00694B2D">
      <w:pPr>
        <w:pStyle w:val="ListParagraph"/>
        <w:numPr>
          <w:ilvl w:val="0"/>
          <w:numId w:val="16"/>
        </w:numPr>
        <w:bidi/>
        <w:spacing w:before="240" w:after="200" w:line="276" w:lineRule="auto"/>
        <w:ind w:left="288" w:right="284"/>
        <w:jc w:val="both"/>
        <w:rPr>
          <w:rFonts w:cs="B Nazanin"/>
          <w:b/>
          <w:bCs/>
          <w:sz w:val="28"/>
          <w:szCs w:val="28"/>
          <w:lang w:bidi="fa-IR"/>
        </w:rPr>
      </w:pPr>
      <w:r w:rsidRPr="003D6B75">
        <w:rPr>
          <w:rFonts w:cs="B Nazanin"/>
          <w:b/>
          <w:bCs/>
          <w:sz w:val="28"/>
          <w:szCs w:val="28"/>
          <w:rtl/>
          <w:lang w:bidi="fa-IR"/>
        </w:rPr>
        <w:t xml:space="preserve">معادله تقاضای جهانی نفت خام: </w:t>
      </w:r>
    </w:p>
    <w:p w:rsidR="00A23272" w:rsidRPr="003D6B75" w:rsidRDefault="00A23272" w:rsidP="00694B2D">
      <w:pPr>
        <w:pStyle w:val="ListParagraph"/>
        <w:bidi/>
        <w:spacing w:before="240"/>
        <w:ind w:left="288" w:right="284" w:firstLine="180"/>
        <w:jc w:val="both"/>
        <w:rPr>
          <w:rFonts w:ascii="BNazanin" w:cs="B Nazanin"/>
          <w:sz w:val="28"/>
          <w:szCs w:val="28"/>
          <w:rtl/>
          <w:lang w:bidi="fa-IR"/>
        </w:rPr>
      </w:pPr>
      <w:r w:rsidRPr="003D6B75">
        <w:rPr>
          <w:rFonts w:ascii="BNazanin" w:cs="B Nazanin"/>
          <w:sz w:val="28"/>
          <w:szCs w:val="28"/>
          <w:rtl/>
          <w:lang w:bidi="fa-IR"/>
        </w:rPr>
        <w:t>تقاضاي</w:t>
      </w:r>
      <w:r w:rsidRPr="003D6B75">
        <w:rPr>
          <w:rFonts w:ascii="BNazanin" w:cs="B Nazanin"/>
          <w:sz w:val="28"/>
          <w:szCs w:val="28"/>
          <w:lang w:bidi="fa-IR"/>
        </w:rPr>
        <w:t xml:space="preserve"> </w:t>
      </w:r>
      <w:r w:rsidRPr="003D6B75">
        <w:rPr>
          <w:rFonts w:ascii="BNazanin" w:cs="B Nazanin"/>
          <w:sz w:val="28"/>
          <w:szCs w:val="28"/>
          <w:rtl/>
          <w:lang w:bidi="fa-IR"/>
        </w:rPr>
        <w:t>جهاني</w:t>
      </w:r>
      <w:r w:rsidRPr="003D6B75">
        <w:rPr>
          <w:rFonts w:ascii="BNazanin" w:cs="B Nazanin"/>
          <w:sz w:val="28"/>
          <w:szCs w:val="28"/>
          <w:lang w:bidi="fa-IR"/>
        </w:rPr>
        <w:t xml:space="preserve"> </w:t>
      </w:r>
      <w:r w:rsidRPr="003D6B75">
        <w:rPr>
          <w:rFonts w:ascii="BNazanin" w:cs="B Nazanin"/>
          <w:sz w:val="28"/>
          <w:szCs w:val="28"/>
          <w:rtl/>
          <w:lang w:bidi="fa-IR"/>
        </w:rPr>
        <w:t>نفت</w:t>
      </w:r>
      <w:r w:rsidRPr="003D6B75">
        <w:rPr>
          <w:rFonts w:ascii="BNazanin" w:cs="B Nazanin"/>
          <w:sz w:val="28"/>
          <w:szCs w:val="28"/>
          <w:lang w:bidi="fa-IR"/>
        </w:rPr>
        <w:t xml:space="preserve"> </w:t>
      </w:r>
      <w:r w:rsidRPr="003D6B75">
        <w:rPr>
          <w:rFonts w:ascii="BNazanin" w:cs="B Nazanin"/>
          <w:sz w:val="28"/>
          <w:szCs w:val="28"/>
          <w:rtl/>
          <w:lang w:bidi="fa-IR"/>
        </w:rPr>
        <w:t>خام</w:t>
      </w:r>
      <w:r w:rsidRPr="003D6B75">
        <w:rPr>
          <w:rFonts w:ascii="BNazanin" w:cs="B Nazanin"/>
          <w:sz w:val="28"/>
          <w:szCs w:val="28"/>
          <w:lang w:bidi="fa-IR"/>
        </w:rPr>
        <w:t xml:space="preserve"> </w:t>
      </w:r>
      <w:r w:rsidRPr="003D6B75">
        <w:rPr>
          <w:rFonts w:ascii="BNazanin" w:cs="B Nazanin"/>
          <w:sz w:val="28"/>
          <w:szCs w:val="28"/>
          <w:rtl/>
          <w:lang w:bidi="fa-IR"/>
        </w:rPr>
        <w:t>شامل</w:t>
      </w:r>
      <w:r w:rsidRPr="003D6B75">
        <w:rPr>
          <w:rFonts w:ascii="BNazanin" w:cs="B Nazanin"/>
          <w:sz w:val="28"/>
          <w:szCs w:val="28"/>
          <w:lang w:bidi="fa-IR"/>
        </w:rPr>
        <w:t xml:space="preserve"> </w:t>
      </w:r>
      <w:r w:rsidRPr="003D6B75">
        <w:rPr>
          <w:rFonts w:ascii="BNazanin" w:cs="B Nazanin"/>
          <w:sz w:val="28"/>
          <w:szCs w:val="28"/>
          <w:rtl/>
          <w:lang w:bidi="fa-IR"/>
        </w:rPr>
        <w:t>مجموع</w:t>
      </w:r>
      <w:r w:rsidRPr="003D6B75">
        <w:rPr>
          <w:rFonts w:ascii="BNazanin" w:cs="B Nazanin"/>
          <w:sz w:val="28"/>
          <w:szCs w:val="28"/>
          <w:lang w:bidi="fa-IR"/>
        </w:rPr>
        <w:t xml:space="preserve"> </w:t>
      </w:r>
      <w:r w:rsidRPr="003D6B75">
        <w:rPr>
          <w:rFonts w:ascii="BNazanin" w:cs="B Nazanin"/>
          <w:sz w:val="28"/>
          <w:szCs w:val="28"/>
          <w:rtl/>
          <w:lang w:bidi="fa-IR"/>
        </w:rPr>
        <w:t>نفت</w:t>
      </w:r>
      <w:r w:rsidRPr="003D6B75">
        <w:rPr>
          <w:rFonts w:ascii="BNazanin" w:cs="B Nazanin"/>
          <w:sz w:val="28"/>
          <w:szCs w:val="28"/>
          <w:lang w:bidi="fa-IR"/>
        </w:rPr>
        <w:t xml:space="preserve"> </w:t>
      </w:r>
      <w:r w:rsidRPr="003D6B75">
        <w:rPr>
          <w:rFonts w:ascii="BNazanin" w:cs="B Nazanin"/>
          <w:sz w:val="28"/>
          <w:szCs w:val="28"/>
          <w:rtl/>
          <w:lang w:bidi="fa-IR"/>
        </w:rPr>
        <w:t>خام</w:t>
      </w:r>
      <w:r w:rsidRPr="003D6B75">
        <w:rPr>
          <w:rFonts w:ascii="BNazanin" w:cs="B Nazanin"/>
          <w:sz w:val="28"/>
          <w:szCs w:val="28"/>
          <w:lang w:bidi="fa-IR"/>
        </w:rPr>
        <w:t xml:space="preserve"> </w:t>
      </w:r>
      <w:r w:rsidRPr="003D6B75">
        <w:rPr>
          <w:rFonts w:ascii="BNazanin" w:cs="B Nazanin"/>
          <w:sz w:val="28"/>
          <w:szCs w:val="28"/>
          <w:rtl/>
          <w:lang w:bidi="fa-IR"/>
        </w:rPr>
        <w:t>وارداتي</w:t>
      </w:r>
      <w:r w:rsidRPr="003D6B75">
        <w:rPr>
          <w:rFonts w:ascii="BNazanin" w:cs="B Nazanin"/>
          <w:sz w:val="28"/>
          <w:szCs w:val="28"/>
          <w:lang w:bidi="fa-IR"/>
        </w:rPr>
        <w:t xml:space="preserve"> </w:t>
      </w:r>
      <w:r w:rsidRPr="003D6B75">
        <w:rPr>
          <w:rFonts w:ascii="BNazanin" w:cs="B Nazanin"/>
          <w:sz w:val="28"/>
          <w:szCs w:val="28"/>
          <w:rtl/>
          <w:lang w:bidi="fa-IR"/>
        </w:rPr>
        <w:t>پالايشگاه</w:t>
      </w:r>
      <w:r w:rsidRPr="003D6B75">
        <w:rPr>
          <w:rFonts w:ascii="BNazanin" w:cs="B Nazanin"/>
          <w:sz w:val="28"/>
          <w:szCs w:val="28"/>
          <w:lang w:bidi="fa-IR"/>
        </w:rPr>
        <w:t xml:space="preserve"> </w:t>
      </w:r>
      <w:r w:rsidRPr="003D6B75">
        <w:rPr>
          <w:rFonts w:ascii="BNazanin" w:cs="B Nazanin"/>
          <w:sz w:val="28"/>
          <w:szCs w:val="28"/>
          <w:rtl/>
          <w:lang w:bidi="fa-IR"/>
        </w:rPr>
        <w:t>هاي</w:t>
      </w:r>
      <w:r w:rsidRPr="003D6B75">
        <w:rPr>
          <w:rFonts w:ascii="BNazanin" w:cs="B Nazanin"/>
          <w:sz w:val="28"/>
          <w:szCs w:val="28"/>
          <w:lang w:bidi="fa-IR"/>
        </w:rPr>
        <w:t xml:space="preserve"> </w:t>
      </w:r>
      <w:r w:rsidRPr="003D6B75">
        <w:rPr>
          <w:rFonts w:ascii="BNazanin" w:cs="B Nazanin"/>
          <w:sz w:val="28"/>
          <w:szCs w:val="28"/>
          <w:rtl/>
          <w:lang w:bidi="fa-IR"/>
        </w:rPr>
        <w:t>نفت</w:t>
      </w:r>
      <w:r w:rsidRPr="003D6B75">
        <w:rPr>
          <w:rFonts w:ascii="BNazanin" w:cs="B Nazanin"/>
          <w:sz w:val="28"/>
          <w:szCs w:val="28"/>
          <w:lang w:bidi="fa-IR"/>
        </w:rPr>
        <w:t xml:space="preserve"> </w:t>
      </w:r>
      <w:r w:rsidRPr="003D6B75">
        <w:rPr>
          <w:rFonts w:ascii="BNazanin" w:cs="B Nazanin"/>
          <w:sz w:val="28"/>
          <w:szCs w:val="28"/>
          <w:rtl/>
          <w:lang w:bidi="fa-IR"/>
        </w:rPr>
        <w:t>خام،</w:t>
      </w:r>
      <w:r w:rsidRPr="003D6B75">
        <w:rPr>
          <w:rFonts w:ascii="BNazanin" w:cs="B Nazanin"/>
          <w:sz w:val="28"/>
          <w:szCs w:val="28"/>
          <w:lang w:bidi="fa-IR"/>
        </w:rPr>
        <w:t xml:space="preserve"> </w:t>
      </w:r>
      <w:r w:rsidRPr="003D6B75">
        <w:rPr>
          <w:rFonts w:ascii="BNazanin" w:cs="B Nazanin"/>
          <w:sz w:val="28"/>
          <w:szCs w:val="28"/>
          <w:rtl/>
          <w:lang w:bidi="fa-IR"/>
        </w:rPr>
        <w:t>ميزان</w:t>
      </w:r>
      <w:r w:rsidRPr="003D6B75">
        <w:rPr>
          <w:rFonts w:ascii="BNazanin" w:cs="B Nazanin"/>
          <w:sz w:val="28"/>
          <w:szCs w:val="28"/>
          <w:lang w:bidi="fa-IR"/>
        </w:rPr>
        <w:t xml:space="preserve"> </w:t>
      </w:r>
      <w:r w:rsidRPr="003D6B75">
        <w:rPr>
          <w:rFonts w:ascii="BNazanin" w:cs="B Nazanin"/>
          <w:sz w:val="28"/>
          <w:szCs w:val="28"/>
          <w:rtl/>
          <w:lang w:bidi="fa-IR"/>
        </w:rPr>
        <w:t>مصرف</w:t>
      </w:r>
      <w:r w:rsidRPr="003D6B75">
        <w:rPr>
          <w:rFonts w:ascii="BNazanin" w:cs="B Nazanin"/>
          <w:sz w:val="28"/>
          <w:szCs w:val="28"/>
          <w:lang w:bidi="fa-IR"/>
        </w:rPr>
        <w:t xml:space="preserve"> </w:t>
      </w:r>
      <w:r w:rsidRPr="003D6B75">
        <w:rPr>
          <w:rFonts w:ascii="BNazanin" w:cs="B Nazanin"/>
          <w:sz w:val="28"/>
          <w:szCs w:val="28"/>
          <w:rtl/>
          <w:lang w:bidi="fa-IR"/>
        </w:rPr>
        <w:t>داخلي</w:t>
      </w:r>
      <w:r w:rsidRPr="003D6B75">
        <w:rPr>
          <w:rFonts w:ascii="BNazanin" w:cs="B Nazanin"/>
          <w:sz w:val="28"/>
          <w:szCs w:val="28"/>
          <w:lang w:bidi="fa-IR"/>
        </w:rPr>
        <w:t xml:space="preserve"> </w:t>
      </w:r>
      <w:r w:rsidRPr="003D6B75">
        <w:rPr>
          <w:rFonts w:ascii="BNazanin" w:cs="B Nazanin"/>
          <w:sz w:val="28"/>
          <w:szCs w:val="28"/>
          <w:rtl/>
          <w:lang w:bidi="fa-IR"/>
        </w:rPr>
        <w:t>كشورهاي</w:t>
      </w:r>
      <w:r w:rsidRPr="003D6B75">
        <w:rPr>
          <w:rFonts w:ascii="BNazanin" w:cs="B Nazanin"/>
          <w:sz w:val="28"/>
          <w:szCs w:val="28"/>
          <w:lang w:bidi="fa-IR"/>
        </w:rPr>
        <w:t xml:space="preserve"> </w:t>
      </w:r>
      <w:r w:rsidRPr="003D6B75">
        <w:rPr>
          <w:rFonts w:ascii="BNazanin" w:cs="B Nazanin"/>
          <w:sz w:val="28"/>
          <w:szCs w:val="28"/>
          <w:rtl/>
          <w:lang w:bidi="fa-IR"/>
        </w:rPr>
        <w:t>توليد</w:t>
      </w:r>
      <w:r w:rsidRPr="003D6B75">
        <w:rPr>
          <w:rFonts w:ascii="BNazanin" w:cs="B Nazanin"/>
          <w:sz w:val="28"/>
          <w:szCs w:val="28"/>
          <w:lang w:bidi="fa-IR"/>
        </w:rPr>
        <w:t xml:space="preserve"> </w:t>
      </w:r>
      <w:r w:rsidRPr="003D6B75">
        <w:rPr>
          <w:rFonts w:ascii="BNazanin" w:cs="B Nazanin"/>
          <w:sz w:val="28"/>
          <w:szCs w:val="28"/>
          <w:rtl/>
          <w:lang w:bidi="fa-IR"/>
        </w:rPr>
        <w:t>كننده</w:t>
      </w:r>
      <w:r w:rsidRPr="003D6B75">
        <w:rPr>
          <w:rFonts w:cs="B Nazanin"/>
          <w:sz w:val="28"/>
          <w:szCs w:val="28"/>
          <w:rtl/>
          <w:lang w:bidi="fa-IR"/>
        </w:rPr>
        <w:t xml:space="preserve"> </w:t>
      </w:r>
      <w:r w:rsidRPr="003D6B75">
        <w:rPr>
          <w:rFonts w:ascii="BNazanin" w:cs="B Nazanin"/>
          <w:sz w:val="28"/>
          <w:szCs w:val="28"/>
          <w:rtl/>
          <w:lang w:bidi="fa-IR"/>
        </w:rPr>
        <w:t>نفت</w:t>
      </w:r>
      <w:r w:rsidRPr="003D6B75">
        <w:rPr>
          <w:rFonts w:ascii="BNazanin" w:cs="B Nazanin"/>
          <w:sz w:val="28"/>
          <w:szCs w:val="28"/>
          <w:lang w:bidi="fa-IR"/>
        </w:rPr>
        <w:t xml:space="preserve"> </w:t>
      </w:r>
      <w:r w:rsidRPr="003D6B75">
        <w:rPr>
          <w:rFonts w:ascii="BNazanin" w:cs="B Nazanin"/>
          <w:sz w:val="28"/>
          <w:szCs w:val="28"/>
          <w:rtl/>
          <w:lang w:bidi="fa-IR"/>
        </w:rPr>
        <w:t>خام</w:t>
      </w:r>
      <w:r w:rsidRPr="003D6B75">
        <w:rPr>
          <w:rFonts w:ascii="BNazanin" w:cs="B Nazanin"/>
          <w:sz w:val="28"/>
          <w:szCs w:val="28"/>
          <w:lang w:bidi="fa-IR"/>
        </w:rPr>
        <w:t xml:space="preserve"> </w:t>
      </w:r>
      <w:r w:rsidRPr="003D6B75">
        <w:rPr>
          <w:rFonts w:ascii="BNazanin" w:cs="B Nazanin"/>
          <w:sz w:val="28"/>
          <w:szCs w:val="28"/>
          <w:rtl/>
          <w:lang w:bidi="fa-IR"/>
        </w:rPr>
        <w:t>و</w:t>
      </w:r>
      <w:r w:rsidRPr="003D6B75">
        <w:rPr>
          <w:rFonts w:ascii="BNazanin" w:cs="B Nazanin"/>
          <w:sz w:val="28"/>
          <w:szCs w:val="28"/>
          <w:lang w:bidi="fa-IR"/>
        </w:rPr>
        <w:t xml:space="preserve"> </w:t>
      </w:r>
      <w:r w:rsidRPr="003D6B75">
        <w:rPr>
          <w:rFonts w:ascii="BNazanin" w:cs="B Nazanin"/>
          <w:sz w:val="28"/>
          <w:szCs w:val="28"/>
          <w:rtl/>
          <w:lang w:bidi="fa-IR"/>
        </w:rPr>
        <w:t>ميزان</w:t>
      </w:r>
      <w:r w:rsidRPr="003D6B75">
        <w:rPr>
          <w:rFonts w:ascii="BNazanin" w:cs="B Nazanin"/>
          <w:sz w:val="28"/>
          <w:szCs w:val="28"/>
          <w:lang w:bidi="fa-IR"/>
        </w:rPr>
        <w:t xml:space="preserve"> </w:t>
      </w:r>
      <w:r w:rsidRPr="003D6B75">
        <w:rPr>
          <w:rFonts w:ascii="BNazanin" w:cs="B Nazanin"/>
          <w:sz w:val="28"/>
          <w:szCs w:val="28"/>
          <w:rtl/>
          <w:lang w:bidi="fa-IR"/>
        </w:rPr>
        <w:t>تقاضا</w:t>
      </w:r>
      <w:r w:rsidRPr="003D6B75">
        <w:rPr>
          <w:rFonts w:ascii="BNazanin" w:cs="B Nazanin"/>
          <w:sz w:val="28"/>
          <w:szCs w:val="28"/>
          <w:lang w:bidi="fa-IR"/>
        </w:rPr>
        <w:t xml:space="preserve"> </w:t>
      </w:r>
      <w:r w:rsidRPr="003D6B75">
        <w:rPr>
          <w:rFonts w:ascii="BNazanin" w:cs="B Nazanin"/>
          <w:sz w:val="28"/>
          <w:szCs w:val="28"/>
          <w:rtl/>
          <w:lang w:bidi="fa-IR"/>
        </w:rPr>
        <w:t>براي</w:t>
      </w:r>
      <w:r w:rsidRPr="003D6B75">
        <w:rPr>
          <w:rFonts w:ascii="BNazanin" w:cs="B Nazanin"/>
          <w:sz w:val="28"/>
          <w:szCs w:val="28"/>
          <w:lang w:bidi="fa-IR"/>
        </w:rPr>
        <w:t xml:space="preserve"> </w:t>
      </w:r>
      <w:r w:rsidRPr="003D6B75">
        <w:rPr>
          <w:rFonts w:ascii="BNazanin" w:cs="B Nazanin"/>
          <w:sz w:val="28"/>
          <w:szCs w:val="28"/>
          <w:rtl/>
          <w:lang w:bidi="fa-IR"/>
        </w:rPr>
        <w:t>ذخاير</w:t>
      </w:r>
      <w:r w:rsidRPr="003D6B75">
        <w:rPr>
          <w:rFonts w:ascii="BNazanin" w:cs="B Nazanin"/>
          <w:sz w:val="28"/>
          <w:szCs w:val="28"/>
          <w:lang w:bidi="fa-IR"/>
        </w:rPr>
        <w:t xml:space="preserve"> </w:t>
      </w:r>
      <w:r w:rsidRPr="003D6B75">
        <w:rPr>
          <w:rFonts w:ascii="BNazanin" w:cs="B Nazanin"/>
          <w:sz w:val="28"/>
          <w:szCs w:val="28"/>
          <w:rtl/>
          <w:lang w:bidi="fa-IR"/>
        </w:rPr>
        <w:t>استراتژيك</w:t>
      </w:r>
      <w:r w:rsidRPr="003D6B75">
        <w:rPr>
          <w:rFonts w:ascii="BNazanin" w:cs="B Nazanin"/>
          <w:sz w:val="28"/>
          <w:szCs w:val="28"/>
          <w:lang w:bidi="fa-IR"/>
        </w:rPr>
        <w:t xml:space="preserve"> </w:t>
      </w:r>
      <w:r w:rsidRPr="003D6B75">
        <w:rPr>
          <w:rFonts w:ascii="BNazanin" w:cs="B Nazanin"/>
          <w:sz w:val="28"/>
          <w:szCs w:val="28"/>
          <w:rtl/>
          <w:lang w:bidi="fa-IR"/>
        </w:rPr>
        <w:t>و</w:t>
      </w:r>
      <w:r w:rsidRPr="003D6B75">
        <w:rPr>
          <w:rFonts w:ascii="BNazanin" w:cs="B Nazanin"/>
          <w:sz w:val="28"/>
          <w:szCs w:val="28"/>
          <w:lang w:bidi="fa-IR"/>
        </w:rPr>
        <w:t xml:space="preserve"> </w:t>
      </w:r>
      <w:r w:rsidRPr="003D6B75">
        <w:rPr>
          <w:rFonts w:ascii="BNazanin" w:cs="B Nazanin"/>
          <w:sz w:val="28"/>
          <w:szCs w:val="28"/>
          <w:rtl/>
          <w:lang w:bidi="fa-IR"/>
        </w:rPr>
        <w:t>احتياطي</w:t>
      </w:r>
      <w:r w:rsidRPr="003D6B75">
        <w:rPr>
          <w:rFonts w:ascii="BNazanin" w:cs="B Nazanin"/>
          <w:sz w:val="28"/>
          <w:szCs w:val="28"/>
          <w:lang w:bidi="fa-IR"/>
        </w:rPr>
        <w:t xml:space="preserve"> </w:t>
      </w:r>
      <w:r w:rsidRPr="003D6B75">
        <w:rPr>
          <w:rFonts w:ascii="BNazanin" w:cs="B Nazanin"/>
          <w:sz w:val="28"/>
          <w:szCs w:val="28"/>
          <w:rtl/>
          <w:lang w:bidi="fa-IR"/>
        </w:rPr>
        <w:t>مي</w:t>
      </w:r>
      <w:r w:rsidRPr="003D6B75">
        <w:rPr>
          <w:rFonts w:ascii="BNazanin" w:cs="B Nazanin"/>
          <w:sz w:val="28"/>
          <w:szCs w:val="28"/>
          <w:lang w:bidi="fa-IR"/>
        </w:rPr>
        <w:t xml:space="preserve"> </w:t>
      </w:r>
      <w:r w:rsidRPr="003D6B75">
        <w:rPr>
          <w:rFonts w:ascii="BNazanin" w:cs="B Nazanin"/>
          <w:sz w:val="28"/>
          <w:szCs w:val="28"/>
          <w:rtl/>
          <w:lang w:bidi="fa-IR"/>
        </w:rPr>
        <w:t>باشد.</w:t>
      </w:r>
    </w:p>
    <w:p w:rsidR="00A23272" w:rsidRPr="00795E16" w:rsidRDefault="00BE3B9F" w:rsidP="00694B2D">
      <w:pPr>
        <w:spacing w:before="240"/>
        <w:ind w:left="288" w:right="284"/>
        <w:jc w:val="both"/>
        <w:rPr>
          <w:rFonts w:ascii="BNazanin" w:cs="B Nazanin"/>
          <w:sz w:val="28"/>
          <w:szCs w:val="28"/>
          <w:rtl/>
          <w:lang w:bidi="fa-IR"/>
        </w:rPr>
      </w:pPr>
      <m:oMathPara>
        <m:oMathParaPr>
          <m:jc m:val="left"/>
        </m:oMathParaPr>
        <m:oMath>
          <m:sSub>
            <m:sSubPr>
              <m:ctrlPr>
                <w:rPr>
                  <w:rFonts w:ascii="Cambria Math" w:hAnsi="Cambria Math" w:cs="B Nazanin"/>
                  <w:i/>
                  <w:sz w:val="28"/>
                  <w:szCs w:val="28"/>
                  <w:lang w:bidi="fa-IR"/>
                </w:rPr>
              </m:ctrlPr>
            </m:sSubPr>
            <m:e>
              <m:r>
                <w:rPr>
                  <w:rFonts w:ascii="Cambria Math" w:hAnsi="Cambria Math" w:cs="B Nazanin"/>
                  <w:sz w:val="28"/>
                  <w:szCs w:val="28"/>
                  <w:lang w:bidi="fa-IR"/>
                </w:rPr>
                <m:t>GD=C</m:t>
              </m:r>
            </m:e>
            <m:sub>
              <m:r>
                <w:rPr>
                  <w:rFonts w:ascii="Cambria Math" w:hAnsi="Cambria Math" w:cs="B Nazanin"/>
                  <w:sz w:val="28"/>
                  <w:szCs w:val="28"/>
                  <w:lang w:bidi="fa-IR"/>
                </w:rPr>
                <m:t>1</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C</m:t>
              </m:r>
            </m:e>
            <m:sub>
              <m:r>
                <w:rPr>
                  <w:rFonts w:ascii="Cambria Math" w:hAnsi="Cambria Math" w:cs="B Nazanin"/>
                  <w:sz w:val="28"/>
                  <w:szCs w:val="28"/>
                  <w:lang w:bidi="fa-IR"/>
                </w:rPr>
                <m:t>2</m:t>
              </m:r>
            </m:sub>
          </m:sSub>
          <m:r>
            <w:rPr>
              <w:rFonts w:ascii="Cambria Math" w:hAnsi="Cambria Math" w:cs="B Nazanin"/>
              <w:sz w:val="28"/>
              <w:szCs w:val="28"/>
              <w:lang w:bidi="fa-IR"/>
            </w:rPr>
            <m:t>*NP+</m:t>
          </m:r>
          <m:sSub>
            <m:sSubPr>
              <m:ctrlPr>
                <w:rPr>
                  <w:rFonts w:ascii="Cambria Math" w:hAnsi="Cambria Math" w:cs="B Nazanin"/>
                  <w:i/>
                  <w:sz w:val="28"/>
                  <w:szCs w:val="28"/>
                  <w:lang w:bidi="fa-IR"/>
                </w:rPr>
              </m:ctrlPr>
            </m:sSubPr>
            <m:e>
              <m:r>
                <w:rPr>
                  <w:rFonts w:ascii="Cambria Math" w:hAnsi="Cambria Math" w:cs="B Nazanin"/>
                  <w:sz w:val="28"/>
                  <w:szCs w:val="28"/>
                  <w:lang w:bidi="fa-IR"/>
                </w:rPr>
                <m:t>C</m:t>
              </m:r>
            </m:e>
            <m:sub>
              <m:r>
                <w:rPr>
                  <w:rFonts w:ascii="Cambria Math" w:hAnsi="Cambria Math" w:cs="B Nazanin"/>
                  <w:sz w:val="28"/>
                  <w:szCs w:val="28"/>
                  <w:lang w:bidi="fa-IR"/>
                </w:rPr>
                <m:t>3</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GDP</m:t>
              </m:r>
            </m:e>
            <m:sub>
              <m:r>
                <w:rPr>
                  <w:rFonts w:ascii="Cambria Math" w:hAnsi="Cambria Math" w:cs="B Nazanin"/>
                  <w:sz w:val="28"/>
                  <w:szCs w:val="28"/>
                  <w:lang w:bidi="fa-IR"/>
                </w:rPr>
                <m:t>W(-1)</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C</m:t>
              </m:r>
            </m:e>
            <m:sub>
              <m:r>
                <w:rPr>
                  <w:rFonts w:ascii="Cambria Math" w:hAnsi="Cambria Math" w:cs="B Nazanin"/>
                  <w:sz w:val="28"/>
                  <w:szCs w:val="28"/>
                  <w:lang w:bidi="fa-IR"/>
                </w:rPr>
                <m:t>4</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GD</m:t>
              </m:r>
            </m:e>
            <m:sub>
              <m:r>
                <w:rPr>
                  <w:rFonts w:ascii="Cambria Math" w:hAnsi="Cambria Math" w:cs="B Nazanin"/>
                  <w:sz w:val="28"/>
                  <w:szCs w:val="28"/>
                  <w:lang w:bidi="fa-IR"/>
                </w:rPr>
                <m:t>(-1)</m:t>
              </m:r>
            </m:sub>
          </m:sSub>
        </m:oMath>
      </m:oMathPara>
    </w:p>
    <w:p w:rsidR="00A23272" w:rsidRPr="003D6B75" w:rsidRDefault="00A23272" w:rsidP="00694B2D">
      <w:pPr>
        <w:pStyle w:val="ListParagraph"/>
        <w:bidi/>
        <w:spacing w:before="240"/>
        <w:ind w:left="288" w:right="284" w:firstLine="180"/>
        <w:jc w:val="both"/>
        <w:rPr>
          <w:rFonts w:ascii="BNazanin" w:cs="B Nazanin"/>
          <w:sz w:val="28"/>
          <w:szCs w:val="28"/>
          <w:rtl/>
          <w:lang w:bidi="fa-IR"/>
        </w:rPr>
      </w:pPr>
      <w:r w:rsidRPr="003D6B75">
        <w:rPr>
          <w:rFonts w:ascii="BNazanin" w:cs="B Nazanin"/>
          <w:sz w:val="28"/>
          <w:szCs w:val="28"/>
          <w:rtl/>
          <w:lang w:bidi="fa-IR"/>
        </w:rPr>
        <w:t>معادله</w:t>
      </w:r>
      <w:r w:rsidRPr="003D6B75">
        <w:rPr>
          <w:rFonts w:ascii="BNazanin" w:cs="B Nazanin"/>
          <w:sz w:val="28"/>
          <w:szCs w:val="28"/>
          <w:lang w:bidi="fa-IR"/>
        </w:rPr>
        <w:t xml:space="preserve"> </w:t>
      </w:r>
      <w:r w:rsidRPr="003D6B75">
        <w:rPr>
          <w:rFonts w:ascii="BNazanin" w:cs="B Nazanin"/>
          <w:sz w:val="28"/>
          <w:szCs w:val="28"/>
          <w:rtl/>
          <w:lang w:bidi="fa-IR"/>
        </w:rPr>
        <w:t>برحسب</w:t>
      </w:r>
      <w:r w:rsidRPr="003D6B75">
        <w:rPr>
          <w:rFonts w:ascii="BNazanin" w:cs="B Nazanin"/>
          <w:sz w:val="28"/>
          <w:szCs w:val="28"/>
          <w:lang w:bidi="fa-IR"/>
        </w:rPr>
        <w:t xml:space="preserve"> </w:t>
      </w:r>
      <w:r w:rsidRPr="003D6B75">
        <w:rPr>
          <w:rFonts w:ascii="BNazanin" w:cs="B Nazanin"/>
          <w:sz w:val="28"/>
          <w:szCs w:val="28"/>
          <w:rtl/>
          <w:lang w:bidi="fa-IR"/>
        </w:rPr>
        <w:t>ميليون</w:t>
      </w:r>
      <w:r w:rsidRPr="003D6B75">
        <w:rPr>
          <w:rFonts w:ascii="BNazanin" w:cs="B Nazanin"/>
          <w:sz w:val="28"/>
          <w:szCs w:val="28"/>
          <w:lang w:bidi="fa-IR"/>
        </w:rPr>
        <w:t xml:space="preserve"> </w:t>
      </w:r>
      <w:r w:rsidRPr="003D6B75">
        <w:rPr>
          <w:rFonts w:ascii="BNazanin" w:cs="B Nazanin"/>
          <w:sz w:val="28"/>
          <w:szCs w:val="28"/>
          <w:rtl/>
          <w:lang w:bidi="fa-IR"/>
        </w:rPr>
        <w:t>بشكه</w:t>
      </w:r>
      <w:r w:rsidRPr="003D6B75">
        <w:rPr>
          <w:rFonts w:ascii="BNazanin" w:cs="B Nazanin"/>
          <w:sz w:val="28"/>
          <w:szCs w:val="28"/>
          <w:lang w:bidi="fa-IR"/>
        </w:rPr>
        <w:t xml:space="preserve"> </w:t>
      </w:r>
      <w:r w:rsidRPr="003D6B75">
        <w:rPr>
          <w:rFonts w:ascii="BNazanin" w:cs="B Nazanin"/>
          <w:sz w:val="28"/>
          <w:szCs w:val="28"/>
          <w:rtl/>
          <w:lang w:bidi="fa-IR"/>
        </w:rPr>
        <w:t>نفت</w:t>
      </w:r>
      <w:r w:rsidRPr="003D6B75">
        <w:rPr>
          <w:rFonts w:ascii="BNazanin" w:cs="B Nazanin"/>
          <w:sz w:val="28"/>
          <w:szCs w:val="28"/>
          <w:lang w:bidi="fa-IR"/>
        </w:rPr>
        <w:t xml:space="preserve"> </w:t>
      </w:r>
      <w:r w:rsidRPr="003D6B75">
        <w:rPr>
          <w:rFonts w:ascii="BNazanin" w:cs="B Nazanin"/>
          <w:sz w:val="28"/>
          <w:szCs w:val="28"/>
          <w:rtl/>
          <w:lang w:bidi="fa-IR"/>
        </w:rPr>
        <w:t>خام</w:t>
      </w:r>
      <w:r w:rsidRPr="003D6B75">
        <w:rPr>
          <w:rFonts w:ascii="BNazanin" w:cs="B Nazanin"/>
          <w:sz w:val="28"/>
          <w:szCs w:val="28"/>
          <w:lang w:bidi="fa-IR"/>
        </w:rPr>
        <w:t xml:space="preserve"> </w:t>
      </w:r>
      <w:r w:rsidRPr="003D6B75">
        <w:rPr>
          <w:rFonts w:ascii="BNazanin" w:cs="B Nazanin"/>
          <w:sz w:val="28"/>
          <w:szCs w:val="28"/>
          <w:rtl/>
          <w:lang w:bidi="fa-IR"/>
        </w:rPr>
        <w:t>در</w:t>
      </w:r>
      <w:r w:rsidRPr="003D6B75">
        <w:rPr>
          <w:rFonts w:ascii="BNazanin" w:cs="B Nazanin"/>
          <w:sz w:val="28"/>
          <w:szCs w:val="28"/>
          <w:lang w:bidi="fa-IR"/>
        </w:rPr>
        <w:t xml:space="preserve"> </w:t>
      </w:r>
      <w:r w:rsidRPr="003D6B75">
        <w:rPr>
          <w:rFonts w:ascii="BNazanin" w:cs="B Nazanin"/>
          <w:sz w:val="28"/>
          <w:szCs w:val="28"/>
          <w:rtl/>
          <w:lang w:bidi="fa-IR"/>
        </w:rPr>
        <w:t>روز</w:t>
      </w:r>
      <w:r w:rsidRPr="003D6B75">
        <w:rPr>
          <w:rFonts w:ascii="BNazanin" w:cs="B Nazanin"/>
          <w:sz w:val="28"/>
          <w:szCs w:val="28"/>
          <w:lang w:bidi="fa-IR"/>
        </w:rPr>
        <w:t xml:space="preserve"> </w:t>
      </w:r>
      <w:r w:rsidRPr="003D6B75">
        <w:rPr>
          <w:rFonts w:ascii="BNazanin" w:cs="B Nazanin"/>
          <w:sz w:val="28"/>
          <w:szCs w:val="28"/>
          <w:rtl/>
          <w:lang w:bidi="fa-IR"/>
        </w:rPr>
        <w:t xml:space="preserve">است. در این معادله، </w:t>
      </w:r>
      <w:r w:rsidRPr="00BC1C14">
        <w:rPr>
          <w:rFonts w:ascii="BNazanin" w:cs="B Nazanin"/>
          <w:sz w:val="26"/>
          <w:szCs w:val="26"/>
          <w:lang w:bidi="fa-IR"/>
        </w:rPr>
        <w:t>GD</w:t>
      </w:r>
      <w:r w:rsidRPr="003D6B75">
        <w:rPr>
          <w:rFonts w:ascii="BNazanin" w:cs="B Nazanin"/>
          <w:sz w:val="28"/>
          <w:szCs w:val="28"/>
          <w:rtl/>
          <w:lang w:bidi="fa-IR"/>
        </w:rPr>
        <w:t xml:space="preserve"> تقاضاي</w:t>
      </w:r>
      <w:r w:rsidRPr="003D6B75">
        <w:rPr>
          <w:rFonts w:ascii="BNazanin" w:cs="B Nazanin"/>
          <w:sz w:val="28"/>
          <w:szCs w:val="28"/>
          <w:lang w:bidi="fa-IR"/>
        </w:rPr>
        <w:t xml:space="preserve"> </w:t>
      </w:r>
      <w:r w:rsidRPr="003D6B75">
        <w:rPr>
          <w:rFonts w:ascii="BNazanin" w:cs="B Nazanin"/>
          <w:sz w:val="28"/>
          <w:szCs w:val="28"/>
          <w:rtl/>
          <w:lang w:bidi="fa-IR"/>
        </w:rPr>
        <w:t>جهاني</w:t>
      </w:r>
      <w:r w:rsidRPr="003D6B75">
        <w:rPr>
          <w:rFonts w:ascii="BNazanin" w:cs="B Nazanin"/>
          <w:sz w:val="28"/>
          <w:szCs w:val="28"/>
          <w:lang w:bidi="fa-IR"/>
        </w:rPr>
        <w:t xml:space="preserve"> </w:t>
      </w:r>
      <w:r w:rsidRPr="003D6B75">
        <w:rPr>
          <w:rFonts w:ascii="BNazanin" w:cs="B Nazanin"/>
          <w:sz w:val="28"/>
          <w:szCs w:val="28"/>
          <w:rtl/>
          <w:lang w:bidi="fa-IR"/>
        </w:rPr>
        <w:t>نفت</w:t>
      </w:r>
      <w:r w:rsidRPr="003D6B75">
        <w:rPr>
          <w:rFonts w:ascii="BNazanin" w:cs="B Nazanin"/>
          <w:sz w:val="28"/>
          <w:szCs w:val="28"/>
          <w:lang w:bidi="fa-IR"/>
        </w:rPr>
        <w:t xml:space="preserve"> </w:t>
      </w:r>
      <w:r w:rsidRPr="003D6B75">
        <w:rPr>
          <w:rFonts w:ascii="BNazanin" w:cs="B Nazanin"/>
          <w:sz w:val="28"/>
          <w:szCs w:val="28"/>
          <w:rtl/>
          <w:lang w:bidi="fa-IR"/>
        </w:rPr>
        <w:t xml:space="preserve">خام، </w:t>
      </w:r>
      <w:r w:rsidRPr="00BC1C14">
        <w:rPr>
          <w:rFonts w:ascii="BNazanin" w:cs="B Nazanin"/>
          <w:sz w:val="26"/>
          <w:szCs w:val="26"/>
          <w:lang w:bidi="fa-IR"/>
        </w:rPr>
        <w:t>NP</w:t>
      </w:r>
      <w:r w:rsidRPr="003D6B75">
        <w:rPr>
          <w:rFonts w:ascii="BNazanin" w:cs="B Nazanin"/>
          <w:sz w:val="28"/>
          <w:szCs w:val="28"/>
          <w:rtl/>
          <w:lang w:bidi="fa-IR"/>
        </w:rPr>
        <w:t xml:space="preserve"> قيمت</w:t>
      </w:r>
      <w:r w:rsidRPr="003D6B75">
        <w:rPr>
          <w:rFonts w:ascii="BNazanin" w:cs="B Nazanin"/>
          <w:sz w:val="28"/>
          <w:szCs w:val="28"/>
          <w:lang w:bidi="fa-IR"/>
        </w:rPr>
        <w:t xml:space="preserve"> </w:t>
      </w:r>
      <w:r w:rsidRPr="003D6B75">
        <w:rPr>
          <w:rFonts w:ascii="BNazanin" w:cs="B Nazanin"/>
          <w:sz w:val="28"/>
          <w:szCs w:val="28"/>
          <w:rtl/>
          <w:lang w:bidi="fa-IR"/>
        </w:rPr>
        <w:t>اسمي</w:t>
      </w:r>
      <w:r w:rsidRPr="003D6B75">
        <w:rPr>
          <w:rFonts w:ascii="BNazanin" w:cs="B Nazanin"/>
          <w:sz w:val="28"/>
          <w:szCs w:val="28"/>
          <w:lang w:bidi="fa-IR"/>
        </w:rPr>
        <w:t xml:space="preserve"> </w:t>
      </w:r>
      <w:r w:rsidRPr="003D6B75">
        <w:rPr>
          <w:rFonts w:ascii="BNazanin" w:cs="B Nazanin"/>
          <w:sz w:val="28"/>
          <w:szCs w:val="28"/>
          <w:rtl/>
          <w:lang w:bidi="fa-IR"/>
        </w:rPr>
        <w:t>نفت</w:t>
      </w:r>
      <w:r w:rsidRPr="003D6B75">
        <w:rPr>
          <w:rFonts w:ascii="BNazanin" w:cs="B Nazanin"/>
          <w:sz w:val="28"/>
          <w:szCs w:val="28"/>
          <w:lang w:bidi="fa-IR"/>
        </w:rPr>
        <w:t xml:space="preserve"> </w:t>
      </w:r>
      <w:r w:rsidRPr="003D6B75">
        <w:rPr>
          <w:rFonts w:ascii="BNazanin" w:cs="B Nazanin"/>
          <w:sz w:val="28"/>
          <w:szCs w:val="28"/>
          <w:rtl/>
          <w:lang w:bidi="fa-IR"/>
        </w:rPr>
        <w:t xml:space="preserve">خام، </w:t>
      </w:r>
      <w:r w:rsidRPr="00BC1C14">
        <w:rPr>
          <w:rFonts w:ascii="BNazanin" w:cs="B Nazanin"/>
          <w:sz w:val="26"/>
          <w:szCs w:val="26"/>
          <w:lang w:bidi="fa-IR"/>
        </w:rPr>
        <w:t>GDP</w:t>
      </w:r>
      <w:r w:rsidRPr="003D6B75">
        <w:rPr>
          <w:rFonts w:ascii="BNazanin" w:cs="B Nazanin"/>
          <w:sz w:val="28"/>
          <w:szCs w:val="28"/>
          <w:rtl/>
          <w:lang w:bidi="fa-IR"/>
        </w:rPr>
        <w:t xml:space="preserve"> توليد ناخالص</w:t>
      </w:r>
      <w:r w:rsidRPr="003D6B75">
        <w:rPr>
          <w:rFonts w:ascii="BNazanin" w:cs="B Nazanin"/>
          <w:sz w:val="28"/>
          <w:szCs w:val="28"/>
          <w:lang w:bidi="fa-IR"/>
        </w:rPr>
        <w:t xml:space="preserve"> </w:t>
      </w:r>
      <w:r w:rsidRPr="003D6B75">
        <w:rPr>
          <w:rFonts w:ascii="BNazanin" w:cs="B Nazanin"/>
          <w:sz w:val="28"/>
          <w:szCs w:val="28"/>
          <w:rtl/>
          <w:lang w:bidi="fa-IR"/>
        </w:rPr>
        <w:t>داخلي</w:t>
      </w:r>
      <w:r w:rsidRPr="003D6B75">
        <w:rPr>
          <w:rFonts w:ascii="BNazanin" w:cs="B Nazanin"/>
          <w:sz w:val="28"/>
          <w:szCs w:val="28"/>
          <w:lang w:bidi="fa-IR"/>
        </w:rPr>
        <w:t xml:space="preserve"> </w:t>
      </w:r>
      <w:r w:rsidRPr="003D6B75">
        <w:rPr>
          <w:rFonts w:ascii="BNazanin" w:cs="B Nazanin"/>
          <w:sz w:val="28"/>
          <w:szCs w:val="28"/>
          <w:rtl/>
          <w:lang w:bidi="fa-IR"/>
        </w:rPr>
        <w:t>جهان كه</w:t>
      </w:r>
      <w:r w:rsidRPr="003D6B75">
        <w:rPr>
          <w:rFonts w:ascii="BNazanin" w:cs="B Nazanin"/>
          <w:sz w:val="28"/>
          <w:szCs w:val="28"/>
          <w:lang w:bidi="fa-IR"/>
        </w:rPr>
        <w:t xml:space="preserve"> </w:t>
      </w:r>
      <w:r w:rsidRPr="003D6B75">
        <w:rPr>
          <w:rFonts w:ascii="BNazanin" w:cs="B Nazanin"/>
          <w:sz w:val="28"/>
          <w:szCs w:val="28"/>
          <w:rtl/>
          <w:lang w:bidi="fa-IR"/>
        </w:rPr>
        <w:t>تقاضاي</w:t>
      </w:r>
      <w:r w:rsidRPr="003D6B75">
        <w:rPr>
          <w:rFonts w:ascii="BNazanin" w:cs="B Nazanin"/>
          <w:sz w:val="28"/>
          <w:szCs w:val="28"/>
          <w:lang w:bidi="fa-IR"/>
        </w:rPr>
        <w:t xml:space="preserve"> </w:t>
      </w:r>
      <w:r w:rsidRPr="003D6B75">
        <w:rPr>
          <w:rFonts w:ascii="BNazanin" w:cs="B Nazanin"/>
          <w:sz w:val="28"/>
          <w:szCs w:val="28"/>
          <w:rtl/>
          <w:lang w:bidi="fa-IR"/>
        </w:rPr>
        <w:t>نفت</w:t>
      </w:r>
      <w:r w:rsidRPr="003D6B75">
        <w:rPr>
          <w:rFonts w:ascii="BNazanin" w:cs="B Nazanin"/>
          <w:sz w:val="28"/>
          <w:szCs w:val="28"/>
          <w:lang w:bidi="fa-IR"/>
        </w:rPr>
        <w:t xml:space="preserve"> </w:t>
      </w:r>
      <w:r w:rsidRPr="003D6B75">
        <w:rPr>
          <w:rFonts w:ascii="BNazanin" w:cs="B Nazanin"/>
          <w:sz w:val="28"/>
          <w:szCs w:val="28"/>
          <w:rtl/>
          <w:lang w:bidi="fa-IR"/>
        </w:rPr>
        <w:t>تابعي</w:t>
      </w:r>
      <w:r w:rsidRPr="003D6B75">
        <w:rPr>
          <w:rFonts w:ascii="BNazanin" w:cs="B Nazanin"/>
          <w:sz w:val="28"/>
          <w:szCs w:val="28"/>
          <w:lang w:bidi="fa-IR"/>
        </w:rPr>
        <w:t xml:space="preserve"> </w:t>
      </w:r>
      <w:r w:rsidRPr="003D6B75">
        <w:rPr>
          <w:rFonts w:ascii="BNazanin" w:cs="B Nazanin"/>
          <w:sz w:val="28"/>
          <w:szCs w:val="28"/>
          <w:rtl/>
          <w:lang w:bidi="fa-IR"/>
        </w:rPr>
        <w:t>از</w:t>
      </w:r>
      <w:r w:rsidRPr="003D6B75">
        <w:rPr>
          <w:rFonts w:ascii="BNazanin" w:cs="B Nazanin"/>
          <w:sz w:val="28"/>
          <w:szCs w:val="28"/>
          <w:lang w:bidi="fa-IR"/>
        </w:rPr>
        <w:t xml:space="preserve"> </w:t>
      </w:r>
      <w:r w:rsidRPr="003D6B75">
        <w:rPr>
          <w:rFonts w:ascii="BNazanin" w:cs="B Nazanin"/>
          <w:sz w:val="28"/>
          <w:szCs w:val="28"/>
          <w:rtl/>
          <w:lang w:bidi="fa-IR"/>
        </w:rPr>
        <w:t>آن</w:t>
      </w:r>
      <w:r w:rsidRPr="003D6B75">
        <w:rPr>
          <w:rFonts w:ascii="BNazanin" w:cs="B Nazanin"/>
          <w:sz w:val="28"/>
          <w:szCs w:val="28"/>
          <w:lang w:bidi="fa-IR"/>
        </w:rPr>
        <w:t xml:space="preserve"> </w:t>
      </w:r>
      <w:r w:rsidRPr="003D6B75">
        <w:rPr>
          <w:rFonts w:ascii="BNazanin" w:cs="B Nazanin"/>
          <w:sz w:val="28"/>
          <w:szCs w:val="28"/>
          <w:rtl/>
          <w:lang w:bidi="fa-IR"/>
        </w:rPr>
        <w:t>با</w:t>
      </w:r>
      <w:r w:rsidRPr="003D6B75">
        <w:rPr>
          <w:rFonts w:ascii="BNazanin" w:cs="B Nazanin"/>
          <w:sz w:val="28"/>
          <w:szCs w:val="28"/>
          <w:lang w:bidi="fa-IR"/>
        </w:rPr>
        <w:t xml:space="preserve"> </w:t>
      </w:r>
      <w:r w:rsidRPr="003D6B75">
        <w:rPr>
          <w:rFonts w:ascii="BNazanin" w:cs="B Nazanin"/>
          <w:sz w:val="28"/>
          <w:szCs w:val="28"/>
          <w:rtl/>
          <w:lang w:bidi="fa-IR"/>
        </w:rPr>
        <w:t>تاخير</w:t>
      </w:r>
      <w:r w:rsidRPr="003D6B75">
        <w:rPr>
          <w:rFonts w:ascii="BNazanin" w:cs="B Nazanin"/>
          <w:sz w:val="28"/>
          <w:szCs w:val="28"/>
          <w:lang w:bidi="fa-IR"/>
        </w:rPr>
        <w:t xml:space="preserve"> </w:t>
      </w:r>
      <w:r w:rsidRPr="003D6B75">
        <w:rPr>
          <w:rFonts w:ascii="BNazanin" w:cs="B Nazanin"/>
          <w:sz w:val="28"/>
          <w:szCs w:val="28"/>
          <w:rtl/>
          <w:lang w:bidi="fa-IR"/>
        </w:rPr>
        <w:t>زماني</w:t>
      </w:r>
      <w:r w:rsidRPr="003D6B75">
        <w:rPr>
          <w:rFonts w:ascii="BNazanin" w:cs="B Nazanin"/>
          <w:sz w:val="28"/>
          <w:szCs w:val="28"/>
          <w:lang w:bidi="fa-IR"/>
        </w:rPr>
        <w:t xml:space="preserve"> </w:t>
      </w:r>
      <w:r w:rsidRPr="003D6B75">
        <w:rPr>
          <w:rFonts w:ascii="BNazanin" w:cs="B Nazanin"/>
          <w:sz w:val="28"/>
          <w:szCs w:val="28"/>
          <w:rtl/>
          <w:lang w:bidi="fa-IR"/>
        </w:rPr>
        <w:t>است، می</w:t>
      </w:r>
      <w:r w:rsidRPr="003D6B75">
        <w:rPr>
          <w:rFonts w:ascii="BNazanin" w:cs="B Nazanin"/>
          <w:sz w:val="28"/>
          <w:szCs w:val="28"/>
          <w:rtl/>
          <w:lang w:bidi="fa-IR"/>
        </w:rPr>
        <w:softHyphen/>
        <w:t>باشد. اندیس (1</w:t>
      </w:r>
      <w:r w:rsidRPr="003D6B75">
        <w:rPr>
          <w:rFonts w:ascii="BNazanin" w:cs="B Nazanin"/>
          <w:sz w:val="28"/>
          <w:szCs w:val="28"/>
          <w:lang w:bidi="fa-IR"/>
        </w:rPr>
        <w:t>-</w:t>
      </w:r>
      <w:r w:rsidRPr="003D6B75">
        <w:rPr>
          <w:rFonts w:ascii="BNazanin" w:cs="B Nazanin"/>
          <w:sz w:val="28"/>
          <w:szCs w:val="28"/>
          <w:rtl/>
          <w:lang w:bidi="fa-IR"/>
        </w:rPr>
        <w:t>) نشان</w:t>
      </w:r>
      <w:r w:rsidRPr="003D6B75">
        <w:rPr>
          <w:rFonts w:ascii="BNazanin" w:cs="B Nazanin"/>
          <w:sz w:val="28"/>
          <w:szCs w:val="28"/>
          <w:lang w:bidi="fa-IR"/>
        </w:rPr>
        <w:t xml:space="preserve"> </w:t>
      </w:r>
      <w:r w:rsidRPr="003D6B75">
        <w:rPr>
          <w:rFonts w:ascii="BNazanin" w:cs="B Nazanin"/>
          <w:sz w:val="28"/>
          <w:szCs w:val="28"/>
          <w:rtl/>
          <w:lang w:bidi="fa-IR"/>
        </w:rPr>
        <w:t>دهنده</w:t>
      </w:r>
      <w:r w:rsidRPr="003D6B75">
        <w:rPr>
          <w:rFonts w:ascii="BNazanin" w:cs="B Nazanin"/>
          <w:sz w:val="28"/>
          <w:szCs w:val="28"/>
          <w:lang w:bidi="fa-IR"/>
        </w:rPr>
        <w:t xml:space="preserve"> </w:t>
      </w:r>
      <w:r w:rsidRPr="003D6B75">
        <w:rPr>
          <w:rFonts w:ascii="BNazanin" w:cs="B Nazanin"/>
          <w:sz w:val="28"/>
          <w:szCs w:val="28"/>
          <w:rtl/>
          <w:lang w:bidi="fa-IR"/>
        </w:rPr>
        <w:t>تاخير</w:t>
      </w:r>
      <w:r w:rsidRPr="003D6B75">
        <w:rPr>
          <w:rFonts w:ascii="BNazanin" w:cs="B Nazanin"/>
          <w:sz w:val="28"/>
          <w:szCs w:val="28"/>
          <w:lang w:bidi="fa-IR"/>
        </w:rPr>
        <w:t xml:space="preserve"> </w:t>
      </w:r>
      <w:r w:rsidRPr="003D6B75">
        <w:rPr>
          <w:rFonts w:ascii="BNazanin" w:cs="B Nazanin"/>
          <w:sz w:val="28"/>
          <w:szCs w:val="28"/>
          <w:rtl/>
          <w:lang w:bidi="fa-IR"/>
        </w:rPr>
        <w:t>زماني</w:t>
      </w:r>
      <w:r w:rsidRPr="003D6B75">
        <w:rPr>
          <w:rFonts w:ascii="BNazanin" w:cs="B Nazanin"/>
          <w:sz w:val="28"/>
          <w:szCs w:val="28"/>
          <w:lang w:bidi="fa-IR"/>
        </w:rPr>
        <w:t xml:space="preserve"> </w:t>
      </w:r>
      <w:r w:rsidRPr="003D6B75">
        <w:rPr>
          <w:rFonts w:ascii="BNazanin" w:cs="B Nazanin"/>
          <w:sz w:val="28"/>
          <w:szCs w:val="28"/>
          <w:rtl/>
          <w:lang w:bidi="fa-IR"/>
        </w:rPr>
        <w:t>است. در</w:t>
      </w:r>
      <w:r w:rsidRPr="003D6B75">
        <w:rPr>
          <w:rFonts w:ascii="BNazanin" w:cs="B Nazanin"/>
          <w:sz w:val="28"/>
          <w:szCs w:val="28"/>
          <w:lang w:bidi="fa-IR"/>
        </w:rPr>
        <w:t xml:space="preserve"> </w:t>
      </w:r>
      <w:r w:rsidRPr="003D6B75">
        <w:rPr>
          <w:rFonts w:ascii="BNazanin" w:cs="B Nazanin"/>
          <w:sz w:val="28"/>
          <w:szCs w:val="28"/>
          <w:rtl/>
          <w:lang w:bidi="fa-IR"/>
        </w:rPr>
        <w:t>اين</w:t>
      </w:r>
      <w:r w:rsidRPr="003D6B75">
        <w:rPr>
          <w:rFonts w:ascii="BNazanin" w:cs="B Nazanin"/>
          <w:sz w:val="28"/>
          <w:szCs w:val="28"/>
          <w:lang w:bidi="fa-IR"/>
        </w:rPr>
        <w:t xml:space="preserve"> </w:t>
      </w:r>
      <w:r w:rsidRPr="003D6B75">
        <w:rPr>
          <w:rFonts w:ascii="BNazanin" w:cs="B Nazanin"/>
          <w:sz w:val="28"/>
          <w:szCs w:val="28"/>
          <w:rtl/>
          <w:lang w:bidi="fa-IR"/>
        </w:rPr>
        <w:t>الگو ساختار</w:t>
      </w:r>
      <w:r w:rsidRPr="003D6B75">
        <w:rPr>
          <w:rFonts w:ascii="BNazanin" w:cs="B Nazanin"/>
          <w:sz w:val="28"/>
          <w:szCs w:val="28"/>
          <w:lang w:bidi="fa-IR"/>
        </w:rPr>
        <w:t xml:space="preserve"> </w:t>
      </w:r>
      <w:r w:rsidRPr="003D6B75">
        <w:rPr>
          <w:rFonts w:ascii="BNazanin" w:cs="B Nazanin"/>
          <w:sz w:val="28"/>
          <w:szCs w:val="28"/>
          <w:rtl/>
          <w:lang w:bidi="fa-IR"/>
        </w:rPr>
        <w:t>تاخيرات</w:t>
      </w:r>
      <w:r w:rsidRPr="003D6B75">
        <w:rPr>
          <w:rFonts w:ascii="BNazanin" w:cs="B Nazanin"/>
          <w:sz w:val="28"/>
          <w:szCs w:val="28"/>
          <w:lang w:bidi="fa-IR"/>
        </w:rPr>
        <w:t xml:space="preserve"> </w:t>
      </w:r>
      <w:r w:rsidRPr="003D6B75">
        <w:rPr>
          <w:rFonts w:ascii="BNazanin" w:cs="B Nazanin"/>
          <w:sz w:val="28"/>
          <w:szCs w:val="28"/>
          <w:rtl/>
          <w:lang w:bidi="fa-IR"/>
        </w:rPr>
        <w:t>الگو</w:t>
      </w:r>
      <w:r w:rsidRPr="003D6B75">
        <w:rPr>
          <w:rFonts w:ascii="BNazanin" w:cs="B Nazanin"/>
          <w:sz w:val="28"/>
          <w:szCs w:val="28"/>
          <w:lang w:bidi="fa-IR"/>
        </w:rPr>
        <w:t xml:space="preserve"> </w:t>
      </w:r>
      <w:r w:rsidRPr="003D6B75">
        <w:rPr>
          <w:rFonts w:ascii="BNazanin" w:cs="B Nazanin"/>
          <w:sz w:val="28"/>
          <w:szCs w:val="28"/>
          <w:rtl/>
          <w:lang w:bidi="fa-IR"/>
        </w:rPr>
        <w:t>به</w:t>
      </w:r>
      <w:r w:rsidRPr="003D6B75">
        <w:rPr>
          <w:rFonts w:ascii="BNazanin" w:cs="B Nazanin"/>
          <w:sz w:val="28"/>
          <w:szCs w:val="28"/>
          <w:lang w:bidi="fa-IR"/>
        </w:rPr>
        <w:t xml:space="preserve"> </w:t>
      </w:r>
      <w:r w:rsidRPr="003D6B75">
        <w:rPr>
          <w:rFonts w:ascii="BNazanin" w:cs="B Nazanin"/>
          <w:sz w:val="28"/>
          <w:szCs w:val="28"/>
          <w:rtl/>
          <w:lang w:bidi="fa-IR"/>
        </w:rPr>
        <w:t>صورت</w:t>
      </w:r>
      <w:r w:rsidRPr="003D6B75">
        <w:rPr>
          <w:rFonts w:ascii="BNazanin" w:cs="B Nazanin"/>
          <w:sz w:val="28"/>
          <w:szCs w:val="28"/>
          <w:lang w:bidi="fa-IR"/>
        </w:rPr>
        <w:t xml:space="preserve"> </w:t>
      </w:r>
      <w:r w:rsidRPr="003D6B75">
        <w:rPr>
          <w:rFonts w:ascii="BNazanin" w:cs="B Nazanin"/>
          <w:sz w:val="28"/>
          <w:szCs w:val="28"/>
          <w:rtl/>
          <w:lang w:bidi="fa-IR"/>
        </w:rPr>
        <w:t>تعديلات</w:t>
      </w:r>
      <w:r w:rsidRPr="003D6B75">
        <w:rPr>
          <w:rFonts w:ascii="BNazanin" w:cs="B Nazanin"/>
          <w:sz w:val="28"/>
          <w:szCs w:val="28"/>
          <w:lang w:bidi="fa-IR"/>
        </w:rPr>
        <w:t xml:space="preserve"> </w:t>
      </w:r>
      <w:r w:rsidRPr="003D6B75">
        <w:rPr>
          <w:rFonts w:ascii="BNazanin" w:cs="B Nazanin"/>
          <w:sz w:val="28"/>
          <w:szCs w:val="28"/>
          <w:rtl/>
          <w:lang w:bidi="fa-IR"/>
        </w:rPr>
        <w:t>يكساله</w:t>
      </w:r>
      <w:r w:rsidRPr="003D6B75">
        <w:rPr>
          <w:rFonts w:ascii="BNazanin" w:cs="B Nazanin"/>
          <w:sz w:val="28"/>
          <w:szCs w:val="28"/>
          <w:lang w:bidi="fa-IR"/>
        </w:rPr>
        <w:t xml:space="preserve"> </w:t>
      </w:r>
      <w:r w:rsidRPr="003D6B75">
        <w:rPr>
          <w:rFonts w:ascii="BNazanin" w:cs="B Nazanin"/>
          <w:sz w:val="28"/>
          <w:szCs w:val="28"/>
          <w:rtl/>
          <w:lang w:bidi="fa-IR"/>
        </w:rPr>
        <w:t>تعريف</w:t>
      </w:r>
      <w:r w:rsidRPr="003D6B75">
        <w:rPr>
          <w:rFonts w:ascii="BNazanin" w:cs="B Nazanin"/>
          <w:sz w:val="28"/>
          <w:szCs w:val="28"/>
          <w:lang w:bidi="fa-IR"/>
        </w:rPr>
        <w:t xml:space="preserve"> </w:t>
      </w:r>
      <w:r w:rsidRPr="003D6B75">
        <w:rPr>
          <w:rFonts w:ascii="BNazanin" w:cs="B Nazanin"/>
          <w:sz w:val="28"/>
          <w:szCs w:val="28"/>
          <w:rtl/>
          <w:lang w:bidi="fa-IR"/>
        </w:rPr>
        <w:t>شده</w:t>
      </w:r>
      <w:r w:rsidRPr="003D6B75">
        <w:rPr>
          <w:rFonts w:ascii="BNazanin" w:cs="B Nazanin"/>
          <w:sz w:val="28"/>
          <w:szCs w:val="28"/>
          <w:lang w:bidi="fa-IR"/>
        </w:rPr>
        <w:t xml:space="preserve"> </w:t>
      </w:r>
      <w:r w:rsidRPr="003D6B75">
        <w:rPr>
          <w:rFonts w:ascii="BNazanin" w:cs="B Nazanin"/>
          <w:sz w:val="28"/>
          <w:szCs w:val="28"/>
          <w:rtl/>
          <w:lang w:bidi="fa-IR"/>
        </w:rPr>
        <w:t>است.</w:t>
      </w:r>
    </w:p>
    <w:p w:rsidR="00A23272" w:rsidRPr="003D6B75" w:rsidRDefault="00A23272" w:rsidP="00694B2D">
      <w:pPr>
        <w:pStyle w:val="ListParagraph"/>
        <w:bidi/>
        <w:spacing w:before="240"/>
        <w:ind w:left="288" w:right="284"/>
        <w:jc w:val="both"/>
        <w:rPr>
          <w:rFonts w:ascii="BNazanin" w:cs="B Nazanin"/>
          <w:sz w:val="28"/>
          <w:szCs w:val="28"/>
          <w:rtl/>
          <w:lang w:bidi="fa-IR"/>
        </w:rPr>
      </w:pPr>
    </w:p>
    <w:p w:rsidR="00A23272" w:rsidRPr="003D6B75" w:rsidRDefault="00A23272" w:rsidP="00694B2D">
      <w:pPr>
        <w:pStyle w:val="ListParagraph"/>
        <w:numPr>
          <w:ilvl w:val="0"/>
          <w:numId w:val="16"/>
        </w:numPr>
        <w:bidi/>
        <w:spacing w:before="240" w:after="200" w:line="276" w:lineRule="auto"/>
        <w:ind w:left="288" w:right="284"/>
        <w:jc w:val="both"/>
        <w:rPr>
          <w:b/>
          <w:bCs/>
          <w:sz w:val="28"/>
          <w:szCs w:val="28"/>
          <w:lang w:bidi="fa-IR"/>
        </w:rPr>
      </w:pPr>
      <w:r w:rsidRPr="003D6B75">
        <w:rPr>
          <w:rFonts w:ascii="BNazanin" w:cs="B Nazanin"/>
          <w:b/>
          <w:bCs/>
          <w:sz w:val="28"/>
          <w:szCs w:val="28"/>
          <w:rtl/>
          <w:lang w:bidi="fa-IR"/>
        </w:rPr>
        <w:t xml:space="preserve">معادله عرضه جهانی نفت خام: </w:t>
      </w:r>
    </w:p>
    <w:p w:rsidR="00A23272" w:rsidRPr="003D6B75" w:rsidRDefault="00A23272" w:rsidP="00694B2D">
      <w:pPr>
        <w:pStyle w:val="ListParagraph"/>
        <w:bidi/>
        <w:spacing w:before="240"/>
        <w:ind w:left="288" w:right="284" w:firstLine="180"/>
        <w:jc w:val="both"/>
        <w:rPr>
          <w:rFonts w:ascii="BNazanin" w:cs="B Nazanin"/>
          <w:sz w:val="28"/>
          <w:szCs w:val="28"/>
          <w:rtl/>
          <w:lang w:bidi="fa-IR"/>
        </w:rPr>
      </w:pPr>
      <w:r w:rsidRPr="003D6B75">
        <w:rPr>
          <w:rFonts w:ascii="BNazanin" w:cs="B Nazanin"/>
          <w:sz w:val="28"/>
          <w:szCs w:val="28"/>
          <w:rtl/>
          <w:lang w:bidi="fa-IR"/>
        </w:rPr>
        <w:t>عرضه</w:t>
      </w:r>
      <w:r w:rsidRPr="003D6B75">
        <w:rPr>
          <w:rFonts w:ascii="BNazanin" w:cs="B Nazanin"/>
          <w:sz w:val="28"/>
          <w:szCs w:val="28"/>
          <w:lang w:bidi="fa-IR"/>
        </w:rPr>
        <w:t xml:space="preserve"> </w:t>
      </w:r>
      <w:r w:rsidRPr="003D6B75">
        <w:rPr>
          <w:rFonts w:ascii="BNazanin" w:cs="B Nazanin"/>
          <w:sz w:val="28"/>
          <w:szCs w:val="28"/>
          <w:rtl/>
          <w:lang w:bidi="fa-IR"/>
        </w:rPr>
        <w:t>جهاني</w:t>
      </w:r>
      <w:r w:rsidRPr="003D6B75">
        <w:rPr>
          <w:rFonts w:ascii="BNazanin" w:cs="B Nazanin"/>
          <w:sz w:val="28"/>
          <w:szCs w:val="28"/>
          <w:lang w:bidi="fa-IR"/>
        </w:rPr>
        <w:t xml:space="preserve"> </w:t>
      </w:r>
      <w:r w:rsidRPr="003D6B75">
        <w:rPr>
          <w:rFonts w:ascii="BNazanin" w:cs="B Nazanin"/>
          <w:sz w:val="28"/>
          <w:szCs w:val="28"/>
          <w:rtl/>
          <w:lang w:bidi="fa-IR"/>
        </w:rPr>
        <w:t>نفت</w:t>
      </w:r>
      <w:r w:rsidRPr="003D6B75">
        <w:rPr>
          <w:rFonts w:ascii="BNazanin" w:cs="B Nazanin"/>
          <w:sz w:val="28"/>
          <w:szCs w:val="28"/>
          <w:lang w:bidi="fa-IR"/>
        </w:rPr>
        <w:t xml:space="preserve"> </w:t>
      </w:r>
      <w:r w:rsidRPr="003D6B75">
        <w:rPr>
          <w:rFonts w:ascii="BNazanin" w:cs="B Nazanin"/>
          <w:sz w:val="28"/>
          <w:szCs w:val="28"/>
          <w:rtl/>
          <w:lang w:bidi="fa-IR"/>
        </w:rPr>
        <w:t>شامل</w:t>
      </w:r>
      <w:r w:rsidRPr="003D6B75">
        <w:rPr>
          <w:rFonts w:ascii="BNazanin" w:cs="B Nazanin"/>
          <w:sz w:val="28"/>
          <w:szCs w:val="28"/>
          <w:lang w:bidi="fa-IR"/>
        </w:rPr>
        <w:t xml:space="preserve"> </w:t>
      </w:r>
      <w:r w:rsidRPr="003D6B75">
        <w:rPr>
          <w:rFonts w:ascii="BNazanin" w:cs="B Nazanin"/>
          <w:sz w:val="28"/>
          <w:szCs w:val="28"/>
          <w:rtl/>
          <w:lang w:bidi="fa-IR"/>
        </w:rPr>
        <w:t>مجموع</w:t>
      </w:r>
      <w:r w:rsidRPr="003D6B75">
        <w:rPr>
          <w:rFonts w:ascii="BNazanin" w:cs="B Nazanin"/>
          <w:sz w:val="28"/>
          <w:szCs w:val="28"/>
          <w:lang w:bidi="fa-IR"/>
        </w:rPr>
        <w:t xml:space="preserve"> </w:t>
      </w:r>
      <w:r w:rsidRPr="003D6B75">
        <w:rPr>
          <w:rFonts w:ascii="BNazanin" w:cs="B Nazanin"/>
          <w:sz w:val="28"/>
          <w:szCs w:val="28"/>
          <w:rtl/>
          <w:lang w:bidi="fa-IR"/>
        </w:rPr>
        <w:t>تمامي</w:t>
      </w:r>
      <w:r w:rsidRPr="003D6B75">
        <w:rPr>
          <w:rFonts w:ascii="BNazanin" w:cs="B Nazanin"/>
          <w:sz w:val="28"/>
          <w:szCs w:val="28"/>
          <w:lang w:bidi="fa-IR"/>
        </w:rPr>
        <w:t xml:space="preserve"> </w:t>
      </w:r>
      <w:r w:rsidRPr="003D6B75">
        <w:rPr>
          <w:rFonts w:ascii="BNazanin" w:cs="B Nazanin"/>
          <w:sz w:val="28"/>
          <w:szCs w:val="28"/>
          <w:rtl/>
          <w:lang w:bidi="fa-IR"/>
        </w:rPr>
        <w:t>توليدات</w:t>
      </w:r>
      <w:r w:rsidRPr="003D6B75">
        <w:rPr>
          <w:rFonts w:ascii="BNazanin" w:cs="B Nazanin"/>
          <w:sz w:val="28"/>
          <w:szCs w:val="28"/>
          <w:lang w:bidi="fa-IR"/>
        </w:rPr>
        <w:t xml:space="preserve"> </w:t>
      </w:r>
      <w:r w:rsidRPr="003D6B75">
        <w:rPr>
          <w:rFonts w:ascii="BNazanin" w:cs="B Nazanin"/>
          <w:sz w:val="28"/>
          <w:szCs w:val="28"/>
          <w:rtl/>
          <w:lang w:bidi="fa-IR"/>
        </w:rPr>
        <w:t>نفت</w:t>
      </w:r>
      <w:r w:rsidRPr="003D6B75">
        <w:rPr>
          <w:rFonts w:ascii="BNazanin" w:cs="B Nazanin"/>
          <w:sz w:val="28"/>
          <w:szCs w:val="28"/>
          <w:lang w:bidi="fa-IR"/>
        </w:rPr>
        <w:t xml:space="preserve"> </w:t>
      </w:r>
      <w:r w:rsidRPr="003D6B75">
        <w:rPr>
          <w:rFonts w:ascii="BNazanin" w:cs="B Nazanin"/>
          <w:sz w:val="28"/>
          <w:szCs w:val="28"/>
          <w:rtl/>
          <w:lang w:bidi="fa-IR"/>
        </w:rPr>
        <w:t>خام</w:t>
      </w:r>
      <w:r w:rsidRPr="003D6B75">
        <w:rPr>
          <w:rFonts w:ascii="BNazanin" w:cs="B Nazanin"/>
          <w:sz w:val="28"/>
          <w:szCs w:val="28"/>
          <w:lang w:bidi="fa-IR"/>
        </w:rPr>
        <w:t xml:space="preserve"> </w:t>
      </w:r>
      <w:r w:rsidRPr="003D6B75">
        <w:rPr>
          <w:rFonts w:ascii="BNazanin" w:cs="B Nazanin"/>
          <w:sz w:val="28"/>
          <w:szCs w:val="28"/>
          <w:rtl/>
          <w:lang w:bidi="fa-IR"/>
        </w:rPr>
        <w:t>جهان (پس</w:t>
      </w:r>
      <w:r w:rsidRPr="003D6B75">
        <w:rPr>
          <w:rFonts w:ascii="BNazanin" w:cs="B Nazanin"/>
          <w:sz w:val="28"/>
          <w:szCs w:val="28"/>
          <w:lang w:bidi="fa-IR"/>
        </w:rPr>
        <w:t xml:space="preserve"> </w:t>
      </w:r>
      <w:r w:rsidRPr="003D6B75">
        <w:rPr>
          <w:rFonts w:ascii="BNazanin" w:cs="B Nazanin"/>
          <w:sz w:val="28"/>
          <w:szCs w:val="28"/>
          <w:rtl/>
          <w:lang w:bidi="fa-IR"/>
        </w:rPr>
        <w:t>از</w:t>
      </w:r>
      <w:r w:rsidRPr="003D6B75">
        <w:rPr>
          <w:rFonts w:ascii="BNazanin" w:cs="B Nazanin"/>
          <w:sz w:val="28"/>
          <w:szCs w:val="28"/>
          <w:lang w:bidi="fa-IR"/>
        </w:rPr>
        <w:t xml:space="preserve"> </w:t>
      </w:r>
      <w:r w:rsidRPr="003D6B75">
        <w:rPr>
          <w:rFonts w:ascii="BNazanin" w:cs="B Nazanin"/>
          <w:sz w:val="28"/>
          <w:szCs w:val="28"/>
          <w:rtl/>
          <w:lang w:bidi="fa-IR"/>
        </w:rPr>
        <w:t>كسر</w:t>
      </w:r>
      <w:r w:rsidRPr="003D6B75">
        <w:rPr>
          <w:rFonts w:ascii="BNazanin" w:cs="B Nazanin"/>
          <w:sz w:val="28"/>
          <w:szCs w:val="28"/>
          <w:lang w:bidi="fa-IR"/>
        </w:rPr>
        <w:t xml:space="preserve"> </w:t>
      </w:r>
      <w:r w:rsidRPr="003D6B75">
        <w:rPr>
          <w:rFonts w:ascii="BNazanin" w:cs="B Nazanin"/>
          <w:sz w:val="28"/>
          <w:szCs w:val="28"/>
          <w:rtl/>
          <w:lang w:bidi="fa-IR"/>
        </w:rPr>
        <w:t>مصارف</w:t>
      </w:r>
      <w:r w:rsidRPr="003D6B75">
        <w:rPr>
          <w:rFonts w:ascii="BNazanin" w:cs="B Nazanin"/>
          <w:sz w:val="28"/>
          <w:szCs w:val="28"/>
          <w:lang w:bidi="fa-IR"/>
        </w:rPr>
        <w:t xml:space="preserve"> </w:t>
      </w:r>
      <w:r w:rsidRPr="003D6B75">
        <w:rPr>
          <w:rFonts w:ascii="BNazanin" w:cs="B Nazanin"/>
          <w:sz w:val="28"/>
          <w:szCs w:val="28"/>
          <w:rtl/>
          <w:lang w:bidi="fa-IR"/>
        </w:rPr>
        <w:t>داخلي</w:t>
      </w:r>
      <w:r w:rsidRPr="003D6B75">
        <w:rPr>
          <w:rFonts w:ascii="BNazanin" w:cs="B Nazanin"/>
          <w:sz w:val="28"/>
          <w:szCs w:val="28"/>
          <w:lang w:bidi="fa-IR"/>
        </w:rPr>
        <w:t xml:space="preserve"> </w:t>
      </w:r>
      <w:r w:rsidRPr="003D6B75">
        <w:rPr>
          <w:rFonts w:ascii="BNazanin" w:cs="B Nazanin"/>
          <w:sz w:val="28"/>
          <w:szCs w:val="28"/>
          <w:rtl/>
          <w:lang w:bidi="fa-IR"/>
        </w:rPr>
        <w:t>كشورهاي</w:t>
      </w:r>
      <w:r w:rsidRPr="003D6B75">
        <w:rPr>
          <w:rFonts w:ascii="BNazanin" w:cs="B Nazanin"/>
          <w:sz w:val="28"/>
          <w:szCs w:val="28"/>
          <w:lang w:bidi="fa-IR"/>
        </w:rPr>
        <w:t xml:space="preserve"> </w:t>
      </w:r>
      <w:r w:rsidRPr="003D6B75">
        <w:rPr>
          <w:rFonts w:ascii="BNazanin" w:cs="B Nazanin"/>
          <w:sz w:val="28"/>
          <w:szCs w:val="28"/>
          <w:rtl/>
          <w:lang w:bidi="fa-IR"/>
        </w:rPr>
        <w:t>توليد</w:t>
      </w:r>
      <w:r w:rsidRPr="003D6B75">
        <w:rPr>
          <w:rFonts w:ascii="BNazanin" w:cs="B Nazanin"/>
          <w:sz w:val="28"/>
          <w:szCs w:val="28"/>
          <w:lang w:bidi="fa-IR"/>
        </w:rPr>
        <w:t xml:space="preserve"> </w:t>
      </w:r>
      <w:r w:rsidRPr="003D6B75">
        <w:rPr>
          <w:rFonts w:ascii="BNazanin" w:cs="B Nazanin"/>
          <w:sz w:val="28"/>
          <w:szCs w:val="28"/>
          <w:rtl/>
          <w:lang w:bidi="fa-IR"/>
        </w:rPr>
        <w:t>كننده) و</w:t>
      </w:r>
      <w:r w:rsidRPr="003D6B75">
        <w:rPr>
          <w:rFonts w:ascii="BNazanin" w:cs="B Nazanin"/>
          <w:sz w:val="28"/>
          <w:szCs w:val="28"/>
          <w:lang w:bidi="fa-IR"/>
        </w:rPr>
        <w:t xml:space="preserve"> </w:t>
      </w:r>
      <w:r w:rsidRPr="003D6B75">
        <w:rPr>
          <w:rFonts w:ascii="BNazanin" w:cs="B Nazanin"/>
          <w:sz w:val="28"/>
          <w:szCs w:val="28"/>
          <w:rtl/>
          <w:lang w:bidi="fa-IR"/>
        </w:rPr>
        <w:t>ميزان عرضه</w:t>
      </w:r>
      <w:r w:rsidRPr="003D6B75">
        <w:rPr>
          <w:rFonts w:ascii="BNazanin" w:cs="B Nazanin"/>
          <w:sz w:val="28"/>
          <w:szCs w:val="28"/>
          <w:lang w:bidi="fa-IR"/>
        </w:rPr>
        <w:t xml:space="preserve"> </w:t>
      </w:r>
      <w:r w:rsidRPr="003D6B75">
        <w:rPr>
          <w:rFonts w:ascii="BNazanin" w:cs="B Nazanin"/>
          <w:sz w:val="28"/>
          <w:szCs w:val="28"/>
          <w:rtl/>
          <w:lang w:bidi="fa-IR"/>
        </w:rPr>
        <w:t>اضافي</w:t>
      </w:r>
      <w:r w:rsidRPr="003D6B75">
        <w:rPr>
          <w:rFonts w:ascii="BNazanin" w:cs="B Nazanin"/>
          <w:sz w:val="28"/>
          <w:szCs w:val="28"/>
          <w:lang w:bidi="fa-IR"/>
        </w:rPr>
        <w:t xml:space="preserve"> </w:t>
      </w:r>
      <w:r w:rsidRPr="003D6B75">
        <w:rPr>
          <w:rFonts w:ascii="BNazanin" w:cs="B Nazanin"/>
          <w:sz w:val="28"/>
          <w:szCs w:val="28"/>
          <w:rtl/>
          <w:lang w:bidi="fa-IR"/>
        </w:rPr>
        <w:t>ناشي</w:t>
      </w:r>
      <w:r w:rsidRPr="003D6B75">
        <w:rPr>
          <w:rFonts w:ascii="BNazanin" w:cs="B Nazanin"/>
          <w:sz w:val="28"/>
          <w:szCs w:val="28"/>
          <w:lang w:bidi="fa-IR"/>
        </w:rPr>
        <w:t xml:space="preserve"> </w:t>
      </w:r>
      <w:r w:rsidRPr="003D6B75">
        <w:rPr>
          <w:rFonts w:ascii="BNazanin" w:cs="B Nazanin"/>
          <w:sz w:val="28"/>
          <w:szCs w:val="28"/>
          <w:rtl/>
          <w:lang w:bidi="fa-IR"/>
        </w:rPr>
        <w:t>از</w:t>
      </w:r>
      <w:r w:rsidRPr="003D6B75">
        <w:rPr>
          <w:rFonts w:ascii="BNazanin" w:cs="B Nazanin"/>
          <w:sz w:val="28"/>
          <w:szCs w:val="28"/>
          <w:lang w:bidi="fa-IR"/>
        </w:rPr>
        <w:t xml:space="preserve"> </w:t>
      </w:r>
      <w:r w:rsidRPr="003D6B75">
        <w:rPr>
          <w:rFonts w:ascii="BNazanin" w:cs="B Nazanin"/>
          <w:sz w:val="28"/>
          <w:szCs w:val="28"/>
          <w:rtl/>
          <w:lang w:bidi="fa-IR"/>
        </w:rPr>
        <w:t>استفاده</w:t>
      </w:r>
      <w:r w:rsidRPr="003D6B75">
        <w:rPr>
          <w:rFonts w:ascii="BNazanin" w:cs="B Nazanin"/>
          <w:sz w:val="28"/>
          <w:szCs w:val="28"/>
          <w:lang w:bidi="fa-IR"/>
        </w:rPr>
        <w:t xml:space="preserve"> </w:t>
      </w:r>
      <w:r w:rsidRPr="003D6B75">
        <w:rPr>
          <w:rFonts w:ascii="BNazanin" w:cs="B Nazanin"/>
          <w:sz w:val="28"/>
          <w:szCs w:val="28"/>
          <w:rtl/>
          <w:lang w:bidi="fa-IR"/>
        </w:rPr>
        <w:t>ذخاير</w:t>
      </w:r>
      <w:r w:rsidRPr="003D6B75">
        <w:rPr>
          <w:rFonts w:ascii="BNazanin" w:cs="B Nazanin"/>
          <w:sz w:val="28"/>
          <w:szCs w:val="28"/>
          <w:lang w:bidi="fa-IR"/>
        </w:rPr>
        <w:t xml:space="preserve"> </w:t>
      </w:r>
      <w:r w:rsidRPr="003D6B75">
        <w:rPr>
          <w:rFonts w:ascii="BNazanin" w:cs="B Nazanin"/>
          <w:sz w:val="28"/>
          <w:szCs w:val="28"/>
          <w:rtl/>
          <w:lang w:bidi="fa-IR"/>
        </w:rPr>
        <w:t>استراتژيك</w:t>
      </w:r>
      <w:r w:rsidRPr="003D6B75">
        <w:rPr>
          <w:rFonts w:ascii="BNazanin" w:cs="B Nazanin"/>
          <w:sz w:val="28"/>
          <w:szCs w:val="28"/>
          <w:lang w:bidi="fa-IR"/>
        </w:rPr>
        <w:t xml:space="preserve"> </w:t>
      </w:r>
      <w:r w:rsidRPr="003D6B75">
        <w:rPr>
          <w:rFonts w:ascii="BNazanin" w:cs="B Nazanin"/>
          <w:sz w:val="28"/>
          <w:szCs w:val="28"/>
          <w:rtl/>
          <w:lang w:bidi="fa-IR"/>
        </w:rPr>
        <w:t>و</w:t>
      </w:r>
      <w:r w:rsidRPr="003D6B75">
        <w:rPr>
          <w:rFonts w:ascii="BNazanin" w:cs="B Nazanin"/>
          <w:sz w:val="28"/>
          <w:szCs w:val="28"/>
          <w:lang w:bidi="fa-IR"/>
        </w:rPr>
        <w:t xml:space="preserve"> </w:t>
      </w:r>
      <w:r w:rsidRPr="003D6B75">
        <w:rPr>
          <w:rFonts w:ascii="BNazanin" w:cs="B Nazanin"/>
          <w:sz w:val="28"/>
          <w:szCs w:val="28"/>
          <w:rtl/>
          <w:lang w:bidi="fa-IR"/>
        </w:rPr>
        <w:t>احتياطي</w:t>
      </w:r>
      <w:r w:rsidRPr="003D6B75">
        <w:rPr>
          <w:rFonts w:ascii="BNazanin" w:cs="B Nazanin"/>
          <w:sz w:val="28"/>
          <w:szCs w:val="28"/>
          <w:lang w:bidi="fa-IR"/>
        </w:rPr>
        <w:t xml:space="preserve"> </w:t>
      </w:r>
      <w:r w:rsidRPr="003D6B75">
        <w:rPr>
          <w:rFonts w:ascii="BNazanin" w:cs="B Nazanin"/>
          <w:sz w:val="28"/>
          <w:szCs w:val="28"/>
          <w:rtl/>
          <w:lang w:bidi="fa-IR"/>
        </w:rPr>
        <w:t>و</w:t>
      </w:r>
      <w:r w:rsidRPr="003D6B75">
        <w:rPr>
          <w:rFonts w:ascii="BNazanin" w:cs="B Nazanin"/>
          <w:sz w:val="28"/>
          <w:szCs w:val="28"/>
          <w:lang w:bidi="fa-IR"/>
        </w:rPr>
        <w:t xml:space="preserve"> </w:t>
      </w:r>
      <w:r w:rsidRPr="003D6B75">
        <w:rPr>
          <w:rFonts w:ascii="BNazanin" w:cs="B Nazanin"/>
          <w:sz w:val="28"/>
          <w:szCs w:val="28"/>
          <w:rtl/>
          <w:lang w:bidi="fa-IR"/>
        </w:rPr>
        <w:t>ساير</w:t>
      </w:r>
      <w:r w:rsidRPr="003D6B75">
        <w:rPr>
          <w:rFonts w:ascii="BNazanin" w:cs="B Nazanin"/>
          <w:sz w:val="28"/>
          <w:szCs w:val="28"/>
          <w:lang w:bidi="fa-IR"/>
        </w:rPr>
        <w:t xml:space="preserve"> </w:t>
      </w:r>
      <w:r w:rsidRPr="003D6B75">
        <w:rPr>
          <w:rFonts w:ascii="BNazanin" w:cs="B Nazanin"/>
          <w:sz w:val="28"/>
          <w:szCs w:val="28"/>
          <w:rtl/>
          <w:lang w:bidi="fa-IR"/>
        </w:rPr>
        <w:t>عرضه</w:t>
      </w:r>
      <w:r w:rsidRPr="003D6B75">
        <w:rPr>
          <w:rFonts w:ascii="BNazanin" w:cs="B Nazanin"/>
          <w:sz w:val="28"/>
          <w:szCs w:val="28"/>
          <w:lang w:bidi="fa-IR"/>
        </w:rPr>
        <w:t xml:space="preserve"> </w:t>
      </w:r>
      <w:r w:rsidRPr="003D6B75">
        <w:rPr>
          <w:rFonts w:ascii="BNazanin" w:cs="B Nazanin"/>
          <w:sz w:val="28"/>
          <w:szCs w:val="28"/>
          <w:rtl/>
          <w:lang w:bidi="fa-IR"/>
        </w:rPr>
        <w:t>هاي</w:t>
      </w:r>
      <w:r w:rsidRPr="003D6B75">
        <w:rPr>
          <w:rFonts w:ascii="BNazanin" w:cs="B Nazanin"/>
          <w:sz w:val="28"/>
          <w:szCs w:val="28"/>
          <w:lang w:bidi="fa-IR"/>
        </w:rPr>
        <w:t xml:space="preserve"> </w:t>
      </w:r>
      <w:r w:rsidRPr="003D6B75">
        <w:rPr>
          <w:rFonts w:ascii="BNazanin" w:cs="B Nazanin"/>
          <w:sz w:val="28"/>
          <w:szCs w:val="28"/>
          <w:rtl/>
          <w:lang w:bidi="fa-IR"/>
        </w:rPr>
        <w:t>متفرقه</w:t>
      </w:r>
      <w:r w:rsidRPr="003D6B75">
        <w:rPr>
          <w:rFonts w:ascii="BNazanin" w:cs="B Nazanin"/>
          <w:sz w:val="28"/>
          <w:szCs w:val="28"/>
          <w:lang w:bidi="fa-IR"/>
        </w:rPr>
        <w:t xml:space="preserve"> </w:t>
      </w:r>
      <w:r w:rsidRPr="003D6B75">
        <w:rPr>
          <w:rFonts w:ascii="BNazanin" w:cs="B Nazanin"/>
          <w:sz w:val="28"/>
          <w:szCs w:val="28"/>
          <w:rtl/>
          <w:lang w:bidi="fa-IR"/>
        </w:rPr>
        <w:t>مي</w:t>
      </w:r>
      <w:r w:rsidRPr="003D6B75">
        <w:rPr>
          <w:rFonts w:ascii="BNazanin" w:cs="B Nazanin"/>
          <w:sz w:val="28"/>
          <w:szCs w:val="28"/>
          <w:lang w:bidi="fa-IR"/>
        </w:rPr>
        <w:t xml:space="preserve"> </w:t>
      </w:r>
      <w:r w:rsidRPr="003D6B75">
        <w:rPr>
          <w:rFonts w:ascii="BNazanin" w:cs="B Nazanin"/>
          <w:sz w:val="28"/>
          <w:szCs w:val="28"/>
          <w:rtl/>
          <w:lang w:bidi="fa-IR"/>
        </w:rPr>
        <w:t>باشد.</w:t>
      </w:r>
    </w:p>
    <w:p w:rsidR="00A23272" w:rsidRPr="00795E16" w:rsidRDefault="00BE3B9F" w:rsidP="00694B2D">
      <w:pPr>
        <w:spacing w:before="240"/>
        <w:ind w:left="288" w:right="284"/>
        <w:jc w:val="both"/>
        <w:rPr>
          <w:rFonts w:ascii="BNazanin" w:cs="B Nazanin"/>
          <w:sz w:val="28"/>
          <w:szCs w:val="28"/>
          <w:rtl/>
          <w:lang w:bidi="fa-IR"/>
        </w:rPr>
      </w:pPr>
      <m:oMathPara>
        <m:oMathParaPr>
          <m:jc m:val="left"/>
        </m:oMathParaPr>
        <m:oMath>
          <m:sSub>
            <m:sSubPr>
              <m:ctrlPr>
                <w:rPr>
                  <w:rFonts w:ascii="Cambria Math" w:hAnsi="Cambria Math" w:cs="B Nazanin"/>
                  <w:i/>
                  <w:sz w:val="28"/>
                  <w:szCs w:val="28"/>
                  <w:lang w:bidi="fa-IR"/>
                </w:rPr>
              </m:ctrlPr>
            </m:sSubPr>
            <m:e>
              <m:r>
                <w:rPr>
                  <w:rFonts w:ascii="Cambria Math" w:hAnsi="Cambria Math" w:cs="B Nazanin"/>
                  <w:sz w:val="28"/>
                  <w:szCs w:val="28"/>
                  <w:lang w:bidi="fa-IR"/>
                </w:rPr>
                <m:t>GS=C</m:t>
              </m:r>
            </m:e>
            <m:sub>
              <m:r>
                <w:rPr>
                  <w:rFonts w:ascii="Cambria Math" w:hAnsi="Cambria Math" w:cs="B Nazanin"/>
                  <w:sz w:val="28"/>
                  <w:szCs w:val="28"/>
                  <w:lang w:bidi="fa-IR"/>
                </w:rPr>
                <m:t>5</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C</m:t>
              </m:r>
            </m:e>
            <m:sub>
              <m:r>
                <w:rPr>
                  <w:rFonts w:ascii="Cambria Math" w:hAnsi="Cambria Math" w:cs="B Nazanin"/>
                  <w:sz w:val="28"/>
                  <w:szCs w:val="28"/>
                  <w:lang w:bidi="fa-IR"/>
                </w:rPr>
                <m:t>6</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NP</m:t>
              </m:r>
            </m:e>
            <m:sub>
              <m:r>
                <w:rPr>
                  <w:rFonts w:ascii="Cambria Math" w:hAnsi="Cambria Math" w:cs="B Nazanin"/>
                  <w:sz w:val="28"/>
                  <w:szCs w:val="28"/>
                  <w:lang w:bidi="fa-IR"/>
                </w:rPr>
                <m:t>(-1)</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C</m:t>
              </m:r>
            </m:e>
            <m:sub>
              <m:r>
                <w:rPr>
                  <w:rFonts w:ascii="Cambria Math" w:hAnsi="Cambria Math" w:cs="B Nazanin"/>
                  <w:sz w:val="28"/>
                  <w:szCs w:val="28"/>
                  <w:lang w:bidi="fa-IR"/>
                </w:rPr>
                <m:t>7</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GDP</m:t>
              </m:r>
            </m:e>
            <m:sub>
              <m:r>
                <w:rPr>
                  <w:rFonts w:ascii="Cambria Math" w:hAnsi="Cambria Math" w:cs="B Nazanin"/>
                  <w:sz w:val="28"/>
                  <w:szCs w:val="28"/>
                  <w:lang w:bidi="fa-IR"/>
                </w:rPr>
                <m:t>Oil Supplier(-1)</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C</m:t>
              </m:r>
            </m:e>
            <m:sub>
              <m:r>
                <w:rPr>
                  <w:rFonts w:ascii="Cambria Math" w:hAnsi="Cambria Math" w:cs="B Nazanin"/>
                  <w:sz w:val="28"/>
                  <w:szCs w:val="28"/>
                  <w:lang w:bidi="fa-IR"/>
                </w:rPr>
                <m:t>8</m:t>
              </m:r>
            </m:sub>
          </m:sSub>
          <m:r>
            <w:rPr>
              <w:rFonts w:ascii="Cambria Math" w:hAnsi="Cambria Math" w:cs="B Nazanin"/>
              <w:sz w:val="28"/>
              <w:szCs w:val="28"/>
              <w:lang w:bidi="fa-IR"/>
            </w:rPr>
            <m:t>*PC</m:t>
          </m:r>
        </m:oMath>
      </m:oMathPara>
    </w:p>
    <w:p w:rsidR="00A23272" w:rsidRPr="003D6B75" w:rsidRDefault="00A23272" w:rsidP="00694B2D">
      <w:pPr>
        <w:pStyle w:val="ListParagraph"/>
        <w:bidi/>
        <w:spacing w:before="240"/>
        <w:ind w:left="288" w:right="284" w:firstLine="180"/>
        <w:jc w:val="both"/>
        <w:rPr>
          <w:rFonts w:ascii="BNazanin" w:cs="B Nazanin"/>
          <w:sz w:val="28"/>
          <w:szCs w:val="28"/>
          <w:rtl/>
          <w:lang w:bidi="fa-IR"/>
        </w:rPr>
      </w:pPr>
      <w:r w:rsidRPr="003D6B75">
        <w:rPr>
          <w:rFonts w:ascii="BNazanin" w:cs="B Nazanin"/>
          <w:sz w:val="28"/>
          <w:szCs w:val="28"/>
          <w:rtl/>
          <w:lang w:bidi="fa-IR"/>
        </w:rPr>
        <w:t>معادله</w:t>
      </w:r>
      <w:r w:rsidRPr="003D6B75">
        <w:rPr>
          <w:rFonts w:ascii="BNazanin" w:cs="B Nazanin"/>
          <w:sz w:val="28"/>
          <w:szCs w:val="28"/>
          <w:lang w:bidi="fa-IR"/>
        </w:rPr>
        <w:t xml:space="preserve"> </w:t>
      </w:r>
      <w:r w:rsidRPr="003D6B75">
        <w:rPr>
          <w:rFonts w:ascii="BNazanin" w:cs="B Nazanin"/>
          <w:sz w:val="28"/>
          <w:szCs w:val="28"/>
          <w:rtl/>
          <w:lang w:bidi="fa-IR"/>
        </w:rPr>
        <w:t>عرضه</w:t>
      </w:r>
      <w:r w:rsidRPr="003D6B75">
        <w:rPr>
          <w:rFonts w:ascii="BNazanin" w:cs="B Nazanin"/>
          <w:sz w:val="28"/>
          <w:szCs w:val="28"/>
          <w:lang w:bidi="fa-IR"/>
        </w:rPr>
        <w:t xml:space="preserve"> </w:t>
      </w:r>
      <w:r w:rsidRPr="003D6B75">
        <w:rPr>
          <w:rFonts w:ascii="BNazanin" w:cs="B Nazanin"/>
          <w:sz w:val="28"/>
          <w:szCs w:val="28"/>
          <w:rtl/>
          <w:lang w:bidi="fa-IR"/>
        </w:rPr>
        <w:t>هم</w:t>
      </w:r>
      <w:r w:rsidRPr="003D6B75">
        <w:rPr>
          <w:rFonts w:ascii="BNazanin" w:cs="B Nazanin"/>
          <w:sz w:val="28"/>
          <w:szCs w:val="28"/>
          <w:lang w:bidi="fa-IR"/>
        </w:rPr>
        <w:t xml:space="preserve"> </w:t>
      </w:r>
      <w:r w:rsidRPr="003D6B75">
        <w:rPr>
          <w:rFonts w:ascii="BNazanin" w:cs="B Nazanin"/>
          <w:sz w:val="28"/>
          <w:szCs w:val="28"/>
          <w:rtl/>
          <w:lang w:bidi="fa-IR"/>
        </w:rPr>
        <w:t>برحسب</w:t>
      </w:r>
      <w:r w:rsidRPr="003D6B75">
        <w:rPr>
          <w:rFonts w:ascii="BNazanin" w:cs="B Nazanin"/>
          <w:sz w:val="28"/>
          <w:szCs w:val="28"/>
          <w:lang w:bidi="fa-IR"/>
        </w:rPr>
        <w:t xml:space="preserve"> </w:t>
      </w:r>
      <w:r w:rsidRPr="003D6B75">
        <w:rPr>
          <w:rFonts w:ascii="BNazanin" w:cs="B Nazanin"/>
          <w:sz w:val="28"/>
          <w:szCs w:val="28"/>
          <w:rtl/>
          <w:lang w:bidi="fa-IR"/>
        </w:rPr>
        <w:t>ميليون</w:t>
      </w:r>
      <w:r w:rsidRPr="003D6B75">
        <w:rPr>
          <w:rFonts w:ascii="BNazanin" w:cs="B Nazanin"/>
          <w:sz w:val="28"/>
          <w:szCs w:val="28"/>
          <w:lang w:bidi="fa-IR"/>
        </w:rPr>
        <w:t xml:space="preserve"> </w:t>
      </w:r>
      <w:r w:rsidRPr="003D6B75">
        <w:rPr>
          <w:rFonts w:ascii="BNazanin" w:cs="B Nazanin"/>
          <w:sz w:val="28"/>
          <w:szCs w:val="28"/>
          <w:rtl/>
          <w:lang w:bidi="fa-IR"/>
        </w:rPr>
        <w:t>بشكه</w:t>
      </w:r>
      <w:r w:rsidRPr="003D6B75">
        <w:rPr>
          <w:rFonts w:ascii="BNazanin" w:cs="B Nazanin"/>
          <w:sz w:val="28"/>
          <w:szCs w:val="28"/>
          <w:lang w:bidi="fa-IR"/>
        </w:rPr>
        <w:t xml:space="preserve"> </w:t>
      </w:r>
      <w:r w:rsidRPr="003D6B75">
        <w:rPr>
          <w:rFonts w:ascii="BNazanin" w:cs="B Nazanin"/>
          <w:sz w:val="28"/>
          <w:szCs w:val="28"/>
          <w:rtl/>
          <w:lang w:bidi="fa-IR"/>
        </w:rPr>
        <w:t>نفت</w:t>
      </w:r>
      <w:r w:rsidRPr="003D6B75">
        <w:rPr>
          <w:rFonts w:ascii="BNazanin" w:cs="B Nazanin"/>
          <w:sz w:val="28"/>
          <w:szCs w:val="28"/>
          <w:lang w:bidi="fa-IR"/>
        </w:rPr>
        <w:t xml:space="preserve"> </w:t>
      </w:r>
      <w:r w:rsidRPr="003D6B75">
        <w:rPr>
          <w:rFonts w:ascii="BNazanin" w:cs="B Nazanin"/>
          <w:sz w:val="28"/>
          <w:szCs w:val="28"/>
          <w:rtl/>
          <w:lang w:bidi="fa-IR"/>
        </w:rPr>
        <w:t>خام</w:t>
      </w:r>
      <w:r w:rsidRPr="003D6B75">
        <w:rPr>
          <w:rFonts w:ascii="BNazanin" w:cs="B Nazanin"/>
          <w:sz w:val="28"/>
          <w:szCs w:val="28"/>
          <w:lang w:bidi="fa-IR"/>
        </w:rPr>
        <w:t xml:space="preserve"> </w:t>
      </w:r>
      <w:r w:rsidRPr="003D6B75">
        <w:rPr>
          <w:rFonts w:ascii="BNazanin" w:cs="B Nazanin"/>
          <w:sz w:val="28"/>
          <w:szCs w:val="28"/>
          <w:rtl/>
          <w:lang w:bidi="fa-IR"/>
        </w:rPr>
        <w:t>در</w:t>
      </w:r>
      <w:r w:rsidRPr="003D6B75">
        <w:rPr>
          <w:rFonts w:ascii="BNazanin" w:cs="B Nazanin"/>
          <w:sz w:val="28"/>
          <w:szCs w:val="28"/>
          <w:lang w:bidi="fa-IR"/>
        </w:rPr>
        <w:t xml:space="preserve"> </w:t>
      </w:r>
      <w:r w:rsidRPr="003D6B75">
        <w:rPr>
          <w:rFonts w:ascii="BNazanin" w:cs="B Nazanin"/>
          <w:sz w:val="28"/>
          <w:szCs w:val="28"/>
          <w:rtl/>
          <w:lang w:bidi="fa-IR"/>
        </w:rPr>
        <w:t>روز</w:t>
      </w:r>
      <w:r w:rsidRPr="003D6B75">
        <w:rPr>
          <w:rFonts w:ascii="BNazanin" w:cs="B Nazanin"/>
          <w:sz w:val="28"/>
          <w:szCs w:val="28"/>
          <w:lang w:bidi="fa-IR"/>
        </w:rPr>
        <w:t xml:space="preserve"> </w:t>
      </w:r>
      <w:r w:rsidRPr="003D6B75">
        <w:rPr>
          <w:rFonts w:ascii="BNazanin" w:cs="B Nazanin"/>
          <w:sz w:val="28"/>
          <w:szCs w:val="28"/>
          <w:rtl/>
          <w:lang w:bidi="fa-IR"/>
        </w:rPr>
        <w:t>بوده</w:t>
      </w:r>
      <w:r w:rsidRPr="003D6B75">
        <w:rPr>
          <w:rFonts w:ascii="BNazanin" w:cs="B Nazanin"/>
          <w:sz w:val="28"/>
          <w:szCs w:val="28"/>
          <w:lang w:bidi="fa-IR"/>
        </w:rPr>
        <w:t xml:space="preserve"> </w:t>
      </w:r>
      <w:r w:rsidRPr="003D6B75">
        <w:rPr>
          <w:rFonts w:ascii="BNazanin" w:cs="B Nazanin"/>
          <w:sz w:val="28"/>
          <w:szCs w:val="28"/>
          <w:rtl/>
          <w:lang w:bidi="fa-IR"/>
        </w:rPr>
        <w:t>و</w:t>
      </w:r>
      <w:r w:rsidRPr="003D6B75">
        <w:rPr>
          <w:rFonts w:ascii="BNazanin" w:cs="B Nazanin"/>
          <w:sz w:val="28"/>
          <w:szCs w:val="28"/>
          <w:lang w:bidi="fa-IR"/>
        </w:rPr>
        <w:t xml:space="preserve"> </w:t>
      </w:r>
      <w:r w:rsidRPr="003D6B75">
        <w:rPr>
          <w:rFonts w:ascii="BNazanin" w:cs="B Nazanin"/>
          <w:sz w:val="28"/>
          <w:szCs w:val="28"/>
          <w:rtl/>
          <w:lang w:bidi="fa-IR"/>
        </w:rPr>
        <w:t>تابعي</w:t>
      </w:r>
      <w:r w:rsidRPr="003D6B75">
        <w:rPr>
          <w:rFonts w:ascii="BNazanin" w:cs="B Nazanin"/>
          <w:sz w:val="28"/>
          <w:szCs w:val="28"/>
          <w:lang w:bidi="fa-IR"/>
        </w:rPr>
        <w:t xml:space="preserve"> </w:t>
      </w:r>
      <w:r w:rsidRPr="003D6B75">
        <w:rPr>
          <w:rFonts w:ascii="BNazanin" w:cs="B Nazanin"/>
          <w:sz w:val="28"/>
          <w:szCs w:val="28"/>
          <w:rtl/>
          <w:lang w:bidi="fa-IR"/>
        </w:rPr>
        <w:t>از</w:t>
      </w:r>
      <w:r w:rsidRPr="003D6B75">
        <w:rPr>
          <w:rFonts w:ascii="BNazanin" w:cs="B Nazanin"/>
          <w:sz w:val="28"/>
          <w:szCs w:val="28"/>
          <w:lang w:bidi="fa-IR"/>
        </w:rPr>
        <w:t xml:space="preserve"> </w:t>
      </w:r>
      <w:r w:rsidRPr="003D6B75">
        <w:rPr>
          <w:rFonts w:ascii="BNazanin" w:cs="B Nazanin"/>
          <w:sz w:val="28"/>
          <w:szCs w:val="28"/>
          <w:rtl/>
          <w:lang w:bidi="fa-IR"/>
        </w:rPr>
        <w:t>قيمت</w:t>
      </w:r>
      <w:r w:rsidRPr="003D6B75">
        <w:rPr>
          <w:rFonts w:ascii="BNazanin" w:cs="B Nazanin"/>
          <w:sz w:val="28"/>
          <w:szCs w:val="28"/>
          <w:lang w:bidi="fa-IR"/>
        </w:rPr>
        <w:t xml:space="preserve"> </w:t>
      </w:r>
      <w:r w:rsidRPr="003D6B75">
        <w:rPr>
          <w:rFonts w:ascii="BNazanin" w:cs="B Nazanin"/>
          <w:sz w:val="28"/>
          <w:szCs w:val="28"/>
          <w:rtl/>
          <w:lang w:bidi="fa-IR"/>
        </w:rPr>
        <w:t>اسمي</w:t>
      </w:r>
      <w:r w:rsidRPr="003D6B75">
        <w:rPr>
          <w:rFonts w:ascii="BNazanin" w:cs="B Nazanin"/>
          <w:sz w:val="28"/>
          <w:szCs w:val="28"/>
          <w:lang w:bidi="fa-IR"/>
        </w:rPr>
        <w:t xml:space="preserve"> </w:t>
      </w:r>
      <w:r w:rsidRPr="003D6B75">
        <w:rPr>
          <w:rFonts w:ascii="BNazanin" w:cs="B Nazanin"/>
          <w:sz w:val="28"/>
          <w:szCs w:val="28"/>
          <w:rtl/>
          <w:lang w:bidi="fa-IR"/>
        </w:rPr>
        <w:t>نفت</w:t>
      </w:r>
      <w:r w:rsidRPr="003D6B75">
        <w:rPr>
          <w:rFonts w:ascii="BNazanin" w:cs="B Nazanin"/>
          <w:sz w:val="28"/>
          <w:szCs w:val="28"/>
          <w:lang w:bidi="fa-IR"/>
        </w:rPr>
        <w:t xml:space="preserve"> </w:t>
      </w:r>
      <w:r w:rsidRPr="003D6B75">
        <w:rPr>
          <w:rFonts w:ascii="BNazanin" w:cs="B Nazanin"/>
          <w:sz w:val="28"/>
          <w:szCs w:val="28"/>
          <w:rtl/>
          <w:lang w:bidi="fa-IR"/>
        </w:rPr>
        <w:t>خام</w:t>
      </w:r>
      <w:r w:rsidRPr="003D6B75">
        <w:rPr>
          <w:rFonts w:ascii="BNazanin" w:cs="B Nazanin"/>
          <w:sz w:val="28"/>
          <w:szCs w:val="28"/>
          <w:lang w:bidi="fa-IR"/>
        </w:rPr>
        <w:t xml:space="preserve"> </w:t>
      </w:r>
      <w:r w:rsidRPr="003D6B75">
        <w:rPr>
          <w:rFonts w:ascii="BNazanin" w:cs="B Nazanin"/>
          <w:sz w:val="28"/>
          <w:szCs w:val="28"/>
          <w:rtl/>
          <w:lang w:bidi="fa-IR"/>
        </w:rPr>
        <w:t>با</w:t>
      </w:r>
      <w:r w:rsidRPr="003D6B75">
        <w:rPr>
          <w:rFonts w:ascii="BNazanin" w:cs="B Nazanin"/>
          <w:sz w:val="28"/>
          <w:szCs w:val="28"/>
          <w:lang w:bidi="fa-IR"/>
        </w:rPr>
        <w:t xml:space="preserve"> </w:t>
      </w:r>
      <w:r w:rsidRPr="003D6B75">
        <w:rPr>
          <w:rFonts w:ascii="BNazanin" w:cs="B Nazanin"/>
          <w:sz w:val="28"/>
          <w:szCs w:val="28"/>
          <w:rtl/>
          <w:lang w:bidi="fa-IR"/>
        </w:rPr>
        <w:t>تاخير</w:t>
      </w:r>
      <w:r w:rsidRPr="003D6B75">
        <w:rPr>
          <w:rFonts w:ascii="BNazanin" w:cs="B Nazanin"/>
          <w:sz w:val="28"/>
          <w:szCs w:val="28"/>
          <w:lang w:bidi="fa-IR"/>
        </w:rPr>
        <w:t xml:space="preserve"> </w:t>
      </w:r>
      <w:r w:rsidRPr="003D6B75">
        <w:rPr>
          <w:rFonts w:ascii="BNazanin" w:cs="B Nazanin"/>
          <w:sz w:val="28"/>
          <w:szCs w:val="28"/>
          <w:rtl/>
          <w:lang w:bidi="fa-IR"/>
        </w:rPr>
        <w:t>زماني،</w:t>
      </w:r>
      <w:r w:rsidRPr="003D6B75">
        <w:rPr>
          <w:rFonts w:ascii="BNazanin" w:cs="B Nazanin"/>
          <w:sz w:val="28"/>
          <w:szCs w:val="28"/>
          <w:lang w:bidi="fa-IR"/>
        </w:rPr>
        <w:t xml:space="preserve"> </w:t>
      </w:r>
      <w:r w:rsidRPr="003D6B75">
        <w:rPr>
          <w:rFonts w:ascii="BNazanin" w:cs="B Nazanin"/>
          <w:sz w:val="28"/>
          <w:szCs w:val="28"/>
          <w:rtl/>
          <w:lang w:bidi="fa-IR"/>
        </w:rPr>
        <w:t>توليد</w:t>
      </w:r>
      <w:r w:rsidRPr="003D6B75">
        <w:rPr>
          <w:rFonts w:ascii="BNazanin" w:cs="B Nazanin"/>
          <w:sz w:val="28"/>
          <w:szCs w:val="28"/>
          <w:lang w:bidi="fa-IR"/>
        </w:rPr>
        <w:t xml:space="preserve"> </w:t>
      </w:r>
      <w:r w:rsidRPr="003D6B75">
        <w:rPr>
          <w:rFonts w:ascii="BNazanin" w:cs="B Nazanin"/>
          <w:sz w:val="28"/>
          <w:szCs w:val="28"/>
          <w:rtl/>
          <w:lang w:bidi="fa-IR"/>
        </w:rPr>
        <w:t>ناخالص داخلي</w:t>
      </w:r>
      <w:r w:rsidRPr="003D6B75">
        <w:rPr>
          <w:rFonts w:ascii="BNazanin" w:cs="B Nazanin"/>
          <w:sz w:val="28"/>
          <w:szCs w:val="28"/>
          <w:lang w:bidi="fa-IR"/>
        </w:rPr>
        <w:t xml:space="preserve"> </w:t>
      </w:r>
      <w:r w:rsidRPr="003D6B75">
        <w:rPr>
          <w:rFonts w:ascii="BNazanin" w:cs="B Nazanin"/>
          <w:sz w:val="28"/>
          <w:szCs w:val="28"/>
          <w:rtl/>
          <w:lang w:bidi="fa-IR"/>
        </w:rPr>
        <w:t>كشورهاي</w:t>
      </w:r>
      <w:r w:rsidRPr="003D6B75">
        <w:rPr>
          <w:rFonts w:ascii="BNazanin" w:cs="B Nazanin"/>
          <w:sz w:val="28"/>
          <w:szCs w:val="28"/>
          <w:lang w:bidi="fa-IR"/>
        </w:rPr>
        <w:t xml:space="preserve"> </w:t>
      </w:r>
      <w:r w:rsidRPr="003D6B75">
        <w:rPr>
          <w:rFonts w:ascii="BNazanin" w:cs="B Nazanin"/>
          <w:sz w:val="28"/>
          <w:szCs w:val="28"/>
          <w:rtl/>
          <w:lang w:bidi="fa-IR"/>
        </w:rPr>
        <w:t>توليد</w:t>
      </w:r>
      <w:r w:rsidRPr="003D6B75">
        <w:rPr>
          <w:rFonts w:ascii="BNazanin" w:cs="B Nazanin"/>
          <w:sz w:val="28"/>
          <w:szCs w:val="28"/>
          <w:lang w:bidi="fa-IR"/>
        </w:rPr>
        <w:t xml:space="preserve"> </w:t>
      </w:r>
      <w:r w:rsidRPr="003D6B75">
        <w:rPr>
          <w:rFonts w:ascii="BNazanin" w:cs="B Nazanin"/>
          <w:sz w:val="28"/>
          <w:szCs w:val="28"/>
          <w:rtl/>
          <w:lang w:bidi="fa-IR"/>
        </w:rPr>
        <w:t>كننده</w:t>
      </w:r>
      <w:r w:rsidRPr="003D6B75">
        <w:rPr>
          <w:rFonts w:ascii="BNazanin" w:cs="B Nazanin"/>
          <w:sz w:val="28"/>
          <w:szCs w:val="28"/>
          <w:lang w:bidi="fa-IR"/>
        </w:rPr>
        <w:t xml:space="preserve"> </w:t>
      </w:r>
      <w:r w:rsidRPr="003D6B75">
        <w:rPr>
          <w:rFonts w:ascii="BNazanin" w:cs="B Nazanin"/>
          <w:sz w:val="28"/>
          <w:szCs w:val="28"/>
          <w:rtl/>
          <w:lang w:bidi="fa-IR"/>
        </w:rPr>
        <w:t>نفت</w:t>
      </w:r>
      <w:r w:rsidRPr="003D6B75">
        <w:rPr>
          <w:rFonts w:ascii="BNazanin" w:cs="B Nazanin"/>
          <w:sz w:val="28"/>
          <w:szCs w:val="28"/>
          <w:lang w:bidi="fa-IR"/>
        </w:rPr>
        <w:t xml:space="preserve"> </w:t>
      </w:r>
      <w:r w:rsidRPr="003D6B75">
        <w:rPr>
          <w:rFonts w:ascii="BNazanin" w:cs="B Nazanin"/>
          <w:sz w:val="28"/>
          <w:szCs w:val="28"/>
          <w:rtl/>
          <w:lang w:bidi="fa-IR"/>
        </w:rPr>
        <w:t>خام (با</w:t>
      </w:r>
      <w:r w:rsidRPr="003D6B75">
        <w:rPr>
          <w:rFonts w:ascii="BNazanin" w:cs="B Nazanin"/>
          <w:sz w:val="28"/>
          <w:szCs w:val="28"/>
          <w:lang w:bidi="fa-IR"/>
        </w:rPr>
        <w:t xml:space="preserve"> </w:t>
      </w:r>
      <w:r w:rsidRPr="003D6B75">
        <w:rPr>
          <w:rFonts w:ascii="BNazanin" w:cs="B Nazanin"/>
          <w:sz w:val="28"/>
          <w:szCs w:val="28"/>
          <w:rtl/>
          <w:lang w:bidi="fa-IR"/>
        </w:rPr>
        <w:t>تأخير</w:t>
      </w:r>
      <w:r w:rsidRPr="003D6B75">
        <w:rPr>
          <w:rFonts w:ascii="BNazanin" w:cs="B Nazanin"/>
          <w:sz w:val="28"/>
          <w:szCs w:val="28"/>
          <w:lang w:bidi="fa-IR"/>
        </w:rPr>
        <w:t xml:space="preserve"> </w:t>
      </w:r>
      <w:r w:rsidRPr="003D6B75">
        <w:rPr>
          <w:rFonts w:ascii="BNazanin" w:cs="B Nazanin"/>
          <w:sz w:val="28"/>
          <w:szCs w:val="28"/>
          <w:rtl/>
          <w:lang w:bidi="fa-IR"/>
        </w:rPr>
        <w:t>زماني) و</w:t>
      </w:r>
      <w:r w:rsidRPr="003D6B75">
        <w:rPr>
          <w:rFonts w:ascii="BNazanin" w:cs="B Nazanin"/>
          <w:sz w:val="28"/>
          <w:szCs w:val="28"/>
          <w:lang w:bidi="fa-IR"/>
        </w:rPr>
        <w:t xml:space="preserve"> </w:t>
      </w:r>
      <w:r w:rsidRPr="003D6B75">
        <w:rPr>
          <w:rFonts w:ascii="BNazanin" w:cs="B Nazanin"/>
          <w:sz w:val="28"/>
          <w:szCs w:val="28"/>
          <w:rtl/>
          <w:lang w:bidi="fa-IR"/>
        </w:rPr>
        <w:t>ظرفيت</w:t>
      </w:r>
      <w:r w:rsidRPr="003D6B75">
        <w:rPr>
          <w:rFonts w:ascii="BNazanin" w:cs="B Nazanin"/>
          <w:sz w:val="28"/>
          <w:szCs w:val="28"/>
          <w:lang w:bidi="fa-IR"/>
        </w:rPr>
        <w:t xml:space="preserve"> </w:t>
      </w:r>
      <w:r w:rsidRPr="003D6B75">
        <w:rPr>
          <w:rFonts w:ascii="BNazanin" w:cs="B Nazanin"/>
          <w:sz w:val="28"/>
          <w:szCs w:val="28"/>
          <w:rtl/>
          <w:lang w:bidi="fa-IR"/>
        </w:rPr>
        <w:t>توان</w:t>
      </w:r>
      <w:r w:rsidRPr="003D6B75">
        <w:rPr>
          <w:rFonts w:ascii="BNazanin" w:cs="B Nazanin"/>
          <w:sz w:val="28"/>
          <w:szCs w:val="28"/>
          <w:lang w:bidi="fa-IR"/>
        </w:rPr>
        <w:t xml:space="preserve"> </w:t>
      </w:r>
      <w:r w:rsidRPr="003D6B75">
        <w:rPr>
          <w:rFonts w:ascii="BNazanin" w:cs="B Nazanin"/>
          <w:sz w:val="28"/>
          <w:szCs w:val="28"/>
          <w:rtl/>
          <w:lang w:bidi="fa-IR"/>
        </w:rPr>
        <w:t>توليد</w:t>
      </w:r>
      <w:r w:rsidRPr="003D6B75">
        <w:rPr>
          <w:rFonts w:ascii="BNazanin" w:cs="B Nazanin"/>
          <w:sz w:val="28"/>
          <w:szCs w:val="28"/>
          <w:lang w:bidi="fa-IR"/>
        </w:rPr>
        <w:t xml:space="preserve"> </w:t>
      </w:r>
      <w:r w:rsidRPr="003D6B75">
        <w:rPr>
          <w:rFonts w:ascii="BNazanin" w:cs="B Nazanin"/>
          <w:sz w:val="28"/>
          <w:szCs w:val="28"/>
          <w:rtl/>
          <w:lang w:bidi="fa-IR"/>
        </w:rPr>
        <w:t>نفت</w:t>
      </w:r>
      <w:r w:rsidRPr="003D6B75">
        <w:rPr>
          <w:rFonts w:ascii="BNazanin" w:cs="B Nazanin"/>
          <w:sz w:val="28"/>
          <w:szCs w:val="28"/>
          <w:lang w:bidi="fa-IR"/>
        </w:rPr>
        <w:t xml:space="preserve"> </w:t>
      </w:r>
      <w:r w:rsidRPr="003D6B75">
        <w:rPr>
          <w:rFonts w:ascii="BNazanin" w:cs="B Nazanin"/>
          <w:sz w:val="28"/>
          <w:szCs w:val="28"/>
          <w:rtl/>
          <w:lang w:bidi="fa-IR"/>
        </w:rPr>
        <w:t>خام</w:t>
      </w:r>
      <w:r w:rsidRPr="003D6B75">
        <w:rPr>
          <w:rFonts w:ascii="BNazanin" w:cs="B Nazanin"/>
          <w:sz w:val="28"/>
          <w:szCs w:val="28"/>
          <w:lang w:bidi="fa-IR"/>
        </w:rPr>
        <w:t xml:space="preserve"> </w:t>
      </w:r>
      <w:r w:rsidRPr="003D6B75">
        <w:rPr>
          <w:rFonts w:ascii="BNazanin" w:cs="B Nazanin"/>
          <w:sz w:val="28"/>
          <w:szCs w:val="28"/>
          <w:rtl/>
          <w:lang w:bidi="fa-IR"/>
        </w:rPr>
        <w:t>كشورهاي</w:t>
      </w:r>
      <w:r w:rsidRPr="003D6B75">
        <w:rPr>
          <w:rFonts w:ascii="BNazanin" w:cs="B Nazanin"/>
          <w:sz w:val="28"/>
          <w:szCs w:val="28"/>
          <w:lang w:bidi="fa-IR"/>
        </w:rPr>
        <w:t xml:space="preserve"> </w:t>
      </w:r>
      <w:r w:rsidRPr="003D6B75">
        <w:rPr>
          <w:rFonts w:ascii="BNazanin" w:cs="B Nazanin"/>
          <w:sz w:val="28"/>
          <w:szCs w:val="28"/>
          <w:rtl/>
          <w:lang w:bidi="fa-IR"/>
        </w:rPr>
        <w:t>مالك</w:t>
      </w:r>
      <w:r w:rsidRPr="003D6B75">
        <w:rPr>
          <w:rFonts w:ascii="BNazanin" w:cs="B Nazanin"/>
          <w:sz w:val="28"/>
          <w:szCs w:val="28"/>
          <w:lang w:bidi="fa-IR"/>
        </w:rPr>
        <w:t xml:space="preserve"> </w:t>
      </w:r>
      <w:r w:rsidRPr="003D6B75">
        <w:rPr>
          <w:rFonts w:ascii="BNazanin" w:cs="B Nazanin"/>
          <w:sz w:val="28"/>
          <w:szCs w:val="28"/>
          <w:rtl/>
          <w:lang w:bidi="fa-IR"/>
        </w:rPr>
        <w:t>ذخاير</w:t>
      </w:r>
      <w:r w:rsidRPr="003D6B75">
        <w:rPr>
          <w:rFonts w:ascii="BNazanin" w:cs="B Nazanin"/>
          <w:sz w:val="28"/>
          <w:szCs w:val="28"/>
          <w:lang w:bidi="fa-IR"/>
        </w:rPr>
        <w:t xml:space="preserve"> </w:t>
      </w:r>
      <w:r w:rsidRPr="003D6B75">
        <w:rPr>
          <w:rFonts w:ascii="BNazanin" w:cs="B Nazanin"/>
          <w:sz w:val="28"/>
          <w:szCs w:val="28"/>
          <w:rtl/>
          <w:lang w:bidi="fa-IR"/>
        </w:rPr>
        <w:t xml:space="preserve">نفتي </w:t>
      </w:r>
      <w:r w:rsidRPr="00BC1C14">
        <w:rPr>
          <w:rFonts w:ascii="BNazanin" w:cs="B Nazanin"/>
          <w:sz w:val="26"/>
          <w:szCs w:val="26"/>
          <w:lang w:bidi="fa-IR"/>
        </w:rPr>
        <w:t>PC</w:t>
      </w:r>
      <w:r w:rsidRPr="003D6B75">
        <w:rPr>
          <w:rFonts w:ascii="BNazanin" w:cs="B Nazanin"/>
          <w:sz w:val="28"/>
          <w:szCs w:val="28"/>
          <w:rtl/>
          <w:lang w:bidi="fa-IR"/>
        </w:rPr>
        <w:t xml:space="preserve"> می</w:t>
      </w:r>
      <w:r w:rsidRPr="003D6B75">
        <w:rPr>
          <w:rFonts w:ascii="BNazanin" w:cs="B Nazanin"/>
          <w:sz w:val="28"/>
          <w:szCs w:val="28"/>
          <w:rtl/>
          <w:lang w:bidi="fa-IR"/>
        </w:rPr>
        <w:softHyphen/>
        <w:t>باشد.</w:t>
      </w:r>
    </w:p>
    <w:p w:rsidR="00A23272" w:rsidRPr="003D6B75" w:rsidRDefault="00A23272" w:rsidP="00694B2D">
      <w:pPr>
        <w:pStyle w:val="ListParagraph"/>
        <w:bidi/>
        <w:spacing w:before="240"/>
        <w:ind w:left="288" w:right="284"/>
        <w:jc w:val="both"/>
        <w:rPr>
          <w:rFonts w:ascii="BNazanin" w:cs="B Nazanin"/>
          <w:sz w:val="28"/>
          <w:szCs w:val="28"/>
          <w:rtl/>
          <w:lang w:bidi="fa-IR"/>
        </w:rPr>
      </w:pPr>
    </w:p>
    <w:p w:rsidR="00A23272" w:rsidRPr="003D6B75" w:rsidRDefault="00A23272" w:rsidP="00694B2D">
      <w:pPr>
        <w:pStyle w:val="ListParagraph"/>
        <w:numPr>
          <w:ilvl w:val="0"/>
          <w:numId w:val="16"/>
        </w:numPr>
        <w:bidi/>
        <w:spacing w:before="240" w:after="200" w:line="276" w:lineRule="auto"/>
        <w:ind w:left="288" w:right="284"/>
        <w:jc w:val="both"/>
        <w:rPr>
          <w:rFonts w:ascii="BNazanin" w:cs="B Nazanin"/>
          <w:b/>
          <w:bCs/>
          <w:sz w:val="28"/>
          <w:szCs w:val="28"/>
          <w:lang w:bidi="fa-IR"/>
        </w:rPr>
      </w:pPr>
      <w:r w:rsidRPr="003D6B75">
        <w:rPr>
          <w:rFonts w:ascii="BNazanin" w:cs="B Nazanin"/>
          <w:b/>
          <w:bCs/>
          <w:sz w:val="28"/>
          <w:szCs w:val="28"/>
          <w:rtl/>
          <w:lang w:bidi="fa-IR"/>
        </w:rPr>
        <w:t xml:space="preserve">معادله قیمت جهانی نفت خام: </w:t>
      </w:r>
    </w:p>
    <w:p w:rsidR="00A23272" w:rsidRPr="003D6B75" w:rsidRDefault="00A23272" w:rsidP="00694B2D">
      <w:pPr>
        <w:pStyle w:val="ListParagraph"/>
        <w:bidi/>
        <w:spacing w:before="240"/>
        <w:ind w:left="288" w:right="284" w:firstLine="180"/>
        <w:jc w:val="both"/>
        <w:rPr>
          <w:rFonts w:ascii="BNazanin" w:cs="B Nazanin"/>
          <w:sz w:val="28"/>
          <w:szCs w:val="28"/>
          <w:rtl/>
          <w:lang w:bidi="fa-IR"/>
        </w:rPr>
      </w:pPr>
      <w:r w:rsidRPr="003D6B75">
        <w:rPr>
          <w:rFonts w:ascii="BNazanin" w:cs="B Nazanin"/>
          <w:sz w:val="28"/>
          <w:szCs w:val="28"/>
          <w:rtl/>
          <w:lang w:bidi="fa-IR"/>
        </w:rPr>
        <w:t>اين</w:t>
      </w:r>
      <w:r w:rsidRPr="003D6B75">
        <w:rPr>
          <w:rFonts w:ascii="BNazanin" w:cs="B Nazanin"/>
          <w:sz w:val="28"/>
          <w:szCs w:val="28"/>
          <w:lang w:bidi="fa-IR"/>
        </w:rPr>
        <w:t xml:space="preserve"> </w:t>
      </w:r>
      <w:r w:rsidRPr="003D6B75">
        <w:rPr>
          <w:rFonts w:ascii="BNazanin" w:cs="B Nazanin"/>
          <w:sz w:val="28"/>
          <w:szCs w:val="28"/>
          <w:rtl/>
          <w:lang w:bidi="fa-IR"/>
        </w:rPr>
        <w:t>قيمت</w:t>
      </w:r>
      <w:r w:rsidRPr="003D6B75">
        <w:rPr>
          <w:rFonts w:ascii="BNazanin" w:cs="B Nazanin"/>
          <w:sz w:val="28"/>
          <w:szCs w:val="28"/>
          <w:lang w:bidi="fa-IR"/>
        </w:rPr>
        <w:t xml:space="preserve"> </w:t>
      </w:r>
      <w:r w:rsidRPr="003D6B75">
        <w:rPr>
          <w:rFonts w:ascii="BNazanin" w:cs="B Nazanin"/>
          <w:sz w:val="28"/>
          <w:szCs w:val="28"/>
          <w:rtl/>
          <w:lang w:bidi="fa-IR"/>
        </w:rPr>
        <w:t>همان</w:t>
      </w:r>
      <w:r w:rsidRPr="003D6B75">
        <w:rPr>
          <w:rFonts w:ascii="BNazanin" w:cs="B Nazanin"/>
          <w:sz w:val="28"/>
          <w:szCs w:val="28"/>
          <w:lang w:bidi="fa-IR"/>
        </w:rPr>
        <w:t xml:space="preserve"> </w:t>
      </w:r>
      <w:r w:rsidRPr="003D6B75">
        <w:rPr>
          <w:rFonts w:ascii="BNazanin" w:cs="B Nazanin"/>
          <w:sz w:val="28"/>
          <w:szCs w:val="28"/>
          <w:rtl/>
          <w:lang w:bidi="fa-IR"/>
        </w:rPr>
        <w:t>قيمت</w:t>
      </w:r>
      <w:r w:rsidRPr="003D6B75">
        <w:rPr>
          <w:rFonts w:ascii="BNazanin" w:cs="B Nazanin"/>
          <w:sz w:val="28"/>
          <w:szCs w:val="28"/>
          <w:lang w:bidi="fa-IR"/>
        </w:rPr>
        <w:t xml:space="preserve"> </w:t>
      </w:r>
      <w:r w:rsidRPr="003D6B75">
        <w:rPr>
          <w:rFonts w:ascii="BNazanin" w:cs="B Nazanin"/>
          <w:sz w:val="28"/>
          <w:szCs w:val="28"/>
          <w:rtl/>
          <w:lang w:bidi="fa-IR"/>
        </w:rPr>
        <w:t>جاري</w:t>
      </w:r>
      <w:r w:rsidRPr="003D6B75">
        <w:rPr>
          <w:rFonts w:ascii="BNazanin" w:cs="B Nazanin"/>
          <w:sz w:val="28"/>
          <w:szCs w:val="28"/>
          <w:lang w:bidi="fa-IR"/>
        </w:rPr>
        <w:t xml:space="preserve"> </w:t>
      </w:r>
      <w:r w:rsidRPr="003D6B75">
        <w:rPr>
          <w:rFonts w:ascii="BNazanin" w:cs="B Nazanin"/>
          <w:sz w:val="28"/>
          <w:szCs w:val="28"/>
          <w:rtl/>
          <w:lang w:bidi="fa-IR"/>
        </w:rPr>
        <w:t>نفت</w:t>
      </w:r>
      <w:r w:rsidRPr="003D6B75">
        <w:rPr>
          <w:rFonts w:ascii="BNazanin" w:cs="B Nazanin"/>
          <w:sz w:val="28"/>
          <w:szCs w:val="28"/>
          <w:lang w:bidi="fa-IR"/>
        </w:rPr>
        <w:t xml:space="preserve"> </w:t>
      </w:r>
      <w:r w:rsidRPr="003D6B75">
        <w:rPr>
          <w:rFonts w:ascii="BNazanin" w:cs="B Nazanin"/>
          <w:sz w:val="28"/>
          <w:szCs w:val="28"/>
          <w:rtl/>
          <w:lang w:bidi="fa-IR"/>
        </w:rPr>
        <w:t>خام</w:t>
      </w:r>
      <w:r w:rsidRPr="003D6B75">
        <w:rPr>
          <w:rFonts w:ascii="BNazanin" w:cs="B Nazanin"/>
          <w:sz w:val="28"/>
          <w:szCs w:val="28"/>
          <w:lang w:bidi="fa-IR"/>
        </w:rPr>
        <w:t xml:space="preserve"> </w:t>
      </w:r>
      <w:r w:rsidRPr="003D6B75">
        <w:rPr>
          <w:rFonts w:ascii="BNazanin" w:cs="B Nazanin"/>
          <w:sz w:val="28"/>
          <w:szCs w:val="28"/>
          <w:rtl/>
          <w:lang w:bidi="fa-IR"/>
        </w:rPr>
        <w:t>بر</w:t>
      </w:r>
      <w:r w:rsidRPr="003D6B75">
        <w:rPr>
          <w:rFonts w:ascii="BNazanin" w:cs="B Nazanin"/>
          <w:sz w:val="28"/>
          <w:szCs w:val="28"/>
          <w:lang w:bidi="fa-IR"/>
        </w:rPr>
        <w:t xml:space="preserve"> </w:t>
      </w:r>
      <w:r w:rsidRPr="003D6B75">
        <w:rPr>
          <w:rFonts w:ascii="BNazanin" w:cs="B Nazanin"/>
          <w:sz w:val="28"/>
          <w:szCs w:val="28"/>
          <w:rtl/>
          <w:lang w:bidi="fa-IR"/>
        </w:rPr>
        <w:t>اساس</w:t>
      </w:r>
      <w:r w:rsidRPr="003D6B75">
        <w:rPr>
          <w:rFonts w:ascii="BNazanin" w:cs="B Nazanin"/>
          <w:sz w:val="28"/>
          <w:szCs w:val="28"/>
          <w:lang w:bidi="fa-IR"/>
        </w:rPr>
        <w:t xml:space="preserve"> </w:t>
      </w:r>
      <w:r w:rsidRPr="003D6B75">
        <w:rPr>
          <w:rFonts w:ascii="BNazanin" w:cs="B Nazanin"/>
          <w:sz w:val="28"/>
          <w:szCs w:val="28"/>
          <w:rtl/>
          <w:lang w:bidi="fa-IR"/>
        </w:rPr>
        <w:t>دلار</w:t>
      </w:r>
      <w:r w:rsidRPr="003D6B75">
        <w:rPr>
          <w:rFonts w:ascii="BNazanin" w:cs="B Nazanin"/>
          <w:sz w:val="28"/>
          <w:szCs w:val="28"/>
          <w:lang w:bidi="fa-IR"/>
        </w:rPr>
        <w:t xml:space="preserve"> </w:t>
      </w:r>
      <w:r w:rsidRPr="003D6B75">
        <w:rPr>
          <w:rFonts w:ascii="BNazanin" w:cs="B Nazanin"/>
          <w:sz w:val="28"/>
          <w:szCs w:val="28"/>
          <w:rtl/>
          <w:lang w:bidi="fa-IR"/>
        </w:rPr>
        <w:t>آمريكا</w:t>
      </w:r>
      <w:r w:rsidRPr="003D6B75">
        <w:rPr>
          <w:rFonts w:ascii="BNazanin" w:cs="B Nazanin"/>
          <w:sz w:val="28"/>
          <w:szCs w:val="28"/>
          <w:lang w:bidi="fa-IR"/>
        </w:rPr>
        <w:t xml:space="preserve"> </w:t>
      </w:r>
      <w:r w:rsidRPr="003D6B75">
        <w:rPr>
          <w:rFonts w:ascii="BNazanin" w:cs="B Nazanin"/>
          <w:sz w:val="28"/>
          <w:szCs w:val="28"/>
          <w:rtl/>
          <w:lang w:bidi="fa-IR"/>
        </w:rPr>
        <w:t>مي</w:t>
      </w:r>
      <w:r w:rsidRPr="003D6B75">
        <w:rPr>
          <w:rFonts w:ascii="BNazanin" w:cs="B Nazanin"/>
          <w:sz w:val="28"/>
          <w:szCs w:val="28"/>
          <w:lang w:bidi="fa-IR"/>
        </w:rPr>
        <w:t xml:space="preserve"> </w:t>
      </w:r>
      <w:r w:rsidRPr="003D6B75">
        <w:rPr>
          <w:rFonts w:ascii="BNazanin" w:cs="B Nazanin"/>
          <w:sz w:val="28"/>
          <w:szCs w:val="28"/>
          <w:rtl/>
          <w:lang w:bidi="fa-IR"/>
        </w:rPr>
        <w:t>باشد.</w:t>
      </w:r>
    </w:p>
    <w:p w:rsidR="00A23272" w:rsidRPr="00795E16" w:rsidRDefault="00A23272" w:rsidP="00694B2D">
      <w:pPr>
        <w:spacing w:before="240"/>
        <w:ind w:left="288" w:right="284"/>
        <w:jc w:val="both"/>
        <w:rPr>
          <w:rFonts w:ascii="BNazanin" w:cs="B Nazanin"/>
          <w:sz w:val="28"/>
          <w:szCs w:val="28"/>
          <w:rtl/>
          <w:lang w:bidi="fa-IR"/>
        </w:rPr>
      </w:pPr>
      <m:oMathPara>
        <m:oMathParaPr>
          <m:jc m:val="left"/>
        </m:oMathParaPr>
        <m:oMath>
          <m:r>
            <w:rPr>
              <w:rFonts w:ascii="Cambria Math" w:hAnsi="Cambria Math" w:cs="B Nazanin"/>
              <w:sz w:val="28"/>
              <w:szCs w:val="28"/>
              <w:lang w:bidi="fa-IR"/>
            </w:rPr>
            <m:t>NP=</m:t>
          </m:r>
          <m:sSub>
            <m:sSubPr>
              <m:ctrlPr>
                <w:rPr>
                  <w:rFonts w:ascii="Cambria Math" w:hAnsi="Cambria Math" w:cs="B Nazanin"/>
                  <w:i/>
                  <w:sz w:val="28"/>
                  <w:szCs w:val="28"/>
                  <w:lang w:bidi="fa-IR"/>
                </w:rPr>
              </m:ctrlPr>
            </m:sSubPr>
            <m:e>
              <m:r>
                <w:rPr>
                  <w:rFonts w:ascii="Cambria Math" w:hAnsi="Cambria Math" w:cs="B Nazanin"/>
                  <w:sz w:val="28"/>
                  <w:szCs w:val="28"/>
                  <w:lang w:bidi="fa-IR"/>
                </w:rPr>
                <m:t>C</m:t>
              </m:r>
            </m:e>
            <m:sub>
              <m:r>
                <w:rPr>
                  <w:rFonts w:ascii="Cambria Math" w:hAnsi="Cambria Math" w:cs="B Nazanin"/>
                  <w:sz w:val="28"/>
                  <w:szCs w:val="28"/>
                  <w:lang w:bidi="fa-IR"/>
                </w:rPr>
                <m:t>9</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NP</m:t>
              </m:r>
            </m:e>
            <m:sub>
              <m:r>
                <w:rPr>
                  <w:rFonts w:ascii="Cambria Math" w:hAnsi="Cambria Math" w:cs="B Nazanin"/>
                  <w:sz w:val="28"/>
                  <w:szCs w:val="28"/>
                  <w:lang w:bidi="fa-IR"/>
                </w:rPr>
                <m:t>(-1)</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C</m:t>
              </m:r>
            </m:e>
            <m:sub>
              <m:r>
                <w:rPr>
                  <w:rFonts w:ascii="Cambria Math" w:hAnsi="Cambria Math" w:cs="B Nazanin"/>
                  <w:sz w:val="28"/>
                  <w:szCs w:val="28"/>
                  <w:lang w:bidi="fa-IR"/>
                </w:rPr>
                <m:t>10</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GAS.P</m:t>
              </m:r>
            </m:e>
            <m:sub>
              <m:r>
                <w:rPr>
                  <w:rFonts w:ascii="Cambria Math" w:hAnsi="Cambria Math" w:cs="B Nazanin"/>
                  <w:sz w:val="28"/>
                  <w:szCs w:val="28"/>
                  <w:lang w:bidi="fa-IR"/>
                </w:rPr>
                <m:t>(-1)</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C</m:t>
              </m:r>
            </m:e>
            <m:sub>
              <m:r>
                <w:rPr>
                  <w:rFonts w:ascii="Cambria Math" w:hAnsi="Cambria Math" w:cs="B Nazanin"/>
                  <w:sz w:val="28"/>
                  <w:szCs w:val="28"/>
                  <w:lang w:bidi="fa-IR"/>
                </w:rPr>
                <m:t>11</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E</m:t>
              </m:r>
            </m:e>
            <m:sub>
              <m:r>
                <w:rPr>
                  <w:rFonts w:ascii="Cambria Math" w:hAnsi="Cambria Math" w:cs="B Nazanin"/>
                  <w:sz w:val="28"/>
                  <w:szCs w:val="28"/>
                  <w:lang w:bidi="fa-IR"/>
                </w:rPr>
                <m:t>(-1)</m:t>
              </m:r>
            </m:sub>
          </m:sSub>
        </m:oMath>
      </m:oMathPara>
    </w:p>
    <w:p w:rsidR="00A23272" w:rsidRPr="003D6B75" w:rsidRDefault="00A23272" w:rsidP="00694B2D">
      <w:pPr>
        <w:pStyle w:val="ListParagraph"/>
        <w:bidi/>
        <w:spacing w:before="240"/>
        <w:ind w:left="288" w:right="284" w:firstLine="180"/>
        <w:jc w:val="both"/>
        <w:rPr>
          <w:rFonts w:ascii="BNazanin" w:cs="B Nazanin"/>
          <w:sz w:val="28"/>
          <w:szCs w:val="28"/>
          <w:rtl/>
          <w:lang w:bidi="fa-IR"/>
        </w:rPr>
      </w:pPr>
      <w:r w:rsidRPr="003D6B75">
        <w:rPr>
          <w:rFonts w:ascii="BNazanin" w:cs="B Nazanin"/>
          <w:sz w:val="28"/>
          <w:szCs w:val="28"/>
          <w:rtl/>
          <w:lang w:bidi="fa-IR"/>
        </w:rPr>
        <w:t>قيمت</w:t>
      </w:r>
      <w:r>
        <w:rPr>
          <w:rFonts w:ascii="BNazanin" w:cs="B Nazanin"/>
          <w:sz w:val="28"/>
          <w:szCs w:val="28"/>
          <w:rtl/>
          <w:lang w:bidi="fa-IR"/>
        </w:rPr>
        <w:t xml:space="preserve"> (اسمی)</w:t>
      </w:r>
      <w:r w:rsidRPr="003D6B75">
        <w:rPr>
          <w:rFonts w:ascii="BNazanin" w:cs="B Nazanin"/>
          <w:sz w:val="28"/>
          <w:szCs w:val="28"/>
          <w:lang w:bidi="fa-IR"/>
        </w:rPr>
        <w:t xml:space="preserve"> </w:t>
      </w:r>
      <w:r w:rsidRPr="003D6B75">
        <w:rPr>
          <w:rFonts w:ascii="BNazanin" w:cs="B Nazanin"/>
          <w:sz w:val="28"/>
          <w:szCs w:val="28"/>
          <w:rtl/>
          <w:lang w:bidi="fa-IR"/>
        </w:rPr>
        <w:t>نفت</w:t>
      </w:r>
      <w:r w:rsidRPr="003D6B75">
        <w:rPr>
          <w:rFonts w:ascii="BNazanin" w:cs="B Nazanin"/>
          <w:sz w:val="28"/>
          <w:szCs w:val="28"/>
          <w:lang w:bidi="fa-IR"/>
        </w:rPr>
        <w:t xml:space="preserve"> </w:t>
      </w:r>
      <w:r w:rsidRPr="003D6B75">
        <w:rPr>
          <w:rFonts w:ascii="BNazanin" w:cs="B Nazanin"/>
          <w:sz w:val="28"/>
          <w:szCs w:val="28"/>
          <w:rtl/>
          <w:lang w:bidi="fa-IR"/>
        </w:rPr>
        <w:t>خام</w:t>
      </w:r>
      <w:r>
        <w:rPr>
          <w:rFonts w:ascii="BNazanin" w:cs="B Nazanin"/>
          <w:sz w:val="28"/>
          <w:szCs w:val="28"/>
          <w:rtl/>
          <w:lang w:bidi="fa-IR"/>
        </w:rPr>
        <w:t xml:space="preserve"> (</w:t>
      </w:r>
      <w:r w:rsidRPr="00BC1C14">
        <w:rPr>
          <w:rFonts w:ascii="BNazanin" w:cs="B Nazanin"/>
          <w:sz w:val="26"/>
          <w:szCs w:val="26"/>
          <w:lang w:bidi="fa-IR"/>
        </w:rPr>
        <w:t>NP</w:t>
      </w:r>
      <w:r>
        <w:rPr>
          <w:rFonts w:ascii="BNazanin" w:cs="B Nazanin"/>
          <w:sz w:val="26"/>
          <w:szCs w:val="26"/>
          <w:rtl/>
          <w:lang w:bidi="fa-IR"/>
        </w:rPr>
        <w:t>)،</w:t>
      </w:r>
      <w:r w:rsidRPr="003D6B75">
        <w:rPr>
          <w:rFonts w:ascii="BNazanin" w:cs="B Nazanin"/>
          <w:sz w:val="28"/>
          <w:szCs w:val="28"/>
          <w:lang w:bidi="fa-IR"/>
        </w:rPr>
        <w:t xml:space="preserve"> </w:t>
      </w:r>
      <w:r w:rsidRPr="003D6B75">
        <w:rPr>
          <w:rFonts w:ascii="BNazanin" w:cs="B Nazanin"/>
          <w:sz w:val="28"/>
          <w:szCs w:val="28"/>
          <w:rtl/>
          <w:lang w:bidi="fa-IR"/>
        </w:rPr>
        <w:t>تابعي</w:t>
      </w:r>
      <w:r w:rsidRPr="003D6B75">
        <w:rPr>
          <w:rFonts w:ascii="BNazanin" w:cs="B Nazanin"/>
          <w:sz w:val="28"/>
          <w:szCs w:val="28"/>
          <w:lang w:bidi="fa-IR"/>
        </w:rPr>
        <w:t xml:space="preserve"> </w:t>
      </w:r>
      <w:r w:rsidRPr="003D6B75">
        <w:rPr>
          <w:rFonts w:ascii="BNazanin" w:cs="B Nazanin"/>
          <w:sz w:val="28"/>
          <w:szCs w:val="28"/>
          <w:rtl/>
          <w:lang w:bidi="fa-IR"/>
        </w:rPr>
        <w:t>از</w:t>
      </w:r>
      <w:r w:rsidRPr="003D6B75">
        <w:rPr>
          <w:rFonts w:ascii="BNazanin" w:cs="B Nazanin"/>
          <w:sz w:val="28"/>
          <w:szCs w:val="28"/>
          <w:lang w:bidi="fa-IR"/>
        </w:rPr>
        <w:t xml:space="preserve"> </w:t>
      </w:r>
      <w:r w:rsidRPr="003D6B75">
        <w:rPr>
          <w:rFonts w:ascii="BNazanin" w:cs="B Nazanin"/>
          <w:sz w:val="28"/>
          <w:szCs w:val="28"/>
          <w:rtl/>
          <w:lang w:bidi="fa-IR"/>
        </w:rPr>
        <w:t>قيمت</w:t>
      </w:r>
      <w:r w:rsidRPr="003D6B75">
        <w:rPr>
          <w:rFonts w:ascii="BNazanin" w:cs="B Nazanin"/>
          <w:sz w:val="28"/>
          <w:szCs w:val="28"/>
          <w:lang w:bidi="fa-IR"/>
        </w:rPr>
        <w:t xml:space="preserve"> </w:t>
      </w:r>
      <w:r w:rsidRPr="003D6B75">
        <w:rPr>
          <w:rFonts w:ascii="BNazanin" w:cs="B Nazanin"/>
          <w:sz w:val="28"/>
          <w:szCs w:val="28"/>
          <w:rtl/>
          <w:lang w:bidi="fa-IR"/>
        </w:rPr>
        <w:t>گاز</w:t>
      </w:r>
      <w:r w:rsidRPr="003D6B75">
        <w:rPr>
          <w:rFonts w:ascii="BNazanin" w:cs="B Nazanin"/>
          <w:sz w:val="28"/>
          <w:szCs w:val="28"/>
          <w:lang w:bidi="fa-IR"/>
        </w:rPr>
        <w:t xml:space="preserve"> </w:t>
      </w:r>
      <w:r w:rsidRPr="003D6B75">
        <w:rPr>
          <w:rFonts w:ascii="BNazanin" w:cs="B Nazanin"/>
          <w:sz w:val="28"/>
          <w:szCs w:val="28"/>
          <w:rtl/>
          <w:lang w:bidi="fa-IR"/>
        </w:rPr>
        <w:t>طبيعي</w:t>
      </w:r>
      <w:r w:rsidRPr="003D6B75">
        <w:rPr>
          <w:rFonts w:ascii="BNazanin" w:cs="B Nazanin"/>
          <w:sz w:val="28"/>
          <w:szCs w:val="28"/>
          <w:lang w:bidi="fa-IR"/>
        </w:rPr>
        <w:t xml:space="preserve"> </w:t>
      </w:r>
      <w:r w:rsidRPr="003D6B75">
        <w:rPr>
          <w:rFonts w:ascii="BNazanin" w:cs="B Nazanin"/>
          <w:sz w:val="28"/>
          <w:szCs w:val="28"/>
          <w:rtl/>
          <w:lang w:bidi="fa-IR"/>
        </w:rPr>
        <w:t>با</w:t>
      </w:r>
      <w:r w:rsidRPr="003D6B75">
        <w:rPr>
          <w:rFonts w:ascii="BNazanin" w:cs="B Nazanin"/>
          <w:sz w:val="28"/>
          <w:szCs w:val="28"/>
          <w:lang w:bidi="fa-IR"/>
        </w:rPr>
        <w:t xml:space="preserve"> </w:t>
      </w:r>
      <w:r>
        <w:rPr>
          <w:rFonts w:ascii="BNazanin" w:cs="B Nazanin"/>
          <w:sz w:val="28"/>
          <w:szCs w:val="28"/>
          <w:rtl/>
          <w:lang w:bidi="fa-IR"/>
        </w:rPr>
        <w:t>تأ</w:t>
      </w:r>
      <w:r w:rsidRPr="003D6B75">
        <w:rPr>
          <w:rFonts w:ascii="BNazanin" w:cs="B Nazanin"/>
          <w:sz w:val="28"/>
          <w:szCs w:val="28"/>
          <w:rtl/>
          <w:lang w:bidi="fa-IR"/>
        </w:rPr>
        <w:t>خير</w:t>
      </w:r>
      <w:r w:rsidRPr="003D6B75">
        <w:rPr>
          <w:rFonts w:ascii="BNazanin" w:cs="B Nazanin"/>
          <w:sz w:val="28"/>
          <w:szCs w:val="28"/>
          <w:lang w:bidi="fa-IR"/>
        </w:rPr>
        <w:t xml:space="preserve"> </w:t>
      </w:r>
      <w:r w:rsidRPr="003D6B75">
        <w:rPr>
          <w:rFonts w:ascii="BNazanin" w:cs="B Nazanin"/>
          <w:sz w:val="28"/>
          <w:szCs w:val="28"/>
          <w:rtl/>
          <w:lang w:bidi="fa-IR"/>
        </w:rPr>
        <w:t>زماني</w:t>
      </w:r>
      <w:r w:rsidRPr="003D6B75">
        <w:rPr>
          <w:rFonts w:ascii="BNazanin" w:cs="B Nazanin"/>
          <w:sz w:val="28"/>
          <w:szCs w:val="28"/>
          <w:lang w:bidi="fa-IR"/>
        </w:rPr>
        <w:t xml:space="preserve"> </w:t>
      </w:r>
      <w:r w:rsidRPr="003D6B75">
        <w:rPr>
          <w:rFonts w:ascii="BNazanin" w:cs="B Nazanin"/>
          <w:sz w:val="28"/>
          <w:szCs w:val="28"/>
          <w:rtl/>
          <w:lang w:bidi="fa-IR"/>
        </w:rPr>
        <w:t>،</w:t>
      </w:r>
      <w:r w:rsidRPr="003D6B75">
        <w:rPr>
          <w:rFonts w:ascii="BNazanin" w:cs="B Nazanin"/>
          <w:sz w:val="28"/>
          <w:szCs w:val="28"/>
          <w:lang w:bidi="fa-IR"/>
        </w:rPr>
        <w:t xml:space="preserve"> </w:t>
      </w:r>
      <w:r w:rsidRPr="003D6B75">
        <w:rPr>
          <w:rFonts w:ascii="BNazanin" w:cs="B Nazanin"/>
          <w:sz w:val="28"/>
          <w:szCs w:val="28"/>
          <w:rtl/>
          <w:lang w:bidi="fa-IR"/>
        </w:rPr>
        <w:t>مازادعرضه</w:t>
      </w:r>
      <w:r w:rsidRPr="003D6B75">
        <w:rPr>
          <w:rFonts w:ascii="BNazanin" w:cs="B Nazanin"/>
          <w:sz w:val="28"/>
          <w:szCs w:val="28"/>
          <w:lang w:bidi="fa-IR"/>
        </w:rPr>
        <w:t xml:space="preserve"> </w:t>
      </w:r>
      <w:r w:rsidRPr="003D6B75">
        <w:rPr>
          <w:rFonts w:ascii="BNazanin" w:cs="B Nazanin"/>
          <w:sz w:val="28"/>
          <w:szCs w:val="28"/>
          <w:rtl/>
          <w:lang w:bidi="fa-IR"/>
        </w:rPr>
        <w:t>نفت</w:t>
      </w:r>
      <w:r w:rsidRPr="003D6B75">
        <w:rPr>
          <w:rFonts w:ascii="BNazanin" w:cs="B Nazanin"/>
          <w:sz w:val="28"/>
          <w:szCs w:val="28"/>
          <w:lang w:bidi="fa-IR"/>
        </w:rPr>
        <w:t xml:space="preserve"> </w:t>
      </w:r>
      <w:r w:rsidRPr="003D6B75">
        <w:rPr>
          <w:rFonts w:ascii="BNazanin" w:cs="B Nazanin"/>
          <w:sz w:val="28"/>
          <w:szCs w:val="28"/>
          <w:rtl/>
          <w:lang w:bidi="fa-IR"/>
        </w:rPr>
        <w:t>خام</w:t>
      </w:r>
      <w:r w:rsidRPr="003D6B75">
        <w:rPr>
          <w:rFonts w:ascii="BNazanin" w:cs="B Nazanin"/>
          <w:sz w:val="28"/>
          <w:szCs w:val="28"/>
          <w:lang w:bidi="fa-IR"/>
        </w:rPr>
        <w:t xml:space="preserve"> </w:t>
      </w:r>
      <w:r w:rsidRPr="003D6B75">
        <w:rPr>
          <w:rFonts w:ascii="BNazanin" w:cs="B Nazanin"/>
          <w:sz w:val="28"/>
          <w:szCs w:val="28"/>
          <w:rtl/>
          <w:lang w:bidi="fa-IR"/>
        </w:rPr>
        <w:t>با</w:t>
      </w:r>
      <w:r w:rsidRPr="003D6B75">
        <w:rPr>
          <w:rFonts w:ascii="BNazanin" w:cs="B Nazanin"/>
          <w:sz w:val="28"/>
          <w:szCs w:val="28"/>
          <w:lang w:bidi="fa-IR"/>
        </w:rPr>
        <w:t xml:space="preserve"> </w:t>
      </w:r>
      <w:r>
        <w:rPr>
          <w:rFonts w:ascii="BNazanin" w:cs="B Nazanin"/>
          <w:sz w:val="28"/>
          <w:szCs w:val="28"/>
          <w:rtl/>
          <w:lang w:bidi="fa-IR"/>
        </w:rPr>
        <w:t>تأ</w:t>
      </w:r>
      <w:r w:rsidRPr="003D6B75">
        <w:rPr>
          <w:rFonts w:ascii="BNazanin" w:cs="B Nazanin"/>
          <w:sz w:val="28"/>
          <w:szCs w:val="28"/>
          <w:rtl/>
          <w:lang w:bidi="fa-IR"/>
        </w:rPr>
        <w:t>خير</w:t>
      </w:r>
      <w:r w:rsidRPr="003D6B75">
        <w:rPr>
          <w:rFonts w:ascii="BNazanin" w:cs="B Nazanin"/>
          <w:sz w:val="28"/>
          <w:szCs w:val="28"/>
          <w:lang w:bidi="fa-IR"/>
        </w:rPr>
        <w:t xml:space="preserve"> </w:t>
      </w:r>
      <w:r w:rsidRPr="003D6B75">
        <w:rPr>
          <w:rFonts w:ascii="BNazanin" w:cs="B Nazanin"/>
          <w:sz w:val="28"/>
          <w:szCs w:val="28"/>
          <w:rtl/>
          <w:lang w:bidi="fa-IR"/>
        </w:rPr>
        <w:t xml:space="preserve">زماني </w:t>
      </w:r>
      <w:r>
        <w:rPr>
          <w:rFonts w:ascii="BNazanin" w:cs="B Nazanin"/>
          <w:sz w:val="28"/>
          <w:szCs w:val="28"/>
          <w:rtl/>
          <w:lang w:bidi="fa-IR"/>
        </w:rPr>
        <w:t>(</w:t>
      </w:r>
      <w:r w:rsidRPr="00CA08E1">
        <w:rPr>
          <w:rFonts w:ascii="BNazanin" w:cs="B Nazanin"/>
          <w:sz w:val="26"/>
          <w:szCs w:val="26"/>
          <w:lang w:bidi="fa-IR"/>
        </w:rPr>
        <w:t>E</w:t>
      </w:r>
      <w:r>
        <w:rPr>
          <w:rFonts w:ascii="BNazanin" w:cs="B Nazanin"/>
          <w:sz w:val="26"/>
          <w:szCs w:val="26"/>
          <w:rtl/>
          <w:lang w:bidi="fa-IR"/>
        </w:rPr>
        <w:t>)</w:t>
      </w:r>
      <w:r w:rsidRPr="003D6B75">
        <w:rPr>
          <w:rFonts w:ascii="BNazanin" w:cs="B Nazanin"/>
          <w:sz w:val="28"/>
          <w:szCs w:val="28"/>
          <w:rtl/>
          <w:lang w:bidi="fa-IR"/>
        </w:rPr>
        <w:t xml:space="preserve"> و</w:t>
      </w:r>
      <w:r w:rsidRPr="003D6B75">
        <w:rPr>
          <w:rFonts w:ascii="BNazanin" w:cs="B Nazanin"/>
          <w:sz w:val="28"/>
          <w:szCs w:val="28"/>
          <w:lang w:bidi="fa-IR"/>
        </w:rPr>
        <w:t xml:space="preserve"> </w:t>
      </w:r>
      <w:r w:rsidRPr="003D6B75">
        <w:rPr>
          <w:rFonts w:ascii="BNazanin" w:cs="B Nazanin"/>
          <w:sz w:val="28"/>
          <w:szCs w:val="28"/>
          <w:rtl/>
          <w:lang w:bidi="fa-IR"/>
        </w:rPr>
        <w:t>قيمت</w:t>
      </w:r>
      <w:r w:rsidRPr="003D6B75">
        <w:rPr>
          <w:rFonts w:ascii="BNazanin" w:cs="B Nazanin"/>
          <w:sz w:val="28"/>
          <w:szCs w:val="28"/>
          <w:lang w:bidi="fa-IR"/>
        </w:rPr>
        <w:t xml:space="preserve"> </w:t>
      </w:r>
      <w:r w:rsidRPr="003D6B75">
        <w:rPr>
          <w:rFonts w:ascii="BNazanin" w:cs="B Nazanin"/>
          <w:sz w:val="28"/>
          <w:szCs w:val="28"/>
          <w:rtl/>
          <w:lang w:bidi="fa-IR"/>
        </w:rPr>
        <w:t>جهاني</w:t>
      </w:r>
      <w:r w:rsidRPr="003D6B75">
        <w:rPr>
          <w:rFonts w:ascii="BNazanin" w:cs="B Nazanin"/>
          <w:sz w:val="28"/>
          <w:szCs w:val="28"/>
          <w:lang w:bidi="fa-IR"/>
        </w:rPr>
        <w:t xml:space="preserve"> </w:t>
      </w:r>
      <w:r w:rsidRPr="003D6B75">
        <w:rPr>
          <w:rFonts w:ascii="BNazanin" w:cs="B Nazanin"/>
          <w:sz w:val="28"/>
          <w:szCs w:val="28"/>
          <w:rtl/>
          <w:lang w:bidi="fa-IR"/>
        </w:rPr>
        <w:t>نفت</w:t>
      </w:r>
      <w:r w:rsidRPr="003D6B75">
        <w:rPr>
          <w:rFonts w:ascii="BNazanin" w:cs="B Nazanin"/>
          <w:sz w:val="28"/>
          <w:szCs w:val="28"/>
          <w:lang w:bidi="fa-IR"/>
        </w:rPr>
        <w:t xml:space="preserve"> </w:t>
      </w:r>
      <w:r w:rsidRPr="003D6B75">
        <w:rPr>
          <w:rFonts w:ascii="BNazanin" w:cs="B Nazanin"/>
          <w:sz w:val="28"/>
          <w:szCs w:val="28"/>
          <w:rtl/>
          <w:lang w:bidi="fa-IR"/>
        </w:rPr>
        <w:t>خام</w:t>
      </w:r>
      <w:r w:rsidRPr="003D6B75">
        <w:rPr>
          <w:rFonts w:ascii="BNazanin" w:cs="B Nazanin"/>
          <w:sz w:val="28"/>
          <w:szCs w:val="28"/>
          <w:lang w:bidi="fa-IR"/>
        </w:rPr>
        <w:t xml:space="preserve"> </w:t>
      </w:r>
      <w:r>
        <w:rPr>
          <w:rFonts w:ascii="BNazanin" w:cs="B Nazanin"/>
          <w:sz w:val="28"/>
          <w:szCs w:val="28"/>
          <w:rtl/>
          <w:lang w:bidi="fa-IR"/>
        </w:rPr>
        <w:t>با تأ</w:t>
      </w:r>
      <w:r w:rsidRPr="003D6B75">
        <w:rPr>
          <w:rFonts w:ascii="BNazanin" w:cs="B Nazanin"/>
          <w:sz w:val="28"/>
          <w:szCs w:val="28"/>
          <w:rtl/>
          <w:lang w:bidi="fa-IR"/>
        </w:rPr>
        <w:t>خير</w:t>
      </w:r>
      <w:r w:rsidRPr="003D6B75">
        <w:rPr>
          <w:rFonts w:ascii="BNazanin" w:cs="B Nazanin"/>
          <w:sz w:val="28"/>
          <w:szCs w:val="28"/>
          <w:lang w:bidi="fa-IR"/>
        </w:rPr>
        <w:t xml:space="preserve"> </w:t>
      </w:r>
      <w:r w:rsidRPr="003D6B75">
        <w:rPr>
          <w:rFonts w:ascii="BNazanin" w:cs="B Nazanin"/>
          <w:sz w:val="28"/>
          <w:szCs w:val="28"/>
          <w:rtl/>
          <w:lang w:bidi="fa-IR"/>
        </w:rPr>
        <w:t>زماني</w:t>
      </w:r>
      <w:r w:rsidRPr="003D6B75">
        <w:rPr>
          <w:rFonts w:ascii="BNazanin" w:cs="B Nazanin"/>
          <w:sz w:val="28"/>
          <w:szCs w:val="28"/>
          <w:lang w:bidi="fa-IR"/>
        </w:rPr>
        <w:t xml:space="preserve"> </w:t>
      </w:r>
      <w:r w:rsidRPr="003D6B75">
        <w:rPr>
          <w:rFonts w:ascii="BNazanin" w:cs="B Nazanin"/>
          <w:sz w:val="28"/>
          <w:szCs w:val="28"/>
          <w:rtl/>
          <w:lang w:bidi="fa-IR"/>
        </w:rPr>
        <w:t>يك</w:t>
      </w:r>
      <w:r>
        <w:rPr>
          <w:rFonts w:ascii="BNazanin" w:cs="B Nazanin"/>
          <w:sz w:val="28"/>
          <w:szCs w:val="28"/>
          <w:rtl/>
          <w:lang w:bidi="fa-IR"/>
        </w:rPr>
        <w:t xml:space="preserve"> </w:t>
      </w:r>
      <w:r w:rsidRPr="003D6B75">
        <w:rPr>
          <w:rFonts w:ascii="BNazanin" w:cs="B Nazanin"/>
          <w:sz w:val="28"/>
          <w:szCs w:val="28"/>
          <w:rtl/>
          <w:lang w:bidi="fa-IR"/>
        </w:rPr>
        <w:t>سال</w:t>
      </w:r>
      <w:r w:rsidRPr="003D6B75">
        <w:rPr>
          <w:rFonts w:ascii="BNazanin" w:cs="B Nazanin"/>
          <w:sz w:val="28"/>
          <w:szCs w:val="28"/>
          <w:lang w:bidi="fa-IR"/>
        </w:rPr>
        <w:t xml:space="preserve"> </w:t>
      </w:r>
      <w:r w:rsidRPr="003D6B75">
        <w:rPr>
          <w:rFonts w:ascii="BNazanin" w:cs="B Nazanin"/>
          <w:sz w:val="28"/>
          <w:szCs w:val="28"/>
          <w:rtl/>
          <w:lang w:bidi="fa-IR"/>
        </w:rPr>
        <w:t>گرفته</w:t>
      </w:r>
      <w:r w:rsidRPr="003D6B75">
        <w:rPr>
          <w:rFonts w:ascii="BNazanin" w:cs="B Nazanin"/>
          <w:sz w:val="28"/>
          <w:szCs w:val="28"/>
          <w:lang w:bidi="fa-IR"/>
        </w:rPr>
        <w:t xml:space="preserve"> </w:t>
      </w:r>
      <w:r w:rsidRPr="003D6B75">
        <w:rPr>
          <w:rFonts w:ascii="BNazanin" w:cs="B Nazanin"/>
          <w:sz w:val="28"/>
          <w:szCs w:val="28"/>
          <w:rtl/>
          <w:lang w:bidi="fa-IR"/>
        </w:rPr>
        <w:t>شده</w:t>
      </w:r>
      <w:r w:rsidRPr="003D6B75">
        <w:rPr>
          <w:rFonts w:ascii="BNazanin" w:cs="B Nazanin"/>
          <w:sz w:val="28"/>
          <w:szCs w:val="28"/>
          <w:lang w:bidi="fa-IR"/>
        </w:rPr>
        <w:t xml:space="preserve"> </w:t>
      </w:r>
      <w:r w:rsidRPr="003D6B75">
        <w:rPr>
          <w:rFonts w:ascii="BNazanin" w:cs="B Nazanin"/>
          <w:sz w:val="28"/>
          <w:szCs w:val="28"/>
          <w:rtl/>
          <w:lang w:bidi="fa-IR"/>
        </w:rPr>
        <w:t>است.</w:t>
      </w:r>
    </w:p>
    <w:p w:rsidR="00A23272" w:rsidRPr="003D6B75" w:rsidRDefault="00A23272" w:rsidP="00694B2D">
      <w:pPr>
        <w:pStyle w:val="ListParagraph"/>
        <w:bidi/>
        <w:spacing w:before="240"/>
        <w:ind w:left="288" w:right="284"/>
        <w:jc w:val="both"/>
        <w:rPr>
          <w:rFonts w:ascii="BNazanin" w:cs="B Nazanin"/>
          <w:sz w:val="28"/>
          <w:szCs w:val="28"/>
          <w:rtl/>
          <w:lang w:bidi="fa-IR"/>
        </w:rPr>
      </w:pPr>
    </w:p>
    <w:p w:rsidR="00A23272" w:rsidRPr="003D6B75" w:rsidRDefault="00A23272" w:rsidP="00694B2D">
      <w:pPr>
        <w:pStyle w:val="ListParagraph"/>
        <w:numPr>
          <w:ilvl w:val="0"/>
          <w:numId w:val="16"/>
        </w:numPr>
        <w:bidi/>
        <w:spacing w:before="240" w:after="200" w:line="276" w:lineRule="auto"/>
        <w:ind w:left="288" w:right="284"/>
        <w:jc w:val="both"/>
        <w:rPr>
          <w:rFonts w:ascii="BNazanin" w:cs="B Nazanin"/>
          <w:b/>
          <w:bCs/>
          <w:sz w:val="28"/>
          <w:szCs w:val="28"/>
          <w:lang w:bidi="fa-IR"/>
        </w:rPr>
      </w:pPr>
      <w:r w:rsidRPr="003D6B75">
        <w:rPr>
          <w:rFonts w:ascii="BNazanin" w:cs="B Nazanin"/>
          <w:b/>
          <w:bCs/>
          <w:sz w:val="28"/>
          <w:szCs w:val="28"/>
          <w:rtl/>
          <w:lang w:bidi="fa-IR"/>
        </w:rPr>
        <w:t xml:space="preserve">اتحاد مازاد عرضه جهانی: </w:t>
      </w:r>
    </w:p>
    <w:p w:rsidR="00A23272" w:rsidRPr="003D6B75" w:rsidRDefault="00A23272" w:rsidP="00694B2D">
      <w:pPr>
        <w:pStyle w:val="ListParagraph"/>
        <w:bidi/>
        <w:spacing w:before="240"/>
        <w:ind w:left="288" w:right="284" w:firstLine="180"/>
        <w:jc w:val="both"/>
        <w:rPr>
          <w:rFonts w:ascii="BNazanin" w:cs="BNazanin"/>
          <w:sz w:val="28"/>
          <w:szCs w:val="28"/>
          <w:rtl/>
          <w:lang w:bidi="fa-IR"/>
        </w:rPr>
      </w:pPr>
      <w:r w:rsidRPr="003D6B75">
        <w:rPr>
          <w:rFonts w:ascii="BNazanin" w:cs="B Nazanin"/>
          <w:sz w:val="28"/>
          <w:szCs w:val="28"/>
          <w:rtl/>
          <w:lang w:bidi="fa-IR"/>
        </w:rPr>
        <w:t>مازادعرضه</w:t>
      </w:r>
      <w:r w:rsidRPr="003D6B75">
        <w:rPr>
          <w:rFonts w:ascii="BNazanin" w:cs="B Nazanin"/>
          <w:sz w:val="28"/>
          <w:szCs w:val="28"/>
          <w:lang w:bidi="fa-IR"/>
        </w:rPr>
        <w:t xml:space="preserve"> </w:t>
      </w:r>
      <w:r w:rsidRPr="003D6B75">
        <w:rPr>
          <w:rFonts w:ascii="BNazanin" w:cs="B Nazanin"/>
          <w:sz w:val="28"/>
          <w:szCs w:val="28"/>
          <w:rtl/>
          <w:lang w:bidi="fa-IR"/>
        </w:rPr>
        <w:t>نفت</w:t>
      </w:r>
      <w:r w:rsidRPr="003D6B75">
        <w:rPr>
          <w:rFonts w:ascii="BNazanin" w:cs="B Nazanin"/>
          <w:sz w:val="28"/>
          <w:szCs w:val="28"/>
          <w:lang w:bidi="fa-IR"/>
        </w:rPr>
        <w:t xml:space="preserve"> </w:t>
      </w:r>
      <w:r w:rsidRPr="003D6B75">
        <w:rPr>
          <w:rFonts w:ascii="BNazanin" w:cs="B Nazanin"/>
          <w:sz w:val="28"/>
          <w:szCs w:val="28"/>
          <w:rtl/>
          <w:lang w:bidi="fa-IR"/>
        </w:rPr>
        <w:t>خام عبارت است از تفاضل عرضه جهاني نفت خام و تقاضاي جهاني آن:</w:t>
      </w:r>
      <w:r w:rsidRPr="003D6B75">
        <w:rPr>
          <w:rFonts w:ascii="BNazanin" w:cs="BNazanin"/>
          <w:sz w:val="28"/>
          <w:szCs w:val="28"/>
          <w:rtl/>
          <w:lang w:bidi="fa-IR"/>
        </w:rPr>
        <w:t xml:space="preserve"> </w:t>
      </w:r>
    </w:p>
    <w:p w:rsidR="00A23272" w:rsidRPr="0050024A" w:rsidRDefault="00A23272" w:rsidP="00694B2D">
      <w:pPr>
        <w:spacing w:before="240"/>
        <w:ind w:left="288" w:right="284"/>
        <w:jc w:val="both"/>
        <w:rPr>
          <w:rFonts w:ascii="BNazanin" w:cs="B Nazanin"/>
          <w:sz w:val="28"/>
          <w:szCs w:val="28"/>
          <w:rtl/>
          <w:lang w:bidi="fa-IR"/>
        </w:rPr>
      </w:pPr>
      <m:oMathPara>
        <m:oMathParaPr>
          <m:jc m:val="left"/>
        </m:oMathParaPr>
        <m:oMath>
          <m:r>
            <w:rPr>
              <w:rFonts w:ascii="Cambria Math" w:hAnsi="Cambria Math" w:cs="B Nazanin"/>
              <w:sz w:val="28"/>
              <w:szCs w:val="28"/>
              <w:lang w:bidi="fa-IR"/>
            </w:rPr>
            <m:t>E=GS-GD</m:t>
          </m:r>
        </m:oMath>
      </m:oMathPara>
    </w:p>
    <w:p w:rsidR="00A23272" w:rsidRDefault="00A23272" w:rsidP="00694B2D">
      <w:pPr>
        <w:ind w:left="288" w:right="284" w:firstLine="450"/>
        <w:jc w:val="both"/>
        <w:rPr>
          <w:rFonts w:cs="B Nazanin"/>
          <w:sz w:val="28"/>
          <w:szCs w:val="28"/>
          <w:rtl/>
          <w:lang w:bidi="fa-IR"/>
        </w:rPr>
      </w:pPr>
    </w:p>
    <w:p w:rsidR="00A23272" w:rsidRPr="003D6B75" w:rsidRDefault="00A23272" w:rsidP="00694B2D">
      <w:pPr>
        <w:ind w:left="288" w:right="284" w:firstLine="450"/>
        <w:jc w:val="both"/>
        <w:rPr>
          <w:rFonts w:cs="B Nazanin"/>
          <w:sz w:val="28"/>
          <w:szCs w:val="28"/>
          <w:rtl/>
          <w:lang w:bidi="fa-IR"/>
        </w:rPr>
      </w:pPr>
      <w:r w:rsidRPr="003D6B75">
        <w:rPr>
          <w:rFonts w:cs="B Nazanin"/>
          <w:sz w:val="28"/>
          <w:szCs w:val="28"/>
          <w:rtl/>
          <w:lang w:bidi="fa-IR"/>
        </w:rPr>
        <w:t xml:space="preserve">در اين الگو شناسايي متغيرهاي اساسي اثرگذار بر قيمت جهاني نفت خام مورد توجه قرار گرفته است. البته ارتباط پسين </w:t>
      </w:r>
      <w:r>
        <w:rPr>
          <w:rFonts w:cs="B Nazanin"/>
          <w:sz w:val="28"/>
          <w:szCs w:val="28"/>
          <w:rtl/>
          <w:lang w:bidi="fa-IR"/>
        </w:rPr>
        <w:t>و پيشين بين اين متغيرها نيز حائز</w:t>
      </w:r>
      <w:r w:rsidRPr="003D6B75">
        <w:rPr>
          <w:rFonts w:cs="B Nazanin"/>
          <w:sz w:val="28"/>
          <w:szCs w:val="28"/>
          <w:rtl/>
          <w:lang w:bidi="fa-IR"/>
        </w:rPr>
        <w:t xml:space="preserve"> اهميت است. در بازار نفت مهمترين عامل مؤثر بر تغييرات قيمت، چيزي به جز عرضه و تقاضاي جهاني نفت نمي</w:t>
      </w:r>
      <w:r w:rsidRPr="003D6B75">
        <w:rPr>
          <w:rFonts w:cs="B Nazanin"/>
          <w:sz w:val="28"/>
          <w:szCs w:val="28"/>
          <w:rtl/>
          <w:lang w:bidi="fa-IR"/>
        </w:rPr>
        <w:softHyphen/>
        <w:t>باشد و ساير عوامل به صورت مستقيم و غيرمستقيم با اثرگذاري بر اين شاخص</w:t>
      </w:r>
      <w:r w:rsidRPr="003D6B75">
        <w:rPr>
          <w:rFonts w:cs="B Nazanin"/>
          <w:sz w:val="28"/>
          <w:szCs w:val="28"/>
          <w:rtl/>
          <w:lang w:bidi="fa-IR"/>
        </w:rPr>
        <w:softHyphen/>
        <w:t>ها بر قيمت جهاني نفت مؤثر مي</w:t>
      </w:r>
      <w:r w:rsidRPr="003D6B75">
        <w:rPr>
          <w:rFonts w:cs="B Nazanin"/>
          <w:sz w:val="28"/>
          <w:szCs w:val="28"/>
          <w:rtl/>
          <w:lang w:bidi="fa-IR"/>
        </w:rPr>
        <w:softHyphen/>
        <w:t>باشند.</w:t>
      </w:r>
    </w:p>
    <w:p w:rsidR="00A23272" w:rsidRPr="00D75817" w:rsidRDefault="00A23272" w:rsidP="00694B2D">
      <w:pPr>
        <w:pStyle w:val="Heading4"/>
        <w:bidi/>
        <w:ind w:left="288" w:right="284"/>
        <w:rPr>
          <w:lang w:bidi="fa-IR"/>
        </w:rPr>
      </w:pPr>
      <w:bookmarkStart w:id="132" w:name="_Toc282525011"/>
      <w:r>
        <w:rPr>
          <w:rtl/>
          <w:lang w:bidi="fa-IR"/>
        </w:rPr>
        <w:t xml:space="preserve">3. 2. </w:t>
      </w:r>
      <w:r w:rsidRPr="00D75817">
        <w:rPr>
          <w:rtl/>
          <w:lang w:bidi="fa-IR"/>
        </w:rPr>
        <w:t>مبانی تئوریک</w:t>
      </w:r>
      <w:bookmarkEnd w:id="132"/>
    </w:p>
    <w:p w:rsidR="00A23272" w:rsidRPr="00FE54D5" w:rsidRDefault="00A23272" w:rsidP="00694B2D">
      <w:pPr>
        <w:ind w:left="288" w:right="284" w:firstLine="450"/>
        <w:jc w:val="both"/>
        <w:rPr>
          <w:rFonts w:cs="B Nazanin"/>
          <w:sz w:val="28"/>
          <w:szCs w:val="28"/>
          <w:rtl/>
          <w:lang w:bidi="fa-IR"/>
        </w:rPr>
      </w:pPr>
      <w:r w:rsidRPr="00FE54D5">
        <w:rPr>
          <w:rFonts w:cs="B Nazanin"/>
          <w:sz w:val="28"/>
          <w:szCs w:val="28"/>
          <w:rtl/>
          <w:lang w:bidi="fa-IR"/>
        </w:rPr>
        <w:t>به طور کلی، دو قانون رفتاری مهم در بررسی تعادل</w:t>
      </w:r>
      <w:r w:rsidRPr="00FE54D5">
        <w:rPr>
          <w:rFonts w:cs="B Nazanin"/>
          <w:sz w:val="28"/>
          <w:szCs w:val="28"/>
          <w:rtl/>
          <w:lang w:bidi="fa-IR"/>
        </w:rPr>
        <w:softHyphen/>
        <w:t>های ایستا و پویا مورد استفاده قرار می</w:t>
      </w:r>
      <w:r w:rsidRPr="00FE54D5">
        <w:rPr>
          <w:rFonts w:cs="B Nazanin"/>
          <w:sz w:val="28"/>
          <w:szCs w:val="28"/>
          <w:rtl/>
          <w:lang w:bidi="fa-IR"/>
        </w:rPr>
        <w:softHyphen/>
        <w:t>گیرند که عبارت</w:t>
      </w:r>
      <w:r w:rsidRPr="00FE54D5">
        <w:rPr>
          <w:rFonts w:cs="B Nazanin"/>
          <w:sz w:val="28"/>
          <w:szCs w:val="28"/>
          <w:rtl/>
          <w:lang w:bidi="fa-IR"/>
        </w:rPr>
        <w:softHyphen/>
        <w:t xml:space="preserve">اند از: قانون والراس و قانون مارشال. در </w:t>
      </w:r>
      <w:r>
        <w:rPr>
          <w:rFonts w:cs="B Nazanin"/>
          <w:sz w:val="28"/>
          <w:szCs w:val="28"/>
          <w:rtl/>
          <w:lang w:bidi="fa-IR"/>
        </w:rPr>
        <w:t>اینجا</w:t>
      </w:r>
      <w:r w:rsidRPr="00FE54D5">
        <w:rPr>
          <w:rFonts w:cs="B Nazanin"/>
          <w:sz w:val="28"/>
          <w:szCs w:val="28"/>
          <w:rtl/>
          <w:lang w:bidi="fa-IR"/>
        </w:rPr>
        <w:t>، الگویی که برای پیش</w:t>
      </w:r>
      <w:r w:rsidRPr="00FE54D5">
        <w:rPr>
          <w:rFonts w:cs="B Nazanin"/>
          <w:sz w:val="28"/>
          <w:szCs w:val="28"/>
          <w:rtl/>
          <w:lang w:bidi="fa-IR"/>
        </w:rPr>
        <w:softHyphen/>
        <w:t>بینی قیمت نفت خام مورد ارزیابی قرار گرفته است، الگوی ارائه شده توسط بیدآباد و پیکارجو است که بر اساس قانون والراس تدوین گشته است. بر اساس این قانون، اگر مازاد تقاضا مثبت باشد، قیمت تمایل به افزایش خواهد داشت، و برعکس، اگر مقد</w:t>
      </w:r>
      <w:r>
        <w:rPr>
          <w:rFonts w:cs="B Nazanin"/>
          <w:sz w:val="28"/>
          <w:szCs w:val="28"/>
          <w:rtl/>
          <w:lang w:bidi="fa-IR"/>
        </w:rPr>
        <w:t>ار</w:t>
      </w:r>
      <w:r w:rsidRPr="00FE54D5">
        <w:rPr>
          <w:rFonts w:cs="B Nazanin"/>
          <w:sz w:val="28"/>
          <w:szCs w:val="28"/>
          <w:rtl/>
          <w:lang w:bidi="fa-IR"/>
        </w:rPr>
        <w:t xml:space="preserve"> این مازاد منفی باشد، قیمت تمایل به کاهش دارد.</w:t>
      </w:r>
    </w:p>
    <w:p w:rsidR="00A23272" w:rsidRPr="00FE54D5" w:rsidRDefault="00A23272" w:rsidP="00694B2D">
      <w:pPr>
        <w:ind w:left="288" w:right="284" w:firstLine="450"/>
        <w:jc w:val="both"/>
        <w:rPr>
          <w:rFonts w:cs="B Nazanin"/>
          <w:sz w:val="28"/>
          <w:szCs w:val="28"/>
          <w:rtl/>
          <w:lang w:bidi="fa-IR"/>
        </w:rPr>
      </w:pPr>
      <w:r w:rsidRPr="00FE54D5">
        <w:rPr>
          <w:rFonts w:cs="B Nazanin"/>
          <w:sz w:val="28"/>
          <w:szCs w:val="28"/>
          <w:rtl/>
          <w:lang w:bidi="fa-IR"/>
        </w:rPr>
        <w:lastRenderedPageBreak/>
        <w:t>مفهوم مازاد تقاضا، تفاوت بین مقداری است که خریداران در قیمت خاص مایل به خرید آن هستند، با مقداری که فروشندگان در همان قیمت حاضرند به بازار عرضه نمایند.</w:t>
      </w:r>
      <w:r>
        <w:rPr>
          <w:rStyle w:val="FootnoteReference"/>
          <w:rFonts w:cs="B Nazanin"/>
          <w:sz w:val="28"/>
          <w:szCs w:val="28"/>
          <w:rtl/>
          <w:lang w:bidi="fa-IR"/>
        </w:rPr>
        <w:footnoteReference w:id="281"/>
      </w:r>
      <w:r w:rsidRPr="00FE54D5">
        <w:rPr>
          <w:rFonts w:cs="B Nazanin"/>
          <w:sz w:val="28"/>
          <w:szCs w:val="28"/>
          <w:rtl/>
          <w:lang w:bidi="fa-IR"/>
        </w:rPr>
        <w:t xml:space="preserve"> برای تبیین این مفهوم، می</w:t>
      </w:r>
      <w:r w:rsidRPr="00FE54D5">
        <w:rPr>
          <w:rFonts w:cs="B Nazanin"/>
          <w:sz w:val="28"/>
          <w:szCs w:val="28"/>
          <w:rtl/>
          <w:lang w:bidi="fa-IR"/>
        </w:rPr>
        <w:softHyphen/>
        <w:t>توان از شکل زیر استفاده کرد:</w:t>
      </w:r>
    </w:p>
    <w:p w:rsidR="00A23272" w:rsidRPr="00FE54D5" w:rsidRDefault="00A23272" w:rsidP="00694B2D">
      <w:pPr>
        <w:ind w:left="288" w:right="284"/>
        <w:jc w:val="center"/>
        <w:rPr>
          <w:rFonts w:cs="B Nazanin"/>
          <w:sz w:val="28"/>
          <w:szCs w:val="28"/>
          <w:rtl/>
          <w:lang w:bidi="fa-IR"/>
        </w:rPr>
      </w:pPr>
      <w:r w:rsidRPr="00FE54D5">
        <w:rPr>
          <w:rFonts w:cs="B Nazanin"/>
          <w:noProof/>
          <w:sz w:val="28"/>
          <w:szCs w:val="28"/>
          <w:rtl/>
        </w:rPr>
        <w:drawing>
          <wp:inline distT="0" distB="0" distL="0" distR="0">
            <wp:extent cx="3028950" cy="2564315"/>
            <wp:effectExtent l="19050" t="0" r="0" b="0"/>
            <wp:docPr id="18"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9" cstate="print"/>
                    <a:srcRect/>
                    <a:stretch>
                      <a:fillRect/>
                    </a:stretch>
                  </pic:blipFill>
                  <pic:spPr bwMode="auto">
                    <a:xfrm>
                      <a:off x="0" y="0"/>
                      <a:ext cx="3028950" cy="2564315"/>
                    </a:xfrm>
                    <a:prstGeom prst="rect">
                      <a:avLst/>
                    </a:prstGeom>
                    <a:noFill/>
                    <a:ln w="9525">
                      <a:noFill/>
                      <a:miter lim="800000"/>
                      <a:headEnd/>
                      <a:tailEnd/>
                    </a:ln>
                  </pic:spPr>
                </pic:pic>
              </a:graphicData>
            </a:graphic>
          </wp:inline>
        </w:drawing>
      </w:r>
    </w:p>
    <w:p w:rsidR="00A23272" w:rsidRPr="00B12EC4" w:rsidRDefault="00A23272" w:rsidP="00694B2D">
      <w:pPr>
        <w:ind w:left="288" w:right="284"/>
        <w:jc w:val="center"/>
        <w:rPr>
          <w:rFonts w:cs="B Nazanin"/>
          <w:sz w:val="26"/>
          <w:szCs w:val="26"/>
          <w:rtl/>
          <w:lang w:bidi="fa-IR"/>
        </w:rPr>
      </w:pPr>
      <w:r w:rsidRPr="00B12EC4">
        <w:rPr>
          <w:rFonts w:cs="B Nazanin"/>
          <w:sz w:val="26"/>
          <w:szCs w:val="26"/>
          <w:rtl/>
          <w:lang w:bidi="fa-IR"/>
        </w:rPr>
        <w:t xml:space="preserve">شکل </w:t>
      </w:r>
      <w:r w:rsidRPr="00B12EC4">
        <w:rPr>
          <w:rFonts w:cs="B Nazanin"/>
          <w:sz w:val="26"/>
          <w:szCs w:val="26"/>
          <w:u w:val="single"/>
          <w:rtl/>
          <w:lang w:bidi="fa-IR"/>
        </w:rPr>
        <w:t>2</w:t>
      </w:r>
      <w:r w:rsidRPr="00B12EC4">
        <w:rPr>
          <w:rFonts w:cs="B Nazanin"/>
          <w:sz w:val="26"/>
          <w:szCs w:val="26"/>
          <w:rtl/>
          <w:lang w:bidi="fa-IR"/>
        </w:rPr>
        <w:t xml:space="preserve"> : نمایش مفهوم مازاد عرضه و مازاد تقاضا</w:t>
      </w:r>
    </w:p>
    <w:p w:rsidR="00A23272" w:rsidRDefault="00A23272" w:rsidP="00694B2D">
      <w:pPr>
        <w:ind w:left="288" w:right="284" w:firstLine="450"/>
        <w:jc w:val="both"/>
        <w:rPr>
          <w:rFonts w:cs="B Nazanin"/>
          <w:sz w:val="28"/>
          <w:szCs w:val="28"/>
          <w:rtl/>
          <w:lang w:bidi="fa-IR"/>
        </w:rPr>
      </w:pPr>
    </w:p>
    <w:p w:rsidR="00A23272" w:rsidRPr="00CA08E1" w:rsidRDefault="00A23272" w:rsidP="00694B2D">
      <w:pPr>
        <w:ind w:left="288" w:right="284" w:firstLine="450"/>
        <w:jc w:val="both"/>
        <w:rPr>
          <w:rFonts w:cs="B Nazanin"/>
          <w:sz w:val="28"/>
          <w:szCs w:val="28"/>
          <w:rtl/>
          <w:lang w:bidi="fa-IR"/>
        </w:rPr>
      </w:pPr>
      <w:r w:rsidRPr="00CA08E1">
        <w:rPr>
          <w:rFonts w:cs="B Nazanin"/>
          <w:sz w:val="28"/>
          <w:szCs w:val="28"/>
          <w:rtl/>
          <w:lang w:bidi="fa-IR"/>
        </w:rPr>
        <w:t>با توجه به شکل، زمانی که مازاد تقاضا مثبت باشد، در نقطه</w:t>
      </w:r>
      <w:r w:rsidRPr="00CA08E1">
        <w:rPr>
          <w:rFonts w:cs="B Nazanin"/>
          <w:sz w:val="28"/>
          <w:szCs w:val="28"/>
          <w:rtl/>
          <w:lang w:bidi="fa-IR"/>
        </w:rPr>
        <w:softHyphen/>
        <w:t xml:space="preserve">ای مانند </w:t>
      </w:r>
      <w:r w:rsidRPr="00CA08E1">
        <w:rPr>
          <w:rFonts w:ascii="BNazanin" w:cs="B Nazanin"/>
          <w:sz w:val="26"/>
          <w:szCs w:val="26"/>
          <w:lang w:bidi="fa-IR"/>
        </w:rPr>
        <w:t>P</w:t>
      </w:r>
      <w:r w:rsidRPr="00CA08E1">
        <w:rPr>
          <w:rFonts w:ascii="BNazanin" w:cs="B Nazanin"/>
          <w:sz w:val="26"/>
          <w:szCs w:val="26"/>
          <w:lang w:bidi="fa-IR"/>
        </w:rPr>
        <w:t>’</w:t>
      </w:r>
      <w:r w:rsidRPr="00CA08E1">
        <w:rPr>
          <w:rFonts w:cs="B Nazanin"/>
          <w:sz w:val="28"/>
          <w:szCs w:val="28"/>
          <w:rtl/>
          <w:lang w:bidi="fa-IR"/>
        </w:rPr>
        <w:t xml:space="preserve"> خواهیم بود و مقدار این مازاد برابر </w:t>
      </w:r>
      <w:r w:rsidRPr="00CA08E1">
        <w:rPr>
          <w:rFonts w:ascii="BNazanin" w:cs="B Nazanin"/>
          <w:sz w:val="26"/>
          <w:szCs w:val="26"/>
          <w:lang w:bidi="fa-IR"/>
        </w:rPr>
        <w:t>A</w:t>
      </w:r>
      <w:r w:rsidRPr="00CA08E1">
        <w:rPr>
          <w:rFonts w:ascii="BNazanin" w:cs="B Nazanin"/>
          <w:sz w:val="26"/>
          <w:szCs w:val="26"/>
          <w:lang w:bidi="fa-IR"/>
        </w:rPr>
        <w:t>’</w:t>
      </w:r>
      <w:r w:rsidRPr="00CA08E1">
        <w:rPr>
          <w:rFonts w:ascii="BNazanin" w:cs="B Nazanin"/>
          <w:sz w:val="26"/>
          <w:szCs w:val="26"/>
          <w:lang w:bidi="fa-IR"/>
        </w:rPr>
        <w:t>B</w:t>
      </w:r>
      <w:r w:rsidRPr="00CA08E1">
        <w:rPr>
          <w:rFonts w:ascii="BNazanin" w:cs="B Nazanin"/>
          <w:sz w:val="26"/>
          <w:szCs w:val="26"/>
          <w:lang w:bidi="fa-IR"/>
        </w:rPr>
        <w:t>’</w:t>
      </w:r>
      <w:r w:rsidRPr="00CA08E1">
        <w:rPr>
          <w:rFonts w:cs="B Nazanin"/>
          <w:sz w:val="28"/>
          <w:szCs w:val="28"/>
          <w:rtl/>
          <w:lang w:bidi="fa-IR"/>
        </w:rPr>
        <w:t xml:space="preserve"> می</w:t>
      </w:r>
      <w:r w:rsidRPr="00CA08E1">
        <w:rPr>
          <w:rFonts w:cs="B Nazanin"/>
          <w:sz w:val="28"/>
          <w:szCs w:val="28"/>
          <w:rtl/>
          <w:lang w:bidi="fa-IR"/>
        </w:rPr>
        <w:softHyphen/>
        <w:t xml:space="preserve">باشد. در قیمت </w:t>
      </w:r>
      <w:r w:rsidRPr="00CA08E1">
        <w:rPr>
          <w:rFonts w:ascii="BNazanin" w:cs="B Nazanin"/>
          <w:sz w:val="26"/>
          <w:szCs w:val="26"/>
          <w:lang w:bidi="fa-IR"/>
        </w:rPr>
        <w:t>P</w:t>
      </w:r>
      <w:r w:rsidRPr="00CA08E1">
        <w:rPr>
          <w:rFonts w:ascii="BNazanin" w:cs="B Nazanin"/>
          <w:sz w:val="26"/>
          <w:szCs w:val="26"/>
          <w:lang w:bidi="fa-IR"/>
        </w:rPr>
        <w:t>”</w:t>
      </w:r>
      <w:r w:rsidRPr="00CA08E1">
        <w:rPr>
          <w:rFonts w:cs="B Nazanin"/>
          <w:sz w:val="28"/>
          <w:szCs w:val="28"/>
          <w:rtl/>
          <w:lang w:bidi="fa-IR"/>
        </w:rPr>
        <w:t xml:space="preserve"> نیز مازاد تقاضا منفی و مقدار آن برابر </w:t>
      </w:r>
      <w:r w:rsidRPr="00CA08E1">
        <w:rPr>
          <w:rFonts w:ascii="BNazanin" w:cs="B Nazanin"/>
          <w:sz w:val="26"/>
          <w:szCs w:val="26"/>
          <w:lang w:bidi="fa-IR"/>
        </w:rPr>
        <w:t>A</w:t>
      </w:r>
      <w:r w:rsidRPr="00CA08E1">
        <w:rPr>
          <w:rFonts w:ascii="BNazanin" w:cs="B Nazanin"/>
          <w:sz w:val="26"/>
          <w:szCs w:val="26"/>
          <w:lang w:bidi="fa-IR"/>
        </w:rPr>
        <w:t>”</w:t>
      </w:r>
      <w:r w:rsidRPr="00CA08E1">
        <w:rPr>
          <w:rFonts w:ascii="BNazanin" w:cs="B Nazanin"/>
          <w:sz w:val="26"/>
          <w:szCs w:val="26"/>
          <w:lang w:bidi="fa-IR"/>
        </w:rPr>
        <w:t>B</w:t>
      </w:r>
      <w:r w:rsidRPr="00CA08E1">
        <w:rPr>
          <w:rFonts w:ascii="BNazanin" w:cs="B Nazanin"/>
          <w:sz w:val="26"/>
          <w:szCs w:val="26"/>
          <w:lang w:bidi="fa-IR"/>
        </w:rPr>
        <w:t>”</w:t>
      </w:r>
      <w:r w:rsidRPr="00CA08E1">
        <w:rPr>
          <w:rFonts w:cs="B Nazanin"/>
          <w:sz w:val="28"/>
          <w:szCs w:val="28"/>
          <w:rtl/>
          <w:lang w:bidi="fa-IR"/>
        </w:rPr>
        <w:t xml:space="preserve"> می</w:t>
      </w:r>
      <w:r w:rsidRPr="00CA08E1">
        <w:rPr>
          <w:rFonts w:cs="B Nazanin"/>
          <w:sz w:val="28"/>
          <w:szCs w:val="28"/>
          <w:rtl/>
          <w:lang w:bidi="fa-IR"/>
        </w:rPr>
        <w:softHyphen/>
        <w:t>باشد.</w:t>
      </w:r>
    </w:p>
    <w:p w:rsidR="00A23272" w:rsidRPr="00FE54D5" w:rsidRDefault="00A23272" w:rsidP="00694B2D">
      <w:pPr>
        <w:ind w:left="288" w:right="284" w:firstLine="450"/>
        <w:jc w:val="both"/>
        <w:rPr>
          <w:rFonts w:cs="B Nazanin"/>
          <w:sz w:val="28"/>
          <w:szCs w:val="28"/>
          <w:rtl/>
          <w:lang w:bidi="fa-IR"/>
        </w:rPr>
      </w:pPr>
      <w:r w:rsidRPr="00FE54D5">
        <w:rPr>
          <w:rFonts w:cs="B Nazanin"/>
          <w:sz w:val="28"/>
          <w:szCs w:val="28"/>
          <w:rtl/>
          <w:lang w:bidi="fa-IR"/>
        </w:rPr>
        <w:t xml:space="preserve">مازاد </w:t>
      </w:r>
      <w:r w:rsidRPr="000E1B92">
        <w:rPr>
          <w:rFonts w:cs="B Nazanin"/>
          <w:b/>
          <w:bCs/>
          <w:sz w:val="28"/>
          <w:szCs w:val="28"/>
          <w:u w:val="single"/>
          <w:rtl/>
          <w:lang w:bidi="fa-IR"/>
        </w:rPr>
        <w:t>قیمت</w:t>
      </w:r>
      <w:r w:rsidRPr="00FE54D5">
        <w:rPr>
          <w:rFonts w:cs="B Nazanin"/>
          <w:sz w:val="28"/>
          <w:szCs w:val="28"/>
          <w:rtl/>
          <w:lang w:bidi="fa-IR"/>
        </w:rPr>
        <w:t xml:space="preserve"> تقاضا عبارت است از تفاوت بین قیمتی که خریداران حاضر به پرداخت آن برای مقدار مشخصی از کالا هستند، با قیمتی که فروشندگان در ازای آن همین مقدار کالا را به بازار عرضه می</w:t>
      </w:r>
      <w:r w:rsidRPr="00FE54D5">
        <w:rPr>
          <w:rFonts w:cs="B Nazanin"/>
          <w:sz w:val="28"/>
          <w:szCs w:val="28"/>
          <w:rtl/>
          <w:lang w:bidi="fa-IR"/>
        </w:rPr>
        <w:softHyphen/>
        <w:t>کنند.</w:t>
      </w:r>
    </w:p>
    <w:p w:rsidR="00A23272" w:rsidRDefault="00A23272" w:rsidP="00694B2D">
      <w:pPr>
        <w:ind w:left="288" w:right="284" w:firstLine="450"/>
        <w:jc w:val="both"/>
        <w:rPr>
          <w:rFonts w:cs="B Nazanin"/>
          <w:sz w:val="28"/>
          <w:szCs w:val="28"/>
          <w:rtl/>
          <w:lang w:bidi="fa-IR"/>
        </w:rPr>
      </w:pPr>
      <w:r w:rsidRPr="00FE54D5">
        <w:rPr>
          <w:rFonts w:cs="B Nazanin"/>
          <w:sz w:val="28"/>
          <w:szCs w:val="28"/>
          <w:rtl/>
          <w:lang w:bidi="fa-IR"/>
        </w:rPr>
        <w:t>در نظریه والراس، وقتی مازاد تقاضا مثبت است، خریدارانی موفق به خرید کالا نشده</w:t>
      </w:r>
      <w:r w:rsidRPr="00FE54D5">
        <w:rPr>
          <w:rFonts w:cs="B Nazanin"/>
          <w:sz w:val="28"/>
          <w:szCs w:val="28"/>
          <w:rtl/>
          <w:lang w:bidi="fa-IR"/>
        </w:rPr>
        <w:softHyphen/>
        <w:t>اند، قیمت بالاتری پیشنهاد می</w:t>
      </w:r>
      <w:r w:rsidRPr="00FE54D5">
        <w:rPr>
          <w:rFonts w:cs="B Nazanin"/>
          <w:sz w:val="28"/>
          <w:szCs w:val="28"/>
          <w:rtl/>
          <w:lang w:bidi="fa-IR"/>
        </w:rPr>
        <w:softHyphen/>
        <w:t>دهند و به این ترتیب قیمت را افزایش می</w:t>
      </w:r>
      <w:r w:rsidRPr="00FE54D5">
        <w:rPr>
          <w:rFonts w:cs="B Nazanin"/>
          <w:sz w:val="28"/>
          <w:szCs w:val="28"/>
          <w:rtl/>
          <w:lang w:bidi="fa-IR"/>
        </w:rPr>
        <w:softHyphen/>
        <w:t>دهند. همچنین وقتی مازاد تقاضا منفی است، فروشندگانی که موفق به فروش کالا نشده</w:t>
      </w:r>
      <w:r w:rsidRPr="00FE54D5">
        <w:rPr>
          <w:rFonts w:cs="B Nazanin"/>
          <w:sz w:val="28"/>
          <w:szCs w:val="28"/>
          <w:rtl/>
          <w:lang w:bidi="fa-IR"/>
        </w:rPr>
        <w:softHyphen/>
        <w:t>اند، قیمت را کاهش می</w:t>
      </w:r>
      <w:r w:rsidRPr="00FE54D5">
        <w:rPr>
          <w:rFonts w:cs="B Nazanin"/>
          <w:sz w:val="28"/>
          <w:szCs w:val="28"/>
          <w:rtl/>
          <w:lang w:bidi="fa-IR"/>
        </w:rPr>
        <w:softHyphen/>
        <w:t>دهند. تعادل حالت ایستا در صورتی واقع خواهد شد که افزایش (کاهش) قیمت که به علل فوق</w:t>
      </w:r>
      <w:r w:rsidRPr="00FE54D5">
        <w:rPr>
          <w:rFonts w:cs="B Nazanin"/>
          <w:sz w:val="28"/>
          <w:szCs w:val="28"/>
          <w:rtl/>
          <w:lang w:bidi="fa-IR"/>
        </w:rPr>
        <w:softHyphen/>
        <w:t>الذکر اتفاق می</w:t>
      </w:r>
      <w:r w:rsidRPr="00FE54D5">
        <w:rPr>
          <w:rFonts w:cs="B Nazanin"/>
          <w:sz w:val="28"/>
          <w:szCs w:val="28"/>
          <w:rtl/>
          <w:lang w:bidi="fa-IR"/>
        </w:rPr>
        <w:softHyphen/>
        <w:t>افتد، مازاد تقاضا را کاهش (افزایش) می</w:t>
      </w:r>
      <w:r w:rsidRPr="00FE54D5">
        <w:rPr>
          <w:rFonts w:cs="B Nazanin"/>
          <w:sz w:val="28"/>
          <w:szCs w:val="28"/>
          <w:rtl/>
          <w:lang w:bidi="fa-IR"/>
        </w:rPr>
        <w:softHyphen/>
        <w:t>دهد؛ یعنی:</w:t>
      </w:r>
    </w:p>
    <w:p w:rsidR="00A23272" w:rsidRDefault="00A23272" w:rsidP="00694B2D">
      <w:pPr>
        <w:ind w:left="288" w:right="284" w:firstLine="450"/>
        <w:jc w:val="both"/>
        <w:rPr>
          <w:rFonts w:cs="B Nazanin"/>
          <w:sz w:val="28"/>
          <w:szCs w:val="28"/>
          <w:lang w:bidi="fa-IR"/>
        </w:rPr>
      </w:pPr>
    </w:p>
    <w:p w:rsidR="00A23272" w:rsidRPr="00FE54D5" w:rsidRDefault="00BE3B9F" w:rsidP="00694B2D">
      <w:pPr>
        <w:spacing w:before="240"/>
        <w:ind w:left="288" w:right="284"/>
        <w:jc w:val="both"/>
        <w:rPr>
          <w:rFonts w:cs="B Nazanin"/>
          <w:sz w:val="28"/>
          <w:szCs w:val="28"/>
          <w:rtl/>
          <w:lang w:bidi="fa-IR"/>
        </w:rPr>
      </w:pPr>
      <m:oMathPara>
        <m:oMathParaPr>
          <m:jc m:val="left"/>
        </m:oMathParaPr>
        <m:oMath>
          <m:f>
            <m:fPr>
              <m:ctrlPr>
                <w:rPr>
                  <w:rFonts w:ascii="Cambria Math" w:hAnsi="Cambria Math" w:cs="B Nazanin"/>
                  <w:i/>
                  <w:sz w:val="28"/>
                  <w:szCs w:val="28"/>
                  <w:lang w:bidi="fa-IR"/>
                </w:rPr>
              </m:ctrlPr>
            </m:fPr>
            <m:num>
              <m:r>
                <w:rPr>
                  <w:rFonts w:ascii="Cambria Math" w:hAnsi="Cambria Math" w:cs="B Nazanin"/>
                  <w:sz w:val="28"/>
                  <w:szCs w:val="28"/>
                  <w:lang w:bidi="fa-IR"/>
                </w:rPr>
                <m:t>dE(P)</m:t>
              </m:r>
            </m:num>
            <m:den>
              <m:r>
                <w:rPr>
                  <w:rFonts w:ascii="Cambria Math" w:hAnsi="Cambria Math" w:cs="B Nazanin"/>
                  <w:sz w:val="28"/>
                  <w:szCs w:val="28"/>
                  <w:lang w:bidi="fa-IR"/>
                </w:rPr>
                <m:t>dP</m:t>
              </m:r>
            </m:den>
          </m:f>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d[D</m:t>
              </m:r>
              <m:d>
                <m:dPr>
                  <m:ctrlPr>
                    <w:rPr>
                      <w:rFonts w:ascii="Cambria Math" w:hAnsi="Cambria Math" w:cs="B Nazanin"/>
                      <w:i/>
                      <w:sz w:val="28"/>
                      <w:szCs w:val="28"/>
                      <w:lang w:bidi="fa-IR"/>
                    </w:rPr>
                  </m:ctrlPr>
                </m:dPr>
                <m:e>
                  <m:r>
                    <w:rPr>
                      <w:rFonts w:ascii="Cambria Math" w:hAnsi="Cambria Math" w:cs="B Nazanin"/>
                      <w:sz w:val="28"/>
                      <w:szCs w:val="28"/>
                      <w:lang w:bidi="fa-IR"/>
                    </w:rPr>
                    <m:t>P</m:t>
                  </m:r>
                </m:e>
              </m:d>
              <m:r>
                <w:rPr>
                  <w:rFonts w:ascii="Cambria Math" w:hAnsi="Cambria Math" w:cs="B Nazanin"/>
                  <w:sz w:val="28"/>
                  <w:szCs w:val="28"/>
                  <w:lang w:bidi="fa-IR"/>
                </w:rPr>
                <m:t>-S</m:t>
              </m:r>
              <m:d>
                <m:dPr>
                  <m:ctrlPr>
                    <w:rPr>
                      <w:rFonts w:ascii="Cambria Math" w:hAnsi="Cambria Math" w:cs="B Nazanin"/>
                      <w:i/>
                      <w:sz w:val="28"/>
                      <w:szCs w:val="28"/>
                      <w:lang w:bidi="fa-IR"/>
                    </w:rPr>
                  </m:ctrlPr>
                </m:dPr>
                <m:e>
                  <m:r>
                    <w:rPr>
                      <w:rFonts w:ascii="Cambria Math" w:hAnsi="Cambria Math" w:cs="B Nazanin"/>
                      <w:sz w:val="28"/>
                      <w:szCs w:val="28"/>
                      <w:lang w:bidi="fa-IR"/>
                    </w:rPr>
                    <m:t>P</m:t>
                  </m:r>
                </m:e>
              </m:d>
              <m:r>
                <w:rPr>
                  <w:rFonts w:ascii="Cambria Math" w:hAnsi="Cambria Math" w:cs="B Nazanin"/>
                  <w:sz w:val="28"/>
                  <w:szCs w:val="28"/>
                  <w:lang w:bidi="fa-IR"/>
                </w:rPr>
                <m:t>]</m:t>
              </m:r>
            </m:num>
            <m:den>
              <m:r>
                <w:rPr>
                  <w:rFonts w:ascii="Cambria Math" w:hAnsi="Cambria Math" w:cs="B Nazanin"/>
                  <w:sz w:val="28"/>
                  <w:szCs w:val="28"/>
                  <w:lang w:bidi="fa-IR"/>
                </w:rPr>
                <m:t>dP</m:t>
              </m:r>
            </m:den>
          </m:f>
          <m:r>
            <w:rPr>
              <w:rFonts w:ascii="Cambria Math" w:eastAsiaTheme="minorEastAsia" w:hAnsi="Cambria Math" w:cs="B Nazanin"/>
              <w:sz w:val="28"/>
              <w:szCs w:val="28"/>
              <w:lang w:bidi="fa-IR"/>
            </w:rPr>
            <m:t>&lt;0</m:t>
          </m:r>
        </m:oMath>
      </m:oMathPara>
    </w:p>
    <w:p w:rsidR="00A23272" w:rsidRPr="00FE54D5" w:rsidRDefault="00BE3B9F" w:rsidP="00694B2D">
      <w:pPr>
        <w:spacing w:before="240"/>
        <w:ind w:left="288" w:right="284"/>
        <w:jc w:val="both"/>
        <w:rPr>
          <w:rFonts w:cs="B Nazanin"/>
          <w:sz w:val="28"/>
          <w:szCs w:val="28"/>
          <w:lang w:bidi="fa-IR"/>
        </w:rPr>
      </w:pPr>
      <m:oMathPara>
        <m:oMathParaPr>
          <m:jc m:val="left"/>
        </m:oMathParaPr>
        <m:oMath>
          <m:f>
            <m:fPr>
              <m:ctrlPr>
                <w:rPr>
                  <w:rFonts w:ascii="Cambria Math" w:hAnsi="Cambria Math" w:cs="B Nazanin"/>
                  <w:i/>
                  <w:sz w:val="28"/>
                  <w:szCs w:val="28"/>
                  <w:lang w:bidi="fa-IR"/>
                </w:rPr>
              </m:ctrlPr>
            </m:fPr>
            <m:num>
              <m:r>
                <w:rPr>
                  <w:rFonts w:ascii="Cambria Math" w:hAnsi="Cambria Math" w:cs="B Nazanin"/>
                  <w:sz w:val="28"/>
                  <w:szCs w:val="28"/>
                  <w:lang w:bidi="fa-IR"/>
                </w:rPr>
                <m:t>dD</m:t>
              </m:r>
            </m:num>
            <m:den>
              <m:r>
                <w:rPr>
                  <w:rFonts w:ascii="Cambria Math" w:hAnsi="Cambria Math" w:cs="B Nazanin"/>
                  <w:sz w:val="28"/>
                  <w:szCs w:val="28"/>
                  <w:lang w:bidi="fa-IR"/>
                </w:rPr>
                <m:t>dP</m:t>
              </m:r>
            </m:den>
          </m:f>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dS</m:t>
              </m:r>
            </m:num>
            <m:den>
              <m:r>
                <w:rPr>
                  <w:rFonts w:ascii="Cambria Math" w:hAnsi="Cambria Math" w:cs="B Nazanin"/>
                  <w:sz w:val="28"/>
                  <w:szCs w:val="28"/>
                  <w:lang w:bidi="fa-IR"/>
                </w:rPr>
                <m:t>dP</m:t>
              </m:r>
            </m:den>
          </m:f>
          <m:r>
            <w:rPr>
              <w:rFonts w:ascii="Cambria Math" w:hAnsi="Cambria Math" w:cs="B Nazanin"/>
              <w:sz w:val="28"/>
              <w:szCs w:val="28"/>
              <w:lang w:bidi="fa-IR"/>
            </w:rPr>
            <m:t>&lt;0</m:t>
          </m:r>
        </m:oMath>
      </m:oMathPara>
    </w:p>
    <w:p w:rsidR="00A23272" w:rsidRPr="00FE54D5" w:rsidRDefault="00A23272" w:rsidP="00694B2D">
      <w:pPr>
        <w:ind w:left="288" w:right="284" w:firstLine="450"/>
        <w:jc w:val="both"/>
        <w:rPr>
          <w:rFonts w:cs="B Nazanin"/>
          <w:sz w:val="28"/>
          <w:szCs w:val="28"/>
          <w:rtl/>
          <w:lang w:bidi="fa-IR"/>
        </w:rPr>
      </w:pPr>
      <w:r w:rsidRPr="00FE54D5">
        <w:rPr>
          <w:rFonts w:cs="B Nazanin"/>
          <w:sz w:val="28"/>
          <w:szCs w:val="28"/>
          <w:rtl/>
          <w:lang w:bidi="fa-IR"/>
        </w:rPr>
        <w:lastRenderedPageBreak/>
        <w:t>به طور کلی، توابع عرضه نفت خام نشان می</w:t>
      </w:r>
      <w:r w:rsidRPr="00FE54D5">
        <w:rPr>
          <w:rFonts w:cs="B Nazanin"/>
          <w:sz w:val="28"/>
          <w:szCs w:val="28"/>
          <w:rtl/>
          <w:lang w:bidi="fa-IR"/>
        </w:rPr>
        <w:softHyphen/>
        <w:t>دهد که چگونه تولیدکنندگان، تولید خود را براساس قیمت بازار متعادل می</w:t>
      </w:r>
      <w:r w:rsidRPr="00FE54D5">
        <w:rPr>
          <w:rFonts w:cs="B Nazanin"/>
          <w:sz w:val="28"/>
          <w:szCs w:val="28"/>
          <w:rtl/>
          <w:lang w:bidi="fa-IR"/>
        </w:rPr>
        <w:softHyphen/>
        <w:t>کنند. تغییرات عمده در تولید زمان</w:t>
      </w:r>
      <w:r w:rsidRPr="00FE54D5">
        <w:rPr>
          <w:rFonts w:cs="B Nazanin"/>
          <w:sz w:val="28"/>
          <w:szCs w:val="28"/>
          <w:rtl/>
          <w:lang w:bidi="fa-IR"/>
        </w:rPr>
        <w:softHyphen/>
        <w:t>بر بوده و براساس تعدیل حجم تولید نمی</w:t>
      </w:r>
      <w:r w:rsidRPr="00FE54D5">
        <w:rPr>
          <w:rFonts w:cs="B Nazanin"/>
          <w:sz w:val="28"/>
          <w:szCs w:val="28"/>
          <w:rtl/>
          <w:lang w:bidi="fa-IR"/>
        </w:rPr>
        <w:softHyphen/>
        <w:t>تواند فوراً ظاهر شود. این مسئله در مورد تقاضا به همان شدت عرضه صادق نیست. لذا در بازار نفت خام شاهد آن هستیم که تقاضا به دلیل ماهیت تغییرات سریع و همزمان با قیمت، تابعی از قیمت نفت خام در همان سال است، ولی عرضه نفت خام تابعی از قیمت نفت خام با تأخیر و وقفه زمانی یک سال قبل می</w:t>
      </w:r>
      <w:r w:rsidRPr="00FE54D5">
        <w:rPr>
          <w:rFonts w:cs="B Nazanin"/>
          <w:sz w:val="28"/>
          <w:szCs w:val="28"/>
          <w:rtl/>
          <w:lang w:bidi="fa-IR"/>
        </w:rPr>
        <w:softHyphen/>
        <w:t>باشد.</w:t>
      </w:r>
    </w:p>
    <w:p w:rsidR="00A23272" w:rsidRPr="00FE54D5" w:rsidRDefault="00A23272" w:rsidP="00694B2D">
      <w:pPr>
        <w:ind w:left="288" w:right="284" w:firstLine="450"/>
        <w:jc w:val="both"/>
        <w:rPr>
          <w:rFonts w:cs="B Nazanin"/>
          <w:sz w:val="28"/>
          <w:szCs w:val="28"/>
          <w:rtl/>
          <w:lang w:bidi="fa-IR"/>
        </w:rPr>
      </w:pPr>
      <w:r w:rsidRPr="00FE54D5">
        <w:rPr>
          <w:rFonts w:cs="B Nazanin"/>
          <w:sz w:val="28"/>
          <w:szCs w:val="28"/>
          <w:rtl/>
          <w:lang w:bidi="fa-IR"/>
        </w:rPr>
        <w:t>به بیان دیگر، با برقراری تساوی بین معادلات عرضه و تقاضای نفت خام، مقدار تقاضا در هر برهه از زمان بستگی به قیمت آن دوره دارد، ولی مقدار عرضه نفت خام بستگی به قیمت دوره قبل خواهد داشت.</w:t>
      </w:r>
    </w:p>
    <w:p w:rsidR="00A23272" w:rsidRPr="00FE54D5" w:rsidRDefault="00A23272" w:rsidP="00694B2D">
      <w:pPr>
        <w:ind w:left="288" w:right="284" w:firstLine="450"/>
        <w:jc w:val="both"/>
        <w:rPr>
          <w:rFonts w:cs="B Nazanin"/>
          <w:sz w:val="28"/>
          <w:szCs w:val="28"/>
          <w:lang w:bidi="fa-IR"/>
        </w:rPr>
      </w:pPr>
      <w:r w:rsidRPr="00FE54D5">
        <w:rPr>
          <w:rFonts w:cs="B Nazanin"/>
          <w:sz w:val="28"/>
          <w:szCs w:val="28"/>
          <w:rtl/>
          <w:lang w:bidi="fa-IR"/>
        </w:rPr>
        <w:t>در تشریح نظریه والراس، می</w:t>
      </w:r>
      <w:r w:rsidRPr="00FE54D5">
        <w:rPr>
          <w:rFonts w:cs="B Nazanin"/>
          <w:sz w:val="28"/>
          <w:szCs w:val="28"/>
          <w:rtl/>
          <w:lang w:bidi="fa-IR"/>
        </w:rPr>
        <w:softHyphen/>
        <w:t>توا</w:t>
      </w:r>
      <w:r>
        <w:rPr>
          <w:rFonts w:cs="B Nazanin"/>
          <w:sz w:val="28"/>
          <w:szCs w:val="28"/>
          <w:rtl/>
          <w:lang w:bidi="fa-IR"/>
        </w:rPr>
        <w:t>ن از دو نمودار زیر استفاده نمود</w:t>
      </w:r>
      <w:r>
        <w:rPr>
          <w:rStyle w:val="FootnoteReference"/>
          <w:rFonts w:cs="B Nazanin"/>
          <w:sz w:val="28"/>
          <w:szCs w:val="28"/>
          <w:rtl/>
          <w:lang w:bidi="fa-IR"/>
        </w:rPr>
        <w:footnoteReference w:id="282"/>
      </w:r>
      <w:r>
        <w:rPr>
          <w:rFonts w:cs="B Nazanin"/>
          <w:sz w:val="28"/>
          <w:szCs w:val="28"/>
          <w:rtl/>
          <w:lang w:bidi="fa-IR"/>
        </w:rPr>
        <w:t xml:space="preserve">: </w:t>
      </w:r>
    </w:p>
    <w:p w:rsidR="00A23272" w:rsidRPr="00FE54D5" w:rsidRDefault="00A23272" w:rsidP="00694B2D">
      <w:pPr>
        <w:spacing w:before="240"/>
        <w:ind w:left="288" w:right="284"/>
        <w:jc w:val="center"/>
        <w:rPr>
          <w:rFonts w:cs="B Nazanin"/>
          <w:sz w:val="28"/>
          <w:szCs w:val="28"/>
          <w:lang w:bidi="fa-IR"/>
        </w:rPr>
      </w:pPr>
      <w:r w:rsidRPr="00FE54D5">
        <w:rPr>
          <w:rFonts w:cs="B Nazanin"/>
          <w:noProof/>
          <w:sz w:val="28"/>
          <w:szCs w:val="28"/>
          <w:rtl/>
        </w:rPr>
        <w:drawing>
          <wp:inline distT="0" distB="0" distL="0" distR="0">
            <wp:extent cx="4667250" cy="2329927"/>
            <wp:effectExtent l="19050" t="0" r="0" b="0"/>
            <wp:docPr id="19"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0" cstate="print"/>
                    <a:srcRect/>
                    <a:stretch>
                      <a:fillRect/>
                    </a:stretch>
                  </pic:blipFill>
                  <pic:spPr bwMode="auto">
                    <a:xfrm>
                      <a:off x="0" y="0"/>
                      <a:ext cx="4667250" cy="2329927"/>
                    </a:xfrm>
                    <a:prstGeom prst="rect">
                      <a:avLst/>
                    </a:prstGeom>
                    <a:noFill/>
                    <a:ln w="9525">
                      <a:noFill/>
                      <a:miter lim="800000"/>
                      <a:headEnd/>
                      <a:tailEnd/>
                    </a:ln>
                  </pic:spPr>
                </pic:pic>
              </a:graphicData>
            </a:graphic>
          </wp:inline>
        </w:drawing>
      </w:r>
    </w:p>
    <w:p w:rsidR="00A23272" w:rsidRPr="00B12EC4" w:rsidRDefault="00A23272" w:rsidP="00694B2D">
      <w:pPr>
        <w:ind w:left="288" w:right="284"/>
        <w:jc w:val="center"/>
        <w:rPr>
          <w:rFonts w:cs="B Nazanin"/>
          <w:sz w:val="26"/>
          <w:szCs w:val="26"/>
          <w:rtl/>
          <w:lang w:bidi="fa-IR"/>
        </w:rPr>
      </w:pPr>
      <w:r w:rsidRPr="00B12EC4">
        <w:rPr>
          <w:rFonts w:cs="B Nazanin"/>
          <w:sz w:val="26"/>
          <w:szCs w:val="26"/>
          <w:rtl/>
          <w:lang w:bidi="fa-IR"/>
        </w:rPr>
        <w:t xml:space="preserve">شکل </w:t>
      </w:r>
      <w:r w:rsidRPr="00B12EC4">
        <w:rPr>
          <w:rFonts w:cs="B Nazanin"/>
          <w:sz w:val="26"/>
          <w:szCs w:val="26"/>
          <w:u w:val="single"/>
          <w:rtl/>
          <w:lang w:bidi="fa-IR"/>
        </w:rPr>
        <w:t>3</w:t>
      </w:r>
      <w:r w:rsidRPr="00B12EC4">
        <w:rPr>
          <w:rFonts w:cs="B Nazanin"/>
          <w:sz w:val="26"/>
          <w:szCs w:val="26"/>
          <w:rtl/>
          <w:lang w:bidi="fa-IR"/>
        </w:rPr>
        <w:t xml:space="preserve"> : نظریه والراس</w:t>
      </w:r>
    </w:p>
    <w:p w:rsidR="00A23272" w:rsidRPr="00FE54D5" w:rsidRDefault="00A23272" w:rsidP="00694B2D">
      <w:pPr>
        <w:ind w:left="288" w:right="284" w:firstLine="450"/>
        <w:jc w:val="both"/>
        <w:rPr>
          <w:rFonts w:cs="B Nazanin"/>
          <w:sz w:val="28"/>
          <w:szCs w:val="28"/>
          <w:rtl/>
          <w:lang w:bidi="fa-IR"/>
        </w:rPr>
      </w:pPr>
      <w:r w:rsidRPr="00FE54D5">
        <w:rPr>
          <w:rFonts w:cs="B Nazanin"/>
          <w:sz w:val="28"/>
          <w:szCs w:val="28"/>
          <w:rtl/>
          <w:lang w:bidi="fa-IR"/>
        </w:rPr>
        <w:t>در کل، سه حالت می</w:t>
      </w:r>
      <w:r w:rsidRPr="00FE54D5">
        <w:rPr>
          <w:rFonts w:cs="B Nazanin"/>
          <w:sz w:val="28"/>
          <w:szCs w:val="28"/>
          <w:rtl/>
          <w:lang w:bidi="fa-IR"/>
        </w:rPr>
        <w:softHyphen/>
        <w:t xml:space="preserve">تواند به وجود آید. با توجه به نمودار (الف)، اگر در بازار، عرضه اولیه برابر با مقدار تعادل تقاضا نباشد و مقدار این عرضه </w:t>
      </w:r>
      <w:r w:rsidRPr="00CE1C6E">
        <w:rPr>
          <w:rFonts w:ascii="BNazanin" w:cs="B Nazanin"/>
          <w:sz w:val="26"/>
          <w:szCs w:val="26"/>
          <w:lang w:bidi="fa-IR"/>
        </w:rPr>
        <w:t>q</w:t>
      </w:r>
      <w:r w:rsidRPr="00CE1C6E">
        <w:rPr>
          <w:rFonts w:ascii="BNazanin" w:cs="B Nazanin"/>
          <w:sz w:val="26"/>
          <w:szCs w:val="26"/>
          <w:vertAlign w:val="subscript"/>
          <w:lang w:bidi="fa-IR"/>
        </w:rPr>
        <w:t>0</w:t>
      </w:r>
      <w:r w:rsidRPr="00FE54D5">
        <w:rPr>
          <w:rFonts w:cs="B Nazanin"/>
          <w:sz w:val="28"/>
          <w:szCs w:val="28"/>
          <w:rtl/>
          <w:lang w:bidi="fa-IR"/>
        </w:rPr>
        <w:t xml:space="preserve"> باشد، آنگاه قیمت نفت خام برابر </w:t>
      </w:r>
      <w:r w:rsidRPr="00CE1C6E">
        <w:rPr>
          <w:rFonts w:ascii="BNazanin" w:cs="B Nazanin"/>
          <w:sz w:val="26"/>
          <w:szCs w:val="26"/>
          <w:lang w:bidi="fa-IR"/>
        </w:rPr>
        <w:t>P</w:t>
      </w:r>
      <w:r w:rsidRPr="00CE1C6E">
        <w:rPr>
          <w:rFonts w:ascii="BNazanin" w:cs="B Nazanin"/>
          <w:sz w:val="26"/>
          <w:szCs w:val="26"/>
          <w:vertAlign w:val="subscript"/>
          <w:lang w:bidi="fa-IR"/>
        </w:rPr>
        <w:t>0</w:t>
      </w:r>
      <w:r w:rsidRPr="00FE54D5">
        <w:rPr>
          <w:rFonts w:cs="B Nazanin"/>
          <w:sz w:val="28"/>
          <w:szCs w:val="28"/>
          <w:rtl/>
          <w:lang w:bidi="fa-IR"/>
        </w:rPr>
        <w:t xml:space="preserve"> و تقاضای نفت خام نیز برابر </w:t>
      </w:r>
      <w:r w:rsidRPr="0002485B">
        <w:rPr>
          <w:rFonts w:ascii="BNazanin" w:cs="B Nazanin"/>
          <w:sz w:val="26"/>
          <w:szCs w:val="26"/>
          <w:lang w:bidi="fa-IR"/>
        </w:rPr>
        <w:t>P</w:t>
      </w:r>
      <w:r w:rsidRPr="0002485B">
        <w:rPr>
          <w:rFonts w:ascii="BNazanin" w:cs="B Nazanin"/>
          <w:sz w:val="26"/>
          <w:szCs w:val="26"/>
          <w:vertAlign w:val="subscript"/>
          <w:lang w:bidi="fa-IR"/>
        </w:rPr>
        <w:t>0</w:t>
      </w:r>
      <w:r w:rsidRPr="0002485B">
        <w:rPr>
          <w:rFonts w:ascii="BNazanin" w:cs="B Nazanin"/>
          <w:sz w:val="26"/>
          <w:szCs w:val="26"/>
          <w:lang w:bidi="fa-IR"/>
        </w:rPr>
        <w:t>M</w:t>
      </w:r>
      <w:r w:rsidRPr="0002485B">
        <w:rPr>
          <w:rFonts w:ascii="BNazanin" w:cs="B Nazanin"/>
          <w:sz w:val="26"/>
          <w:szCs w:val="26"/>
          <w:vertAlign w:val="subscript"/>
          <w:lang w:bidi="fa-IR"/>
        </w:rPr>
        <w:t>0</w:t>
      </w:r>
      <w:r w:rsidRPr="00FE54D5">
        <w:rPr>
          <w:rFonts w:cs="B Nazanin"/>
          <w:sz w:val="28"/>
          <w:szCs w:val="28"/>
          <w:rtl/>
          <w:lang w:bidi="fa-IR"/>
        </w:rPr>
        <w:t xml:space="preserve"> خواهد بود. در این شرایط، قیمت </w:t>
      </w:r>
      <w:r w:rsidRPr="0002485B">
        <w:rPr>
          <w:rFonts w:ascii="BNazanin" w:cs="B Nazanin"/>
          <w:sz w:val="26"/>
          <w:szCs w:val="26"/>
          <w:lang w:bidi="fa-IR"/>
        </w:rPr>
        <w:t>P</w:t>
      </w:r>
      <w:r w:rsidRPr="0002485B">
        <w:rPr>
          <w:rFonts w:ascii="BNazanin" w:cs="B Nazanin"/>
          <w:sz w:val="26"/>
          <w:szCs w:val="26"/>
          <w:vertAlign w:val="subscript"/>
          <w:lang w:bidi="fa-IR"/>
        </w:rPr>
        <w:t>0</w:t>
      </w:r>
      <w:r w:rsidRPr="00FE54D5">
        <w:rPr>
          <w:rFonts w:cs="B Nazanin"/>
          <w:sz w:val="28"/>
          <w:szCs w:val="28"/>
          <w:rtl/>
          <w:lang w:bidi="fa-IR"/>
        </w:rPr>
        <w:t>، عرضه</w:t>
      </w:r>
      <w:r w:rsidRPr="00FE54D5">
        <w:rPr>
          <w:rFonts w:cs="B Nazanin"/>
          <w:sz w:val="28"/>
          <w:szCs w:val="28"/>
          <w:rtl/>
          <w:lang w:bidi="fa-IR"/>
        </w:rPr>
        <w:softHyphen/>
        <w:t>کنندگان را ترغیب می</w:t>
      </w:r>
      <w:r w:rsidRPr="00FE54D5">
        <w:rPr>
          <w:rFonts w:cs="B Nazanin"/>
          <w:sz w:val="28"/>
          <w:szCs w:val="28"/>
          <w:rtl/>
          <w:lang w:bidi="fa-IR"/>
        </w:rPr>
        <w:softHyphen/>
        <w:t xml:space="preserve">کند که در دوره بعد به میزان </w:t>
      </w:r>
      <w:r w:rsidRPr="0002485B">
        <w:rPr>
          <w:rFonts w:ascii="BNazanin" w:cs="B Nazanin"/>
          <w:sz w:val="26"/>
          <w:szCs w:val="26"/>
          <w:lang w:bidi="fa-IR"/>
        </w:rPr>
        <w:t>P</w:t>
      </w:r>
      <w:r w:rsidRPr="0002485B">
        <w:rPr>
          <w:rFonts w:ascii="BNazanin" w:cs="B Nazanin"/>
          <w:sz w:val="26"/>
          <w:szCs w:val="26"/>
          <w:vertAlign w:val="subscript"/>
          <w:lang w:bidi="fa-IR"/>
        </w:rPr>
        <w:t>0</w:t>
      </w:r>
      <w:r w:rsidRPr="0002485B">
        <w:rPr>
          <w:rFonts w:ascii="BNazanin" w:cs="B Nazanin"/>
          <w:sz w:val="26"/>
          <w:szCs w:val="26"/>
          <w:lang w:bidi="fa-IR"/>
        </w:rPr>
        <w:t>N</w:t>
      </w:r>
      <w:r w:rsidRPr="0002485B">
        <w:rPr>
          <w:rFonts w:ascii="BNazanin" w:cs="B Nazanin"/>
          <w:sz w:val="26"/>
          <w:szCs w:val="26"/>
          <w:vertAlign w:val="subscript"/>
          <w:lang w:bidi="fa-IR"/>
        </w:rPr>
        <w:t>1</w:t>
      </w:r>
      <w:r w:rsidRPr="00FE54D5">
        <w:rPr>
          <w:rFonts w:cs="B Nazanin"/>
          <w:sz w:val="28"/>
          <w:szCs w:val="28"/>
          <w:rtl/>
          <w:lang w:bidi="fa-IR"/>
        </w:rPr>
        <w:t xml:space="preserve"> تولید نمایند. در این حالت، قیمت بلافاصله به </w:t>
      </w:r>
      <w:r w:rsidRPr="0002485B">
        <w:rPr>
          <w:rFonts w:ascii="BNazanin" w:cs="B Nazanin"/>
          <w:sz w:val="26"/>
          <w:szCs w:val="26"/>
          <w:lang w:bidi="fa-IR"/>
        </w:rPr>
        <w:t>P</w:t>
      </w:r>
      <w:r w:rsidRPr="0002485B">
        <w:rPr>
          <w:rFonts w:ascii="BNazanin" w:cs="B Nazanin"/>
          <w:sz w:val="26"/>
          <w:szCs w:val="26"/>
          <w:vertAlign w:val="subscript"/>
          <w:lang w:bidi="fa-IR"/>
        </w:rPr>
        <w:t>1</w:t>
      </w:r>
      <w:r w:rsidRPr="00FE54D5">
        <w:rPr>
          <w:rFonts w:cs="B Nazanin"/>
          <w:sz w:val="28"/>
          <w:szCs w:val="28"/>
          <w:rtl/>
          <w:lang w:bidi="fa-IR"/>
        </w:rPr>
        <w:t xml:space="preserve"> کاهش خواهد یافت و مقدار تقاضا به </w:t>
      </w:r>
      <w:r w:rsidRPr="0002485B">
        <w:rPr>
          <w:rFonts w:ascii="BNazanin" w:cs="B Nazanin"/>
          <w:sz w:val="26"/>
          <w:szCs w:val="26"/>
          <w:lang w:bidi="fa-IR"/>
        </w:rPr>
        <w:t>P</w:t>
      </w:r>
      <w:r w:rsidRPr="0002485B">
        <w:rPr>
          <w:rFonts w:ascii="BNazanin" w:cs="B Nazanin"/>
          <w:sz w:val="26"/>
          <w:szCs w:val="26"/>
          <w:vertAlign w:val="subscript"/>
          <w:lang w:bidi="fa-IR"/>
        </w:rPr>
        <w:t>1</w:t>
      </w:r>
      <w:r w:rsidRPr="0002485B">
        <w:rPr>
          <w:rFonts w:ascii="BNazanin" w:cs="B Nazanin"/>
          <w:sz w:val="26"/>
          <w:szCs w:val="26"/>
          <w:lang w:bidi="fa-IR"/>
        </w:rPr>
        <w:t>M</w:t>
      </w:r>
      <w:r w:rsidRPr="0002485B">
        <w:rPr>
          <w:rFonts w:ascii="BNazanin" w:cs="B Nazanin"/>
          <w:sz w:val="26"/>
          <w:szCs w:val="26"/>
          <w:vertAlign w:val="subscript"/>
          <w:lang w:bidi="fa-IR"/>
        </w:rPr>
        <w:t>1</w:t>
      </w:r>
      <w:r w:rsidRPr="00FE54D5">
        <w:rPr>
          <w:rFonts w:cs="B Nazanin"/>
          <w:sz w:val="28"/>
          <w:szCs w:val="28"/>
          <w:rtl/>
          <w:lang w:bidi="fa-IR"/>
        </w:rPr>
        <w:t xml:space="preserve"> خواهد رسید. در دوره بعد، قیمت </w:t>
      </w:r>
      <w:r w:rsidRPr="0002485B">
        <w:rPr>
          <w:rFonts w:ascii="BNazanin" w:cs="B Nazanin"/>
          <w:sz w:val="26"/>
          <w:szCs w:val="26"/>
          <w:lang w:bidi="fa-IR"/>
        </w:rPr>
        <w:t>P</w:t>
      </w:r>
      <w:r w:rsidRPr="0002485B">
        <w:rPr>
          <w:rFonts w:ascii="BNazanin" w:cs="B Nazanin"/>
          <w:sz w:val="26"/>
          <w:szCs w:val="26"/>
          <w:vertAlign w:val="subscript"/>
          <w:lang w:bidi="fa-IR"/>
        </w:rPr>
        <w:t>2</w:t>
      </w:r>
      <w:r w:rsidRPr="00FE54D5">
        <w:rPr>
          <w:rFonts w:cs="B Nazanin"/>
          <w:sz w:val="28"/>
          <w:szCs w:val="28"/>
          <w:rtl/>
          <w:lang w:bidi="fa-IR"/>
        </w:rPr>
        <w:t xml:space="preserve"> عرضه</w:t>
      </w:r>
      <w:r w:rsidRPr="00FE54D5">
        <w:rPr>
          <w:rFonts w:cs="B Nazanin"/>
          <w:sz w:val="28"/>
          <w:szCs w:val="28"/>
          <w:rtl/>
          <w:lang w:bidi="fa-IR"/>
        </w:rPr>
        <w:softHyphen/>
        <w:t>کنندگان را وا می</w:t>
      </w:r>
      <w:r w:rsidRPr="00FE54D5">
        <w:rPr>
          <w:rFonts w:cs="B Nazanin"/>
          <w:sz w:val="28"/>
          <w:szCs w:val="28"/>
          <w:rtl/>
          <w:lang w:bidi="fa-IR"/>
        </w:rPr>
        <w:softHyphen/>
        <w:t xml:space="preserve">دارد که به میزان </w:t>
      </w:r>
      <w:r w:rsidRPr="0002485B">
        <w:rPr>
          <w:rFonts w:ascii="BNazanin" w:cs="B Nazanin"/>
          <w:sz w:val="26"/>
          <w:szCs w:val="26"/>
          <w:lang w:bidi="fa-IR"/>
        </w:rPr>
        <w:t>P</w:t>
      </w:r>
      <w:r w:rsidRPr="0002485B">
        <w:rPr>
          <w:rFonts w:ascii="BNazanin" w:cs="B Nazanin"/>
          <w:sz w:val="26"/>
          <w:szCs w:val="26"/>
          <w:vertAlign w:val="subscript"/>
          <w:lang w:bidi="fa-IR"/>
        </w:rPr>
        <w:t>1</w:t>
      </w:r>
      <w:r w:rsidRPr="0002485B">
        <w:rPr>
          <w:rFonts w:ascii="BNazanin" w:cs="B Nazanin"/>
          <w:sz w:val="26"/>
          <w:szCs w:val="26"/>
          <w:lang w:bidi="fa-IR"/>
        </w:rPr>
        <w:t>N</w:t>
      </w:r>
      <w:r w:rsidRPr="0002485B">
        <w:rPr>
          <w:rFonts w:ascii="BNazanin" w:cs="B Nazanin"/>
          <w:sz w:val="26"/>
          <w:szCs w:val="26"/>
          <w:vertAlign w:val="subscript"/>
          <w:lang w:bidi="fa-IR"/>
        </w:rPr>
        <w:t>2</w:t>
      </w:r>
      <w:r w:rsidRPr="00FE54D5">
        <w:rPr>
          <w:rFonts w:cs="B Nazanin"/>
          <w:sz w:val="28"/>
          <w:szCs w:val="28"/>
          <w:rtl/>
          <w:lang w:bidi="fa-IR"/>
        </w:rPr>
        <w:t xml:space="preserve"> تولید کنند. این روند تا بینهایت ادامه می</w:t>
      </w:r>
      <w:r w:rsidRPr="00FE54D5">
        <w:rPr>
          <w:rFonts w:cs="B Nazanin"/>
          <w:sz w:val="28"/>
          <w:szCs w:val="28"/>
          <w:rtl/>
          <w:lang w:bidi="fa-IR"/>
        </w:rPr>
        <w:softHyphen/>
        <w:t>یابد و یک چرخه تارعنکبوتی ایجاد می</w:t>
      </w:r>
      <w:r w:rsidRPr="00FE54D5">
        <w:rPr>
          <w:rFonts w:cs="B Nazanin"/>
          <w:sz w:val="28"/>
          <w:szCs w:val="28"/>
          <w:rtl/>
          <w:lang w:bidi="fa-IR"/>
        </w:rPr>
        <w:softHyphen/>
        <w:t>کند.</w:t>
      </w:r>
    </w:p>
    <w:p w:rsidR="00A23272" w:rsidRPr="00FE54D5" w:rsidRDefault="00A23272" w:rsidP="00694B2D">
      <w:pPr>
        <w:ind w:left="288" w:right="284" w:firstLine="450"/>
        <w:jc w:val="both"/>
        <w:rPr>
          <w:rFonts w:cs="B Nazanin"/>
          <w:sz w:val="28"/>
          <w:szCs w:val="28"/>
          <w:rtl/>
          <w:lang w:bidi="fa-IR"/>
        </w:rPr>
      </w:pPr>
      <w:r w:rsidRPr="00FE54D5">
        <w:rPr>
          <w:rFonts w:cs="B Nazanin"/>
          <w:sz w:val="28"/>
          <w:szCs w:val="28"/>
          <w:rtl/>
          <w:lang w:bidi="fa-IR"/>
        </w:rPr>
        <w:t>در نمودار (ب) نیز همین سازوکار عمل می</w:t>
      </w:r>
      <w:r w:rsidRPr="00FE54D5">
        <w:rPr>
          <w:rFonts w:cs="B Nazanin"/>
          <w:sz w:val="28"/>
          <w:szCs w:val="28"/>
          <w:rtl/>
          <w:lang w:bidi="fa-IR"/>
        </w:rPr>
        <w:softHyphen/>
        <w:t>نماید، ولی نوسانات قیمت به مرور بیشتر می</w:t>
      </w:r>
      <w:r w:rsidRPr="00FE54D5">
        <w:rPr>
          <w:rFonts w:cs="B Nazanin"/>
          <w:sz w:val="28"/>
          <w:szCs w:val="28"/>
          <w:rtl/>
          <w:lang w:bidi="fa-IR"/>
        </w:rPr>
        <w:softHyphen/>
        <w:t>شود و هیچگاه قیمت به تعادل نمی</w:t>
      </w:r>
      <w:r w:rsidRPr="00FE54D5">
        <w:rPr>
          <w:rFonts w:cs="B Nazanin"/>
          <w:sz w:val="28"/>
          <w:szCs w:val="28"/>
          <w:rtl/>
          <w:lang w:bidi="fa-IR"/>
        </w:rPr>
        <w:softHyphen/>
        <w:t>رسد. بنابراین فرایندی واگرا را در پیش می</w:t>
      </w:r>
      <w:r w:rsidRPr="00FE54D5">
        <w:rPr>
          <w:rFonts w:cs="B Nazanin"/>
          <w:sz w:val="28"/>
          <w:szCs w:val="28"/>
          <w:rtl/>
          <w:lang w:bidi="fa-IR"/>
        </w:rPr>
        <w:softHyphen/>
        <w:t>گیرد.</w:t>
      </w:r>
    </w:p>
    <w:p w:rsidR="00A23272" w:rsidRPr="00FE54D5" w:rsidRDefault="00A23272" w:rsidP="00694B2D">
      <w:pPr>
        <w:ind w:left="288" w:right="284" w:firstLine="450"/>
        <w:jc w:val="both"/>
        <w:rPr>
          <w:rFonts w:cs="B Nazanin"/>
          <w:sz w:val="28"/>
          <w:szCs w:val="28"/>
          <w:rtl/>
          <w:lang w:bidi="fa-IR"/>
        </w:rPr>
      </w:pPr>
      <w:r w:rsidRPr="00FE54D5">
        <w:rPr>
          <w:rFonts w:cs="B Nazanin"/>
          <w:sz w:val="28"/>
          <w:szCs w:val="28"/>
          <w:rtl/>
          <w:lang w:bidi="fa-IR"/>
        </w:rPr>
        <w:t>وضعیت سومی که وجود دارد این است که همانند نمودار زیر، به دلیل برابری شیب دو معادله عرضه و تقاضا، روند تغییرات قیمت، حول قیمت تعادل در تناوب بوده و فرایند واگرا مانند نمودار (ب) و یا فرایند همگرا مانند نمودار (الف) نخواهد داشت.</w:t>
      </w:r>
    </w:p>
    <w:p w:rsidR="00A23272" w:rsidRPr="00FE54D5" w:rsidRDefault="00A23272" w:rsidP="00694B2D">
      <w:pPr>
        <w:ind w:left="288" w:right="284"/>
        <w:jc w:val="center"/>
        <w:rPr>
          <w:rFonts w:cs="B Nazanin"/>
          <w:sz w:val="28"/>
          <w:szCs w:val="28"/>
          <w:rtl/>
          <w:lang w:bidi="fa-IR"/>
        </w:rPr>
      </w:pPr>
      <w:r w:rsidRPr="00FE54D5">
        <w:rPr>
          <w:rFonts w:cs="B Nazanin"/>
          <w:noProof/>
          <w:sz w:val="28"/>
          <w:szCs w:val="28"/>
        </w:rPr>
        <w:lastRenderedPageBreak/>
        <w:drawing>
          <wp:inline distT="0" distB="0" distL="0" distR="0">
            <wp:extent cx="2867025" cy="2209800"/>
            <wp:effectExtent l="19050" t="0" r="9525" b="0"/>
            <wp:docPr id="20"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1" cstate="print"/>
                    <a:srcRect/>
                    <a:stretch>
                      <a:fillRect/>
                    </a:stretch>
                  </pic:blipFill>
                  <pic:spPr bwMode="auto">
                    <a:xfrm>
                      <a:off x="0" y="0"/>
                      <a:ext cx="2867025" cy="2209800"/>
                    </a:xfrm>
                    <a:prstGeom prst="rect">
                      <a:avLst/>
                    </a:prstGeom>
                    <a:noFill/>
                    <a:ln w="9525">
                      <a:noFill/>
                      <a:miter lim="800000"/>
                      <a:headEnd/>
                      <a:tailEnd/>
                    </a:ln>
                  </pic:spPr>
                </pic:pic>
              </a:graphicData>
            </a:graphic>
          </wp:inline>
        </w:drawing>
      </w:r>
    </w:p>
    <w:p w:rsidR="00A23272" w:rsidRPr="002761A9" w:rsidRDefault="00A23272" w:rsidP="00694B2D">
      <w:pPr>
        <w:ind w:left="288" w:right="284"/>
        <w:jc w:val="center"/>
        <w:rPr>
          <w:rFonts w:cs="B Nazanin"/>
          <w:sz w:val="26"/>
          <w:szCs w:val="26"/>
          <w:rtl/>
          <w:lang w:bidi="fa-IR"/>
        </w:rPr>
      </w:pPr>
      <w:r w:rsidRPr="00B12EC4">
        <w:rPr>
          <w:rFonts w:cs="B Nazanin"/>
          <w:sz w:val="26"/>
          <w:szCs w:val="26"/>
          <w:rtl/>
          <w:lang w:bidi="fa-IR"/>
        </w:rPr>
        <w:t xml:space="preserve">شکل </w:t>
      </w:r>
      <w:r w:rsidRPr="00B12EC4">
        <w:rPr>
          <w:rFonts w:cs="B Nazanin"/>
          <w:sz w:val="26"/>
          <w:szCs w:val="26"/>
          <w:u w:val="single"/>
          <w:rtl/>
          <w:lang w:bidi="fa-IR"/>
        </w:rPr>
        <w:t>4</w:t>
      </w:r>
      <w:r>
        <w:rPr>
          <w:rFonts w:cs="B Nazanin"/>
          <w:sz w:val="26"/>
          <w:szCs w:val="26"/>
          <w:rtl/>
          <w:lang w:bidi="fa-IR"/>
        </w:rPr>
        <w:t xml:space="preserve"> : وضعیت سوم در نظریه والراس</w:t>
      </w:r>
    </w:p>
    <w:p w:rsidR="00A23272" w:rsidRPr="00FE54D5" w:rsidRDefault="00A23272" w:rsidP="00694B2D">
      <w:pPr>
        <w:ind w:left="288" w:right="284" w:firstLine="450"/>
        <w:jc w:val="both"/>
        <w:rPr>
          <w:rFonts w:cs="B Nazanin"/>
          <w:sz w:val="28"/>
          <w:szCs w:val="28"/>
          <w:rtl/>
          <w:lang w:bidi="fa-IR"/>
        </w:rPr>
      </w:pPr>
      <w:r w:rsidRPr="00FE54D5">
        <w:rPr>
          <w:rFonts w:cs="B Nazanin"/>
          <w:sz w:val="28"/>
          <w:szCs w:val="28"/>
          <w:rtl/>
          <w:lang w:bidi="fa-IR"/>
        </w:rPr>
        <w:t>در شرایط نمودار (الف)، قیمت مرتب در نوسان است و این نوسان</w:t>
      </w:r>
      <w:r w:rsidRPr="00FE54D5">
        <w:rPr>
          <w:rFonts w:cs="B Nazanin"/>
          <w:sz w:val="28"/>
          <w:szCs w:val="28"/>
          <w:rtl/>
          <w:lang w:bidi="fa-IR"/>
        </w:rPr>
        <w:softHyphen/>
        <w:t>ها در نهایت منجر به حصول قیمت تعادلی می</w:t>
      </w:r>
      <w:r w:rsidRPr="00FE54D5">
        <w:rPr>
          <w:rFonts w:cs="B Nazanin"/>
          <w:sz w:val="28"/>
          <w:szCs w:val="28"/>
          <w:rtl/>
          <w:lang w:bidi="fa-IR"/>
        </w:rPr>
        <w:softHyphen/>
        <w:t xml:space="preserve">شود. در این حالت، بازار زمانی به صورت پویا پایدار خواهد بود که </w:t>
      </w:r>
      <w:r w:rsidRPr="002D0CE8">
        <w:rPr>
          <w:rFonts w:ascii="BNazanin" w:cs="B Nazanin"/>
          <w:szCs w:val="24"/>
          <w:lang w:bidi="fa-IR"/>
        </w:rPr>
        <w:t>t</w:t>
      </w:r>
      <w:r w:rsidRPr="00FE54D5">
        <w:rPr>
          <w:rFonts w:cs="B Nazanin"/>
          <w:sz w:val="28"/>
          <w:szCs w:val="28"/>
          <w:rtl/>
          <w:lang w:bidi="fa-IR"/>
        </w:rPr>
        <w:t xml:space="preserve"> به بینهایت میل کند و در نتیجه </w:t>
      </w:r>
      <w:r w:rsidRPr="002D0CE8">
        <w:rPr>
          <w:rFonts w:ascii="BNazanin" w:cs="B Nazanin"/>
          <w:szCs w:val="24"/>
          <w:lang w:bidi="fa-IR"/>
        </w:rPr>
        <w:t>P</w:t>
      </w:r>
      <w:r w:rsidRPr="002D0CE8">
        <w:rPr>
          <w:rFonts w:ascii="BNazanin" w:cs="B Nazanin"/>
          <w:szCs w:val="24"/>
          <w:vertAlign w:val="subscript"/>
          <w:lang w:bidi="fa-IR"/>
        </w:rPr>
        <w:t>t</w:t>
      </w:r>
      <w:r w:rsidRPr="00FE54D5">
        <w:rPr>
          <w:rFonts w:cs="B Nazanin"/>
          <w:sz w:val="28"/>
          <w:szCs w:val="28"/>
          <w:rtl/>
          <w:lang w:bidi="fa-IR"/>
        </w:rPr>
        <w:t xml:space="preserve"> نیز به سمت قیمت تعادل میل می</w:t>
      </w:r>
      <w:r w:rsidRPr="00FE54D5">
        <w:rPr>
          <w:rFonts w:cs="B Nazanin"/>
          <w:sz w:val="28"/>
          <w:szCs w:val="28"/>
          <w:rtl/>
          <w:lang w:bidi="fa-IR"/>
        </w:rPr>
        <w:softHyphen/>
        <w:t>نماید. بنابراین در شرایط برقراری تعادل نهایی تارعنکبوتی، مازاد تقاضا و عرضه برابر صفر است. عرضه</w:t>
      </w:r>
      <w:r w:rsidRPr="00FE54D5">
        <w:rPr>
          <w:rFonts w:cs="B Nazanin"/>
          <w:sz w:val="28"/>
          <w:szCs w:val="28"/>
          <w:rtl/>
          <w:lang w:bidi="fa-IR"/>
        </w:rPr>
        <w:softHyphen/>
        <w:t>کنندگان نیز براساس قیمت</w:t>
      </w:r>
      <w:r w:rsidRPr="00FE54D5">
        <w:rPr>
          <w:rFonts w:cs="B Nazanin"/>
          <w:sz w:val="28"/>
          <w:szCs w:val="28"/>
          <w:rtl/>
          <w:lang w:bidi="fa-IR"/>
        </w:rPr>
        <w:softHyphen/>
        <w:t>های معین دوره قبل مقدار عرضه خود را مشخص کرده و متقاضیان در مقابل مقدار عرضه شده از سوی عرضه</w:t>
      </w:r>
      <w:r w:rsidRPr="00FE54D5">
        <w:rPr>
          <w:rFonts w:cs="B Nazanin"/>
          <w:sz w:val="28"/>
          <w:szCs w:val="28"/>
          <w:rtl/>
          <w:lang w:bidi="fa-IR"/>
        </w:rPr>
        <w:softHyphen/>
        <w:t>کنندگان و با توجه به قیمت</w:t>
      </w:r>
      <w:r w:rsidRPr="00FE54D5">
        <w:rPr>
          <w:rFonts w:cs="B Nazanin"/>
          <w:sz w:val="28"/>
          <w:szCs w:val="28"/>
          <w:rtl/>
          <w:lang w:bidi="fa-IR"/>
        </w:rPr>
        <w:softHyphen/>
        <w:t>های پیشنهادی واکنش نشان می</w:t>
      </w:r>
      <w:r w:rsidRPr="00FE54D5">
        <w:rPr>
          <w:rFonts w:cs="B Nazanin"/>
          <w:sz w:val="28"/>
          <w:szCs w:val="28"/>
          <w:rtl/>
          <w:lang w:bidi="fa-IR"/>
        </w:rPr>
        <w:softHyphen/>
        <w:t>دهند و در این شرایط که شرایط تعادل پویا می</w:t>
      </w:r>
      <w:r w:rsidRPr="00FE54D5">
        <w:rPr>
          <w:rFonts w:cs="B Nazanin"/>
          <w:sz w:val="28"/>
          <w:szCs w:val="28"/>
          <w:rtl/>
          <w:lang w:bidi="fa-IR"/>
        </w:rPr>
        <w:softHyphen/>
        <w:t>باشد، قیمت تعادلی بین عرضه و تقاضا در بازار به وجود می</w:t>
      </w:r>
      <w:r w:rsidRPr="00FE54D5">
        <w:rPr>
          <w:rFonts w:cs="B Nazanin"/>
          <w:sz w:val="28"/>
          <w:szCs w:val="28"/>
          <w:rtl/>
          <w:lang w:bidi="fa-IR"/>
        </w:rPr>
        <w:softHyphen/>
        <w:t>آید.</w:t>
      </w:r>
    </w:p>
    <w:p w:rsidR="00A23272" w:rsidRPr="00FE54D5" w:rsidRDefault="00A23272" w:rsidP="00694B2D">
      <w:pPr>
        <w:ind w:left="288" w:right="284" w:firstLine="450"/>
        <w:jc w:val="both"/>
        <w:rPr>
          <w:rFonts w:cs="B Nazanin"/>
          <w:sz w:val="28"/>
          <w:szCs w:val="28"/>
          <w:rtl/>
          <w:lang w:bidi="fa-IR"/>
        </w:rPr>
      </w:pPr>
      <w:r w:rsidRPr="00FE54D5">
        <w:rPr>
          <w:rFonts w:cs="B Nazanin"/>
          <w:sz w:val="28"/>
          <w:szCs w:val="28"/>
          <w:rtl/>
          <w:lang w:bidi="fa-IR"/>
        </w:rPr>
        <w:t>اما اگر این امر میسر نگردد و به هر دلیلی مازاد عرضه یا تقاضا در بازار به وجود آید، شرایط تعادل به عدم تعادل تبدیل خواهد شد. در این شرایط، براساس نظریه والراس، در بازار ابتدا مازاد عرضه (و یا تقاضا) به وجود می</w:t>
      </w:r>
      <w:r w:rsidRPr="00FE54D5">
        <w:rPr>
          <w:rFonts w:cs="B Nazanin"/>
          <w:sz w:val="28"/>
          <w:szCs w:val="28"/>
          <w:rtl/>
          <w:lang w:bidi="fa-IR"/>
        </w:rPr>
        <w:softHyphen/>
        <w:t>آید و سپس متعاقب آن، قیمت</w:t>
      </w:r>
      <w:r w:rsidRPr="00FE54D5">
        <w:rPr>
          <w:rFonts w:cs="B Nazanin"/>
          <w:sz w:val="28"/>
          <w:szCs w:val="28"/>
          <w:rtl/>
          <w:lang w:bidi="fa-IR"/>
        </w:rPr>
        <w:softHyphen/>
        <w:t>ها در بازار کاهش (و یا افزایش) خواهد یافت و به این ترتیب، با کاهش (و یا افزایش) قیمت</w:t>
      </w:r>
      <w:r w:rsidRPr="00FE54D5">
        <w:rPr>
          <w:rFonts w:cs="B Nazanin"/>
          <w:sz w:val="28"/>
          <w:szCs w:val="28"/>
          <w:rtl/>
          <w:lang w:bidi="fa-IR"/>
        </w:rPr>
        <w:softHyphen/>
        <w:t>ها، تمایل به تولید و عرضه کالا و نیز "جذابیت سودآوری" در بازار کاهش (و یا افزایش) یافته و میزان مازاد عرضه (و یا مازاد تقاضا) کاهش (و یا افزایش) می</w:t>
      </w:r>
      <w:r w:rsidRPr="00FE54D5">
        <w:rPr>
          <w:rFonts w:cs="B Nazanin"/>
          <w:sz w:val="28"/>
          <w:szCs w:val="28"/>
          <w:rtl/>
          <w:lang w:bidi="fa-IR"/>
        </w:rPr>
        <w:softHyphen/>
        <w:t>یابد. در این راستا، اگر همچنان مازادی در بازار وجود داشته باشد، این فعل و انفعال در بازار آنقدر ادامه خواهد یافت تا جایی که مازاد در بازار صفر و قیمت به مقدار تعادلی خود برسد.</w:t>
      </w:r>
    </w:p>
    <w:p w:rsidR="00A505AA" w:rsidRPr="004E1E62" w:rsidRDefault="00A23272" w:rsidP="00694B2D">
      <w:pPr>
        <w:ind w:left="288" w:right="284" w:firstLine="450"/>
        <w:jc w:val="both"/>
        <w:rPr>
          <w:rFonts w:cs="B Nazanin"/>
          <w:sz w:val="28"/>
          <w:szCs w:val="28"/>
          <w:rtl/>
          <w:lang w:bidi="fa-IR"/>
        </w:rPr>
      </w:pPr>
      <w:r w:rsidRPr="00FE54D5">
        <w:rPr>
          <w:rFonts w:cs="B Nazanin"/>
          <w:sz w:val="28"/>
          <w:szCs w:val="28"/>
          <w:rtl/>
          <w:lang w:bidi="fa-IR"/>
        </w:rPr>
        <w:t>شباهت روند تغییرات قیمت نفت از لحاظ ساختار عرضه و تقاضا و نوسانات قیمت در این بازار، این موضوع را به ذهن متبادر می</w:t>
      </w:r>
      <w:r w:rsidRPr="00FE54D5">
        <w:rPr>
          <w:rFonts w:cs="B Nazanin"/>
          <w:sz w:val="28"/>
          <w:szCs w:val="28"/>
          <w:rtl/>
          <w:lang w:bidi="fa-IR"/>
        </w:rPr>
        <w:softHyphen/>
        <w:t>سازد که می</w:t>
      </w:r>
      <w:r w:rsidRPr="00FE54D5">
        <w:rPr>
          <w:rFonts w:cs="B Nazanin"/>
          <w:sz w:val="28"/>
          <w:szCs w:val="28"/>
          <w:rtl/>
          <w:lang w:bidi="fa-IR"/>
        </w:rPr>
        <w:softHyphen/>
        <w:t>توان از همین ساختار رفتاری برای توضیح نوسانات قیمت نفت خام استفاده نمود. به همین دلیل در این مقاله، از الگوی تعدیل عدم تعادل پویا (الگوی تار عنکبوتی) برای اقتصادسنجی نفت استفاده شده است.</w:t>
      </w:r>
    </w:p>
    <w:p w:rsidR="00A505AA" w:rsidRDefault="00A505AA" w:rsidP="00694B2D">
      <w:pPr>
        <w:ind w:left="288" w:right="284"/>
        <w:rPr>
          <w:rtl/>
          <w:lang w:bidi="fa-IR"/>
        </w:rPr>
      </w:pPr>
    </w:p>
    <w:p w:rsidR="00F71A84" w:rsidRDefault="00F71A84" w:rsidP="00F71A84">
      <w:pPr>
        <w:rPr>
          <w:rFonts w:cs="B Nazanin"/>
          <w:sz w:val="28"/>
          <w:szCs w:val="28"/>
          <w:rtl/>
        </w:rPr>
      </w:pPr>
    </w:p>
    <w:p w:rsidR="00F71A84" w:rsidRPr="005E6ACD" w:rsidRDefault="00F71A84" w:rsidP="005E6ACD">
      <w:pPr>
        <w:pStyle w:val="Heading2"/>
        <w:rPr>
          <w:rtl/>
        </w:rPr>
      </w:pPr>
      <w:bookmarkStart w:id="133" w:name="_Toc295552490"/>
      <w:r w:rsidRPr="005E6ACD">
        <w:rPr>
          <w:rFonts w:hint="cs"/>
          <w:rtl/>
        </w:rPr>
        <w:lastRenderedPageBreak/>
        <w:t>مدل سازي بازار گاز اروپا</w:t>
      </w:r>
      <w:bookmarkEnd w:id="133"/>
    </w:p>
    <w:p w:rsidR="00F71A84" w:rsidRPr="003D751D" w:rsidRDefault="00F71A84" w:rsidP="003D751D">
      <w:pPr>
        <w:ind w:left="312" w:right="284"/>
        <w:rPr>
          <w:rFonts w:asciiTheme="majorBidi" w:hAnsiTheme="majorBidi" w:cs="B Nazanin"/>
          <w:sz w:val="28"/>
          <w:szCs w:val="28"/>
          <w:rtl/>
        </w:rPr>
      </w:pPr>
      <w:r w:rsidRPr="003D751D">
        <w:rPr>
          <w:rFonts w:asciiTheme="majorBidi" w:hAnsiTheme="majorBidi" w:cs="B Nazanin" w:hint="cs"/>
          <w:sz w:val="28"/>
          <w:szCs w:val="28"/>
          <w:rtl/>
        </w:rPr>
        <w:t xml:space="preserve">مدلي كه در اين </w:t>
      </w:r>
      <w:r w:rsidR="00B77DCF" w:rsidRPr="003D751D">
        <w:rPr>
          <w:rFonts w:asciiTheme="majorBidi" w:hAnsiTheme="majorBidi" w:cs="B Nazanin" w:hint="cs"/>
          <w:sz w:val="28"/>
          <w:szCs w:val="28"/>
          <w:rtl/>
        </w:rPr>
        <w:t>بخش</w:t>
      </w:r>
      <w:r w:rsidRPr="003D751D">
        <w:rPr>
          <w:rFonts w:asciiTheme="majorBidi" w:hAnsiTheme="majorBidi" w:cs="B Nazanin" w:hint="cs"/>
          <w:sz w:val="28"/>
          <w:szCs w:val="28"/>
          <w:rtl/>
        </w:rPr>
        <w:t xml:space="preserve"> مورد استفاده قرار گرفته است مدل</w:t>
      </w:r>
      <w:r w:rsidR="00B77DCF" w:rsidRPr="003D751D">
        <w:rPr>
          <w:rStyle w:val="FootnoteReference"/>
          <w:rFonts w:eastAsiaTheme="majorEastAsia" w:cs="B Nazanin"/>
          <w:sz w:val="28"/>
          <w:szCs w:val="28"/>
          <w:rtl/>
        </w:rPr>
        <w:footnoteReference w:id="283"/>
      </w:r>
      <w:r w:rsidRPr="003D751D">
        <w:rPr>
          <w:rFonts w:asciiTheme="majorBidi" w:hAnsiTheme="majorBidi" w:cs="B Nazanin"/>
          <w:sz w:val="28"/>
          <w:szCs w:val="28"/>
        </w:rPr>
        <w:t>SOSIE-GAZ model</w:t>
      </w:r>
      <w:r w:rsidRPr="003D751D">
        <w:rPr>
          <w:rFonts w:asciiTheme="majorBidi" w:hAnsiTheme="majorBidi" w:cs="B Nazanin" w:hint="cs"/>
          <w:sz w:val="28"/>
          <w:szCs w:val="28"/>
          <w:rtl/>
        </w:rPr>
        <w:t xml:space="preserve"> مي باشد كه توسط آن مديريت جريان و ذخاير گاز طبيعي در غرب اروپا شبيه سازي شده است. در اين فصل در ابتدا بازار فعلي گاز شبيه سازي شده، سپس دو سناريو بيان گردیده كه به پيش بيني بازار گاز در شرايط آن مي پردازد:</w:t>
      </w:r>
    </w:p>
    <w:p w:rsidR="00F71A84" w:rsidRPr="003D751D" w:rsidRDefault="00F71A84" w:rsidP="00321FD3">
      <w:pPr>
        <w:pStyle w:val="ListParagraph"/>
        <w:numPr>
          <w:ilvl w:val="0"/>
          <w:numId w:val="49"/>
        </w:numPr>
        <w:bidi/>
        <w:spacing w:after="200"/>
        <w:ind w:left="312" w:right="284"/>
        <w:rPr>
          <w:rFonts w:asciiTheme="majorBidi" w:hAnsiTheme="majorBidi" w:cs="B Nazanin"/>
          <w:sz w:val="28"/>
          <w:szCs w:val="28"/>
        </w:rPr>
      </w:pPr>
      <w:r w:rsidRPr="003D751D">
        <w:rPr>
          <w:rFonts w:asciiTheme="majorBidi" w:hAnsiTheme="majorBidi" w:cs="B Nazanin" w:hint="cs"/>
          <w:sz w:val="28"/>
          <w:szCs w:val="28"/>
          <w:rtl/>
        </w:rPr>
        <w:t>سناريويي كه به در نظر گرفتن ايجاد اختلال در بازار عرضه و يا تغيير ناگهاني در بازار تقاضا مي پردازد (مثلا حذف ناگهاني يك كشور عرضه كننده ي بزرگ گاز از سيستم عرضه)</w:t>
      </w:r>
    </w:p>
    <w:p w:rsidR="00F71A84" w:rsidRPr="003D751D" w:rsidRDefault="00F71A84" w:rsidP="00321FD3">
      <w:pPr>
        <w:pStyle w:val="ListParagraph"/>
        <w:numPr>
          <w:ilvl w:val="0"/>
          <w:numId w:val="49"/>
        </w:numPr>
        <w:bidi/>
        <w:spacing w:after="200"/>
        <w:ind w:left="312" w:right="284"/>
        <w:rPr>
          <w:rFonts w:asciiTheme="majorBidi" w:hAnsiTheme="majorBidi" w:cs="B Nazanin"/>
          <w:sz w:val="28"/>
          <w:szCs w:val="28"/>
          <w:rtl/>
        </w:rPr>
      </w:pPr>
      <w:r w:rsidRPr="003D751D">
        <w:rPr>
          <w:rFonts w:asciiTheme="majorBidi" w:hAnsiTheme="majorBidi" w:cs="B Nazanin" w:hint="cs"/>
          <w:sz w:val="28"/>
          <w:szCs w:val="28"/>
          <w:rtl/>
        </w:rPr>
        <w:t>سناريويي كه تغيير دراز مدت در بازار را پيش بيني مي كند (به عنوان مثال تغيير رويكرد كشور ها از مصرف نفت به سمت گاز به دليل مشكلات و محدوديت هاي محيط زيستي كه به وجود آمده است)</w:t>
      </w:r>
    </w:p>
    <w:p w:rsidR="00F71A84" w:rsidRPr="003D751D" w:rsidRDefault="00F71A84" w:rsidP="003D751D">
      <w:pPr>
        <w:ind w:left="312" w:right="284"/>
        <w:rPr>
          <w:rFonts w:cs="B Nazanin"/>
          <w:sz w:val="28"/>
          <w:szCs w:val="28"/>
          <w:rtl/>
        </w:rPr>
      </w:pPr>
      <w:r w:rsidRPr="003D751D">
        <w:rPr>
          <w:rFonts w:cs="B Nazanin" w:hint="cs"/>
          <w:sz w:val="28"/>
          <w:szCs w:val="28"/>
          <w:rtl/>
        </w:rPr>
        <w:t>اين مدل گزينه هاي واقعي پيش رو و در دسترس براي شرايط حال و آينده را روشن مي سازد.</w:t>
      </w:r>
    </w:p>
    <w:p w:rsidR="00F71A84" w:rsidRPr="003C4C10" w:rsidRDefault="00F71A84" w:rsidP="003C4C10">
      <w:pPr>
        <w:pStyle w:val="Heading3"/>
        <w:bidi/>
        <w:rPr>
          <w:rFonts w:cs="B Nazanin"/>
          <w:rtl/>
        </w:rPr>
      </w:pPr>
      <w:bookmarkStart w:id="134" w:name="_Toc295552491"/>
      <w:r w:rsidRPr="003C4C10">
        <w:rPr>
          <w:rFonts w:cs="B Nazanin" w:hint="cs"/>
          <w:rtl/>
        </w:rPr>
        <w:t>معرفي</w:t>
      </w:r>
      <w:bookmarkEnd w:id="134"/>
    </w:p>
    <w:p w:rsidR="00F71A84" w:rsidRPr="003D751D" w:rsidRDefault="00F71A84" w:rsidP="003D751D">
      <w:pPr>
        <w:ind w:left="312" w:right="284"/>
        <w:rPr>
          <w:rFonts w:cs="B Nazanin"/>
          <w:sz w:val="28"/>
          <w:szCs w:val="28"/>
          <w:rtl/>
        </w:rPr>
      </w:pPr>
      <w:r w:rsidRPr="003D751D">
        <w:rPr>
          <w:rFonts w:cs="B Nazanin" w:hint="cs"/>
          <w:sz w:val="28"/>
          <w:szCs w:val="28"/>
          <w:rtl/>
        </w:rPr>
        <w:t>در شرايط كنوني گاز طبيعي مورد توجه كشور ها قرار گرفته است و روز به روز مصرف آن رو به گسترش است، به دو دليل عمده:</w:t>
      </w:r>
    </w:p>
    <w:p w:rsidR="00F71A84" w:rsidRPr="003D751D" w:rsidRDefault="00F71A84" w:rsidP="00321FD3">
      <w:pPr>
        <w:pStyle w:val="ListParagraph"/>
        <w:numPr>
          <w:ilvl w:val="0"/>
          <w:numId w:val="50"/>
        </w:numPr>
        <w:bidi/>
        <w:spacing w:after="200"/>
        <w:ind w:left="312" w:right="284"/>
        <w:rPr>
          <w:rFonts w:cs="B Nazanin"/>
          <w:sz w:val="28"/>
          <w:szCs w:val="28"/>
          <w:rtl/>
        </w:rPr>
      </w:pPr>
      <w:r w:rsidRPr="003D751D">
        <w:rPr>
          <w:rFonts w:cs="B Nazanin" w:hint="cs"/>
          <w:sz w:val="28"/>
          <w:szCs w:val="28"/>
          <w:rtl/>
        </w:rPr>
        <w:t>مشكلات جهاني آلودگي محيط زيست در مقياس جهاني،چرا كه گاز طبيعي بسيار كمتر از ساير سوخت هاي فسيلي</w:t>
      </w:r>
      <w:r w:rsidRPr="003D751D">
        <w:rPr>
          <w:rFonts w:asciiTheme="majorBidi" w:hAnsiTheme="majorBidi" w:cs="B Nazanin"/>
          <w:sz w:val="28"/>
          <w:szCs w:val="28"/>
        </w:rPr>
        <w:t>CO2</w:t>
      </w:r>
      <w:r w:rsidRPr="003D751D">
        <w:rPr>
          <w:rFonts w:cs="B Nazanin" w:hint="cs"/>
          <w:sz w:val="28"/>
          <w:szCs w:val="28"/>
          <w:rtl/>
        </w:rPr>
        <w:t xml:space="preserve"> توليد مي كند.</w:t>
      </w:r>
    </w:p>
    <w:p w:rsidR="00F71A84" w:rsidRPr="003D751D" w:rsidRDefault="00F71A84" w:rsidP="00321FD3">
      <w:pPr>
        <w:pStyle w:val="ListParagraph"/>
        <w:numPr>
          <w:ilvl w:val="0"/>
          <w:numId w:val="50"/>
        </w:numPr>
        <w:bidi/>
        <w:spacing w:after="200"/>
        <w:ind w:left="312" w:right="284"/>
        <w:rPr>
          <w:rFonts w:cs="B Nazanin"/>
          <w:sz w:val="28"/>
          <w:szCs w:val="28"/>
        </w:rPr>
      </w:pPr>
      <w:r w:rsidRPr="003D751D">
        <w:rPr>
          <w:rFonts w:cs="B Nazanin" w:hint="cs"/>
          <w:sz w:val="28"/>
          <w:szCs w:val="28"/>
          <w:rtl/>
        </w:rPr>
        <w:t>در بلند مدت گاز مي تواند امنيت منابع انرژي اروپا را تامين كند.</w:t>
      </w:r>
    </w:p>
    <w:p w:rsidR="00F71A84" w:rsidRPr="003D751D" w:rsidRDefault="00F71A84" w:rsidP="003D751D">
      <w:pPr>
        <w:ind w:left="312" w:right="284"/>
        <w:rPr>
          <w:rFonts w:cs="B Nazanin"/>
          <w:sz w:val="28"/>
          <w:szCs w:val="28"/>
          <w:rtl/>
        </w:rPr>
      </w:pPr>
      <w:r w:rsidRPr="003D751D">
        <w:rPr>
          <w:rFonts w:cs="B Nazanin" w:hint="cs"/>
          <w:sz w:val="28"/>
          <w:szCs w:val="28"/>
          <w:rtl/>
        </w:rPr>
        <w:t xml:space="preserve">از مهمترين چالش هايي كه اين مدل به آن مي پردازد اين است كه در اين مدل استراتژي هاي متعدد ملي و گروهها و توليد كننده ها و... شبيه سازي مي گردد، و مي توان گفت كه </w:t>
      </w:r>
      <w:r w:rsidRPr="003D751D">
        <w:rPr>
          <w:rFonts w:asciiTheme="majorBidi" w:hAnsiTheme="majorBidi" w:cs="B Nazanin"/>
          <w:sz w:val="28"/>
          <w:szCs w:val="28"/>
        </w:rPr>
        <w:t>SOSIE-GAZ model</w:t>
      </w:r>
      <w:r w:rsidRPr="003D751D">
        <w:rPr>
          <w:rFonts w:asciiTheme="majorBidi" w:hAnsiTheme="majorBidi" w:cs="B Nazanin" w:hint="cs"/>
          <w:sz w:val="28"/>
          <w:szCs w:val="28"/>
          <w:rtl/>
        </w:rPr>
        <w:t xml:space="preserve"> </w:t>
      </w:r>
      <w:r w:rsidRPr="003D751D">
        <w:rPr>
          <w:rFonts w:cs="B Nazanin" w:hint="cs"/>
          <w:sz w:val="28"/>
          <w:szCs w:val="28"/>
          <w:rtl/>
        </w:rPr>
        <w:t>تقريبا بازار گاز طبيعي اروپا را به خوبي مدل مي كند.</w:t>
      </w:r>
    </w:p>
    <w:p w:rsidR="00F71A84" w:rsidRPr="003D751D" w:rsidRDefault="00F71A84" w:rsidP="003D751D">
      <w:pPr>
        <w:ind w:left="312" w:right="284"/>
        <w:rPr>
          <w:rFonts w:cs="B Nazanin"/>
          <w:sz w:val="28"/>
          <w:szCs w:val="28"/>
          <w:rtl/>
        </w:rPr>
      </w:pPr>
      <w:r w:rsidRPr="003D751D">
        <w:rPr>
          <w:rFonts w:asciiTheme="majorBidi" w:hAnsiTheme="majorBidi" w:cs="B Nazanin" w:hint="cs"/>
          <w:sz w:val="28"/>
          <w:szCs w:val="28"/>
          <w:rtl/>
        </w:rPr>
        <w:t>مدل</w:t>
      </w:r>
      <w:r w:rsidRPr="003D751D">
        <w:rPr>
          <w:rFonts w:asciiTheme="majorBidi" w:hAnsiTheme="majorBidi" w:cs="B Nazanin"/>
          <w:sz w:val="28"/>
          <w:szCs w:val="28"/>
        </w:rPr>
        <w:t>SOSIE-GAZ</w:t>
      </w:r>
      <w:r w:rsidRPr="003D751D">
        <w:rPr>
          <w:rFonts w:cs="B Nazanin" w:hint="cs"/>
          <w:sz w:val="28"/>
          <w:szCs w:val="28"/>
          <w:rtl/>
        </w:rPr>
        <w:t xml:space="preserve"> حذف ناگهاني يك عرضه كننده، تغيير تقاضا در فصول مختلف و يا افزايش تقاضاي گاز طبيعي در كوتاه مدت و يا دراز مدت را شبيه سازي مي كند. فرضيات استفاده شده در مدل عبارتند از:</w:t>
      </w:r>
    </w:p>
    <w:p w:rsidR="00F71A84" w:rsidRPr="003D751D" w:rsidRDefault="00F71A84" w:rsidP="00321FD3">
      <w:pPr>
        <w:pStyle w:val="ListParagraph"/>
        <w:numPr>
          <w:ilvl w:val="0"/>
          <w:numId w:val="51"/>
        </w:numPr>
        <w:bidi/>
        <w:spacing w:after="200"/>
        <w:ind w:left="312" w:right="284"/>
        <w:rPr>
          <w:rFonts w:cs="B Nazanin"/>
          <w:sz w:val="28"/>
          <w:szCs w:val="28"/>
        </w:rPr>
      </w:pPr>
      <w:r w:rsidRPr="003D751D">
        <w:rPr>
          <w:rFonts w:cs="B Nazanin" w:hint="cs"/>
          <w:sz w:val="28"/>
          <w:szCs w:val="28"/>
          <w:rtl/>
        </w:rPr>
        <w:t>در اين مدل تقاضاي كل به عنوان متغير بيروني</w:t>
      </w:r>
      <w:r w:rsidRPr="003D751D">
        <w:rPr>
          <w:rStyle w:val="FootnoteReference"/>
          <w:rFonts w:eastAsiaTheme="majorEastAsia" w:cs="B Nazanin"/>
          <w:sz w:val="28"/>
          <w:szCs w:val="28"/>
          <w:rtl/>
        </w:rPr>
        <w:footnoteReference w:id="284"/>
      </w:r>
      <w:r w:rsidRPr="003D751D">
        <w:rPr>
          <w:rFonts w:cs="B Nazanin" w:hint="cs"/>
          <w:sz w:val="28"/>
          <w:szCs w:val="28"/>
          <w:rtl/>
        </w:rPr>
        <w:t xml:space="preserve"> مي باشد كه بايد به مدل داده شود. </w:t>
      </w:r>
    </w:p>
    <w:p w:rsidR="00F71A84" w:rsidRPr="003D751D" w:rsidRDefault="00F71A84" w:rsidP="00321FD3">
      <w:pPr>
        <w:pStyle w:val="ListParagraph"/>
        <w:numPr>
          <w:ilvl w:val="0"/>
          <w:numId w:val="51"/>
        </w:numPr>
        <w:bidi/>
        <w:spacing w:after="200"/>
        <w:ind w:left="312" w:right="284"/>
        <w:rPr>
          <w:rFonts w:cs="B Nazanin"/>
          <w:sz w:val="28"/>
          <w:szCs w:val="28"/>
        </w:rPr>
      </w:pPr>
      <w:r w:rsidRPr="003D751D">
        <w:rPr>
          <w:rFonts w:cs="B Nazanin" w:hint="cs"/>
          <w:sz w:val="28"/>
          <w:szCs w:val="28"/>
          <w:rtl/>
        </w:rPr>
        <w:t>عرضه كننده ها داراي محدوديت عرضه بوده و كشورهاي تقاضا در دوره هاي خاصي گاز دريافت مي كنند.</w:t>
      </w:r>
    </w:p>
    <w:p w:rsidR="00F71A84" w:rsidRPr="003D751D" w:rsidRDefault="00F71A84" w:rsidP="00321FD3">
      <w:pPr>
        <w:pStyle w:val="ListParagraph"/>
        <w:numPr>
          <w:ilvl w:val="0"/>
          <w:numId w:val="51"/>
        </w:numPr>
        <w:bidi/>
        <w:spacing w:after="200"/>
        <w:ind w:left="312" w:right="284"/>
        <w:rPr>
          <w:rFonts w:cs="B Nazanin"/>
          <w:sz w:val="28"/>
          <w:szCs w:val="28"/>
        </w:rPr>
      </w:pPr>
      <w:r w:rsidRPr="003D751D">
        <w:rPr>
          <w:rFonts w:cs="B Nazanin" w:hint="cs"/>
          <w:sz w:val="28"/>
          <w:szCs w:val="28"/>
          <w:rtl/>
        </w:rPr>
        <w:t>همچنين در مدل وجود يك بازار آزاد شبيه سازي شده است. به طوري كه عرضه كننده ها مازاد خود را مي توانند بفروشند و مصرف كننده ها مي توانند كمبود خود را بخرند.</w:t>
      </w:r>
    </w:p>
    <w:p w:rsidR="00F71A84" w:rsidRPr="003D751D" w:rsidRDefault="00F71A84" w:rsidP="003D751D">
      <w:pPr>
        <w:ind w:left="312" w:right="284"/>
        <w:rPr>
          <w:rFonts w:cs="B Nazanin"/>
          <w:sz w:val="28"/>
          <w:szCs w:val="28"/>
          <w:rtl/>
        </w:rPr>
      </w:pPr>
      <w:r w:rsidRPr="003D751D">
        <w:rPr>
          <w:rFonts w:cs="B Nazanin" w:hint="cs"/>
          <w:sz w:val="28"/>
          <w:szCs w:val="28"/>
          <w:rtl/>
        </w:rPr>
        <w:t>در اين مدل دو نكته نهفته است:</w:t>
      </w:r>
    </w:p>
    <w:p w:rsidR="00F71A84" w:rsidRPr="003D751D" w:rsidRDefault="00F71A84" w:rsidP="00321FD3">
      <w:pPr>
        <w:pStyle w:val="ListParagraph"/>
        <w:numPr>
          <w:ilvl w:val="0"/>
          <w:numId w:val="52"/>
        </w:numPr>
        <w:bidi/>
        <w:spacing w:after="200"/>
        <w:ind w:left="312" w:right="284"/>
        <w:rPr>
          <w:rFonts w:cs="B Nazanin"/>
          <w:sz w:val="28"/>
          <w:szCs w:val="28"/>
        </w:rPr>
      </w:pPr>
      <w:r w:rsidRPr="003D751D">
        <w:rPr>
          <w:rFonts w:cs="B Nazanin" w:hint="cs"/>
          <w:sz w:val="28"/>
          <w:szCs w:val="28"/>
          <w:rtl/>
        </w:rPr>
        <w:t>از لحاظ زمان: اين مدل به نقطه ي تعادل عرضه و تقاضاي بازار مي رسد.</w:t>
      </w:r>
    </w:p>
    <w:p w:rsidR="00F71A84" w:rsidRPr="003D751D" w:rsidRDefault="00F71A84" w:rsidP="00321FD3">
      <w:pPr>
        <w:pStyle w:val="ListParagraph"/>
        <w:numPr>
          <w:ilvl w:val="0"/>
          <w:numId w:val="52"/>
        </w:numPr>
        <w:bidi/>
        <w:spacing w:after="200"/>
        <w:ind w:left="312" w:right="284"/>
        <w:rPr>
          <w:rFonts w:cs="B Nazanin"/>
          <w:sz w:val="28"/>
          <w:szCs w:val="28"/>
        </w:rPr>
      </w:pPr>
      <w:r w:rsidRPr="003D751D">
        <w:rPr>
          <w:rFonts w:cs="B Nazanin" w:hint="cs"/>
          <w:sz w:val="28"/>
          <w:szCs w:val="28"/>
          <w:rtl/>
        </w:rPr>
        <w:lastRenderedPageBreak/>
        <w:t>از لحاظ مكان: استراتژي هاي مختلف به دست آوردن عرضه در ظرفيت هاي مختلف برای کشورها را مقايسه مي كند.</w:t>
      </w:r>
    </w:p>
    <w:p w:rsidR="00F71A84" w:rsidRPr="003D751D" w:rsidRDefault="00F71A84" w:rsidP="003C4C10">
      <w:pPr>
        <w:pStyle w:val="Heading3"/>
        <w:bidi/>
        <w:rPr>
          <w:rtl/>
        </w:rPr>
      </w:pPr>
      <w:bookmarkStart w:id="135" w:name="_Toc295552492"/>
      <w:r w:rsidRPr="003D751D">
        <w:rPr>
          <w:rFonts w:hint="cs"/>
          <w:rtl/>
        </w:rPr>
        <w:t>بازار گاز طبيعي در اروپا</w:t>
      </w:r>
      <w:bookmarkEnd w:id="135"/>
    </w:p>
    <w:p w:rsidR="00F71A84" w:rsidRPr="003D751D" w:rsidRDefault="00F71A84" w:rsidP="003C4C10">
      <w:pPr>
        <w:pStyle w:val="Heading4"/>
        <w:bidi/>
      </w:pPr>
      <w:r w:rsidRPr="003D751D">
        <w:rPr>
          <w:rFonts w:hint="cs"/>
          <w:rtl/>
        </w:rPr>
        <w:t xml:space="preserve"> نسبت محدود و سهم متغير گاز به عنوان منبع انرژي در </w:t>
      </w:r>
      <w:r w:rsidRPr="003D751D">
        <w:t>EC</w:t>
      </w:r>
    </w:p>
    <w:p w:rsidR="00F71A84" w:rsidRPr="003D751D" w:rsidRDefault="00F71A84" w:rsidP="003D751D">
      <w:pPr>
        <w:ind w:left="312" w:right="284"/>
        <w:rPr>
          <w:rFonts w:cs="B Nazanin"/>
          <w:sz w:val="28"/>
          <w:szCs w:val="28"/>
          <w:rtl/>
        </w:rPr>
      </w:pPr>
      <w:r w:rsidRPr="003D751D">
        <w:rPr>
          <w:rFonts w:cs="B Nazanin" w:hint="cs"/>
          <w:sz w:val="28"/>
          <w:szCs w:val="28"/>
          <w:rtl/>
        </w:rPr>
        <w:t>سهم اروپا از گاز كمتر از آمريكا مي باشد(19% در مقابل 25%). همچنين وجود گاز از يك كشور به كشور ديگر متغير است(0% پرتغال به بيش از 50% در هلند). يك سوم انرژي نهايي مصرفي در قسمت های رايج مورد مصرف و يك چهارم از مصرف صنعت از گاز طبيعي تامين مي شود، همچنين حدود 7% سوخت مورد نياز نيروگاه هاي توليد برق نيز از گاز طبيعي مي باشد.</w:t>
      </w:r>
    </w:p>
    <w:p w:rsidR="00F71A84" w:rsidRPr="003D751D" w:rsidRDefault="00F71A84" w:rsidP="003D751D">
      <w:pPr>
        <w:ind w:left="312" w:right="284"/>
        <w:rPr>
          <w:rFonts w:cs="B Nazanin"/>
          <w:sz w:val="28"/>
          <w:szCs w:val="28"/>
          <w:rtl/>
        </w:rPr>
      </w:pPr>
      <w:r w:rsidRPr="003D751D">
        <w:rPr>
          <w:rFonts w:cs="B Nazanin" w:hint="cs"/>
          <w:sz w:val="28"/>
          <w:szCs w:val="28"/>
          <w:rtl/>
        </w:rPr>
        <w:t xml:space="preserve">برخي كشور ها خود گاز مورد نيازشان را تامين مي كنند و حتي عرضه كننده گاز نيز مي باشند، مانند انگلستان و هلند و برخي كشورها هم از شرق و هم از غرب وارد مي كنند، مانند: آلمان و بلژيك و برخي نيز از خارج از اروپا گاز وارد مي كنند مانند: فرانسه، اسپانيا. كه در جدول 1 مشاهده می کنیم.در كل </w:t>
      </w:r>
      <w:r w:rsidRPr="003D751D">
        <w:rPr>
          <w:rFonts w:cs="B Nazanin"/>
          <w:sz w:val="28"/>
          <w:szCs w:val="28"/>
        </w:rPr>
        <w:t>EC</w:t>
      </w:r>
      <w:r w:rsidRPr="003D751D">
        <w:rPr>
          <w:rFonts w:cs="B Nazanin" w:hint="cs"/>
          <w:sz w:val="28"/>
          <w:szCs w:val="28"/>
          <w:rtl/>
        </w:rPr>
        <w:t xml:space="preserve"> يك سوم از گاز مورد نياز خود را از بيرون از كميته وارد مي كند. </w:t>
      </w:r>
    </w:p>
    <w:p w:rsidR="00F71A84" w:rsidRPr="003D751D" w:rsidRDefault="00F71A84" w:rsidP="007D02E0">
      <w:pPr>
        <w:pStyle w:val="Heading4"/>
        <w:bidi/>
        <w:rPr>
          <w:rtl/>
        </w:rPr>
      </w:pPr>
      <w:r w:rsidRPr="003D751D">
        <w:rPr>
          <w:rFonts w:hint="cs"/>
          <w:rtl/>
        </w:rPr>
        <w:t xml:space="preserve"> قرار دادهاي بلند مدت</w:t>
      </w:r>
    </w:p>
    <w:p w:rsidR="00F71A84" w:rsidRDefault="00F71A84" w:rsidP="003D751D">
      <w:pPr>
        <w:ind w:left="312" w:right="284"/>
        <w:rPr>
          <w:rFonts w:cs="B Nazanin"/>
          <w:sz w:val="28"/>
          <w:szCs w:val="28"/>
          <w:rtl/>
        </w:rPr>
      </w:pPr>
      <w:r w:rsidRPr="003D751D">
        <w:rPr>
          <w:rFonts w:cs="B Nazanin" w:hint="cs"/>
          <w:sz w:val="28"/>
          <w:szCs w:val="28"/>
          <w:rtl/>
        </w:rPr>
        <w:t>نگراني آلودگي هوا مصرف گاز را در اروپا رو به رشد كرده است. بازار گاز برخلاف بازار نفت مي باشد و قراردادهاي گازي بسيار سخت تر از نفت مي باشد.</w:t>
      </w:r>
    </w:p>
    <w:p w:rsidR="007D02E0" w:rsidRPr="003D751D" w:rsidRDefault="007D02E0" w:rsidP="003D751D">
      <w:pPr>
        <w:ind w:left="312" w:right="284"/>
        <w:rPr>
          <w:rFonts w:cs="B Nazanin"/>
          <w:sz w:val="28"/>
          <w:szCs w:val="28"/>
          <w:rtl/>
        </w:rPr>
      </w:pPr>
    </w:p>
    <w:p w:rsidR="00F71A84" w:rsidRPr="003D751D" w:rsidRDefault="00F71A84" w:rsidP="007D02E0">
      <w:pPr>
        <w:ind w:left="312" w:right="284"/>
        <w:jc w:val="center"/>
        <w:rPr>
          <w:rFonts w:cs="B Nazanin"/>
          <w:sz w:val="28"/>
          <w:szCs w:val="28"/>
          <w:rtl/>
        </w:rPr>
      </w:pPr>
      <w:r w:rsidRPr="003D751D">
        <w:rPr>
          <w:rFonts w:cs="B Nazanin" w:hint="cs"/>
          <w:sz w:val="28"/>
          <w:szCs w:val="28"/>
          <w:rtl/>
        </w:rPr>
        <w:t>جدول 1 : جريان گاز طبيعي در اروپا</w:t>
      </w:r>
    </w:p>
    <w:p w:rsidR="00F71A84" w:rsidRPr="003D751D" w:rsidRDefault="00F71A84" w:rsidP="003D751D">
      <w:pPr>
        <w:ind w:left="312" w:right="284"/>
        <w:rPr>
          <w:rFonts w:cs="B Nazanin"/>
          <w:sz w:val="28"/>
          <w:szCs w:val="28"/>
          <w:rtl/>
        </w:rPr>
      </w:pPr>
      <w:r w:rsidRPr="003D751D">
        <w:rPr>
          <w:rFonts w:cs="B Nazanin"/>
          <w:noProof/>
          <w:sz w:val="28"/>
          <w:szCs w:val="28"/>
          <w:rtl/>
        </w:rPr>
        <w:drawing>
          <wp:inline distT="0" distB="0" distL="0" distR="0">
            <wp:extent cx="5308129" cy="2980267"/>
            <wp:effectExtent l="19050" t="0" r="6821" b="0"/>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8523" cy="2980488"/>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7D02E0" w:rsidRDefault="007D02E0" w:rsidP="003D751D">
      <w:pPr>
        <w:ind w:left="312" w:right="284"/>
        <w:rPr>
          <w:rFonts w:cs="B Nazanin"/>
          <w:sz w:val="28"/>
          <w:szCs w:val="28"/>
          <w:rtl/>
        </w:rPr>
      </w:pPr>
    </w:p>
    <w:p w:rsidR="00F71A84" w:rsidRPr="003D751D" w:rsidRDefault="00F71A84" w:rsidP="007D02E0">
      <w:pPr>
        <w:pStyle w:val="Heading4"/>
        <w:bidi/>
        <w:rPr>
          <w:rtl/>
        </w:rPr>
      </w:pPr>
      <w:r w:rsidRPr="003D751D">
        <w:rPr>
          <w:rFonts w:hint="cs"/>
          <w:rtl/>
        </w:rPr>
        <w:lastRenderedPageBreak/>
        <w:t>سيستم جزئي ارتباط داخلي</w:t>
      </w:r>
    </w:p>
    <w:p w:rsidR="00F71A84" w:rsidRDefault="00F71A84" w:rsidP="00866672">
      <w:pPr>
        <w:ind w:left="312" w:right="284"/>
        <w:rPr>
          <w:rFonts w:cs="B Nazanin"/>
          <w:sz w:val="28"/>
          <w:szCs w:val="28"/>
          <w:rtl/>
        </w:rPr>
      </w:pPr>
      <w:r w:rsidRPr="003D751D">
        <w:rPr>
          <w:rFonts w:cs="B Nazanin" w:hint="cs"/>
          <w:sz w:val="28"/>
          <w:szCs w:val="28"/>
          <w:rtl/>
        </w:rPr>
        <w:t xml:space="preserve">شركت هاي وارد كننده ي گاز كه همديگر را مي شناسند تشكيل </w:t>
      </w:r>
      <w:r w:rsidRPr="003D751D">
        <w:rPr>
          <w:rFonts w:asciiTheme="majorBidi" w:hAnsiTheme="majorBidi" w:cs="B Nazanin"/>
          <w:sz w:val="28"/>
          <w:szCs w:val="28"/>
        </w:rPr>
        <w:t>club</w:t>
      </w:r>
      <w:r w:rsidRPr="003D751D">
        <w:rPr>
          <w:rFonts w:cs="B Nazanin" w:hint="cs"/>
          <w:sz w:val="28"/>
          <w:szCs w:val="28"/>
          <w:rtl/>
        </w:rPr>
        <w:t>می دهند. تمامي كشورهاي اروپا به شبكه ي خطوط گاز متصل نيستند و از اين بازار دور هستند، مانند: انگلستان، ايرلند، اسپانيا، پرتغال و يونان كه هنوز به شبكه ي مركزي متصل نيستند.</w:t>
      </w:r>
    </w:p>
    <w:p w:rsidR="00866672" w:rsidRPr="00866672" w:rsidRDefault="00866672" w:rsidP="00866672">
      <w:pPr>
        <w:ind w:left="312" w:right="284"/>
        <w:rPr>
          <w:rFonts w:cs="B Nazanin"/>
          <w:sz w:val="28"/>
          <w:szCs w:val="28"/>
          <w:rtl/>
        </w:rPr>
      </w:pPr>
    </w:p>
    <w:p w:rsidR="00866672" w:rsidRPr="00866672" w:rsidRDefault="00866672" w:rsidP="00866672">
      <w:pPr>
        <w:pStyle w:val="Heading2"/>
        <w:rPr>
          <w:rtl/>
          <w:lang w:bidi="fa-IR"/>
        </w:rPr>
      </w:pPr>
      <w:bookmarkStart w:id="136" w:name="_Toc295552493"/>
      <w:r>
        <w:rPr>
          <w:rFonts w:hint="cs"/>
          <w:rtl/>
        </w:rPr>
        <w:t>مدل سوسیگاز</w:t>
      </w:r>
      <w:bookmarkEnd w:id="136"/>
    </w:p>
    <w:p w:rsidR="00F71A84" w:rsidRPr="003D751D" w:rsidRDefault="00F71A84" w:rsidP="007D02E0">
      <w:pPr>
        <w:pStyle w:val="Heading4"/>
        <w:bidi/>
        <w:rPr>
          <w:rtl/>
        </w:rPr>
      </w:pPr>
      <w:r w:rsidRPr="003D751D">
        <w:rPr>
          <w:rFonts w:hint="cs"/>
          <w:rtl/>
        </w:rPr>
        <w:t>كليات، قيد ها و تابع هدف مدل</w:t>
      </w:r>
    </w:p>
    <w:p w:rsidR="00F71A84" w:rsidRPr="003D751D" w:rsidRDefault="00F71A84" w:rsidP="003D751D">
      <w:pPr>
        <w:ind w:left="312" w:right="284"/>
        <w:rPr>
          <w:rFonts w:cs="B Nazanin"/>
          <w:sz w:val="28"/>
          <w:szCs w:val="28"/>
          <w:rtl/>
        </w:rPr>
      </w:pPr>
      <w:r w:rsidRPr="003D751D">
        <w:rPr>
          <w:rFonts w:cs="B Nazanin" w:hint="cs"/>
          <w:sz w:val="28"/>
          <w:szCs w:val="28"/>
          <w:rtl/>
        </w:rPr>
        <w:t>مدل هاي اندکی وجود دارند كه هم شبكه ي گاز و هم بازار آن را در نظر مي گيرند. اما در اين مدل موارد زير به طور كامل و تركيبي در نظر گرفته شده است:</w:t>
      </w:r>
    </w:p>
    <w:p w:rsidR="00F71A84" w:rsidRPr="003D751D" w:rsidRDefault="00F71A84" w:rsidP="00321FD3">
      <w:pPr>
        <w:pStyle w:val="ListParagraph"/>
        <w:numPr>
          <w:ilvl w:val="0"/>
          <w:numId w:val="53"/>
        </w:numPr>
        <w:bidi/>
        <w:spacing w:after="200"/>
        <w:ind w:left="312" w:right="284"/>
        <w:rPr>
          <w:rFonts w:cs="B Nazanin"/>
          <w:sz w:val="28"/>
          <w:szCs w:val="28"/>
        </w:rPr>
      </w:pPr>
      <w:r w:rsidRPr="003D751D">
        <w:rPr>
          <w:rFonts w:cs="B Nazanin" w:hint="cs"/>
          <w:sz w:val="28"/>
          <w:szCs w:val="28"/>
          <w:rtl/>
        </w:rPr>
        <w:t xml:space="preserve">بررسي تكنولوژي هاي مربوط به صنعت گاز </w:t>
      </w:r>
    </w:p>
    <w:p w:rsidR="00F71A84" w:rsidRPr="003D751D" w:rsidRDefault="00F71A84" w:rsidP="00321FD3">
      <w:pPr>
        <w:pStyle w:val="ListParagraph"/>
        <w:numPr>
          <w:ilvl w:val="0"/>
          <w:numId w:val="53"/>
        </w:numPr>
        <w:bidi/>
        <w:spacing w:after="200"/>
        <w:ind w:left="312" w:right="284"/>
        <w:rPr>
          <w:rFonts w:cs="B Nazanin"/>
          <w:sz w:val="28"/>
          <w:szCs w:val="28"/>
        </w:rPr>
      </w:pPr>
      <w:r w:rsidRPr="003D751D">
        <w:rPr>
          <w:rFonts w:cs="B Nazanin" w:hint="cs"/>
          <w:sz w:val="28"/>
          <w:szCs w:val="28"/>
          <w:rtl/>
        </w:rPr>
        <w:t>بررسي از ديد اقتصاد و مسائل مربوط به اين زمينه</w:t>
      </w:r>
    </w:p>
    <w:p w:rsidR="00F71A84" w:rsidRPr="003D751D" w:rsidRDefault="00F71A84" w:rsidP="00321FD3">
      <w:pPr>
        <w:pStyle w:val="ListParagraph"/>
        <w:numPr>
          <w:ilvl w:val="0"/>
          <w:numId w:val="53"/>
        </w:numPr>
        <w:bidi/>
        <w:spacing w:after="200"/>
        <w:ind w:left="312" w:right="284"/>
        <w:rPr>
          <w:rFonts w:cs="B Nazanin"/>
          <w:sz w:val="28"/>
          <w:szCs w:val="28"/>
        </w:rPr>
      </w:pPr>
      <w:r w:rsidRPr="003D751D">
        <w:rPr>
          <w:rFonts w:cs="B Nazanin" w:hint="cs"/>
          <w:sz w:val="28"/>
          <w:szCs w:val="28"/>
          <w:rtl/>
        </w:rPr>
        <w:t>در نظر گرفتن شبكه گاز به صورت بين المللي، اين مدل نقطه ي بهينه ي عرضه را پيش بيني مي كند.(شکل 1)</w:t>
      </w:r>
    </w:p>
    <w:p w:rsidR="00F71A84" w:rsidRPr="003D751D" w:rsidRDefault="00F71A84" w:rsidP="003D751D">
      <w:pPr>
        <w:ind w:left="312" w:right="284"/>
        <w:rPr>
          <w:rFonts w:cs="B Nazanin"/>
          <w:sz w:val="28"/>
          <w:szCs w:val="28"/>
          <w:rtl/>
        </w:rPr>
      </w:pPr>
    </w:p>
    <w:p w:rsidR="00F71A84" w:rsidRPr="003D751D" w:rsidRDefault="00F71A84" w:rsidP="00984D83">
      <w:pPr>
        <w:ind w:left="312" w:right="284"/>
        <w:jc w:val="center"/>
        <w:rPr>
          <w:rFonts w:cs="B Nazanin"/>
          <w:sz w:val="28"/>
          <w:szCs w:val="28"/>
          <w:rtl/>
        </w:rPr>
      </w:pPr>
      <w:r w:rsidRPr="003D751D">
        <w:rPr>
          <w:rFonts w:cs="B Nazanin" w:hint="cs"/>
          <w:sz w:val="28"/>
          <w:szCs w:val="28"/>
          <w:rtl/>
        </w:rPr>
        <w:t>جدول 2: توصيف منابع و مصارف در اروپا</w:t>
      </w:r>
    </w:p>
    <w:p w:rsidR="00F71A84" w:rsidRPr="003D751D" w:rsidRDefault="00F71A84" w:rsidP="003D751D">
      <w:pPr>
        <w:ind w:left="312" w:right="284"/>
        <w:rPr>
          <w:rFonts w:cs="B Nazanin"/>
          <w:sz w:val="28"/>
          <w:szCs w:val="28"/>
        </w:rPr>
      </w:pPr>
      <w:r w:rsidRPr="003D751D">
        <w:rPr>
          <w:rFonts w:cs="B Nazanin"/>
          <w:noProof/>
          <w:sz w:val="28"/>
          <w:szCs w:val="28"/>
          <w:rtl/>
        </w:rPr>
        <w:drawing>
          <wp:inline distT="0" distB="0" distL="0" distR="0">
            <wp:extent cx="5731510" cy="4094723"/>
            <wp:effectExtent l="19050" t="0" r="2540" b="0"/>
            <wp:docPr id="4"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4094723"/>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F71A84" w:rsidRPr="003D751D" w:rsidRDefault="00F71A84" w:rsidP="003D751D">
      <w:pPr>
        <w:ind w:left="312" w:right="284"/>
        <w:rPr>
          <w:rFonts w:cs="B Nazanin"/>
          <w:sz w:val="28"/>
          <w:szCs w:val="28"/>
        </w:rPr>
      </w:pPr>
    </w:p>
    <w:p w:rsidR="00F71A84" w:rsidRPr="003D751D" w:rsidRDefault="00F71A84" w:rsidP="003D751D">
      <w:pPr>
        <w:ind w:left="312" w:right="284"/>
        <w:rPr>
          <w:rFonts w:cs="B Nazanin"/>
          <w:sz w:val="28"/>
          <w:szCs w:val="28"/>
        </w:rPr>
      </w:pPr>
      <w:r w:rsidRPr="003D751D">
        <w:rPr>
          <w:rFonts w:cs="B Nazanin"/>
          <w:noProof/>
          <w:sz w:val="28"/>
          <w:szCs w:val="28"/>
          <w:rtl/>
        </w:rPr>
        <w:drawing>
          <wp:inline distT="0" distB="0" distL="0" distR="0">
            <wp:extent cx="4975645" cy="2820838"/>
            <wp:effectExtent l="19050" t="0" r="0" b="0"/>
            <wp:docPr id="6" name="Picture 3"/>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6609" cy="2821385"/>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F71A84" w:rsidRPr="003D751D" w:rsidRDefault="00F71A84" w:rsidP="00984D83">
      <w:pPr>
        <w:tabs>
          <w:tab w:val="left" w:pos="1215"/>
        </w:tabs>
        <w:ind w:left="312" w:right="284"/>
        <w:jc w:val="center"/>
        <w:rPr>
          <w:rFonts w:cs="B Nazanin"/>
          <w:sz w:val="28"/>
          <w:szCs w:val="28"/>
          <w:rtl/>
        </w:rPr>
      </w:pPr>
      <w:r w:rsidRPr="003D751D">
        <w:rPr>
          <w:rFonts w:cs="B Nazanin" w:hint="cs"/>
          <w:sz w:val="28"/>
          <w:szCs w:val="28"/>
          <w:rtl/>
        </w:rPr>
        <w:t xml:space="preserve">شكل 1: جريان گاز شبيه سازي شده توسط </w:t>
      </w:r>
      <w:r w:rsidRPr="003D751D">
        <w:rPr>
          <w:rFonts w:asciiTheme="majorBidi" w:hAnsiTheme="majorBidi" w:cs="B Nazanin"/>
          <w:sz w:val="28"/>
          <w:szCs w:val="28"/>
        </w:rPr>
        <w:t>SOSIE-GAZ MODEL</w:t>
      </w:r>
    </w:p>
    <w:p w:rsidR="00984D83" w:rsidRDefault="00984D83" w:rsidP="003D751D">
      <w:pPr>
        <w:tabs>
          <w:tab w:val="left" w:pos="1215"/>
        </w:tabs>
        <w:ind w:left="312" w:right="284"/>
        <w:rPr>
          <w:rFonts w:cs="B Nazanin"/>
          <w:sz w:val="28"/>
          <w:szCs w:val="28"/>
          <w:rtl/>
        </w:rPr>
      </w:pPr>
    </w:p>
    <w:p w:rsidR="00F71A84" w:rsidRPr="003D751D" w:rsidRDefault="00F71A84" w:rsidP="00984D83">
      <w:pPr>
        <w:pStyle w:val="Heading4"/>
        <w:bidi/>
        <w:rPr>
          <w:rtl/>
        </w:rPr>
      </w:pPr>
      <w:r w:rsidRPr="003D751D">
        <w:rPr>
          <w:rFonts w:hint="cs"/>
          <w:rtl/>
        </w:rPr>
        <w:t>توصيف مدل</w:t>
      </w:r>
    </w:p>
    <w:p w:rsidR="00F71A84" w:rsidRPr="003D751D" w:rsidRDefault="00F71A84" w:rsidP="003D751D">
      <w:pPr>
        <w:tabs>
          <w:tab w:val="left" w:pos="1215"/>
        </w:tabs>
        <w:ind w:left="312" w:right="284"/>
        <w:rPr>
          <w:rFonts w:cs="B Nazanin"/>
          <w:sz w:val="28"/>
          <w:szCs w:val="28"/>
          <w:rtl/>
        </w:rPr>
      </w:pPr>
      <w:r w:rsidRPr="003D751D">
        <w:rPr>
          <w:rFonts w:cs="B Nazanin" w:hint="cs"/>
          <w:sz w:val="28"/>
          <w:szCs w:val="28"/>
          <w:rtl/>
        </w:rPr>
        <w:t xml:space="preserve">مدل </w:t>
      </w:r>
      <w:r w:rsidRPr="003D751D">
        <w:rPr>
          <w:rFonts w:asciiTheme="majorBidi" w:hAnsiTheme="majorBidi" w:cs="B Nazanin"/>
          <w:sz w:val="28"/>
          <w:szCs w:val="28"/>
        </w:rPr>
        <w:t>SOSIE-GAZ MODEL</w:t>
      </w:r>
      <w:r w:rsidRPr="003D751D">
        <w:rPr>
          <w:rFonts w:cs="B Nazanin" w:hint="cs"/>
          <w:sz w:val="28"/>
          <w:szCs w:val="28"/>
          <w:rtl/>
        </w:rPr>
        <w:t>جريان داد و ستد گاز بين كشورهاي اروپا را (شكل 1) توصيف مي كند بين:</w:t>
      </w:r>
    </w:p>
    <w:p w:rsidR="00F71A84" w:rsidRPr="003D751D" w:rsidRDefault="00F71A84" w:rsidP="00321FD3">
      <w:pPr>
        <w:pStyle w:val="ListParagraph"/>
        <w:numPr>
          <w:ilvl w:val="0"/>
          <w:numId w:val="54"/>
        </w:numPr>
        <w:tabs>
          <w:tab w:val="left" w:pos="1215"/>
        </w:tabs>
        <w:bidi/>
        <w:spacing w:after="200"/>
        <w:ind w:left="312" w:right="284"/>
        <w:rPr>
          <w:rFonts w:cs="B Nazanin"/>
          <w:sz w:val="28"/>
          <w:szCs w:val="28"/>
        </w:rPr>
      </w:pPr>
      <w:r w:rsidRPr="003D751D">
        <w:rPr>
          <w:rFonts w:cs="B Nazanin" w:hint="cs"/>
          <w:sz w:val="28"/>
          <w:szCs w:val="28"/>
          <w:rtl/>
        </w:rPr>
        <w:t>هفت كشور مصرف كننده يا گروه مصرف كننده ها شامل: فرانسه، اسپانيا، ايتاليا، آلمان، بلژيك و لوگزامبرگ، دانمارك و هلند، انگلستان و ايرلند</w:t>
      </w:r>
    </w:p>
    <w:p w:rsidR="00F71A84" w:rsidRPr="003D751D" w:rsidRDefault="00F71A84" w:rsidP="00321FD3">
      <w:pPr>
        <w:pStyle w:val="ListParagraph"/>
        <w:numPr>
          <w:ilvl w:val="0"/>
          <w:numId w:val="54"/>
        </w:numPr>
        <w:tabs>
          <w:tab w:val="left" w:pos="1215"/>
        </w:tabs>
        <w:bidi/>
        <w:spacing w:after="200"/>
        <w:ind w:left="312" w:right="284"/>
        <w:rPr>
          <w:rFonts w:cs="B Nazanin"/>
          <w:sz w:val="28"/>
          <w:szCs w:val="28"/>
        </w:rPr>
      </w:pPr>
      <w:r w:rsidRPr="003D751D">
        <w:rPr>
          <w:rFonts w:cs="B Nazanin" w:hint="cs"/>
          <w:sz w:val="28"/>
          <w:szCs w:val="28"/>
          <w:rtl/>
        </w:rPr>
        <w:t>شش كشور عرضه كننده، شامل: هلند، نروژ، كشورهاي به جا مانده از شوروي سابق</w:t>
      </w:r>
      <w:r w:rsidRPr="003D751D">
        <w:rPr>
          <w:rStyle w:val="FootnoteReference"/>
          <w:rFonts w:eastAsiaTheme="majorEastAsia" w:cs="B Nazanin"/>
          <w:sz w:val="28"/>
          <w:szCs w:val="28"/>
          <w:rtl/>
        </w:rPr>
        <w:footnoteReference w:id="285"/>
      </w:r>
      <w:r w:rsidRPr="003D751D">
        <w:rPr>
          <w:rFonts w:cs="B Nazanin" w:hint="cs"/>
          <w:sz w:val="28"/>
          <w:szCs w:val="28"/>
          <w:rtl/>
        </w:rPr>
        <w:t>، الجزيره و ليبي.</w:t>
      </w:r>
    </w:p>
    <w:p w:rsidR="00F71A84" w:rsidRPr="003D751D" w:rsidRDefault="00F71A84" w:rsidP="00321FD3">
      <w:pPr>
        <w:pStyle w:val="ListParagraph"/>
        <w:numPr>
          <w:ilvl w:val="0"/>
          <w:numId w:val="54"/>
        </w:numPr>
        <w:tabs>
          <w:tab w:val="left" w:pos="1215"/>
        </w:tabs>
        <w:bidi/>
        <w:spacing w:after="200"/>
        <w:ind w:left="312" w:right="284"/>
        <w:rPr>
          <w:rFonts w:cs="B Nazanin"/>
          <w:sz w:val="28"/>
          <w:szCs w:val="28"/>
        </w:rPr>
      </w:pPr>
      <w:r w:rsidRPr="003D751D">
        <w:rPr>
          <w:rFonts w:cs="B Nazanin" w:hint="cs"/>
          <w:sz w:val="28"/>
          <w:szCs w:val="28"/>
          <w:rtl/>
        </w:rPr>
        <w:t>بازارهاي بالقوه ي ديگر مانند بازار آزاد كه ممكن است توسط چند كشور سازمان دهي شده باشد.</w:t>
      </w:r>
    </w:p>
    <w:p w:rsidR="00F71A84" w:rsidRPr="003D751D" w:rsidRDefault="00F71A84" w:rsidP="003D751D">
      <w:pPr>
        <w:tabs>
          <w:tab w:val="left" w:pos="1215"/>
        </w:tabs>
        <w:ind w:left="312" w:right="284"/>
        <w:rPr>
          <w:rFonts w:cs="B Nazanin"/>
          <w:sz w:val="28"/>
          <w:szCs w:val="28"/>
          <w:rtl/>
        </w:rPr>
      </w:pPr>
      <w:r w:rsidRPr="003D751D">
        <w:rPr>
          <w:rFonts w:cs="B Nazanin" w:hint="cs"/>
          <w:sz w:val="28"/>
          <w:szCs w:val="28"/>
          <w:rtl/>
        </w:rPr>
        <w:t xml:space="preserve">كه اين قسمت ها هر يك در كادري به عنوان </w:t>
      </w:r>
      <w:r w:rsidRPr="003D751D">
        <w:rPr>
          <w:rFonts w:asciiTheme="majorBidi" w:hAnsiTheme="majorBidi" w:cs="B Nazanin"/>
          <w:sz w:val="28"/>
          <w:szCs w:val="28"/>
        </w:rPr>
        <w:t>stock</w:t>
      </w:r>
      <w:r w:rsidRPr="003D751D">
        <w:rPr>
          <w:rFonts w:cs="B Nazanin" w:hint="cs"/>
          <w:sz w:val="28"/>
          <w:szCs w:val="28"/>
          <w:rtl/>
        </w:rPr>
        <w:t xml:space="preserve">آورده شده اند (شكل 2) و جريان بين آنها توسط خطوط نشان داده شده است. </w:t>
      </w:r>
    </w:p>
    <w:p w:rsidR="00F71A84" w:rsidRPr="003D751D" w:rsidRDefault="00F71A84" w:rsidP="003D751D">
      <w:pPr>
        <w:tabs>
          <w:tab w:val="left" w:pos="1215"/>
        </w:tabs>
        <w:ind w:left="312" w:right="284"/>
        <w:rPr>
          <w:rFonts w:cs="B Nazanin"/>
          <w:sz w:val="28"/>
          <w:szCs w:val="28"/>
          <w:rtl/>
        </w:rPr>
      </w:pPr>
      <w:r w:rsidRPr="003D751D">
        <w:rPr>
          <w:rFonts w:cs="B Nazanin"/>
          <w:noProof/>
          <w:sz w:val="28"/>
          <w:szCs w:val="28"/>
          <w:rtl/>
        </w:rPr>
        <w:lastRenderedPageBreak/>
        <w:drawing>
          <wp:inline distT="0" distB="0" distL="0" distR="0">
            <wp:extent cx="5735743" cy="3445934"/>
            <wp:effectExtent l="19050" t="0" r="0" b="0"/>
            <wp:docPr id="7" name="Picture 4"/>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443391"/>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F71A84" w:rsidRPr="003D751D" w:rsidRDefault="00F71A84" w:rsidP="00984D83">
      <w:pPr>
        <w:tabs>
          <w:tab w:val="left" w:pos="1215"/>
        </w:tabs>
        <w:ind w:left="312" w:right="284"/>
        <w:jc w:val="center"/>
        <w:rPr>
          <w:rFonts w:cs="B Nazanin"/>
          <w:sz w:val="28"/>
          <w:szCs w:val="28"/>
          <w:rtl/>
        </w:rPr>
      </w:pPr>
      <w:r w:rsidRPr="003D751D">
        <w:rPr>
          <w:rFonts w:cs="B Nazanin" w:hint="cs"/>
          <w:sz w:val="28"/>
          <w:szCs w:val="28"/>
          <w:rtl/>
        </w:rPr>
        <w:t>شكل 2: زيرمجموعه ي تركيب عناصر كشورهاي عرضه كننده</w:t>
      </w:r>
    </w:p>
    <w:p w:rsidR="00984D83" w:rsidRDefault="00984D83" w:rsidP="003D751D">
      <w:pPr>
        <w:tabs>
          <w:tab w:val="left" w:pos="1215"/>
        </w:tabs>
        <w:ind w:left="312" w:right="284"/>
        <w:rPr>
          <w:rFonts w:cs="B Nazanin"/>
          <w:sz w:val="28"/>
          <w:szCs w:val="28"/>
          <w:rtl/>
        </w:rPr>
      </w:pPr>
    </w:p>
    <w:p w:rsidR="00F71A84" w:rsidRPr="003D751D" w:rsidRDefault="00F71A84" w:rsidP="003D751D">
      <w:pPr>
        <w:tabs>
          <w:tab w:val="left" w:pos="1215"/>
        </w:tabs>
        <w:ind w:left="312" w:right="284"/>
        <w:rPr>
          <w:rFonts w:cs="B Nazanin"/>
          <w:sz w:val="28"/>
          <w:szCs w:val="28"/>
          <w:rtl/>
        </w:rPr>
      </w:pPr>
      <w:r w:rsidRPr="003D751D">
        <w:rPr>
          <w:rFonts w:cs="B Nazanin" w:hint="cs"/>
          <w:sz w:val="28"/>
          <w:szCs w:val="28"/>
          <w:rtl/>
        </w:rPr>
        <w:t>اين مدل شامل چهل زيرمجموعه</w:t>
      </w:r>
      <w:r w:rsidRPr="003D751D">
        <w:rPr>
          <w:rStyle w:val="FootnoteReference"/>
          <w:rFonts w:eastAsiaTheme="majorEastAsia" w:cs="B Nazanin"/>
          <w:sz w:val="28"/>
          <w:szCs w:val="28"/>
          <w:rtl/>
        </w:rPr>
        <w:footnoteReference w:id="286"/>
      </w:r>
      <w:r w:rsidRPr="003D751D">
        <w:rPr>
          <w:rFonts w:cs="B Nazanin" w:hint="cs"/>
          <w:sz w:val="28"/>
          <w:szCs w:val="28"/>
          <w:rtl/>
        </w:rPr>
        <w:t xml:space="preserve"> يا تبديل كننده مي باشد كه توسط آنهاسيستم گاز اروپا را بيان مي كند.</w:t>
      </w:r>
    </w:p>
    <w:p w:rsidR="00F71A84" w:rsidRPr="003D751D" w:rsidRDefault="00F71A84" w:rsidP="003D751D">
      <w:pPr>
        <w:tabs>
          <w:tab w:val="left" w:pos="1215"/>
        </w:tabs>
        <w:ind w:left="312" w:right="284"/>
        <w:rPr>
          <w:rFonts w:cs="B Nazanin"/>
          <w:sz w:val="28"/>
          <w:szCs w:val="28"/>
          <w:rtl/>
        </w:rPr>
      </w:pPr>
      <w:r w:rsidRPr="003D751D">
        <w:rPr>
          <w:rFonts w:cs="B Nazanin" w:hint="cs"/>
          <w:sz w:val="28"/>
          <w:szCs w:val="28"/>
          <w:rtl/>
        </w:rPr>
        <w:t>در زیر شکل شماتیک از تقاضا در یک سال طی فصول مختلف آمده است که دو قسمت صنایع و خانگی در شکل رسم شده است:</w:t>
      </w:r>
    </w:p>
    <w:p w:rsidR="00F71A84" w:rsidRPr="003D751D" w:rsidRDefault="00F71A84" w:rsidP="004548B6">
      <w:pPr>
        <w:tabs>
          <w:tab w:val="left" w:pos="1215"/>
        </w:tabs>
        <w:ind w:left="312" w:right="284"/>
        <w:jc w:val="center"/>
        <w:rPr>
          <w:rFonts w:cs="B Nazanin"/>
          <w:sz w:val="28"/>
          <w:szCs w:val="28"/>
          <w:rtl/>
        </w:rPr>
      </w:pPr>
      <w:r w:rsidRPr="003D751D">
        <w:rPr>
          <w:rFonts w:cs="B Nazanin"/>
          <w:noProof/>
          <w:sz w:val="28"/>
          <w:szCs w:val="28"/>
          <w:rtl/>
        </w:rPr>
        <w:drawing>
          <wp:inline distT="0" distB="0" distL="0" distR="0">
            <wp:extent cx="5731510" cy="2505699"/>
            <wp:effectExtent l="19050" t="0" r="2540" b="0"/>
            <wp:docPr id="8" name="Picture 5"/>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2505699"/>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F71A84" w:rsidRPr="003D751D" w:rsidRDefault="00F71A84" w:rsidP="004548B6">
      <w:pPr>
        <w:ind w:left="312" w:right="284"/>
        <w:jc w:val="center"/>
        <w:rPr>
          <w:rFonts w:cs="B Nazanin"/>
          <w:sz w:val="28"/>
          <w:szCs w:val="28"/>
          <w:rtl/>
        </w:rPr>
      </w:pPr>
      <w:r w:rsidRPr="003D751D">
        <w:rPr>
          <w:rFonts w:cs="B Nazanin" w:hint="cs"/>
          <w:sz w:val="28"/>
          <w:szCs w:val="28"/>
          <w:rtl/>
        </w:rPr>
        <w:t>شکل (3): تقاضای فصلی کشورها</w:t>
      </w:r>
    </w:p>
    <w:p w:rsidR="004548B6" w:rsidRDefault="004548B6" w:rsidP="003D751D">
      <w:pPr>
        <w:ind w:left="312" w:right="284"/>
        <w:rPr>
          <w:rFonts w:cs="B Nazanin"/>
          <w:sz w:val="28"/>
          <w:szCs w:val="28"/>
          <w:rtl/>
        </w:rPr>
      </w:pPr>
    </w:p>
    <w:p w:rsidR="00F71A84" w:rsidRPr="003D751D" w:rsidRDefault="00F71A84" w:rsidP="003D751D">
      <w:pPr>
        <w:ind w:left="312" w:right="284"/>
        <w:rPr>
          <w:rFonts w:cs="B Nazanin"/>
          <w:sz w:val="28"/>
          <w:szCs w:val="28"/>
          <w:rtl/>
        </w:rPr>
      </w:pPr>
      <w:r w:rsidRPr="003D751D">
        <w:rPr>
          <w:rFonts w:cs="B Nazanin" w:hint="cs"/>
          <w:sz w:val="28"/>
          <w:szCs w:val="28"/>
          <w:rtl/>
        </w:rPr>
        <w:t>که حال همین روال توسط مدل اجرا شده و نتایج حاصل ذکر گردیده است.</w:t>
      </w:r>
    </w:p>
    <w:p w:rsidR="00F71A84" w:rsidRPr="003D751D" w:rsidRDefault="00F71A84" w:rsidP="00A00F24">
      <w:pPr>
        <w:pStyle w:val="Heading3"/>
        <w:bidi/>
        <w:rPr>
          <w:rtl/>
        </w:rPr>
      </w:pPr>
      <w:bookmarkStart w:id="137" w:name="_Toc295552494"/>
      <w:r w:rsidRPr="003D751D">
        <w:rPr>
          <w:rFonts w:hint="cs"/>
          <w:rtl/>
        </w:rPr>
        <w:t>نتایج</w:t>
      </w:r>
      <w:bookmarkEnd w:id="137"/>
    </w:p>
    <w:p w:rsidR="00F71A84" w:rsidRPr="003D751D" w:rsidRDefault="00F71A84" w:rsidP="003D751D">
      <w:pPr>
        <w:ind w:left="312" w:right="284"/>
        <w:rPr>
          <w:rFonts w:cs="B Nazanin"/>
          <w:sz w:val="28"/>
          <w:szCs w:val="28"/>
          <w:rtl/>
        </w:rPr>
      </w:pPr>
      <w:r w:rsidRPr="003D751D">
        <w:rPr>
          <w:rFonts w:cs="B Nazanin" w:hint="cs"/>
          <w:sz w:val="28"/>
          <w:szCs w:val="28"/>
          <w:rtl/>
        </w:rPr>
        <w:t>بازار موجود با ظرفیت های خود مورد بررسی قرار گرفته اند و نتایج حاصل در شکل 4 آورده شده است که با شماتیک رسم شده (شکل 3) همخوانی دارد.</w:t>
      </w:r>
    </w:p>
    <w:p w:rsidR="00F71A84" w:rsidRPr="003D751D" w:rsidRDefault="00F71A84" w:rsidP="004548B6">
      <w:pPr>
        <w:ind w:left="312" w:right="284"/>
        <w:jc w:val="center"/>
        <w:rPr>
          <w:rFonts w:cs="B Nazanin"/>
          <w:sz w:val="28"/>
          <w:szCs w:val="28"/>
          <w:rtl/>
        </w:rPr>
      </w:pPr>
      <w:r w:rsidRPr="003D751D">
        <w:rPr>
          <w:rFonts w:cs="B Nazanin"/>
          <w:noProof/>
          <w:sz w:val="28"/>
          <w:szCs w:val="28"/>
        </w:rPr>
        <w:drawing>
          <wp:inline distT="0" distB="0" distL="0" distR="0">
            <wp:extent cx="4773880" cy="2869938"/>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6374" cy="2871437"/>
                    </a:xfrm>
                    <a:prstGeom prst="rect">
                      <a:avLst/>
                    </a:prstGeom>
                    <a:noFill/>
                    <a:ln>
                      <a:noFill/>
                    </a:ln>
                    <a:effectLst/>
                    <a:extLst/>
                  </pic:spPr>
                </pic:pic>
              </a:graphicData>
            </a:graphic>
          </wp:inline>
        </w:drawing>
      </w:r>
    </w:p>
    <w:p w:rsidR="00F71A84" w:rsidRPr="003D751D" w:rsidRDefault="00F71A84" w:rsidP="004548B6">
      <w:pPr>
        <w:ind w:left="312" w:right="284"/>
        <w:jc w:val="center"/>
        <w:rPr>
          <w:rFonts w:cs="B Nazanin"/>
          <w:sz w:val="28"/>
          <w:szCs w:val="28"/>
          <w:rtl/>
        </w:rPr>
      </w:pPr>
      <w:r w:rsidRPr="003D751D">
        <w:rPr>
          <w:rFonts w:cs="B Nazanin" w:hint="cs"/>
          <w:sz w:val="28"/>
          <w:szCs w:val="28"/>
          <w:rtl/>
        </w:rPr>
        <w:t>شکل (4): تقاضای فصلی کشورها</w:t>
      </w:r>
    </w:p>
    <w:p w:rsidR="004548B6" w:rsidRDefault="004548B6" w:rsidP="003D751D">
      <w:pPr>
        <w:ind w:left="312" w:right="284"/>
        <w:rPr>
          <w:rFonts w:cs="B Nazanin"/>
          <w:sz w:val="28"/>
          <w:szCs w:val="28"/>
          <w:rtl/>
        </w:rPr>
      </w:pPr>
    </w:p>
    <w:p w:rsidR="00F71A84" w:rsidRPr="003D751D" w:rsidRDefault="00F71A84" w:rsidP="003D751D">
      <w:pPr>
        <w:ind w:left="312" w:right="284"/>
        <w:rPr>
          <w:rFonts w:cs="B Nazanin"/>
          <w:sz w:val="28"/>
          <w:szCs w:val="28"/>
          <w:rtl/>
        </w:rPr>
      </w:pPr>
      <w:r w:rsidRPr="003D751D">
        <w:rPr>
          <w:rFonts w:cs="B Nazanin" w:hint="cs"/>
          <w:sz w:val="28"/>
          <w:szCs w:val="28"/>
          <w:rtl/>
        </w:rPr>
        <w:t>حال در قسمت بعد با استفاده از همین روش برای حالت ایستا و سال های مختلف تقاضا در چهل ماه مدل شده است. (شکل 5)</w:t>
      </w:r>
    </w:p>
    <w:p w:rsidR="00F71A84" w:rsidRPr="003D751D" w:rsidRDefault="00F71A84" w:rsidP="004548B6">
      <w:pPr>
        <w:ind w:left="312" w:right="284"/>
        <w:jc w:val="center"/>
        <w:rPr>
          <w:rFonts w:cs="B Nazanin"/>
          <w:sz w:val="28"/>
          <w:szCs w:val="28"/>
          <w:rtl/>
        </w:rPr>
      </w:pPr>
      <w:r w:rsidRPr="003D751D">
        <w:rPr>
          <w:rFonts w:cs="B Nazanin"/>
          <w:noProof/>
          <w:sz w:val="28"/>
          <w:szCs w:val="28"/>
        </w:rPr>
        <w:drawing>
          <wp:inline distT="0" distB="0" distL="0" distR="0">
            <wp:extent cx="4643252" cy="2808274"/>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4603" cy="2809091"/>
                    </a:xfrm>
                    <a:prstGeom prst="rect">
                      <a:avLst/>
                    </a:prstGeom>
                    <a:noFill/>
                    <a:ln>
                      <a:noFill/>
                    </a:ln>
                    <a:effectLst/>
                    <a:extLst/>
                  </pic:spPr>
                </pic:pic>
              </a:graphicData>
            </a:graphic>
          </wp:inline>
        </w:drawing>
      </w:r>
    </w:p>
    <w:p w:rsidR="00F71A84" w:rsidRPr="003D751D" w:rsidRDefault="00F71A84" w:rsidP="004548B6">
      <w:pPr>
        <w:ind w:left="312" w:right="284"/>
        <w:jc w:val="center"/>
        <w:rPr>
          <w:rFonts w:cs="B Nazanin"/>
          <w:sz w:val="28"/>
          <w:szCs w:val="28"/>
          <w:rtl/>
        </w:rPr>
      </w:pPr>
      <w:r w:rsidRPr="003D751D">
        <w:rPr>
          <w:rFonts w:cs="B Nazanin" w:hint="cs"/>
          <w:sz w:val="28"/>
          <w:szCs w:val="28"/>
          <w:rtl/>
        </w:rPr>
        <w:lastRenderedPageBreak/>
        <w:t>شکل (5): تقاضا در چندین سال</w:t>
      </w:r>
    </w:p>
    <w:p w:rsidR="004548B6" w:rsidRDefault="004548B6" w:rsidP="003D751D">
      <w:pPr>
        <w:ind w:left="312" w:right="284"/>
        <w:rPr>
          <w:rFonts w:cs="B Nazanin"/>
          <w:sz w:val="28"/>
          <w:szCs w:val="28"/>
          <w:rtl/>
        </w:rPr>
      </w:pPr>
    </w:p>
    <w:p w:rsidR="00F71A84" w:rsidRPr="003D751D" w:rsidRDefault="00F71A84" w:rsidP="003D751D">
      <w:pPr>
        <w:ind w:left="312" w:right="284"/>
        <w:rPr>
          <w:rFonts w:cs="B Nazanin"/>
          <w:sz w:val="28"/>
          <w:szCs w:val="28"/>
          <w:rtl/>
        </w:rPr>
      </w:pPr>
      <w:r w:rsidRPr="003D751D">
        <w:rPr>
          <w:rFonts w:cs="B Nazanin" w:hint="cs"/>
          <w:sz w:val="28"/>
          <w:szCs w:val="28"/>
          <w:rtl/>
        </w:rPr>
        <w:t>از این قسمت می توان استفاده کرد و شرایط را برای زمانی را که یک عرضه کننده حذف گردد پیش بینی کرد که در سناریوی اول بیان شده است.</w:t>
      </w:r>
    </w:p>
    <w:p w:rsidR="00F71A84" w:rsidRPr="003D751D" w:rsidRDefault="00F71A84" w:rsidP="003D751D">
      <w:pPr>
        <w:ind w:left="312" w:right="284"/>
        <w:rPr>
          <w:rFonts w:cs="B Nazanin"/>
          <w:sz w:val="28"/>
          <w:szCs w:val="28"/>
          <w:rtl/>
        </w:rPr>
      </w:pPr>
      <w:r w:rsidRPr="003D751D">
        <w:rPr>
          <w:rFonts w:cs="B Nazanin" w:hint="cs"/>
          <w:sz w:val="28"/>
          <w:szCs w:val="28"/>
          <w:rtl/>
        </w:rPr>
        <w:t>در ادامه دو سناریو بیان شده است و با مدل پیش بینی می گردد.</w:t>
      </w:r>
    </w:p>
    <w:p w:rsidR="00F71A84" w:rsidRPr="003D751D" w:rsidRDefault="00F71A84" w:rsidP="00321FD3">
      <w:pPr>
        <w:pStyle w:val="ListParagraph"/>
        <w:numPr>
          <w:ilvl w:val="0"/>
          <w:numId w:val="55"/>
        </w:numPr>
        <w:bidi/>
        <w:spacing w:after="200"/>
        <w:ind w:left="312" w:right="284"/>
        <w:jc w:val="center"/>
        <w:rPr>
          <w:rFonts w:cs="B Nazanin"/>
          <w:sz w:val="28"/>
          <w:szCs w:val="28"/>
        </w:rPr>
      </w:pPr>
      <w:r w:rsidRPr="003D751D">
        <w:rPr>
          <w:rFonts w:cs="B Nazanin" w:hint="cs"/>
          <w:sz w:val="28"/>
          <w:szCs w:val="28"/>
          <w:rtl/>
        </w:rPr>
        <w:t>حذف ناگهانی عرضه کننده در یک سال، همان طور که در شکل نشان داده می شود اگر از فصل بهار عرضه کننده حذف شود اثرش را در فصل زمستان می گذارد.(شکل 6)</w:t>
      </w:r>
      <w:bookmarkStart w:id="138" w:name="_GoBack"/>
      <w:r w:rsidRPr="003D751D">
        <w:rPr>
          <w:rFonts w:cs="B Nazanin"/>
          <w:noProof/>
          <w:sz w:val="28"/>
          <w:szCs w:val="28"/>
        </w:rPr>
        <w:drawing>
          <wp:inline distT="0" distB="0" distL="0" distR="0">
            <wp:extent cx="4583875" cy="2529443"/>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5708" cy="2547009"/>
                    </a:xfrm>
                    <a:prstGeom prst="rect">
                      <a:avLst/>
                    </a:prstGeom>
                    <a:noFill/>
                    <a:ln>
                      <a:noFill/>
                    </a:ln>
                    <a:effectLst/>
                    <a:extLst/>
                  </pic:spPr>
                </pic:pic>
              </a:graphicData>
            </a:graphic>
          </wp:inline>
        </w:drawing>
      </w:r>
      <w:bookmarkEnd w:id="138"/>
    </w:p>
    <w:p w:rsidR="00F71A84" w:rsidRPr="003D751D" w:rsidRDefault="00F71A84" w:rsidP="004548B6">
      <w:pPr>
        <w:ind w:left="312" w:right="284"/>
        <w:jc w:val="center"/>
        <w:rPr>
          <w:rFonts w:cs="B Nazanin"/>
          <w:sz w:val="28"/>
          <w:szCs w:val="28"/>
          <w:rtl/>
        </w:rPr>
      </w:pPr>
      <w:r w:rsidRPr="003D751D">
        <w:rPr>
          <w:rFonts w:cs="B Nazanin" w:hint="cs"/>
          <w:sz w:val="28"/>
          <w:szCs w:val="28"/>
          <w:rtl/>
        </w:rPr>
        <w:t>شکل (5): حذف ناگهانی عرضه کننده</w:t>
      </w:r>
    </w:p>
    <w:p w:rsidR="00F71A84" w:rsidRPr="003D751D" w:rsidRDefault="00F71A84" w:rsidP="00321FD3">
      <w:pPr>
        <w:pStyle w:val="ListParagraph"/>
        <w:numPr>
          <w:ilvl w:val="0"/>
          <w:numId w:val="55"/>
        </w:numPr>
        <w:bidi/>
        <w:spacing w:after="200"/>
        <w:ind w:left="312" w:right="284"/>
        <w:rPr>
          <w:rFonts w:cs="B Nazanin"/>
          <w:sz w:val="28"/>
          <w:szCs w:val="28"/>
          <w:rtl/>
        </w:rPr>
      </w:pPr>
      <w:r w:rsidRPr="003D751D">
        <w:rPr>
          <w:rFonts w:cs="B Nazanin" w:hint="cs"/>
          <w:sz w:val="28"/>
          <w:szCs w:val="28"/>
          <w:rtl/>
        </w:rPr>
        <w:t>سناریوی دوم: دو برابر شدن تقاضا طی 10 سال، که این مدل نشان می دهد اگر تقاضا دو برابر گردد ولی ذخیره سازی به همراه افزایش تقاضا افزایش نیابد در سالهای بعدی اثر خود را نشان داده و کشورها با مشکل مواجه می گردند.</w:t>
      </w:r>
    </w:p>
    <w:p w:rsidR="00F71A84" w:rsidRPr="003D751D" w:rsidRDefault="00047977" w:rsidP="00096CC3">
      <w:pPr>
        <w:pStyle w:val="Heading3"/>
        <w:bidi/>
        <w:rPr>
          <w:rtl/>
        </w:rPr>
      </w:pPr>
      <w:bookmarkStart w:id="139" w:name="_Toc295552495"/>
      <w:r>
        <w:rPr>
          <w:rFonts w:hint="cs"/>
          <w:rtl/>
        </w:rPr>
        <w:t>توسعه</w:t>
      </w:r>
      <w:r w:rsidR="00F71A84" w:rsidRPr="003D751D">
        <w:rPr>
          <w:rFonts w:hint="cs"/>
          <w:rtl/>
        </w:rPr>
        <w:t xml:space="preserve"> مدل در آينده</w:t>
      </w:r>
      <w:bookmarkEnd w:id="139"/>
    </w:p>
    <w:p w:rsidR="00F71A84" w:rsidRPr="003D751D" w:rsidRDefault="00F71A84" w:rsidP="003D751D">
      <w:pPr>
        <w:ind w:left="312" w:right="284"/>
        <w:rPr>
          <w:rFonts w:cs="B Nazanin"/>
          <w:sz w:val="28"/>
          <w:szCs w:val="28"/>
          <w:rtl/>
        </w:rPr>
      </w:pPr>
      <w:r w:rsidRPr="003D751D">
        <w:rPr>
          <w:rFonts w:cs="B Nazanin" w:hint="cs"/>
          <w:sz w:val="28"/>
          <w:szCs w:val="28"/>
          <w:rtl/>
        </w:rPr>
        <w:t xml:space="preserve">مهمترين ويژگي مدل </w:t>
      </w:r>
      <w:r w:rsidRPr="003D751D">
        <w:rPr>
          <w:rFonts w:cs="B Nazanin"/>
          <w:sz w:val="28"/>
          <w:szCs w:val="28"/>
        </w:rPr>
        <w:t>SOSIE-GAZ</w:t>
      </w:r>
      <w:r w:rsidRPr="003D751D">
        <w:rPr>
          <w:rFonts w:cs="B Nazanin" w:hint="cs"/>
          <w:sz w:val="28"/>
          <w:szCs w:val="28"/>
          <w:rtl/>
        </w:rPr>
        <w:t xml:space="preserve"> در نظر گرفتن كل بازار اروپا  و ارتباطات بين آنها مي باشد. همچنين اين مدل با پيش بيني تغيير در مصرف فصول مختلف و يا حذف ناگهاني عرضه كننده و يا در بلند مدت تغيير در مصرف گاز، شرايطي كه ايجاد خواهد شد را نشان داده كه با توجه به آن مي توان به سياستگذاري براي كشورها در شرايط مختلفپرداخت.</w:t>
      </w:r>
    </w:p>
    <w:p w:rsidR="00F71A84" w:rsidRPr="003D751D" w:rsidRDefault="00F71A84" w:rsidP="003D751D">
      <w:pPr>
        <w:ind w:left="312" w:right="284"/>
        <w:rPr>
          <w:rFonts w:cs="B Nazanin"/>
          <w:sz w:val="28"/>
          <w:szCs w:val="28"/>
          <w:rtl/>
        </w:rPr>
      </w:pPr>
      <w:r w:rsidRPr="003D751D">
        <w:rPr>
          <w:rFonts w:cs="B Nazanin" w:hint="cs"/>
          <w:sz w:val="28"/>
          <w:szCs w:val="28"/>
          <w:rtl/>
        </w:rPr>
        <w:t>همچنين با توسعه ي اين مدل و تصحيح آن مي توان از چنين مدلي براي بازار برق اروپا نيز استفاده كرد.</w:t>
      </w:r>
    </w:p>
    <w:p w:rsidR="00F71A84" w:rsidRPr="00A505AA" w:rsidRDefault="00047977" w:rsidP="00047977">
      <w:pPr>
        <w:bidi w:val="0"/>
        <w:spacing w:after="200" w:line="276" w:lineRule="auto"/>
        <w:rPr>
          <w:rtl/>
          <w:lang w:bidi="fa-IR"/>
        </w:rPr>
      </w:pPr>
      <w:r>
        <w:rPr>
          <w:rtl/>
          <w:lang w:bidi="fa-IR"/>
        </w:rPr>
        <w:br w:type="page"/>
      </w:r>
    </w:p>
    <w:p w:rsidR="00BC1D80" w:rsidRPr="009E371D" w:rsidRDefault="00C46A6A" w:rsidP="009E371D">
      <w:pPr>
        <w:pStyle w:val="Heading1"/>
        <w:rPr>
          <w:rtl/>
        </w:rPr>
      </w:pPr>
      <w:bookmarkStart w:id="140" w:name="_Toc295552496"/>
      <w:r w:rsidRPr="009E371D">
        <w:rPr>
          <w:rtl/>
        </w:rPr>
        <w:lastRenderedPageBreak/>
        <w:t xml:space="preserve">فصل </w:t>
      </w:r>
      <w:r w:rsidRPr="009E371D">
        <w:rPr>
          <w:rFonts w:hint="cs"/>
          <w:rtl/>
        </w:rPr>
        <w:t>شش</w:t>
      </w:r>
      <w:r w:rsidR="00BC1D80" w:rsidRPr="009E371D">
        <w:rPr>
          <w:rtl/>
        </w:rPr>
        <w:t>م: مدلسازی انرژی</w:t>
      </w:r>
      <w:bookmarkEnd w:id="140"/>
    </w:p>
    <w:p w:rsidR="00BC1D80" w:rsidRPr="002B2C7E" w:rsidRDefault="002B2C7E" w:rsidP="00694B2D">
      <w:pPr>
        <w:pStyle w:val="Heading2"/>
        <w:ind w:left="288" w:right="284"/>
        <w:rPr>
          <w:lang w:bidi="fa-IR"/>
        </w:rPr>
      </w:pPr>
      <w:bookmarkStart w:id="141" w:name="_Toc295552497"/>
      <w:r>
        <w:rPr>
          <w:rtl/>
          <w:lang w:bidi="fa-IR"/>
        </w:rPr>
        <w:t>1-</w:t>
      </w:r>
      <w:r w:rsidR="00D02E18">
        <w:rPr>
          <w:rtl/>
          <w:lang w:bidi="fa-IR"/>
        </w:rPr>
        <w:t>مقدمه</w:t>
      </w:r>
      <w:bookmarkEnd w:id="141"/>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انرژی یکی از مهم‌ترین موضوعات مطرح گذشته و حال و آیندة بشر است. اما به گواهی اتفاقات تاریخی دهه‌های گذشته با محوریت انرژی و یا حامل‌های آن مانند نفت، پیچیدگی و اهمیت مباحث مربوط به آن در طول زمان، هیچ‌گاه به اندازة امروز نبوده است. در اغلب تحلیل‌های کارشناسی از اتفاقات گذشته، بحران نفتی 1973 نقطة عطفی برای تحولات اساسی در زمینة انرژی و مباحث مربوط به آن در دنیا شمرده شده است. با این وجود به عقیدة برخی دیگر تحلیل‌گران ریشه‌های تحولات را باید در تحولات دهه‌های قبل از آن جست‌جو کرد. این دسته از اندیشمندان بر این باورند که از زمان رکود بزرگ (</w:t>
      </w:r>
      <w:r w:rsidRPr="002B2C7E">
        <w:rPr>
          <w:rFonts w:cs="B Nazanin"/>
          <w:sz w:val="28"/>
          <w:szCs w:val="28"/>
          <w:lang w:bidi="fa-IR"/>
        </w:rPr>
        <w:t>Great Depression</w:t>
      </w:r>
      <w:r w:rsidRPr="002B2C7E">
        <w:rPr>
          <w:rFonts w:cs="B Nazanin"/>
          <w:sz w:val="28"/>
          <w:szCs w:val="28"/>
          <w:rtl/>
          <w:lang w:bidi="fa-IR"/>
        </w:rPr>
        <w:t>) دهة 1930 توجه دقیق و موشکافانة سیاست‌گذاران به بخش اقتصاد شدت یافت. تحقیقات بسیار و گستردة گروه‌های مختلف دربارة مسائل مربوط به انرژی و اقتصاد بحدی افزایش یافت که از آن به عنوان انفجار تحقیقات انرژی (</w:t>
      </w:r>
      <w:r w:rsidRPr="002B2C7E">
        <w:rPr>
          <w:rFonts w:cs="B Nazanin"/>
          <w:sz w:val="28"/>
          <w:szCs w:val="28"/>
          <w:lang w:bidi="fa-IR"/>
        </w:rPr>
        <w:t>virtual explosion of energy related research</w:t>
      </w:r>
      <w:r w:rsidRPr="002B2C7E">
        <w:rPr>
          <w:rFonts w:cs="B Nazanin"/>
          <w:sz w:val="28"/>
          <w:szCs w:val="28"/>
          <w:rtl/>
          <w:lang w:bidi="fa-IR"/>
        </w:rPr>
        <w:t xml:space="preserve">) یاد می‌شود. پرسش‌های مد نظر سیاست‌گذاران در این زمان عبارت بودند از: </w:t>
      </w:r>
    </w:p>
    <w:p w:rsidR="00BC1D80" w:rsidRPr="002B2C7E" w:rsidRDefault="00BC1D80" w:rsidP="00694B2D">
      <w:pPr>
        <w:pStyle w:val="ListParagraph"/>
        <w:numPr>
          <w:ilvl w:val="0"/>
          <w:numId w:val="14"/>
        </w:numPr>
        <w:bidi/>
        <w:spacing w:after="100" w:afterAutospacing="1" w:line="276" w:lineRule="auto"/>
        <w:ind w:left="288" w:right="284"/>
        <w:jc w:val="both"/>
        <w:rPr>
          <w:rFonts w:cs="B Nazanin"/>
          <w:sz w:val="28"/>
          <w:szCs w:val="28"/>
          <w:lang w:bidi="fa-IR"/>
        </w:rPr>
      </w:pPr>
      <w:r w:rsidRPr="002B2C7E">
        <w:rPr>
          <w:rFonts w:cs="B Nazanin"/>
          <w:sz w:val="28"/>
          <w:szCs w:val="28"/>
          <w:rtl/>
          <w:lang w:bidi="fa-IR"/>
        </w:rPr>
        <w:t>الگوی تئوری منابع پایان‌پذیر انرژی (</w:t>
      </w:r>
      <w:r w:rsidRPr="002B2C7E">
        <w:rPr>
          <w:rFonts w:cs="B Nazanin"/>
          <w:sz w:val="28"/>
          <w:szCs w:val="28"/>
          <w:lang w:bidi="fa-IR"/>
        </w:rPr>
        <w:t>Theoretical model of exhaustible resources</w:t>
      </w:r>
      <w:r w:rsidRPr="002B2C7E">
        <w:rPr>
          <w:rFonts w:cs="B Nazanin"/>
          <w:sz w:val="28"/>
          <w:szCs w:val="28"/>
          <w:rtl/>
          <w:lang w:bidi="fa-IR"/>
        </w:rPr>
        <w:t>)،</w:t>
      </w:r>
    </w:p>
    <w:p w:rsidR="00BC1D80" w:rsidRPr="002B2C7E" w:rsidRDefault="00BC1D80" w:rsidP="00694B2D">
      <w:pPr>
        <w:pStyle w:val="ListParagraph"/>
        <w:numPr>
          <w:ilvl w:val="0"/>
          <w:numId w:val="14"/>
        </w:numPr>
        <w:bidi/>
        <w:spacing w:after="100" w:afterAutospacing="1" w:line="276" w:lineRule="auto"/>
        <w:ind w:left="288" w:right="284"/>
        <w:jc w:val="both"/>
        <w:rPr>
          <w:rFonts w:cs="B Nazanin"/>
          <w:sz w:val="28"/>
          <w:szCs w:val="28"/>
          <w:lang w:bidi="fa-IR"/>
        </w:rPr>
      </w:pPr>
      <w:r w:rsidRPr="002B2C7E">
        <w:rPr>
          <w:rFonts w:cs="B Nazanin"/>
          <w:sz w:val="28"/>
          <w:szCs w:val="28"/>
          <w:rtl/>
          <w:lang w:bidi="fa-IR"/>
        </w:rPr>
        <w:t>تئوری‌های اتحادیة تولید کنندگان برای بررسی اوپک (</w:t>
      </w:r>
      <w:r w:rsidRPr="002B2C7E">
        <w:rPr>
          <w:rFonts w:cs="B Nazanin"/>
          <w:sz w:val="28"/>
          <w:szCs w:val="28"/>
          <w:lang w:bidi="fa-IR"/>
        </w:rPr>
        <w:t>Cartel theory applications to OPEC</w:t>
      </w:r>
      <w:r w:rsidRPr="002B2C7E">
        <w:rPr>
          <w:rFonts w:cs="B Nazanin"/>
          <w:sz w:val="28"/>
          <w:szCs w:val="28"/>
          <w:rtl/>
          <w:lang w:bidi="fa-IR"/>
        </w:rPr>
        <w:t>)،</w:t>
      </w:r>
    </w:p>
    <w:p w:rsidR="00BC1D80" w:rsidRPr="002B2C7E" w:rsidRDefault="00BC1D80" w:rsidP="00694B2D">
      <w:pPr>
        <w:pStyle w:val="ListParagraph"/>
        <w:numPr>
          <w:ilvl w:val="0"/>
          <w:numId w:val="14"/>
        </w:numPr>
        <w:bidi/>
        <w:spacing w:after="100" w:afterAutospacing="1" w:line="276" w:lineRule="auto"/>
        <w:ind w:left="288" w:right="284"/>
        <w:jc w:val="both"/>
        <w:rPr>
          <w:rFonts w:cs="B Nazanin"/>
          <w:sz w:val="28"/>
          <w:szCs w:val="28"/>
          <w:lang w:bidi="fa-IR"/>
        </w:rPr>
      </w:pPr>
      <w:r w:rsidRPr="002B2C7E">
        <w:rPr>
          <w:rFonts w:cs="B Nazanin"/>
          <w:sz w:val="28"/>
          <w:szCs w:val="28"/>
          <w:rtl/>
          <w:lang w:bidi="fa-IR"/>
        </w:rPr>
        <w:t>اقتصاد منابع طبیعی (</w:t>
      </w:r>
      <w:r w:rsidRPr="002B2C7E">
        <w:rPr>
          <w:rFonts w:cs="B Nazanin"/>
          <w:sz w:val="28"/>
          <w:szCs w:val="28"/>
          <w:lang w:bidi="fa-IR"/>
        </w:rPr>
        <w:t>Environmental Economics</w:t>
      </w:r>
      <w:r w:rsidRPr="002B2C7E">
        <w:rPr>
          <w:rFonts w:cs="B Nazanin"/>
          <w:sz w:val="28"/>
          <w:szCs w:val="28"/>
          <w:rtl/>
          <w:lang w:bidi="fa-IR"/>
        </w:rPr>
        <w:t xml:space="preserve">) </w:t>
      </w:r>
    </w:p>
    <w:p w:rsidR="00BC1D80" w:rsidRPr="002B2C7E" w:rsidRDefault="00BC1D80" w:rsidP="00694B2D">
      <w:pPr>
        <w:pStyle w:val="ListParagraph"/>
        <w:numPr>
          <w:ilvl w:val="0"/>
          <w:numId w:val="14"/>
        </w:numPr>
        <w:bidi/>
        <w:spacing w:after="100" w:afterAutospacing="1" w:line="276" w:lineRule="auto"/>
        <w:ind w:left="288" w:right="284"/>
        <w:jc w:val="both"/>
        <w:rPr>
          <w:rFonts w:cs="B Nazanin"/>
          <w:sz w:val="28"/>
          <w:szCs w:val="28"/>
          <w:lang w:bidi="fa-IR"/>
        </w:rPr>
      </w:pPr>
      <w:r w:rsidRPr="002B2C7E">
        <w:rPr>
          <w:rFonts w:cs="B Nazanin"/>
          <w:sz w:val="28"/>
          <w:szCs w:val="28"/>
          <w:rtl/>
          <w:lang w:bidi="fa-IR"/>
        </w:rPr>
        <w:t>بعلاوه الگوهای عرضه (</w:t>
      </w:r>
      <w:r w:rsidRPr="002B2C7E">
        <w:rPr>
          <w:rFonts w:cs="B Nazanin"/>
          <w:sz w:val="28"/>
          <w:szCs w:val="28"/>
          <w:lang w:bidi="fa-IR"/>
        </w:rPr>
        <w:t>Supply</w:t>
      </w:r>
      <w:r w:rsidRPr="002B2C7E">
        <w:rPr>
          <w:rFonts w:cs="B Nazanin"/>
          <w:sz w:val="28"/>
          <w:szCs w:val="28"/>
          <w:rtl/>
          <w:lang w:bidi="fa-IR"/>
        </w:rPr>
        <w:t>) و تقاضا (</w:t>
      </w:r>
      <w:r w:rsidRPr="002B2C7E">
        <w:rPr>
          <w:rFonts w:cs="B Nazanin"/>
          <w:sz w:val="28"/>
          <w:szCs w:val="28"/>
          <w:lang w:bidi="fa-IR"/>
        </w:rPr>
        <w:t>Demand</w:t>
      </w:r>
      <w:r w:rsidRPr="002B2C7E">
        <w:rPr>
          <w:rFonts w:cs="B Nazanin"/>
          <w:sz w:val="28"/>
          <w:szCs w:val="28"/>
          <w:rtl/>
          <w:lang w:bidi="fa-IR"/>
        </w:rPr>
        <w:t xml:space="preserve">) </w:t>
      </w:r>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اما دلیل استفاده از الگوهای مختلف برای موضوعات مطرح چییست؟ پیچیدگی و گستردگی ارتباطات و شاخص‌های عرضه و تقاضای انواع حامل‌های انرژی، وضعیت بازارهای مختلف جهانی و منطقه‌ای، مسئلة محیط زیست و تأثیر آن بر معادلات جهانی انرژی (بخصوص در کشورهای پیشرفته و حساسیت مردم این کشورها نسبت به آن)، تولید کنندگان عمدۀ حامل‌های انرژی و مباحثی از این دست، باعث شده تا مدیریت و برنامه‌ریزی و حتی اظهار نظر در زمینه‌های مربوط به انرژی برای کشورها و یا مناطق مختلف دنیا بسادگی امکان‌پذیر نباشد. از این رو رویکرد به استفاده از ابزارهای کارآمدی که قابلیت مدیریت پیچیدگی و حجم گستردة محاسبات مربوطه را داشته باشد، تحولات مهمی در زمینة الگوسازی (</w:t>
      </w:r>
      <w:r w:rsidRPr="002B2C7E">
        <w:rPr>
          <w:rFonts w:cs="B Nazanin"/>
          <w:sz w:val="28"/>
          <w:szCs w:val="28"/>
          <w:lang w:bidi="fa-IR"/>
        </w:rPr>
        <w:t>Modeling</w:t>
      </w:r>
      <w:r w:rsidRPr="002B2C7E">
        <w:rPr>
          <w:rFonts w:cs="B Nazanin"/>
          <w:sz w:val="28"/>
          <w:szCs w:val="28"/>
          <w:rtl/>
          <w:lang w:bidi="fa-IR"/>
        </w:rPr>
        <w:t>) و استفاده از تحلیل‌های رایانه‌ای را موجب شده است. بسیاری از الگوها برای کمک به تصمیم‌گیری (</w:t>
      </w:r>
      <w:r w:rsidRPr="002B2C7E">
        <w:rPr>
          <w:rFonts w:cs="B Nazanin"/>
          <w:sz w:val="28"/>
          <w:szCs w:val="28"/>
          <w:lang w:bidi="fa-IR"/>
        </w:rPr>
        <w:t>decision aid models</w:t>
      </w:r>
      <w:r w:rsidRPr="002B2C7E">
        <w:rPr>
          <w:rFonts w:cs="B Nazanin"/>
          <w:sz w:val="28"/>
          <w:szCs w:val="28"/>
          <w:rtl/>
          <w:lang w:bidi="fa-IR"/>
        </w:rPr>
        <w:t xml:space="preserve">) و برنامه‌ریزی توسعه داده شدند. </w:t>
      </w:r>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نظريات مختلفي که براي تشريح و توضيح رفتار يک پديده بيان مي</w:t>
      </w:r>
      <w:r w:rsidRPr="002B2C7E">
        <w:rPr>
          <w:rFonts w:cs="B Nazanin"/>
          <w:sz w:val="28"/>
          <w:szCs w:val="28"/>
          <w:rtl/>
          <w:lang w:bidi="fa-IR"/>
        </w:rPr>
        <w:softHyphen/>
        <w:t>شوند، با استفاده از علم رياضي و آمار ساختاري منطقي و آزمايش پذير پيدا مي</w:t>
      </w:r>
      <w:r w:rsidRPr="002B2C7E">
        <w:rPr>
          <w:rFonts w:cs="B Nazanin"/>
          <w:sz w:val="28"/>
          <w:szCs w:val="28"/>
          <w:rtl/>
          <w:lang w:bidi="fa-IR"/>
        </w:rPr>
        <w:softHyphen/>
        <w:t>کنند. ترکيب اين دو ابزار در روش</w:t>
      </w:r>
      <w:r w:rsidRPr="002B2C7E">
        <w:rPr>
          <w:rFonts w:cs="B Nazanin"/>
          <w:sz w:val="28"/>
          <w:szCs w:val="28"/>
          <w:rtl/>
          <w:lang w:bidi="fa-IR"/>
        </w:rPr>
        <w:softHyphen/>
        <w:t>هاي اقتصاد سنجي ظهور مي</w:t>
      </w:r>
      <w:r w:rsidRPr="002B2C7E">
        <w:rPr>
          <w:rFonts w:cs="B Nazanin"/>
          <w:sz w:val="28"/>
          <w:szCs w:val="28"/>
          <w:rtl/>
          <w:lang w:bidi="fa-IR"/>
        </w:rPr>
        <w:softHyphen/>
        <w:t>يابد. در واقع اقتصاد سنجي دربرگيرندة تئوري اقتصاد و روش</w:t>
      </w:r>
      <w:r w:rsidRPr="002B2C7E">
        <w:rPr>
          <w:rFonts w:cs="B Nazanin"/>
          <w:sz w:val="28"/>
          <w:szCs w:val="28"/>
          <w:rtl/>
          <w:lang w:bidi="fa-IR"/>
        </w:rPr>
        <w:softHyphen/>
        <w:t>هاي آماري به منظور آزمون نمودن فرضيه</w:t>
      </w:r>
      <w:r w:rsidRPr="002B2C7E">
        <w:rPr>
          <w:rFonts w:cs="B Nazanin"/>
          <w:sz w:val="28"/>
          <w:szCs w:val="28"/>
          <w:rtl/>
          <w:lang w:bidi="fa-IR"/>
        </w:rPr>
        <w:softHyphen/>
        <w:t>هاي موجود در پديده</w:t>
      </w:r>
      <w:r w:rsidRPr="002B2C7E">
        <w:rPr>
          <w:rFonts w:cs="B Nazanin"/>
          <w:sz w:val="28"/>
          <w:szCs w:val="28"/>
          <w:rtl/>
          <w:lang w:bidi="fa-IR"/>
        </w:rPr>
        <w:softHyphen/>
        <w:t>هاي اقتصادي است. از داده</w:t>
      </w:r>
      <w:r w:rsidRPr="002B2C7E">
        <w:rPr>
          <w:rFonts w:cs="B Nazanin"/>
          <w:sz w:val="28"/>
          <w:szCs w:val="28"/>
          <w:rtl/>
          <w:lang w:bidi="fa-IR"/>
        </w:rPr>
        <w:softHyphen/>
        <w:t>هاي تاريخي براي بررسي صحّت نظريات و تصحيح آن</w:t>
      </w:r>
      <w:r w:rsidRPr="002B2C7E">
        <w:rPr>
          <w:rFonts w:cs="B Nazanin"/>
          <w:sz w:val="28"/>
          <w:szCs w:val="28"/>
          <w:rtl/>
          <w:lang w:bidi="fa-IR"/>
        </w:rPr>
        <w:softHyphen/>
        <w:t>ها استفاده مي</w:t>
      </w:r>
      <w:r w:rsidRPr="002B2C7E">
        <w:rPr>
          <w:rFonts w:cs="B Nazanin"/>
          <w:sz w:val="28"/>
          <w:szCs w:val="28"/>
          <w:rtl/>
          <w:lang w:bidi="fa-IR"/>
        </w:rPr>
        <w:softHyphen/>
        <w:t>شود. اين مسئله به خودي خود عاملي تعيين کننده است. چه آنکه در برخي موارد داده</w:t>
      </w:r>
      <w:r w:rsidRPr="002B2C7E">
        <w:rPr>
          <w:rFonts w:cs="B Nazanin"/>
          <w:sz w:val="28"/>
          <w:szCs w:val="28"/>
          <w:rtl/>
          <w:lang w:bidi="fa-IR"/>
        </w:rPr>
        <w:softHyphen/>
        <w:t xml:space="preserve">های معتبر در </w:t>
      </w:r>
      <w:r w:rsidRPr="002B2C7E">
        <w:rPr>
          <w:rFonts w:cs="B Nazanin"/>
          <w:sz w:val="28"/>
          <w:szCs w:val="28"/>
          <w:rtl/>
          <w:lang w:bidi="fa-IR"/>
        </w:rPr>
        <w:lastRenderedPageBreak/>
        <w:t>دسترس نيست. پس از تأييد و اعتبار سنجي نظريات از الگوهای توسعه داده شده بر مبنای آن‌ها براي پيش بيني و برنامه ريزي استفاده مي</w:t>
      </w:r>
      <w:r w:rsidRPr="002B2C7E">
        <w:rPr>
          <w:rFonts w:cs="B Nazanin"/>
          <w:sz w:val="28"/>
          <w:szCs w:val="28"/>
          <w:rtl/>
          <w:lang w:bidi="fa-IR"/>
        </w:rPr>
        <w:softHyphen/>
        <w:t>شود. الگوهای بسیاری با اهداف گوناگون برای بررسی جنبه‌های مختلف انرژی توسعه داده شده اند، به نحوی که امروزه استفاده از این الگوها به منظور برنامه‌ریزی و پیش‌بینی آینده، امری ضروی و ساختار یافته تلقی می‌شود.</w:t>
      </w:r>
    </w:p>
    <w:p w:rsidR="00BC1D80" w:rsidRDefault="00862C25" w:rsidP="007E3B64">
      <w:pPr>
        <w:ind w:left="288" w:right="284"/>
        <w:rPr>
          <w:rFonts w:cs="B Nazanin"/>
          <w:sz w:val="28"/>
          <w:szCs w:val="28"/>
          <w:rtl/>
          <w:lang w:bidi="fa-IR"/>
        </w:rPr>
      </w:pPr>
      <w:r>
        <w:rPr>
          <w:rFonts w:cs="B Nazanin"/>
          <w:sz w:val="28"/>
          <w:szCs w:val="28"/>
          <w:rtl/>
          <w:lang w:bidi="fa-IR"/>
        </w:rPr>
        <w:t xml:space="preserve">در این </w:t>
      </w:r>
      <w:r>
        <w:rPr>
          <w:rFonts w:cs="B Nazanin" w:hint="cs"/>
          <w:sz w:val="28"/>
          <w:szCs w:val="28"/>
          <w:rtl/>
          <w:lang w:bidi="fa-IR"/>
        </w:rPr>
        <w:t>فصل</w:t>
      </w:r>
      <w:r w:rsidR="00BC1D80" w:rsidRPr="002B2C7E">
        <w:rPr>
          <w:rFonts w:cs="B Nazanin"/>
          <w:sz w:val="28"/>
          <w:szCs w:val="28"/>
          <w:rtl/>
          <w:lang w:bidi="fa-IR"/>
        </w:rPr>
        <w:t xml:space="preserve"> به بررسی مفاهیم اولیه الگوهای توسعه داده شده در زمینة سیاست گذاری انرژی پرداخته شده است. متن حاضر عموماً ترجمة معرفی و فصل اول کتاب الگوهایی برای سیاست‌گذاری انرژی</w:t>
      </w:r>
      <w:r w:rsidR="00BC1D80" w:rsidRPr="002B2C7E">
        <w:rPr>
          <w:rStyle w:val="FootnoteReference"/>
          <w:rFonts w:eastAsiaTheme="minorEastAsia" w:cs="B Nazanin"/>
          <w:sz w:val="28"/>
          <w:szCs w:val="28"/>
          <w:lang w:bidi="fa-IR"/>
        </w:rPr>
        <w:footnoteReference w:id="287"/>
      </w:r>
      <w:r>
        <w:rPr>
          <w:rFonts w:cs="B Nazanin"/>
          <w:sz w:val="28"/>
          <w:szCs w:val="28"/>
          <w:rtl/>
          <w:lang w:bidi="fa-IR"/>
        </w:rPr>
        <w:t xml:space="preserve"> است</w:t>
      </w:r>
      <w:r w:rsidR="00BC1D80" w:rsidRPr="002B2C7E">
        <w:rPr>
          <w:rFonts w:cs="B Nazanin"/>
          <w:sz w:val="28"/>
          <w:szCs w:val="28"/>
          <w:rtl/>
          <w:lang w:bidi="fa-IR"/>
        </w:rPr>
        <w:t xml:space="preserve">. در ابتدا مفاهیم مشترکی که در بیشتر بخش‌های این فصل به عنوان ویژگی‌های کلی الگو‌ها بحث شده، تحت عنوان مبانی مشترک الگو‌ها گرد‌آوری شده است. این بخش به نظم فکری نویسنده در بررسی الگوها کمک خوبی داشته است. </w:t>
      </w:r>
    </w:p>
    <w:p w:rsidR="007E3B64" w:rsidRPr="007E3B64" w:rsidRDefault="007E3B64" w:rsidP="007E3B64">
      <w:pPr>
        <w:ind w:left="288" w:right="284"/>
        <w:rPr>
          <w:rFonts w:cs="B Nazanin"/>
          <w:sz w:val="28"/>
          <w:szCs w:val="28"/>
          <w:lang w:bidi="fa-IR"/>
        </w:rPr>
      </w:pPr>
    </w:p>
    <w:p w:rsidR="00BC1D80" w:rsidRPr="002B2C7E" w:rsidRDefault="007E3B64" w:rsidP="00694B2D">
      <w:pPr>
        <w:pStyle w:val="Heading2"/>
        <w:ind w:left="288" w:right="284"/>
        <w:rPr>
          <w:rtl/>
          <w:lang w:bidi="fa-IR"/>
        </w:rPr>
      </w:pPr>
      <w:bookmarkStart w:id="142" w:name="_Toc251173188"/>
      <w:bookmarkStart w:id="143" w:name="_Toc295552498"/>
      <w:r>
        <w:rPr>
          <w:rFonts w:hint="cs"/>
          <w:rtl/>
          <w:lang w:bidi="fa-IR"/>
        </w:rPr>
        <w:t>2</w:t>
      </w:r>
      <w:r w:rsidR="00D02E18">
        <w:rPr>
          <w:rtl/>
          <w:lang w:bidi="fa-IR"/>
        </w:rPr>
        <w:t>-</w:t>
      </w:r>
      <w:r w:rsidR="00BC1D80" w:rsidRPr="002B2C7E">
        <w:rPr>
          <w:rtl/>
          <w:lang w:bidi="fa-IR"/>
        </w:rPr>
        <w:t>مبانی مشترک الگوها</w:t>
      </w:r>
      <w:bookmarkEnd w:id="142"/>
      <w:bookmarkEnd w:id="143"/>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اهداف توسعه الگو و خروجی‌های مورد، انتظار ساختار کلی الگو را مشخص می‌کند. تقسیم بندی الگوها و ویژگی‌های آن‌ها نیز از همین بخش حاصل می‌شوند. الگوها را از جهات مختلفی تقسیم‌بندی می‌کنند. قرار گرفتن الگو در هر یک از تقسیم‌بندی‌ها الزمات خاصی را برای آن ایجاد می‌کند. شایان ذکر است این تقسیم بندی از مشترکات مطالب موجود در بخش‌های مختلف فصل اول کتاب مرجع گزارش</w:t>
      </w:r>
      <w:r w:rsidRPr="002B2C7E">
        <w:rPr>
          <w:rStyle w:val="FootnoteReference"/>
          <w:rFonts w:eastAsiaTheme="minorEastAsia" w:cs="B Nazanin"/>
          <w:sz w:val="28"/>
          <w:szCs w:val="28"/>
          <w:rtl/>
          <w:lang w:bidi="fa-IR"/>
        </w:rPr>
        <w:footnoteReference w:id="288"/>
      </w:r>
      <w:r w:rsidRPr="002B2C7E">
        <w:rPr>
          <w:rFonts w:cs="B Nazanin"/>
          <w:sz w:val="28"/>
          <w:szCs w:val="28"/>
          <w:rtl/>
          <w:lang w:bidi="fa-IR"/>
        </w:rPr>
        <w:t xml:space="preserve">  توسط نویسنده استخراج شده است. مطالعات آینده این تقسیم‌بندی را کامل‌تر و علمی‌تر خواهد کرد.</w:t>
      </w:r>
    </w:p>
    <w:p w:rsidR="00BC1D80" w:rsidRPr="002B2C7E" w:rsidRDefault="00D02E18" w:rsidP="00694B2D">
      <w:pPr>
        <w:pStyle w:val="Heading3"/>
        <w:bidi/>
        <w:ind w:left="288" w:right="284"/>
        <w:rPr>
          <w:rtl/>
          <w:lang w:bidi="fa-IR"/>
        </w:rPr>
      </w:pPr>
      <w:bookmarkStart w:id="144" w:name="_Toc251173189"/>
      <w:bookmarkStart w:id="145" w:name="_Toc295552499"/>
      <w:r>
        <w:rPr>
          <w:rtl/>
          <w:lang w:bidi="fa-IR"/>
        </w:rPr>
        <w:t>-</w:t>
      </w:r>
      <w:r w:rsidR="00BC1D80" w:rsidRPr="002B2C7E">
        <w:rPr>
          <w:rtl/>
          <w:lang w:bidi="fa-IR"/>
        </w:rPr>
        <w:t>زمان</w:t>
      </w:r>
      <w:bookmarkEnd w:id="144"/>
      <w:bookmarkEnd w:id="145"/>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زمان یکی از مهم‌ترین شاخص‌های اثر گذار در ساختار الگوهاست. بسیاری از متغیرها به صورت تابعی از زمان در نظر گرفته می‌شوند. بازة زمانی محاسبات و زمان هدف محاسبات از مهم‌ترین مسائل تعیین کنندة ویژگی‌های الگو است. از این منظر الگو‌ها به دو دستة کوتاه مدت (</w:t>
      </w:r>
      <w:r w:rsidRPr="002B2C7E">
        <w:rPr>
          <w:rFonts w:cs="B Nazanin"/>
          <w:sz w:val="28"/>
          <w:szCs w:val="28"/>
          <w:lang w:bidi="fa-IR"/>
        </w:rPr>
        <w:t>short term</w:t>
      </w:r>
      <w:r w:rsidRPr="002B2C7E">
        <w:rPr>
          <w:rFonts w:cs="B Nazanin"/>
          <w:sz w:val="28"/>
          <w:szCs w:val="28"/>
          <w:rtl/>
          <w:lang w:bidi="fa-IR"/>
        </w:rPr>
        <w:t>) و بلند مدت (</w:t>
      </w:r>
      <w:r w:rsidRPr="002B2C7E">
        <w:rPr>
          <w:rFonts w:cs="B Nazanin"/>
          <w:sz w:val="28"/>
          <w:szCs w:val="28"/>
          <w:lang w:bidi="fa-IR"/>
        </w:rPr>
        <w:t>Long term</w:t>
      </w:r>
      <w:r w:rsidRPr="002B2C7E">
        <w:rPr>
          <w:rFonts w:cs="B Nazanin"/>
          <w:sz w:val="28"/>
          <w:szCs w:val="28"/>
          <w:rtl/>
          <w:lang w:bidi="fa-IR"/>
        </w:rPr>
        <w:t>) تقسیم می‌شوند. انتخاب مرجع زمانی تأثیر بسزایی در معادلات حاکم بر بخش‌های مختلف بخصوص در طول زمان دارد. به عنوان مثال در الگوهای کوتاه مدت، بحث تغییر تکنولوژی و حتی ظرفیت تولید برخی از انواع انرژی (مثلاً برق) اثر کمی روی نتایج دارد. زیرا زمان مورد نیاز برای توسعه و تجاری شدن تکنولوژی‌ها و یا مثلاً زمان برپایی یک نیروگاه جدید برای افزایش ظرفیت تولید برق، زیادتر از بازة زمانی محاسبات است. از الگوهای کوتاه مدت برای بررسی وضعیت فعلی و آیندة نزدیک مثلاً 5 تا 10 سال استفاده می‌شود. الگوهای بلند مدت برای پیش‌بینی‌های بلند مدت 20 تا 50 سال (و حتی بیشتر) کاربرد دارند. وقتی بازة زمانی محاسبات افزایش می‌یابد عدم قطعیت‌ها و تخمین‌ها نیز افزایش می‌یابند.</w:t>
      </w:r>
    </w:p>
    <w:p w:rsidR="00BC1D80" w:rsidRPr="00D02E18" w:rsidRDefault="00D02E18" w:rsidP="00694B2D">
      <w:pPr>
        <w:pStyle w:val="Heading2"/>
        <w:ind w:left="288" w:right="284"/>
        <w:rPr>
          <w:rtl/>
          <w:lang w:bidi="fa-IR"/>
        </w:rPr>
      </w:pPr>
      <w:bookmarkStart w:id="146" w:name="_Toc251173190"/>
      <w:bookmarkStart w:id="147" w:name="_Toc295552500"/>
      <w:r>
        <w:rPr>
          <w:rtl/>
          <w:lang w:bidi="fa-IR"/>
        </w:rPr>
        <w:lastRenderedPageBreak/>
        <w:t>3-</w:t>
      </w:r>
      <w:r w:rsidR="00BC1D80" w:rsidRPr="00D02E18">
        <w:rPr>
          <w:rtl/>
          <w:lang w:bidi="fa-IR"/>
        </w:rPr>
        <w:t>پیش‌بینی یا بهینه‌سازی</w:t>
      </w:r>
      <w:bookmarkEnd w:id="146"/>
      <w:bookmarkEnd w:id="147"/>
    </w:p>
    <w:p w:rsidR="00BC1D80" w:rsidRPr="002B2C7E" w:rsidRDefault="00BC1D80" w:rsidP="007E3B64">
      <w:pPr>
        <w:ind w:left="288" w:right="284"/>
        <w:rPr>
          <w:rFonts w:cs="B Nazanin"/>
          <w:sz w:val="28"/>
          <w:szCs w:val="28"/>
          <w:rtl/>
          <w:lang w:bidi="fa-IR"/>
        </w:rPr>
      </w:pPr>
      <w:r w:rsidRPr="002B2C7E">
        <w:rPr>
          <w:rFonts w:cs="B Nazanin"/>
          <w:sz w:val="28"/>
          <w:szCs w:val="28"/>
          <w:rtl/>
          <w:lang w:bidi="fa-IR"/>
        </w:rPr>
        <w:t xml:space="preserve">به طور کلی الگوها 2 جهت گیری کلی دارند: </w:t>
      </w:r>
    </w:p>
    <w:p w:rsidR="00BC1D80" w:rsidRPr="002B2C7E" w:rsidRDefault="00BC1D80" w:rsidP="007E3B64">
      <w:pPr>
        <w:pStyle w:val="a"/>
        <w:bidi/>
        <w:spacing w:line="240" w:lineRule="auto"/>
        <w:ind w:left="288" w:right="284"/>
        <w:rPr>
          <w:sz w:val="28"/>
          <w:lang w:bidi="fa-IR"/>
        </w:rPr>
      </w:pPr>
      <w:r w:rsidRPr="002B2C7E">
        <w:rPr>
          <w:sz w:val="28"/>
          <w:rtl/>
          <w:lang w:bidi="fa-IR"/>
        </w:rPr>
        <w:t xml:space="preserve">پیش‌بینی: از الگوهای پیش‌بینی با توجه به داده‌های تاریخی و معادلات رفتار مجموعه‌ها برای پیش‌بینی وضعیت حال و یا آینده استفاده می‌شود. بدین ترتیب که الگو، معادلات حاکم بر رفتار مجموعة انرژی را، در شرایط مختلف داراست. حال با تعیین شرایط ورودی به الگو، خروجی‌های محتمل محاسبه خواهند شد. </w:t>
      </w:r>
    </w:p>
    <w:p w:rsidR="00BC1D80" w:rsidRPr="002B2C7E" w:rsidRDefault="00BC1D80" w:rsidP="007E3B64">
      <w:pPr>
        <w:pStyle w:val="a"/>
        <w:bidi/>
        <w:spacing w:line="240" w:lineRule="auto"/>
        <w:ind w:left="288" w:right="284"/>
        <w:rPr>
          <w:sz w:val="28"/>
          <w:lang w:bidi="fa-IR"/>
        </w:rPr>
      </w:pPr>
      <w:r w:rsidRPr="002B2C7E">
        <w:rPr>
          <w:sz w:val="28"/>
          <w:rtl/>
          <w:lang w:bidi="fa-IR"/>
        </w:rPr>
        <w:t xml:space="preserve">الگوهای بهینه‌سازی: در این الگوها با تعریف تابع هدف و معادلات قید، و با استفاده از معادلات رفتاری مجموعه، حالت بهینه مجموعه برای ارضای تابع هدف شناسایی می‌شود. این الگوها معمولاً شرایطی غیر واقعی را بررسی می‌کنند و شاخص‌های مد نظر برای رسیدن به آن شرایط را معین می‌کنند. مثلاً مقدار سرمایه‌گذاری مورد نیاز و نوع نیروگاه‌های جدید با انواع فناوری‌ها برای رسیدن به کاهش 10% مقدار دی‌اکسیدکربن تولیدی آن‌ها با درنظر گرفتن 10% سهم برای انرژی هسته‌ای. </w:t>
      </w:r>
    </w:p>
    <w:p w:rsidR="00BC1D80" w:rsidRPr="00D02E18" w:rsidRDefault="00D02E18" w:rsidP="00694B2D">
      <w:pPr>
        <w:pStyle w:val="Heading2"/>
        <w:ind w:left="288" w:right="284"/>
        <w:rPr>
          <w:rtl/>
          <w:lang w:bidi="fa-IR"/>
        </w:rPr>
      </w:pPr>
      <w:bookmarkStart w:id="148" w:name="_Toc251173191"/>
      <w:bookmarkStart w:id="149" w:name="_Toc295552501"/>
      <w:r>
        <w:rPr>
          <w:rtl/>
          <w:lang w:bidi="fa-IR"/>
        </w:rPr>
        <w:t>4-</w:t>
      </w:r>
      <w:r w:rsidR="00BC1D80" w:rsidRPr="00D02E18">
        <w:rPr>
          <w:rtl/>
          <w:lang w:bidi="fa-IR"/>
        </w:rPr>
        <w:t>متغیرهای داخلی و خارجی</w:t>
      </w:r>
      <w:bookmarkEnd w:id="148"/>
      <w:bookmarkEnd w:id="149"/>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هر الگو در واقع مجموعه‌ای منسجم از معادلات (و گاهی نامعادلات) است که ارتباط میان متغیرهای مختلف را برقرار می‌کند. برخی از این متغیرها، متغیرهای هدف محاسبات اند. متغیرهای موجود به دو دستة کلی خارجی و داخلی تقسیم می‌شوند:</w:t>
      </w:r>
    </w:p>
    <w:p w:rsidR="00BC1D80" w:rsidRPr="002B2C7E" w:rsidRDefault="00BC1D80" w:rsidP="00694B2D">
      <w:pPr>
        <w:pStyle w:val="a"/>
        <w:bidi/>
        <w:ind w:left="288" w:right="284" w:hanging="357"/>
        <w:rPr>
          <w:sz w:val="28"/>
          <w:lang w:bidi="fa-IR"/>
        </w:rPr>
      </w:pPr>
      <w:r w:rsidRPr="002B2C7E">
        <w:rPr>
          <w:sz w:val="28"/>
          <w:rtl/>
          <w:lang w:bidi="fa-IR"/>
        </w:rPr>
        <w:t>متغیرهای خارجی (</w:t>
      </w:r>
      <w:r w:rsidRPr="002B2C7E">
        <w:rPr>
          <w:sz w:val="28"/>
          <w:lang w:bidi="fa-IR"/>
        </w:rPr>
        <w:t>exogenous variables</w:t>
      </w:r>
      <w:r w:rsidRPr="002B2C7E">
        <w:rPr>
          <w:sz w:val="28"/>
          <w:rtl/>
          <w:lang w:bidi="fa-IR"/>
        </w:rPr>
        <w:t>) شاخص‌هایی‌اند که از خارج از الگو برای آن تعیین می‌شوند. مثلاً قیمت نفت (به عنوان یکی از اصلی‌ترین حامل‌های انرژی) به صورت تابع زمانی از اطلاعات تاریخی برای الگو تعیین می‌شود؛ و یا در الگوهای بررسی سناریوهای مختلف مقدار سرمایه‌گذاری روی تکنولوژی‌های تولید برق تا مدت زمان معین برای الگو تعریف می‌شود و از الگو انتظار می‌رود تا سایر شاخص‌های را بر اساس این شاخص تعیین شده، محاسبه کند. در واقع متغیرهای خارجی برای الگو تعیین می‌شوند و الگو در تعیین شدن آن‌ها نقشی ندارد.</w:t>
      </w:r>
    </w:p>
    <w:p w:rsidR="00BC1D80" w:rsidRPr="002B2C7E" w:rsidRDefault="00BC1D80" w:rsidP="00694B2D">
      <w:pPr>
        <w:pStyle w:val="a"/>
        <w:bidi/>
        <w:ind w:left="288" w:right="284" w:hanging="357"/>
        <w:rPr>
          <w:sz w:val="28"/>
          <w:lang w:bidi="fa-IR"/>
        </w:rPr>
      </w:pPr>
      <w:r w:rsidRPr="002B2C7E">
        <w:rPr>
          <w:sz w:val="28"/>
          <w:rtl/>
          <w:lang w:bidi="fa-IR"/>
        </w:rPr>
        <w:t>متغیرهای داخلی (</w:t>
      </w:r>
      <w:r w:rsidRPr="002B2C7E">
        <w:rPr>
          <w:sz w:val="28"/>
          <w:lang w:bidi="fa-IR"/>
        </w:rPr>
        <w:t>endogenous variables</w:t>
      </w:r>
      <w:r w:rsidRPr="002B2C7E">
        <w:rPr>
          <w:sz w:val="28"/>
          <w:rtl/>
          <w:lang w:bidi="fa-IR"/>
        </w:rPr>
        <w:t>): اصولاً مفهوم داخلی بودن متغییر در برابر مفهوم متغیر خارجی معنی می‌یابد. متغیرهای داخلی متغیرهایی اند که توسط الگو محاسبه می‌شوند.</w:t>
      </w:r>
    </w:p>
    <w:p w:rsidR="00BC1D80" w:rsidRPr="00D02E18" w:rsidRDefault="00D02E18" w:rsidP="00694B2D">
      <w:pPr>
        <w:pStyle w:val="Heading2"/>
        <w:ind w:left="288" w:right="284"/>
        <w:rPr>
          <w:rtl/>
          <w:lang w:bidi="fa-IR"/>
        </w:rPr>
      </w:pPr>
      <w:bookmarkStart w:id="150" w:name="_Toc251173192"/>
      <w:bookmarkStart w:id="151" w:name="_Toc295552502"/>
      <w:r>
        <w:rPr>
          <w:rtl/>
          <w:lang w:bidi="fa-IR"/>
        </w:rPr>
        <w:t>5-</w:t>
      </w:r>
      <w:r w:rsidR="00BC1D80" w:rsidRPr="00D02E18">
        <w:rPr>
          <w:rtl/>
          <w:lang w:bidi="fa-IR"/>
        </w:rPr>
        <w:t>جغرافیای الگو</w:t>
      </w:r>
      <w:bookmarkEnd w:id="150"/>
      <w:bookmarkEnd w:id="151"/>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تعیین مرز جغرافیایی برای حیطة محاسبات الگو یکی دیگر از شاخص‌های تأثیر گذار بر ساختار الگو است؛ بدین معنی که معادلات الگو بر مبنای ویژگی‌های منطقة جغرافیایی که الگو برای آن تدوین می‌شود، توسعه داده می‌شود. مثلاً الگوهای توسعه داده شده برای کشورهای اروپایی (برای کشوری خاص و یا مثلاً الگوهای منطقه‌ای توسعه داده شده توسط کمیسیون و اتحادیه اروپا برای بررسی تجمعی</w:t>
      </w:r>
      <w:r w:rsidRPr="002B2C7E">
        <w:rPr>
          <w:rStyle w:val="FootnoteReference"/>
          <w:rFonts w:eastAsiaTheme="minorEastAsia" w:cs="B Nazanin"/>
          <w:sz w:val="28"/>
          <w:szCs w:val="28"/>
          <w:rtl/>
          <w:lang w:bidi="fa-IR"/>
        </w:rPr>
        <w:footnoteReference w:id="289"/>
      </w:r>
      <w:r w:rsidRPr="002B2C7E">
        <w:rPr>
          <w:rFonts w:cs="B Nazanin"/>
          <w:sz w:val="28"/>
          <w:szCs w:val="28"/>
          <w:rtl/>
          <w:lang w:bidi="fa-IR"/>
        </w:rPr>
        <w:t xml:space="preserve"> چندین کشور) لزوماً در کشورهای خاورمیانه و آسیایی قابل استفاده نیستند. چه آنکه به طور خاص کشورهای خاورمیانه تولید کنندة </w:t>
      </w:r>
      <w:r w:rsidRPr="002B2C7E">
        <w:rPr>
          <w:rFonts w:cs="B Nazanin"/>
          <w:sz w:val="28"/>
          <w:szCs w:val="28"/>
          <w:rtl/>
          <w:lang w:bidi="fa-IR"/>
        </w:rPr>
        <w:lastRenderedPageBreak/>
        <w:t>اصلی نفت و تا حدودی گاز هستند و غالب اقتصادشان به این دو حامل وابسته است. اما ساختار اقتصادی کشورهای اروپا عموماً اینگونه نیست. این مسئله معادلات حاکم بر بخش عرضه و تقاضا و بازار حامل‌های انرژی در این کشورها را از یکدیگر متفاوت می‌کند. شایان ذکر است که بحث دربارة معادلات مورد استفاده در این الگوهاست و نه روش‌شناسی آن‌ها. باید توجه داشت گاهی در استفاده از روش‌شناسی‌ها نیز توجه به تفاوت‌های اساسی مناطق جغرافیایی باید مورد توجه قرار گیرد؛ به عنوان مثال پر واضح است که در حال حاضر اهمیت مسائل زیست محیطی و اثر گذاری آن در تصمیم‌گیری‌ها در اروپا بیشتر از منطقة خاورمیانه است و یا مسئلة مالیات در کشورهای اروپایی یکی از مهم‌ترین نقاط حساس میان ارتباط دولت‌ها و مردم است. این درحالیست که اهمیت این مسئله در اقتصادهای وابسته به نفت در منطقة خاورمیانه و در نتیجه اثرگذاری آن در تصمیم‌گیری بسیار کم است.</w:t>
      </w:r>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الگوها از منظر جغرافیایی به این دسته‌ها تقسیم می‌شوند:</w:t>
      </w:r>
    </w:p>
    <w:p w:rsidR="00BC1D80" w:rsidRPr="002B2C7E" w:rsidRDefault="00BC1D80" w:rsidP="00694B2D">
      <w:pPr>
        <w:pStyle w:val="a"/>
        <w:bidi/>
        <w:ind w:left="288" w:right="284"/>
        <w:rPr>
          <w:sz w:val="28"/>
          <w:lang w:bidi="fa-IR"/>
        </w:rPr>
      </w:pPr>
      <w:r w:rsidRPr="002B2C7E">
        <w:rPr>
          <w:sz w:val="28"/>
          <w:rtl/>
          <w:lang w:bidi="fa-IR"/>
        </w:rPr>
        <w:t>الگوهای جهانی (</w:t>
      </w:r>
      <w:r w:rsidRPr="002B2C7E">
        <w:rPr>
          <w:sz w:val="28"/>
          <w:lang w:bidi="fa-IR"/>
        </w:rPr>
        <w:t>Global or International Models</w:t>
      </w:r>
      <w:r w:rsidRPr="002B2C7E">
        <w:rPr>
          <w:sz w:val="28"/>
          <w:rtl/>
          <w:lang w:bidi="fa-IR"/>
        </w:rPr>
        <w:t xml:space="preserve">): این الگوها برای بررسی کل کرة زمین به عنوان یک واحد توسعه داده شده اند. الگوهایی از این دست بیشتر توسط سازمان‌ها و مجامع بین‌المللی (و به تناسب حیطة کلی کارشان) استفاده می‌شود. از این دسته الگوها می‌توان به الگوی </w:t>
      </w:r>
      <w:r w:rsidRPr="002B2C7E">
        <w:rPr>
          <w:sz w:val="28"/>
          <w:lang w:bidi="fa-IR"/>
        </w:rPr>
        <w:t>POLES</w:t>
      </w:r>
      <w:r w:rsidRPr="002B2C7E">
        <w:rPr>
          <w:sz w:val="28"/>
          <w:rtl/>
          <w:lang w:bidi="fa-IR"/>
        </w:rPr>
        <w:t xml:space="preserve"> که الگویی بلند مدت برای مطالعات تغییرات آب و هوای جهانی (</w:t>
      </w:r>
      <w:r w:rsidRPr="002B2C7E">
        <w:rPr>
          <w:sz w:val="28"/>
          <w:lang w:bidi="fa-IR"/>
        </w:rPr>
        <w:t>Global climate change</w:t>
      </w:r>
      <w:r w:rsidRPr="002B2C7E">
        <w:rPr>
          <w:sz w:val="28"/>
          <w:rtl/>
          <w:lang w:bidi="fa-IR"/>
        </w:rPr>
        <w:t xml:space="preserve">) است اشاره کرد. </w:t>
      </w:r>
    </w:p>
    <w:p w:rsidR="00BC1D80" w:rsidRPr="002B2C7E" w:rsidRDefault="00BC1D80" w:rsidP="00694B2D">
      <w:pPr>
        <w:pStyle w:val="a"/>
        <w:bidi/>
        <w:ind w:left="288" w:right="284"/>
        <w:rPr>
          <w:sz w:val="28"/>
          <w:lang w:bidi="fa-IR"/>
        </w:rPr>
      </w:pPr>
      <w:r w:rsidRPr="002B2C7E">
        <w:rPr>
          <w:sz w:val="28"/>
          <w:rtl/>
          <w:lang w:bidi="fa-IR"/>
        </w:rPr>
        <w:t>الگوهای منطقه‌ای (</w:t>
      </w:r>
      <w:r w:rsidRPr="002B2C7E">
        <w:rPr>
          <w:sz w:val="28"/>
          <w:lang w:bidi="fa-IR"/>
        </w:rPr>
        <w:t>Regional</w:t>
      </w:r>
      <w:r w:rsidRPr="002B2C7E">
        <w:rPr>
          <w:sz w:val="28"/>
          <w:rtl/>
          <w:lang w:bidi="fa-IR"/>
        </w:rPr>
        <w:t xml:space="preserve">): الگوهایی از این دست برای مناطق جفرافیایی خاص مانند: خاورمیانه، اروپا و ... توسعه می‌یابند. عنوان منطقه‌ای عموماً به الگویی که حوزة محاسباتشان چندین کشور را در بر می‌گیرد اطلاق می‌شود. از جمله این الگوها می‌توان به الگوی </w:t>
      </w:r>
      <w:r w:rsidRPr="002B2C7E">
        <w:rPr>
          <w:sz w:val="28"/>
          <w:lang w:bidi="fa-IR"/>
        </w:rPr>
        <w:t>ERASME</w:t>
      </w:r>
      <w:r w:rsidRPr="002B2C7E">
        <w:rPr>
          <w:sz w:val="28"/>
          <w:rtl/>
          <w:lang w:bidi="fa-IR"/>
        </w:rPr>
        <w:t xml:space="preserve"> توسعه داده شده در اتحادیه اروپا اشاره کرد. </w:t>
      </w:r>
    </w:p>
    <w:p w:rsidR="00BC1D80" w:rsidRPr="002B2C7E" w:rsidRDefault="00BC1D80" w:rsidP="00694B2D">
      <w:pPr>
        <w:pStyle w:val="a"/>
        <w:bidi/>
        <w:ind w:left="288" w:right="284"/>
        <w:rPr>
          <w:sz w:val="28"/>
          <w:lang w:bidi="fa-IR"/>
        </w:rPr>
      </w:pPr>
      <w:r w:rsidRPr="002B2C7E">
        <w:rPr>
          <w:sz w:val="28"/>
          <w:rtl/>
          <w:lang w:bidi="fa-IR"/>
        </w:rPr>
        <w:t>الگوهای ملی (</w:t>
      </w:r>
      <w:r w:rsidRPr="002B2C7E">
        <w:rPr>
          <w:sz w:val="28"/>
          <w:lang w:bidi="fa-IR"/>
        </w:rPr>
        <w:t>National</w:t>
      </w:r>
      <w:r w:rsidRPr="002B2C7E">
        <w:rPr>
          <w:sz w:val="28"/>
          <w:rtl/>
          <w:lang w:bidi="fa-IR"/>
        </w:rPr>
        <w:t xml:space="preserve">): این الگوها در سطح کشورها توسعه داده می‌شوند. از جملة این الگوها می‌توان به الگوی </w:t>
      </w:r>
      <w:r w:rsidRPr="002B2C7E">
        <w:rPr>
          <w:sz w:val="28"/>
          <w:lang w:bidi="fa-IR"/>
        </w:rPr>
        <w:t>NEMS (National Energy Modeling System)</w:t>
      </w:r>
      <w:r w:rsidRPr="002B2C7E">
        <w:rPr>
          <w:sz w:val="28"/>
          <w:rtl/>
          <w:lang w:bidi="fa-IR"/>
        </w:rPr>
        <w:t xml:space="preserve"> که توسط بخش مطالعات راهبردی و برنامه‌ریزی و تحلیل وزارت انرژی آمریکا (</w:t>
      </w:r>
      <w:r w:rsidRPr="002B2C7E">
        <w:rPr>
          <w:sz w:val="28"/>
          <w:lang w:bidi="fa-IR"/>
        </w:rPr>
        <w:t>DOE office of policy, planning and analysis</w:t>
      </w:r>
      <w:r w:rsidRPr="002B2C7E">
        <w:rPr>
          <w:sz w:val="28"/>
          <w:rtl/>
          <w:lang w:bidi="fa-IR"/>
        </w:rPr>
        <w:t>) توسعه داده شده است اشاره کرد. این الگو یک الگوی انرژی-اقتصادی برای بررسی انرژی آمریکا در سال 2030 است که در آن تمامی بخش‌های تولید، واردات، تبدیل، مصرف، صادرات، قیمت، اقتصاد و شاخص‌های مالی، بازار جهانی، قابلیت دسترسی منابع و قیمت آن‌ها، معادلات رفتاری و فناوری انتخاب‌ها، قیمت و بازدة فناوری‌ها و حتی جمعیت شناسی (</w:t>
      </w:r>
      <w:r w:rsidRPr="002B2C7E">
        <w:rPr>
          <w:sz w:val="28"/>
          <w:lang w:bidi="fa-IR"/>
        </w:rPr>
        <w:t>demography</w:t>
      </w:r>
      <w:r w:rsidRPr="002B2C7E">
        <w:rPr>
          <w:sz w:val="28"/>
          <w:rtl/>
          <w:lang w:bidi="fa-IR"/>
        </w:rPr>
        <w:t>) بررسی شده است</w:t>
      </w:r>
      <w:r w:rsidRPr="002B2C7E">
        <w:rPr>
          <w:rStyle w:val="FootnoteReference"/>
          <w:sz w:val="28"/>
          <w:rtl/>
          <w:lang w:bidi="fa-IR"/>
        </w:rPr>
        <w:footnoteReference w:id="290"/>
      </w:r>
      <w:r w:rsidRPr="002B2C7E">
        <w:rPr>
          <w:sz w:val="28"/>
          <w:rtl/>
          <w:lang w:bidi="fa-IR"/>
        </w:rPr>
        <w:t xml:space="preserve">. </w:t>
      </w:r>
    </w:p>
    <w:p w:rsidR="00BC1D80" w:rsidRPr="002B2C7E" w:rsidRDefault="00BC1D80" w:rsidP="00694B2D">
      <w:pPr>
        <w:pStyle w:val="a"/>
        <w:bidi/>
        <w:ind w:left="288" w:right="284"/>
        <w:rPr>
          <w:sz w:val="28"/>
          <w:rtl/>
          <w:lang w:bidi="fa-IR"/>
        </w:rPr>
      </w:pPr>
      <w:r w:rsidRPr="002B2C7E">
        <w:rPr>
          <w:sz w:val="28"/>
          <w:rtl/>
          <w:lang w:bidi="fa-IR"/>
        </w:rPr>
        <w:lastRenderedPageBreak/>
        <w:t xml:space="preserve">الگوهای منطقه‌ای داخل کشوری: در داخل کشورها نیز برای اهداف خاص الگوهایی برای بررسی مناطق خاص توسعه داده می‌شود. مثلاً در الگوی </w:t>
      </w:r>
      <w:r w:rsidRPr="002B2C7E">
        <w:rPr>
          <w:rStyle w:val="FootnoteReference"/>
          <w:sz w:val="28"/>
          <w:rtl/>
          <w:lang w:bidi="fa-IR"/>
        </w:rPr>
        <w:footnoteReference w:id="291"/>
      </w:r>
      <w:r w:rsidRPr="002B2C7E">
        <w:rPr>
          <w:sz w:val="28"/>
          <w:lang w:bidi="fa-IR"/>
        </w:rPr>
        <w:t>ESM: Energy System Models</w:t>
      </w:r>
      <w:r w:rsidRPr="002B2C7E">
        <w:rPr>
          <w:sz w:val="28"/>
          <w:rtl/>
          <w:lang w:bidi="fa-IR"/>
        </w:rPr>
        <w:t xml:space="preserve"> می‌توان سیستم انرژی در منطقة جغرافیایی خاصی مانند یک استان را شبیه‌سازی کرد.</w:t>
      </w:r>
    </w:p>
    <w:p w:rsidR="00BC1D80" w:rsidRPr="002B2C7E" w:rsidRDefault="00BC1D80" w:rsidP="00694B2D">
      <w:pPr>
        <w:ind w:left="288" w:right="284"/>
        <w:rPr>
          <w:rFonts w:asciiTheme="majorHAnsi" w:eastAsiaTheme="majorEastAsia" w:hAnsiTheme="majorHAnsi" w:cs="B Nazanin"/>
          <w:b/>
          <w:color w:val="365F91" w:themeColor="accent1" w:themeShade="BF"/>
          <w:sz w:val="28"/>
          <w:szCs w:val="28"/>
          <w:rtl/>
          <w:lang w:bidi="fa-IR"/>
        </w:rPr>
      </w:pPr>
      <w:r w:rsidRPr="002B2C7E">
        <w:rPr>
          <w:rFonts w:cs="B Nazanin"/>
          <w:sz w:val="28"/>
          <w:szCs w:val="28"/>
          <w:rtl/>
          <w:lang w:bidi="fa-IR"/>
        </w:rPr>
        <w:br w:type="page"/>
      </w:r>
    </w:p>
    <w:p w:rsidR="00BC1D80" w:rsidRPr="002B2C7E" w:rsidRDefault="0055189B" w:rsidP="00694B2D">
      <w:pPr>
        <w:pStyle w:val="Heading2"/>
        <w:ind w:left="288" w:right="284"/>
        <w:rPr>
          <w:rtl/>
          <w:lang w:bidi="fa-IR"/>
        </w:rPr>
      </w:pPr>
      <w:bookmarkStart w:id="152" w:name="_Toc251173193"/>
      <w:bookmarkStart w:id="153" w:name="_Toc295552503"/>
      <w:r>
        <w:rPr>
          <w:rtl/>
          <w:lang w:bidi="fa-IR"/>
        </w:rPr>
        <w:lastRenderedPageBreak/>
        <w:t>6-</w:t>
      </w:r>
      <w:r w:rsidR="00BC1D80" w:rsidRPr="002B2C7E">
        <w:rPr>
          <w:rtl/>
          <w:lang w:bidi="fa-IR"/>
        </w:rPr>
        <w:t>بررسی سه الگوی مورد استفاده در سیاست‌گذاری انرژی</w:t>
      </w:r>
      <w:bookmarkEnd w:id="152"/>
      <w:bookmarkEnd w:id="153"/>
    </w:p>
    <w:p w:rsidR="00BC1D80" w:rsidRPr="002B2C7E" w:rsidRDefault="00BC1D80" w:rsidP="00694B2D">
      <w:pPr>
        <w:ind w:left="288" w:right="284"/>
        <w:rPr>
          <w:rFonts w:cs="B Nazanin"/>
          <w:sz w:val="28"/>
          <w:szCs w:val="28"/>
          <w:lang w:bidi="fa-IR"/>
        </w:rPr>
      </w:pPr>
      <w:r w:rsidRPr="002B2C7E">
        <w:rPr>
          <w:rFonts w:cs="B Nazanin"/>
          <w:sz w:val="28"/>
          <w:szCs w:val="28"/>
          <w:rtl/>
          <w:lang w:bidi="fa-IR"/>
        </w:rPr>
        <w:t>در این بخش 3 الگوی توسعه داده شده برای مطالعات سیاست‌گذاری در حوزه‌های مختلف بررسی شده اند.</w:t>
      </w:r>
    </w:p>
    <w:p w:rsidR="00BC1D80" w:rsidRPr="002B2C7E" w:rsidRDefault="0055189B" w:rsidP="00694B2D">
      <w:pPr>
        <w:pStyle w:val="Heading2"/>
        <w:ind w:left="288" w:right="284"/>
        <w:rPr>
          <w:rtl/>
          <w:lang w:bidi="fa-IR"/>
        </w:rPr>
      </w:pPr>
      <w:bookmarkStart w:id="154" w:name="_Toc251173194"/>
      <w:bookmarkStart w:id="155" w:name="_Toc295552504"/>
      <w:r>
        <w:rPr>
          <w:rtl/>
          <w:lang w:bidi="fa-IR"/>
        </w:rPr>
        <w:t>الف-</w:t>
      </w:r>
      <w:r w:rsidR="00BC1D80" w:rsidRPr="002B2C7E">
        <w:rPr>
          <w:rtl/>
          <w:lang w:bidi="fa-IR"/>
        </w:rPr>
        <w:t xml:space="preserve">الگوی </w:t>
      </w:r>
      <w:r w:rsidR="00BC1D80" w:rsidRPr="002B2C7E">
        <w:rPr>
          <w:lang w:bidi="fa-IR"/>
        </w:rPr>
        <w:t>POLES</w:t>
      </w:r>
      <w:bookmarkEnd w:id="154"/>
      <w:bookmarkEnd w:id="155"/>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الگوی پولس الگویی بلند مدت برای شبیه‌سازی انرژی جهان است که در ارتباط با مطالعات دربارة تغییرات آب و هوای جهانی (</w:t>
      </w:r>
      <w:r w:rsidRPr="002B2C7E">
        <w:rPr>
          <w:rFonts w:cs="B Nazanin"/>
          <w:sz w:val="28"/>
          <w:szCs w:val="28"/>
          <w:lang w:bidi="fa-IR"/>
        </w:rPr>
        <w:t>Global climate change</w:t>
      </w:r>
      <w:r w:rsidRPr="002B2C7E">
        <w:rPr>
          <w:rFonts w:cs="B Nazanin"/>
          <w:sz w:val="28"/>
          <w:szCs w:val="28"/>
          <w:rtl/>
          <w:lang w:bidi="fa-IR"/>
        </w:rPr>
        <w:t>) توسعه داده شده است. هدف از توسعة این الگو، ایجاد ابزار بررسی آلایندگی دی‌اکسیدکربن به منظور تحلیل اثرات قیمتی سیاست‌های پایش و کاهش آن بر بازار جهانی انرژی است. پولس الگویی بازگشتی (</w:t>
      </w:r>
      <w:r w:rsidRPr="002B2C7E">
        <w:rPr>
          <w:rFonts w:cs="B Nazanin"/>
          <w:sz w:val="28"/>
          <w:szCs w:val="28"/>
          <w:lang w:bidi="fa-IR"/>
        </w:rPr>
        <w:t>recursive</w:t>
      </w:r>
      <w:r w:rsidRPr="002B2C7E">
        <w:rPr>
          <w:rFonts w:cs="B Nazanin"/>
          <w:sz w:val="28"/>
          <w:szCs w:val="28"/>
          <w:rtl/>
          <w:lang w:bidi="fa-IR"/>
        </w:rPr>
        <w:t>) است که بر مبنای روش مرتبه‌ای (</w:t>
      </w:r>
      <w:r w:rsidRPr="002B2C7E">
        <w:rPr>
          <w:rFonts w:cs="B Nazanin"/>
          <w:sz w:val="28"/>
          <w:szCs w:val="28"/>
          <w:lang w:bidi="fa-IR"/>
        </w:rPr>
        <w:t>hierarchical</w:t>
      </w:r>
      <w:r w:rsidRPr="002B2C7E">
        <w:rPr>
          <w:rFonts w:cs="B Nazanin"/>
          <w:sz w:val="28"/>
          <w:szCs w:val="28"/>
          <w:rtl/>
          <w:lang w:bidi="fa-IR"/>
        </w:rPr>
        <w:t xml:space="preserve">) در سه سطح به تحلیل می‌پردازد: 1- بازار جهانی انرژی، 2- توازن انرژی در کشورها و 3- تولید و مصرف حامل‌های مختلف. برای تحلیل‌های میان مدت در این الگو از الگوی </w:t>
      </w:r>
      <w:r w:rsidRPr="002B2C7E">
        <w:rPr>
          <w:rFonts w:cs="B Nazanin"/>
          <w:sz w:val="28"/>
          <w:szCs w:val="28"/>
          <w:lang w:bidi="fa-IR"/>
        </w:rPr>
        <w:t>target-capacity utilization rate model</w:t>
      </w:r>
      <w:r w:rsidRPr="002B2C7E">
        <w:rPr>
          <w:rFonts w:cs="B Nazanin"/>
          <w:sz w:val="28"/>
          <w:szCs w:val="28"/>
          <w:rtl/>
          <w:lang w:bidi="fa-IR"/>
        </w:rPr>
        <w:t xml:space="preserve"> و استفاده از قیمت نفت به عنوان شاخص تعیین کنندة قیمت سایر حامل‌ها (با محدودیت‌هایی مشخص) برای بررسی قیمت حامل‌های انرژی در بازار جهانی استفاده شده است. اما در تحلیل‌های بلند مدت فرض شده که بازار سوخت‌های پایان‌پذیر وابستگی‌اش به قیمت نفت کمتر خواهد شد و گاز و زغال‌سنگ نیز به عرضة منطقه‌ای وابسته خواهند بود. کلمة </w:t>
      </w:r>
      <w:r w:rsidRPr="002B2C7E">
        <w:rPr>
          <w:rFonts w:cs="B Nazanin"/>
          <w:sz w:val="28"/>
          <w:szCs w:val="28"/>
          <w:lang w:bidi="fa-IR"/>
        </w:rPr>
        <w:t>POLES</w:t>
      </w:r>
      <w:r w:rsidRPr="002B2C7E">
        <w:rPr>
          <w:rFonts w:cs="B Nazanin"/>
          <w:sz w:val="28"/>
          <w:szCs w:val="28"/>
          <w:rtl/>
          <w:lang w:bidi="fa-IR"/>
        </w:rPr>
        <w:t xml:space="preserve"> از حروف ابتدایی کلمات </w:t>
      </w:r>
      <w:r w:rsidRPr="002B2C7E">
        <w:rPr>
          <w:rFonts w:cs="B Nazanin"/>
          <w:sz w:val="28"/>
          <w:szCs w:val="28"/>
          <w:lang w:bidi="fa-IR"/>
        </w:rPr>
        <w:t>Prospective Outlook on Long-term Energy Systems</w:t>
      </w:r>
      <w:r w:rsidRPr="002B2C7E">
        <w:rPr>
          <w:rFonts w:cs="B Nazanin"/>
          <w:sz w:val="28"/>
          <w:szCs w:val="28"/>
          <w:rtl/>
          <w:lang w:bidi="fa-IR"/>
        </w:rPr>
        <w:t xml:space="preserve"> یا </w:t>
      </w:r>
      <w:r w:rsidRPr="002B2C7E">
        <w:rPr>
          <w:rFonts w:cs="B Nazanin"/>
          <w:sz w:val="28"/>
          <w:szCs w:val="28"/>
          <w:lang w:bidi="fa-IR"/>
        </w:rPr>
        <w:t>Policy Outlook on Long-term Energy Systems</w:t>
      </w:r>
      <w:r w:rsidRPr="002B2C7E">
        <w:rPr>
          <w:rFonts w:cs="B Nazanin"/>
          <w:sz w:val="28"/>
          <w:szCs w:val="28"/>
          <w:rtl/>
          <w:lang w:bidi="fa-IR"/>
        </w:rPr>
        <w:t xml:space="preserve"> تشکیل شده است.</w:t>
      </w:r>
    </w:p>
    <w:p w:rsidR="00BC1D80" w:rsidRPr="0055189B" w:rsidRDefault="0055189B" w:rsidP="00694B2D">
      <w:pPr>
        <w:pStyle w:val="Heading3"/>
        <w:bidi/>
        <w:ind w:left="288" w:right="284"/>
        <w:rPr>
          <w:rtl/>
          <w:lang w:bidi="fa-IR"/>
        </w:rPr>
      </w:pPr>
      <w:bookmarkStart w:id="156" w:name="_Toc251173195"/>
      <w:bookmarkStart w:id="157" w:name="_Toc295552505"/>
      <w:r w:rsidRPr="0055189B">
        <w:rPr>
          <w:rtl/>
          <w:lang w:bidi="fa-IR"/>
        </w:rPr>
        <w:t>-</w:t>
      </w:r>
      <w:r w:rsidR="00BC1D80" w:rsidRPr="0055189B">
        <w:rPr>
          <w:rtl/>
          <w:lang w:bidi="fa-IR"/>
        </w:rPr>
        <w:t>معرفی</w:t>
      </w:r>
      <w:bookmarkEnd w:id="156"/>
      <w:bookmarkEnd w:id="157"/>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هدف از توسعة الگوی پولس، ایجاد ابزاری به منظور بررسی‌های بلند مدت وضعیت انرژی جهانی با در نظر گرفتن آلایندگی دی‌اکسیدکربن است. اهداف طراحی و توسعة این الگو را می‌توان در این موارد خلاصه کرد:</w:t>
      </w:r>
    </w:p>
    <w:p w:rsidR="00BC1D80" w:rsidRPr="002B2C7E" w:rsidRDefault="00BC1D80" w:rsidP="00694B2D">
      <w:pPr>
        <w:pStyle w:val="a"/>
        <w:bidi/>
        <w:ind w:left="288" w:right="284"/>
        <w:rPr>
          <w:sz w:val="28"/>
          <w:lang w:bidi="fa-IR"/>
        </w:rPr>
      </w:pPr>
      <w:r w:rsidRPr="002B2C7E">
        <w:rPr>
          <w:sz w:val="28"/>
          <w:rtl/>
          <w:lang w:bidi="fa-IR"/>
        </w:rPr>
        <w:t>تشخیص عدم قطعیت‌ها و محدودیت‌ها دربلند مدت بازار جهانی انرژی با جمع کردن (</w:t>
      </w:r>
      <w:r w:rsidRPr="002B2C7E">
        <w:rPr>
          <w:sz w:val="28"/>
          <w:lang w:bidi="fa-IR"/>
        </w:rPr>
        <w:t>integrate</w:t>
      </w:r>
      <w:r w:rsidRPr="002B2C7E">
        <w:rPr>
          <w:sz w:val="28"/>
          <w:rtl/>
          <w:lang w:bidi="fa-IR"/>
        </w:rPr>
        <w:t>) شاخص‌های از پیش تعیین شده (</w:t>
      </w:r>
      <w:r w:rsidRPr="002B2C7E">
        <w:rPr>
          <w:sz w:val="28"/>
          <w:lang w:bidi="fa-IR"/>
        </w:rPr>
        <w:t>predetermined</w:t>
      </w:r>
      <w:r w:rsidRPr="002B2C7E">
        <w:rPr>
          <w:sz w:val="28"/>
          <w:rtl/>
          <w:lang w:bidi="fa-IR"/>
        </w:rPr>
        <w:t>)، بررسی اثر متغیرهای اقتصادی و متغیرهای وابسته به سیاست‌گذاری</w:t>
      </w:r>
    </w:p>
    <w:p w:rsidR="00BC1D80" w:rsidRPr="002B2C7E" w:rsidRDefault="00BC1D80" w:rsidP="00694B2D">
      <w:pPr>
        <w:pStyle w:val="a"/>
        <w:bidi/>
        <w:ind w:left="288" w:right="284"/>
        <w:rPr>
          <w:sz w:val="28"/>
          <w:lang w:bidi="fa-IR"/>
        </w:rPr>
      </w:pPr>
      <w:r w:rsidRPr="002B2C7E">
        <w:rPr>
          <w:sz w:val="28"/>
          <w:rtl/>
          <w:lang w:bidi="fa-IR"/>
        </w:rPr>
        <w:t>بررسی اثر قیمتی با در نظر گرفتن منابع اصلی آلودگی منطقه‌ای و قابلیت‌های اقتصادها و فناوری‌های مختلف، بررسی اثر سیاست‌های انرژی-محیط زیست بر قیمت انرژی در بازار جهانی با بررسی بازارهای منطقه‌ای سوخت‌های پایان‌پذیر اصلی (نفت، زغال‌سنگ و گاز طبیعی)</w:t>
      </w:r>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ساختار الگو و منطق آن بر 2 مفهوم کلیدی تعریف شده توسط سیمون</w:t>
      </w:r>
      <w:r w:rsidRPr="002B2C7E">
        <w:rPr>
          <w:rStyle w:val="FootnoteReference"/>
          <w:rFonts w:eastAsiaTheme="minorEastAsia" w:cs="B Nazanin"/>
          <w:sz w:val="28"/>
          <w:szCs w:val="28"/>
          <w:rtl/>
          <w:lang w:bidi="fa-IR"/>
        </w:rPr>
        <w:footnoteReference w:id="292"/>
      </w:r>
      <w:r w:rsidRPr="002B2C7E">
        <w:rPr>
          <w:rFonts w:cs="B Nazanin"/>
          <w:sz w:val="28"/>
          <w:szCs w:val="28"/>
          <w:rtl/>
          <w:lang w:bidi="fa-IR"/>
        </w:rPr>
        <w:t xml:space="preserve"> پایه‌گذاری شده است:</w:t>
      </w:r>
    </w:p>
    <w:p w:rsidR="00BC1D80" w:rsidRPr="002B2C7E" w:rsidRDefault="00BC1D80" w:rsidP="00694B2D">
      <w:pPr>
        <w:pStyle w:val="ListParagraph"/>
        <w:bidi/>
        <w:spacing w:after="100" w:afterAutospacing="1" w:line="276" w:lineRule="auto"/>
        <w:ind w:left="288" w:right="284" w:hanging="360"/>
        <w:jc w:val="both"/>
        <w:rPr>
          <w:rFonts w:cs="B Nazanin"/>
          <w:sz w:val="28"/>
          <w:szCs w:val="28"/>
          <w:lang w:bidi="fa-IR"/>
        </w:rPr>
      </w:pPr>
      <w:r w:rsidRPr="002B2C7E">
        <w:rPr>
          <w:rFonts w:cs="B Nazanin"/>
          <w:sz w:val="28"/>
          <w:szCs w:val="28"/>
          <w:rtl/>
          <w:lang w:bidi="fa-IR"/>
        </w:rPr>
        <w:t>استفاده از روش مرتبه‌ای (</w:t>
      </w:r>
      <w:r w:rsidRPr="002B2C7E">
        <w:rPr>
          <w:rFonts w:cs="B Nazanin"/>
          <w:sz w:val="28"/>
          <w:szCs w:val="28"/>
          <w:lang w:bidi="fa-IR"/>
        </w:rPr>
        <w:t>hierarchical</w:t>
      </w:r>
      <w:r w:rsidRPr="002B2C7E">
        <w:rPr>
          <w:rFonts w:cs="B Nazanin"/>
          <w:sz w:val="28"/>
          <w:szCs w:val="28"/>
          <w:rtl/>
          <w:lang w:bidi="fa-IR"/>
        </w:rPr>
        <w:t>) برای بررسی ساختار مجموعه‌های پیچیدة مصنوعی (</w:t>
      </w:r>
      <w:r w:rsidRPr="002B2C7E">
        <w:rPr>
          <w:rFonts w:cs="B Nazanin"/>
          <w:sz w:val="28"/>
          <w:szCs w:val="28"/>
          <w:lang w:bidi="fa-IR"/>
        </w:rPr>
        <w:t>complex artificial system</w:t>
      </w:r>
      <w:r w:rsidRPr="002B2C7E">
        <w:rPr>
          <w:rFonts w:cs="B Nazanin"/>
          <w:sz w:val="28"/>
          <w:szCs w:val="28"/>
          <w:rtl/>
          <w:lang w:bidi="fa-IR"/>
        </w:rPr>
        <w:t>)</w:t>
      </w:r>
    </w:p>
    <w:p w:rsidR="00BC1D80" w:rsidRPr="002B2C7E" w:rsidRDefault="00BC1D80" w:rsidP="00694B2D">
      <w:pPr>
        <w:pStyle w:val="ListParagraph"/>
        <w:bidi/>
        <w:spacing w:after="100" w:afterAutospacing="1" w:line="276" w:lineRule="auto"/>
        <w:ind w:left="288" w:right="284" w:hanging="360"/>
        <w:jc w:val="both"/>
        <w:rPr>
          <w:rFonts w:cs="B Nazanin"/>
          <w:sz w:val="28"/>
          <w:szCs w:val="28"/>
          <w:lang w:bidi="fa-IR"/>
        </w:rPr>
      </w:pPr>
      <w:r w:rsidRPr="002B2C7E">
        <w:rPr>
          <w:rFonts w:cs="B Nazanin"/>
          <w:sz w:val="28"/>
          <w:szCs w:val="28"/>
          <w:rtl/>
          <w:lang w:bidi="fa-IR"/>
        </w:rPr>
        <w:lastRenderedPageBreak/>
        <w:t>استفاده از مفهوم عقلانیت مبتنی بر روش‌شناسی بجای تکیه برمحتوای تصمیم‌گیری برای تشریح رفتار بازیگران اقتصادی در شرایط پر مخاطره و بی ثبات</w:t>
      </w:r>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 xml:space="preserve"> بنابراین این الگو الگویی بازگشتی در طول زمان است که در آن قیمت انرژی در زمان </w:t>
      </w:r>
      <w:r w:rsidRPr="002B2C7E">
        <w:rPr>
          <w:rFonts w:cs="B Nazanin"/>
          <w:sz w:val="28"/>
          <w:szCs w:val="28"/>
          <w:lang w:bidi="fa-IR"/>
        </w:rPr>
        <w:t>t</w:t>
      </w:r>
      <w:r w:rsidRPr="002B2C7E">
        <w:rPr>
          <w:rFonts w:cs="B Nazanin"/>
          <w:sz w:val="28"/>
          <w:szCs w:val="28"/>
          <w:rtl/>
          <w:lang w:bidi="fa-IR"/>
        </w:rPr>
        <w:t xml:space="preserve"> به همراه سایر متغیرها (مانند، جمعیت، نرخ رشد و ...) عرضه و تقاضای بازار در زمان </w:t>
      </w:r>
      <w:r w:rsidRPr="002B2C7E">
        <w:rPr>
          <w:rFonts w:cs="B Nazanin"/>
          <w:sz w:val="28"/>
          <w:szCs w:val="28"/>
          <w:lang w:bidi="fa-IR"/>
        </w:rPr>
        <w:t>t+1</w:t>
      </w:r>
      <w:r w:rsidRPr="002B2C7E">
        <w:rPr>
          <w:rFonts w:cs="B Nazanin"/>
          <w:sz w:val="28"/>
          <w:szCs w:val="28"/>
          <w:rtl/>
          <w:lang w:bidi="fa-IR"/>
        </w:rPr>
        <w:t xml:space="preserve"> را تعیین می‌کنند. الگوی پولس در سه سطح در ارتباط داخلی با یکدیگر محاسبه می‌کند:</w:t>
      </w:r>
    </w:p>
    <w:p w:rsidR="00BC1D80" w:rsidRPr="002B2C7E" w:rsidRDefault="00BC1D80" w:rsidP="00694B2D">
      <w:pPr>
        <w:pStyle w:val="ListParagraph"/>
        <w:bidi/>
        <w:spacing w:after="100" w:afterAutospacing="1" w:line="276" w:lineRule="auto"/>
        <w:ind w:left="288" w:right="284" w:hanging="360"/>
        <w:jc w:val="both"/>
        <w:rPr>
          <w:rFonts w:cs="B Nazanin"/>
          <w:sz w:val="28"/>
          <w:szCs w:val="28"/>
          <w:lang w:bidi="fa-IR"/>
        </w:rPr>
      </w:pPr>
      <w:r w:rsidRPr="002B2C7E">
        <w:rPr>
          <w:rFonts w:cs="B Nazanin"/>
          <w:sz w:val="28"/>
          <w:szCs w:val="28"/>
          <w:rtl/>
          <w:lang w:bidi="fa-IR"/>
        </w:rPr>
        <w:t>بازار جهانی انرژی برای نفت و زغال‌سنگ و گازطبیعی</w:t>
      </w:r>
    </w:p>
    <w:p w:rsidR="00BC1D80" w:rsidRPr="002B2C7E" w:rsidRDefault="00BC1D80" w:rsidP="00694B2D">
      <w:pPr>
        <w:pStyle w:val="ListParagraph"/>
        <w:bidi/>
        <w:spacing w:after="100" w:afterAutospacing="1" w:line="276" w:lineRule="auto"/>
        <w:ind w:left="288" w:right="284" w:hanging="360"/>
        <w:jc w:val="both"/>
        <w:rPr>
          <w:rFonts w:cs="B Nazanin"/>
          <w:sz w:val="28"/>
          <w:szCs w:val="28"/>
          <w:lang w:bidi="fa-IR"/>
        </w:rPr>
      </w:pPr>
      <w:r w:rsidRPr="002B2C7E">
        <w:rPr>
          <w:rFonts w:cs="B Nazanin"/>
          <w:sz w:val="28"/>
          <w:szCs w:val="28"/>
          <w:rtl/>
          <w:lang w:bidi="fa-IR"/>
        </w:rPr>
        <w:t>سیستم انرژی در سطح ملی (کشورها)</w:t>
      </w:r>
    </w:p>
    <w:p w:rsidR="00BC1D80" w:rsidRPr="002B2C7E" w:rsidRDefault="00BC1D80" w:rsidP="00694B2D">
      <w:pPr>
        <w:pStyle w:val="ListParagraph"/>
        <w:bidi/>
        <w:spacing w:after="100" w:afterAutospacing="1" w:line="276" w:lineRule="auto"/>
        <w:ind w:left="288" w:right="284" w:hanging="360"/>
        <w:jc w:val="both"/>
        <w:rPr>
          <w:rFonts w:cs="B Nazanin"/>
          <w:sz w:val="28"/>
          <w:szCs w:val="28"/>
          <w:lang w:bidi="fa-IR"/>
        </w:rPr>
      </w:pPr>
      <w:r w:rsidRPr="002B2C7E">
        <w:rPr>
          <w:rFonts w:cs="B Nazanin"/>
          <w:sz w:val="28"/>
          <w:szCs w:val="28"/>
          <w:rtl/>
          <w:lang w:bidi="fa-IR"/>
        </w:rPr>
        <w:t>زیر مجموعه‌های تولید و تبدیل و مصرف انرژی در هر کشور</w:t>
      </w:r>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الگوی پولس الگویی برای یافتن نقاط بهینه نیست بلکه در آن با بررسی سناریو‌های مختلف (سناریو) سیاست‌گذاری‌های رضایت‌بخش انتخاب و تدوین می‌شوند. الگوهای مختلف مورد استفاده برای تحلیل بازار جهانی از 2 منطق برای بررسی‌های کوتاه و بلند مدت استفاده می‌کنند: در کوتاه مدت عدم قطعیت نقش نفت کشورهای حوزة خلیج فارس در طرف عرضه نفت مسأله بسیار اثر گذار است. همکاری بیشتر این کشورها برای عرضة نفت، حضور و رقابت این حامل در بازار جهانی با زغال‌سنگ و گاز را موجب خواهد شد و در این بازار ارتباط قیمتی حامل‌های انرژی معین می‌شود. در بلند مدت، تحقق فرضیة افزایش قابلیت حمل و پویایی و تحرک ذخائر موجود در خلیج فارس حضور نفت را در بازار جهانی امکان پذیر می‌کند، اما قیمت‌ها در بازار به شرایط عرضه وابسته می‌شود.</w:t>
      </w:r>
    </w:p>
    <w:p w:rsidR="00BC1D80" w:rsidRPr="0055189B" w:rsidRDefault="00BC1D80" w:rsidP="00694B2D">
      <w:pPr>
        <w:pStyle w:val="Heading3"/>
        <w:bidi/>
        <w:ind w:left="288" w:right="284"/>
        <w:rPr>
          <w:rtl/>
          <w:lang w:bidi="fa-IR"/>
        </w:rPr>
      </w:pPr>
      <w:bookmarkStart w:id="158" w:name="_Toc251173196"/>
      <w:bookmarkStart w:id="159" w:name="_Toc295552506"/>
      <w:r w:rsidRPr="0055189B">
        <w:rPr>
          <w:rtl/>
          <w:lang w:bidi="fa-IR"/>
        </w:rPr>
        <w:t>الگویی ساده برای شبیه سازی شوک‌های بازار نفت</w:t>
      </w:r>
      <w:bookmarkEnd w:id="158"/>
      <w:bookmarkEnd w:id="159"/>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الگوهای بررسی اقتصادی و قیمتی حامل‌های انرژی به دو گروه اصلی هاتلینگ (</w:t>
      </w:r>
      <w:r w:rsidRPr="002B2C7E">
        <w:rPr>
          <w:rFonts w:cs="B Nazanin"/>
          <w:sz w:val="28"/>
          <w:szCs w:val="28"/>
          <w:lang w:bidi="fa-IR"/>
        </w:rPr>
        <w:t>Hotellinian paradigm</w:t>
      </w:r>
      <w:r w:rsidRPr="002B2C7E">
        <w:rPr>
          <w:rFonts w:cs="B Nazanin"/>
          <w:sz w:val="28"/>
          <w:szCs w:val="28"/>
          <w:rtl/>
          <w:lang w:bidi="fa-IR"/>
        </w:rPr>
        <w:t>) و الگوهای کاربردی (</w:t>
      </w:r>
      <w:r w:rsidRPr="002B2C7E">
        <w:rPr>
          <w:rFonts w:cs="B Nazanin"/>
          <w:sz w:val="28"/>
          <w:szCs w:val="28"/>
          <w:lang w:bidi="fa-IR"/>
        </w:rPr>
        <w:t>applied models</w:t>
      </w:r>
      <w:r w:rsidRPr="002B2C7E">
        <w:rPr>
          <w:rFonts w:cs="B Nazanin"/>
          <w:sz w:val="28"/>
          <w:szCs w:val="28"/>
          <w:rtl/>
          <w:lang w:bidi="fa-IR"/>
        </w:rPr>
        <w:t>) یا رفتاری (</w:t>
      </w:r>
      <w:r w:rsidRPr="002B2C7E">
        <w:rPr>
          <w:rFonts w:cs="B Nazanin"/>
          <w:sz w:val="28"/>
          <w:szCs w:val="28"/>
          <w:lang w:bidi="fa-IR"/>
        </w:rPr>
        <w:t>behavioral</w:t>
      </w:r>
      <w:r w:rsidRPr="002B2C7E">
        <w:rPr>
          <w:rFonts w:cs="B Nazanin"/>
          <w:sz w:val="28"/>
          <w:szCs w:val="28"/>
          <w:rtl/>
          <w:lang w:bidi="fa-IR"/>
        </w:rPr>
        <w:t>) تقسیم می‌شوند. الگوی پولس در دستة الگوهای کاربردی است.</w:t>
      </w:r>
    </w:p>
    <w:p w:rsidR="00BC1D80" w:rsidRPr="002B2C7E" w:rsidRDefault="00BC1D80" w:rsidP="00694B2D">
      <w:pPr>
        <w:pStyle w:val="Heading3"/>
        <w:bidi/>
        <w:ind w:left="288" w:right="284"/>
        <w:rPr>
          <w:rtl/>
          <w:lang w:bidi="fa-IR"/>
        </w:rPr>
      </w:pPr>
      <w:bookmarkStart w:id="160" w:name="_Toc295552507"/>
      <w:r w:rsidRPr="002B2C7E">
        <w:rPr>
          <w:rtl/>
          <w:lang w:bidi="fa-IR"/>
        </w:rPr>
        <w:t>الگوی هاتلینگ</w:t>
      </w:r>
      <w:bookmarkEnd w:id="160"/>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مطابق الگوی هاتلینگ، انتظار ناشی از رفتار منطقی صاحب یک مخزن انرژی پایان‌پذیر، افزایش قیمت حامل انرژی حداقل به میزان نرخ تنزیل (</w:t>
      </w:r>
      <w:r w:rsidRPr="002B2C7E">
        <w:rPr>
          <w:rFonts w:cs="B Nazanin"/>
          <w:sz w:val="28"/>
          <w:szCs w:val="28"/>
          <w:lang w:bidi="fa-IR"/>
        </w:rPr>
        <w:t>discount rate</w:t>
      </w:r>
      <w:r w:rsidRPr="002B2C7E">
        <w:rPr>
          <w:rFonts w:cs="B Nazanin"/>
          <w:sz w:val="28"/>
          <w:szCs w:val="28"/>
          <w:rtl/>
          <w:lang w:bidi="fa-IR"/>
        </w:rPr>
        <w:t>) است، چون در غیر این صورت ارزش درآمد او هر سال نسبت به سال قبل کمتر خواهد شد. اما نگاهی به قیمت‌های بازار انرژی‌های پایان‌پذیر مانند نفت در طول‌های طولانی نشان می‌دهد که قیمت‌ها با نرخ تزیل رشد نمی‌کنند و رشد آن‌ها بجز در مواردی خاص کمتر از نرخ تنزیل است. از این رو رفتار منطقی صاحب مخزن آنست که هر چه سریعتر تمام مخزن را برداشت کند.</w:t>
      </w:r>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lastRenderedPageBreak/>
        <w:t>نظریات بسیاری نظریة هاتلینگ را مردود دانستند. آدلمن</w:t>
      </w:r>
      <w:r w:rsidRPr="002B2C7E">
        <w:rPr>
          <w:rStyle w:val="FootnoteReference"/>
          <w:rFonts w:eastAsiaTheme="minorEastAsia" w:cs="B Nazanin"/>
          <w:sz w:val="28"/>
          <w:szCs w:val="28"/>
          <w:rtl/>
          <w:lang w:bidi="fa-IR"/>
        </w:rPr>
        <w:footnoteReference w:id="293"/>
      </w:r>
      <w:r w:rsidRPr="002B2C7E">
        <w:rPr>
          <w:rFonts w:cs="B Nazanin"/>
          <w:sz w:val="28"/>
          <w:szCs w:val="28"/>
          <w:rtl/>
          <w:lang w:bidi="fa-IR"/>
        </w:rPr>
        <w:t xml:space="preserve"> با رد فرضیات نظریة هاتلینگ شامل: عرضة ثابت و نرخ برداشت انتخابی برای مخزن، نتیجه‌گیری این فرضیه را کاملاً مردود دانست. مطابق نظریة آدلمن، ارزش و قیمت مواد معدنی شامل نفت و گاز یک متغیر نوسانی از اثر دو نیروی متضاد است: درآمد نزولی و افزایش دانش</w:t>
      </w:r>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 xml:space="preserve">در الگوهای کاربردی، مجموعه‌ای از قوانین و رویه‌هایی منطقی تغییرات قیمت نفت را عامل می‌شوند. معمول‌ترین قوانین انتخاب شده بر مبنای فرضیة </w:t>
      </w:r>
      <w:r w:rsidRPr="002B2C7E">
        <w:rPr>
          <w:rFonts w:cs="B Nazanin"/>
          <w:sz w:val="28"/>
          <w:szCs w:val="28"/>
          <w:lang w:bidi="fa-IR"/>
        </w:rPr>
        <w:t>target capacity-utilization rate</w:t>
      </w:r>
      <w:r w:rsidRPr="002B2C7E">
        <w:rPr>
          <w:rFonts w:cs="B Nazanin"/>
          <w:sz w:val="28"/>
          <w:szCs w:val="28"/>
          <w:rtl/>
          <w:lang w:bidi="fa-IR"/>
        </w:rPr>
        <w:t xml:space="preserve"> برای کشورهای عضور اوپک اند. 7 الگو از 10 الگوی مطالعه شده در </w:t>
      </w:r>
      <w:r w:rsidRPr="002B2C7E">
        <w:rPr>
          <w:rFonts w:cs="B Nazanin"/>
          <w:sz w:val="28"/>
          <w:szCs w:val="28"/>
          <w:lang w:bidi="fa-IR"/>
        </w:rPr>
        <w:t>EMF6</w:t>
      </w:r>
      <w:r w:rsidRPr="002B2C7E">
        <w:rPr>
          <w:rFonts w:cs="B Nazanin"/>
          <w:sz w:val="28"/>
          <w:szCs w:val="28"/>
          <w:rtl/>
          <w:lang w:bidi="fa-IR"/>
        </w:rPr>
        <w:t xml:space="preserve"> از این فرضیه استفاده کرده‌اند. الگوی شبیه‌سازی بازار وزارت انرژی امریکا (</w:t>
      </w:r>
      <w:r w:rsidRPr="002B2C7E">
        <w:rPr>
          <w:rFonts w:cs="B Nazanin"/>
          <w:sz w:val="28"/>
          <w:szCs w:val="28"/>
          <w:lang w:bidi="fa-IR"/>
        </w:rPr>
        <w:t>The US-DOE Oil Market Simulation model</w:t>
      </w:r>
      <w:r w:rsidRPr="002B2C7E">
        <w:rPr>
          <w:rFonts w:cs="B Nazanin"/>
          <w:sz w:val="28"/>
          <w:szCs w:val="28"/>
          <w:rtl/>
          <w:lang w:bidi="fa-IR"/>
        </w:rPr>
        <w:t>) که یکی از بهترین این الگوهاست، تغییرات قیمت سالانة نفت (</w:t>
      </w:r>
      <w:r w:rsidRPr="002B2C7E">
        <w:rPr>
          <w:rFonts w:cs="B Nazanin"/>
          <w:sz w:val="28"/>
          <w:szCs w:val="28"/>
          <w:lang w:bidi="fa-IR"/>
        </w:rPr>
        <w:t>OP</w:t>
      </w:r>
      <w:r w:rsidRPr="002B2C7E">
        <w:rPr>
          <w:rFonts w:cs="B Nazanin"/>
          <w:sz w:val="28"/>
          <w:szCs w:val="28"/>
          <w:rtl/>
          <w:lang w:bidi="fa-IR"/>
        </w:rPr>
        <w:t>) را به نرخ مطلوبیت ظرفیت</w:t>
      </w:r>
      <w:r w:rsidRPr="002B2C7E">
        <w:rPr>
          <w:rFonts w:cs="B Nazanin"/>
          <w:sz w:val="28"/>
          <w:szCs w:val="28"/>
          <w:lang w:bidi="fa-IR"/>
        </w:rPr>
        <w:t>(capacity-utilization rate)</w:t>
      </w:r>
      <w:r w:rsidRPr="002B2C7E">
        <w:rPr>
          <w:rFonts w:cs="B Nazanin"/>
          <w:sz w:val="28"/>
          <w:szCs w:val="28"/>
          <w:rtl/>
          <w:lang w:bidi="fa-IR"/>
        </w:rPr>
        <w:t xml:space="preserve"> کشورهای اوپک در سال قبل مطابق رابطة </w:t>
      </w:r>
      <w:fldSimple w:instr=" REF _Ref247947068 \h  \* MERGEFORMAT ">
        <w:r w:rsidR="009E79E8" w:rsidRPr="009E79E8">
          <w:rPr>
            <w:rFonts w:cs="B Nazanin"/>
            <w:sz w:val="28"/>
            <w:szCs w:val="28"/>
            <w:rtl/>
            <w:lang w:bidi="fa-IR"/>
          </w:rPr>
          <w:t>(</w:t>
        </w:r>
        <w:r w:rsidR="009E79E8" w:rsidRPr="009E79E8">
          <w:rPr>
            <w:rFonts w:cs="B Nazanin" w:hint="eastAsia"/>
            <w:noProof/>
            <w:sz w:val="28"/>
            <w:szCs w:val="28"/>
            <w:rtl/>
            <w:lang w:bidi="fa-IR"/>
          </w:rPr>
          <w:t>‏</w:t>
        </w:r>
        <w:r w:rsidR="009E79E8" w:rsidRPr="009E79E8">
          <w:rPr>
            <w:rFonts w:cs="B Nazanin"/>
            <w:noProof/>
            <w:sz w:val="28"/>
            <w:szCs w:val="28"/>
            <w:rtl/>
            <w:lang w:bidi="fa-IR"/>
          </w:rPr>
          <w:t>0</w:t>
        </w:r>
        <w:r w:rsidR="009E79E8" w:rsidRPr="009E79E8">
          <w:rPr>
            <w:rFonts w:cs="B Nazanin"/>
            <w:noProof/>
            <w:sz w:val="28"/>
            <w:szCs w:val="28"/>
            <w:rtl/>
            <w:lang w:bidi="fa-IR"/>
          </w:rPr>
          <w:noBreakHyphen/>
          <w:t>1</w:t>
        </w:r>
      </w:fldSimple>
      <w:r w:rsidRPr="002B2C7E">
        <w:rPr>
          <w:rFonts w:cs="B Nazanin"/>
          <w:sz w:val="28"/>
          <w:szCs w:val="28"/>
          <w:rtl/>
          <w:lang w:bidi="fa-IR"/>
        </w:rPr>
        <w:t>) ارتباط داده است:</w:t>
      </w:r>
    </w:p>
    <w:p w:rsidR="00BC1D80" w:rsidRPr="002B2C7E" w:rsidRDefault="00BC1D80" w:rsidP="00694B2D">
      <w:pPr>
        <w:pStyle w:val="a0"/>
        <w:tabs>
          <w:tab w:val="clear" w:pos="8789"/>
          <w:tab w:val="right" w:pos="8788"/>
        </w:tabs>
        <w:ind w:left="288" w:right="284"/>
        <w:rPr>
          <w:sz w:val="28"/>
          <w:rtl/>
        </w:rPr>
      </w:pPr>
      <w:bookmarkStart w:id="161" w:name="_Ref247947068"/>
      <w:r w:rsidRPr="002B2C7E">
        <w:rPr>
          <w:sz w:val="28"/>
          <w:rtl/>
        </w:rPr>
        <w:t>(</w:t>
      </w:r>
      <w:r w:rsidR="00BE3B9F" w:rsidRPr="002B2C7E">
        <w:rPr>
          <w:sz w:val="28"/>
          <w:rtl/>
        </w:rPr>
        <w:fldChar w:fldCharType="begin"/>
      </w:r>
      <w:r w:rsidRPr="002B2C7E">
        <w:rPr>
          <w:sz w:val="28"/>
          <w:rtl/>
        </w:rPr>
        <w:instrText xml:space="preserve"> </w:instrText>
      </w:r>
      <w:r w:rsidRPr="002B2C7E">
        <w:rPr>
          <w:sz w:val="28"/>
        </w:rPr>
        <w:instrText>STYLEREF</w:instrText>
      </w:r>
      <w:r w:rsidRPr="002B2C7E">
        <w:rPr>
          <w:sz w:val="28"/>
          <w:rtl/>
        </w:rPr>
        <w:instrText xml:space="preserve"> 1 \</w:instrText>
      </w:r>
      <w:r w:rsidRPr="002B2C7E">
        <w:rPr>
          <w:sz w:val="28"/>
        </w:rPr>
        <w:instrText>s</w:instrText>
      </w:r>
      <w:r w:rsidRPr="002B2C7E">
        <w:rPr>
          <w:sz w:val="28"/>
          <w:rtl/>
        </w:rPr>
        <w:instrText xml:space="preserve"> </w:instrText>
      </w:r>
      <w:r w:rsidR="00BE3B9F" w:rsidRPr="002B2C7E">
        <w:rPr>
          <w:sz w:val="28"/>
          <w:rtl/>
        </w:rPr>
        <w:fldChar w:fldCharType="separate"/>
      </w:r>
      <w:r w:rsidR="009E79E8">
        <w:rPr>
          <w:rFonts w:hint="eastAsia"/>
          <w:noProof/>
          <w:sz w:val="28"/>
          <w:rtl/>
        </w:rPr>
        <w:t>‏</w:t>
      </w:r>
      <w:r w:rsidR="009E79E8">
        <w:rPr>
          <w:noProof/>
          <w:sz w:val="28"/>
          <w:rtl/>
        </w:rPr>
        <w:t>0</w:t>
      </w:r>
      <w:r w:rsidR="00BE3B9F" w:rsidRPr="002B2C7E">
        <w:rPr>
          <w:sz w:val="28"/>
          <w:rtl/>
        </w:rPr>
        <w:fldChar w:fldCharType="end"/>
      </w:r>
      <w:r w:rsidRPr="002B2C7E">
        <w:rPr>
          <w:sz w:val="28"/>
          <w:rtl/>
        </w:rPr>
        <w:noBreakHyphen/>
      </w:r>
      <w:r w:rsidR="00BE3B9F" w:rsidRPr="002B2C7E">
        <w:rPr>
          <w:sz w:val="28"/>
          <w:rtl/>
        </w:rPr>
        <w:fldChar w:fldCharType="begin"/>
      </w:r>
      <w:r w:rsidRPr="002B2C7E">
        <w:rPr>
          <w:sz w:val="28"/>
          <w:rtl/>
        </w:rPr>
        <w:instrText xml:space="preserve"> </w:instrText>
      </w:r>
      <w:r w:rsidRPr="002B2C7E">
        <w:rPr>
          <w:sz w:val="28"/>
        </w:rPr>
        <w:instrText>SEQ</w:instrText>
      </w:r>
      <w:r w:rsidRPr="002B2C7E">
        <w:rPr>
          <w:sz w:val="28"/>
          <w:rtl/>
        </w:rPr>
        <w:instrText xml:space="preserve"> معادله \* </w:instrText>
      </w:r>
      <w:r w:rsidRPr="002B2C7E">
        <w:rPr>
          <w:sz w:val="28"/>
        </w:rPr>
        <w:instrText>ARABIC \s 1</w:instrText>
      </w:r>
      <w:r w:rsidRPr="002B2C7E">
        <w:rPr>
          <w:sz w:val="28"/>
          <w:rtl/>
        </w:rPr>
        <w:instrText xml:space="preserve"> </w:instrText>
      </w:r>
      <w:r w:rsidR="00BE3B9F" w:rsidRPr="002B2C7E">
        <w:rPr>
          <w:sz w:val="28"/>
          <w:rtl/>
        </w:rPr>
        <w:fldChar w:fldCharType="separate"/>
      </w:r>
      <w:r w:rsidR="009E79E8">
        <w:rPr>
          <w:noProof/>
          <w:sz w:val="28"/>
          <w:rtl/>
        </w:rPr>
        <w:t>1</w:t>
      </w:r>
      <w:r w:rsidR="00BE3B9F" w:rsidRPr="002B2C7E">
        <w:rPr>
          <w:sz w:val="28"/>
          <w:rtl/>
        </w:rPr>
        <w:fldChar w:fldCharType="end"/>
      </w:r>
      <w:bookmarkEnd w:id="161"/>
      <w:r w:rsidRPr="002B2C7E">
        <w:rPr>
          <w:sz w:val="28"/>
          <w:rtl/>
        </w:rPr>
        <w:t>)</w:t>
      </w:r>
      <w:r w:rsidRPr="002B2C7E">
        <w:rPr>
          <w:sz w:val="28"/>
          <w:rtl/>
        </w:rPr>
        <w:tab/>
      </w:r>
      <m:oMath>
        <m:sSub>
          <m:sSubPr>
            <m:ctrlPr>
              <w:rPr>
                <w:rFonts w:ascii="Cambria Math" w:hAnsi="Cambria Math"/>
                <w:sz w:val="28"/>
              </w:rPr>
            </m:ctrlPr>
          </m:sSubPr>
          <m:e>
            <m:r>
              <m:rPr>
                <m:sty m:val="b"/>
              </m:rPr>
              <w:rPr>
                <w:rFonts w:ascii="Cambria Math" w:hAnsi="Cambria Math"/>
                <w:sz w:val="28"/>
              </w:rPr>
              <m:t>OP</m:t>
            </m:r>
          </m:e>
          <m:sub>
            <m:r>
              <m:rPr>
                <m:sty m:val="b"/>
              </m:rPr>
              <w:rPr>
                <w:rFonts w:ascii="Cambria Math" w:hAnsi="Cambria Math"/>
                <w:sz w:val="28"/>
              </w:rPr>
              <m:t>t</m:t>
            </m:r>
          </m:sub>
        </m:sSub>
        <m:r>
          <m:rPr>
            <m:sty m:val="b"/>
          </m:rPr>
          <w:rPr>
            <w:rFonts w:ascii="Cambria Math" w:hAnsi="Cambria Math"/>
            <w:sz w:val="28"/>
          </w:rPr>
          <m:t>=</m:t>
        </m:r>
        <m:f>
          <m:fPr>
            <m:type m:val="lin"/>
            <m:ctrlPr>
              <w:rPr>
                <w:rFonts w:ascii="Cambria Math" w:hAnsi="Cambria Math"/>
                <w:sz w:val="28"/>
              </w:rPr>
            </m:ctrlPr>
          </m:fPr>
          <m:num>
            <m:sSub>
              <m:sSubPr>
                <m:ctrlPr>
                  <w:rPr>
                    <w:rFonts w:ascii="Cambria Math" w:hAnsi="Cambria Math"/>
                    <w:sz w:val="28"/>
                  </w:rPr>
                </m:ctrlPr>
              </m:sSubPr>
              <m:e>
                <m:r>
                  <m:rPr>
                    <m:sty m:val="b"/>
                  </m:rPr>
                  <w:rPr>
                    <w:rFonts w:ascii="Cambria Math" w:hAnsi="Cambria Math"/>
                    <w:sz w:val="28"/>
                  </w:rPr>
                  <m:t>k</m:t>
                </m:r>
              </m:e>
              <m:sub>
                <m:r>
                  <m:rPr>
                    <m:sty m:val="b"/>
                  </m:rPr>
                  <w:rPr>
                    <w:rFonts w:ascii="Cambria Math" w:hAnsi="Cambria Math"/>
                    <w:sz w:val="28"/>
                  </w:rPr>
                  <m:t>1</m:t>
                </m:r>
              </m:sub>
            </m:sSub>
          </m:num>
          <m:den>
            <m:d>
              <m:dPr>
                <m:ctrlPr>
                  <w:rPr>
                    <w:rFonts w:ascii="Cambria Math" w:hAnsi="Cambria Math"/>
                    <w:sz w:val="28"/>
                  </w:rPr>
                </m:ctrlPr>
              </m:dPr>
              <m:e>
                <m:r>
                  <m:rPr>
                    <m:sty m:val="b"/>
                  </m:rPr>
                  <w:rPr>
                    <w:rFonts w:ascii="Cambria Math" w:hAnsi="Cambria Math"/>
                    <w:sz w:val="28"/>
                  </w:rPr>
                  <m:t>1-</m:t>
                </m:r>
                <m:sSub>
                  <m:sSubPr>
                    <m:ctrlPr>
                      <w:rPr>
                        <w:rFonts w:ascii="Cambria Math" w:hAnsi="Cambria Math"/>
                        <w:sz w:val="28"/>
                      </w:rPr>
                    </m:ctrlPr>
                  </m:sSubPr>
                  <m:e>
                    <m:r>
                      <m:rPr>
                        <m:sty m:val="b"/>
                      </m:rPr>
                      <w:rPr>
                        <w:rFonts w:ascii="Cambria Math" w:hAnsi="Cambria Math"/>
                        <w:sz w:val="28"/>
                      </w:rPr>
                      <m:t>CU</m:t>
                    </m:r>
                  </m:e>
                  <m:sub>
                    <m:r>
                      <m:rPr>
                        <m:sty m:val="b"/>
                      </m:rPr>
                      <w:rPr>
                        <w:rFonts w:ascii="Cambria Math" w:hAnsi="Cambria Math"/>
                        <w:sz w:val="28"/>
                      </w:rPr>
                      <m:t>t-1</m:t>
                    </m:r>
                  </m:sub>
                </m:sSub>
              </m:e>
            </m:d>
            <m:r>
              <m:rPr>
                <m:sty m:val="b"/>
              </m:rPr>
              <w:rPr>
                <w:rFonts w:ascii="Cambria Math" w:hAnsi="Cambria Math"/>
                <w:sz w:val="28"/>
              </w:rPr>
              <m:t>+</m:t>
            </m:r>
            <m:sSub>
              <m:sSubPr>
                <m:ctrlPr>
                  <w:rPr>
                    <w:rFonts w:ascii="Cambria Math" w:hAnsi="Cambria Math"/>
                    <w:sz w:val="28"/>
                  </w:rPr>
                </m:ctrlPr>
              </m:sSubPr>
              <m:e>
                <m:r>
                  <m:rPr>
                    <m:sty m:val="b"/>
                  </m:rPr>
                  <w:rPr>
                    <w:rFonts w:ascii="Cambria Math" w:hAnsi="Cambria Math"/>
                    <w:sz w:val="28"/>
                  </w:rPr>
                  <m:t>k</m:t>
                </m:r>
              </m:e>
              <m:sub>
                <m:r>
                  <m:rPr>
                    <m:sty m:val="b"/>
                  </m:rPr>
                  <w:rPr>
                    <w:rFonts w:ascii="Cambria Math" w:hAnsi="Cambria Math"/>
                    <w:sz w:val="28"/>
                  </w:rPr>
                  <m:t>2</m:t>
                </m:r>
              </m:sub>
            </m:sSub>
          </m:den>
        </m:f>
      </m:oMath>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 xml:space="preserve">این الگوها که در اوایل دهة 1980 توسعه یافتند، به خوبی بحران‌های قیمتی که بازار را تحت تأثیر قرار دادند را توضیح می‌دهند: با افزایش نرخ مطلوبیت در دامنة بیش از 80 و 90% قیمت‌ها افزایش بسیار قابل توجهی خواهند داشت. با این وجود این الگوها در توضیح شوک‌های ضد شوک اولیه </w:t>
      </w:r>
      <w:r w:rsidRPr="002B2C7E">
        <w:rPr>
          <w:rFonts w:cs="B Nazanin"/>
          <w:sz w:val="28"/>
          <w:szCs w:val="28"/>
          <w:lang w:bidi="fa-IR"/>
        </w:rPr>
        <w:t>(counter shocks)</w:t>
      </w:r>
      <w:r w:rsidRPr="002B2C7E">
        <w:rPr>
          <w:rFonts w:cs="B Nazanin"/>
          <w:sz w:val="28"/>
          <w:szCs w:val="28"/>
          <w:rtl/>
          <w:lang w:bidi="fa-IR"/>
        </w:rPr>
        <w:t xml:space="preserve"> صحیح نبودند (</w:t>
      </w:r>
      <w:fldSimple w:instr=" REF _Ref247947678 \h  \* MERGEFORMAT ">
        <w:r w:rsidR="009E79E8" w:rsidRPr="009E79E8">
          <w:rPr>
            <w:rFonts w:cs="B Nazanin"/>
            <w:sz w:val="28"/>
            <w:szCs w:val="28"/>
            <w:rtl/>
            <w:lang w:bidi="fa-IR"/>
          </w:rPr>
          <w:t xml:space="preserve">شکل </w:t>
        </w:r>
        <w:r w:rsidR="009E79E8" w:rsidRPr="009E79E8">
          <w:rPr>
            <w:rFonts w:cs="B Nazanin"/>
            <w:noProof/>
            <w:sz w:val="28"/>
            <w:szCs w:val="28"/>
            <w:rtl/>
            <w:lang w:bidi="fa-IR"/>
          </w:rPr>
          <w:t>‏0</w:t>
        </w:r>
        <w:r w:rsidR="009E79E8" w:rsidRPr="009E79E8">
          <w:rPr>
            <w:rFonts w:cs="B Nazanin"/>
            <w:noProof/>
            <w:sz w:val="28"/>
            <w:szCs w:val="28"/>
            <w:rtl/>
            <w:lang w:bidi="fa-IR"/>
          </w:rPr>
          <w:noBreakHyphen/>
          <w:t>1</w:t>
        </w:r>
      </w:fldSimple>
      <w:r w:rsidRPr="002B2C7E">
        <w:rPr>
          <w:rFonts w:cs="B Nazanin"/>
          <w:sz w:val="28"/>
          <w:szCs w:val="28"/>
          <w:rtl/>
          <w:lang w:bidi="fa-IR"/>
        </w:rPr>
        <w:t xml:space="preserve">). </w:t>
      </w:r>
    </w:p>
    <w:p w:rsidR="00BC1D80" w:rsidRPr="002B2C7E" w:rsidRDefault="00BC1D80" w:rsidP="00694B2D">
      <w:pPr>
        <w:pStyle w:val="Caption"/>
        <w:ind w:left="288" w:right="284"/>
        <w:rPr>
          <w:rFonts w:cs="B Nazanin"/>
          <w:sz w:val="28"/>
          <w:szCs w:val="28"/>
          <w:rtl/>
          <w:lang w:bidi="fa-IR"/>
        </w:rPr>
      </w:pPr>
      <w:r w:rsidRPr="002B2C7E">
        <w:rPr>
          <w:rFonts w:cs="B Nazanin"/>
          <w:noProof/>
          <w:sz w:val="28"/>
          <w:szCs w:val="28"/>
          <w:rtl/>
        </w:rPr>
        <w:drawing>
          <wp:inline distT="0" distB="0" distL="0" distR="0">
            <wp:extent cx="5040000" cy="3549496"/>
            <wp:effectExtent l="19050" t="0" r="82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5040000" cy="3549496"/>
                    </a:xfrm>
                    <a:prstGeom prst="rect">
                      <a:avLst/>
                    </a:prstGeom>
                    <a:noFill/>
                    <a:ln w="9525">
                      <a:noFill/>
                      <a:miter lim="800000"/>
                      <a:headEnd/>
                      <a:tailEnd/>
                    </a:ln>
                  </pic:spPr>
                </pic:pic>
              </a:graphicData>
            </a:graphic>
          </wp:inline>
        </w:drawing>
      </w:r>
    </w:p>
    <w:p w:rsidR="00BC1D80" w:rsidRPr="00A72E46" w:rsidRDefault="00BC1D80" w:rsidP="00A72E46">
      <w:pPr>
        <w:jc w:val="center"/>
        <w:rPr>
          <w:rFonts w:cs="B Nazanin"/>
          <w:rtl/>
          <w:lang w:bidi="fa-IR"/>
        </w:rPr>
      </w:pPr>
      <w:bookmarkStart w:id="162" w:name="_Ref247947678"/>
      <w:r w:rsidRPr="00A72E46">
        <w:rPr>
          <w:rFonts w:cs="B Nazanin"/>
          <w:rtl/>
          <w:lang w:bidi="fa-IR"/>
        </w:rPr>
        <w:lastRenderedPageBreak/>
        <w:t xml:space="preserve">شکل </w:t>
      </w:r>
      <w:r w:rsidR="00BE3B9F" w:rsidRPr="00A72E46">
        <w:rPr>
          <w:rFonts w:cs="B Nazanin"/>
          <w:rtl/>
          <w:lang w:bidi="fa-IR"/>
        </w:rPr>
        <w:fldChar w:fldCharType="begin"/>
      </w:r>
      <w:r w:rsidRPr="00A72E46">
        <w:rPr>
          <w:rFonts w:cs="B Nazanin"/>
          <w:rtl/>
          <w:lang w:bidi="fa-IR"/>
        </w:rPr>
        <w:instrText xml:space="preserve"> </w:instrText>
      </w:r>
      <w:r w:rsidRPr="00A72E46">
        <w:rPr>
          <w:rFonts w:cs="B Nazanin"/>
          <w:lang w:bidi="fa-IR"/>
        </w:rPr>
        <w:instrText>STYLEREF</w:instrText>
      </w:r>
      <w:r w:rsidRPr="00A72E46">
        <w:rPr>
          <w:rFonts w:cs="B Nazanin"/>
          <w:rtl/>
          <w:lang w:bidi="fa-IR"/>
        </w:rPr>
        <w:instrText xml:space="preserve"> 1 \</w:instrText>
      </w:r>
      <w:r w:rsidRPr="00A72E46">
        <w:rPr>
          <w:rFonts w:cs="B Nazanin"/>
          <w:lang w:bidi="fa-IR"/>
        </w:rPr>
        <w:instrText>s</w:instrText>
      </w:r>
      <w:r w:rsidRPr="00A72E46">
        <w:rPr>
          <w:rFonts w:cs="B Nazanin"/>
          <w:rtl/>
          <w:lang w:bidi="fa-IR"/>
        </w:rPr>
        <w:instrText xml:space="preserve"> </w:instrText>
      </w:r>
      <w:r w:rsidR="00BE3B9F" w:rsidRPr="00A72E46">
        <w:rPr>
          <w:rFonts w:cs="B Nazanin"/>
          <w:rtl/>
          <w:lang w:bidi="fa-IR"/>
        </w:rPr>
        <w:fldChar w:fldCharType="separate"/>
      </w:r>
      <w:r w:rsidR="009E79E8">
        <w:rPr>
          <w:rFonts w:cs="B Nazanin"/>
          <w:noProof/>
          <w:rtl/>
          <w:lang w:bidi="fa-IR"/>
        </w:rPr>
        <w:t>‏0</w:t>
      </w:r>
      <w:r w:rsidR="00BE3B9F" w:rsidRPr="00A72E46">
        <w:rPr>
          <w:rFonts w:cs="B Nazanin"/>
          <w:rtl/>
          <w:lang w:bidi="fa-IR"/>
        </w:rPr>
        <w:fldChar w:fldCharType="end"/>
      </w:r>
      <w:r w:rsidRPr="00A72E46">
        <w:rPr>
          <w:rFonts w:cs="B Nazanin"/>
          <w:rtl/>
          <w:lang w:bidi="fa-IR"/>
        </w:rPr>
        <w:noBreakHyphen/>
      </w:r>
      <w:r w:rsidR="00BE3B9F" w:rsidRPr="00A72E46">
        <w:rPr>
          <w:rFonts w:cs="B Nazanin"/>
          <w:rtl/>
          <w:lang w:bidi="fa-IR"/>
        </w:rPr>
        <w:fldChar w:fldCharType="begin"/>
      </w:r>
      <w:r w:rsidRPr="00A72E46">
        <w:rPr>
          <w:rFonts w:cs="B Nazanin"/>
          <w:rtl/>
          <w:lang w:bidi="fa-IR"/>
        </w:rPr>
        <w:instrText xml:space="preserve"> </w:instrText>
      </w:r>
      <w:r w:rsidRPr="00A72E46">
        <w:rPr>
          <w:rFonts w:cs="B Nazanin"/>
          <w:lang w:bidi="fa-IR"/>
        </w:rPr>
        <w:instrText>SEQ</w:instrText>
      </w:r>
      <w:r w:rsidRPr="00A72E46">
        <w:rPr>
          <w:rFonts w:cs="B Nazanin"/>
          <w:rtl/>
          <w:lang w:bidi="fa-IR"/>
        </w:rPr>
        <w:instrText xml:space="preserve"> شکل \* </w:instrText>
      </w:r>
      <w:r w:rsidRPr="00A72E46">
        <w:rPr>
          <w:rFonts w:cs="B Nazanin"/>
          <w:lang w:bidi="fa-IR"/>
        </w:rPr>
        <w:instrText>ARABIC \s 1</w:instrText>
      </w:r>
      <w:r w:rsidRPr="00A72E46">
        <w:rPr>
          <w:rFonts w:cs="B Nazanin"/>
          <w:rtl/>
          <w:lang w:bidi="fa-IR"/>
        </w:rPr>
        <w:instrText xml:space="preserve"> </w:instrText>
      </w:r>
      <w:r w:rsidR="00BE3B9F" w:rsidRPr="00A72E46">
        <w:rPr>
          <w:rFonts w:cs="B Nazanin"/>
          <w:rtl/>
          <w:lang w:bidi="fa-IR"/>
        </w:rPr>
        <w:fldChar w:fldCharType="separate"/>
      </w:r>
      <w:r w:rsidR="009E79E8">
        <w:rPr>
          <w:rFonts w:cs="B Nazanin"/>
          <w:noProof/>
          <w:rtl/>
          <w:lang w:bidi="fa-IR"/>
        </w:rPr>
        <w:t>1</w:t>
      </w:r>
      <w:r w:rsidR="00BE3B9F" w:rsidRPr="00A72E46">
        <w:rPr>
          <w:rFonts w:cs="B Nazanin"/>
          <w:rtl/>
          <w:lang w:bidi="fa-IR"/>
        </w:rPr>
        <w:fldChar w:fldCharType="end"/>
      </w:r>
      <w:bookmarkEnd w:id="162"/>
      <w:r w:rsidRPr="00A72E46">
        <w:rPr>
          <w:rFonts w:cs="B Nazanin"/>
          <w:rtl/>
          <w:lang w:bidi="fa-IR"/>
        </w:rPr>
        <w:t xml:space="preserve">: قیمت‌های اوپک و الگوی توضیح قیمت با استفاده از </w:t>
      </w:r>
      <w:r w:rsidRPr="00A72E46">
        <w:rPr>
          <w:rFonts w:cs="B Nazanin"/>
          <w:lang w:bidi="fa-IR"/>
        </w:rPr>
        <w:t>capacity utilization rate</w:t>
      </w:r>
    </w:p>
    <w:p w:rsidR="00BC1D80" w:rsidRPr="0055189B" w:rsidRDefault="00BC1D80" w:rsidP="00694B2D">
      <w:pPr>
        <w:pStyle w:val="Heading3"/>
        <w:bidi/>
        <w:ind w:left="288" w:right="284"/>
        <w:rPr>
          <w:rtl/>
          <w:lang w:bidi="fa-IR"/>
        </w:rPr>
      </w:pPr>
      <w:bookmarkStart w:id="163" w:name="_Toc251173197"/>
      <w:bookmarkStart w:id="164" w:name="_Toc295552508"/>
      <w:r w:rsidRPr="0055189B">
        <w:rPr>
          <w:rtl/>
          <w:lang w:bidi="fa-IR"/>
        </w:rPr>
        <w:t xml:space="preserve">قیمت در الگوی </w:t>
      </w:r>
      <w:r w:rsidRPr="0055189B">
        <w:rPr>
          <w:lang w:bidi="fa-IR"/>
        </w:rPr>
        <w:t>POLES</w:t>
      </w:r>
      <w:bookmarkEnd w:id="163"/>
      <w:bookmarkEnd w:id="164"/>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قیمت در الگوی پولس بر مبنای رابطة پیشنهاد شده توسط راسچر</w:t>
      </w:r>
      <w:r w:rsidRPr="002B2C7E">
        <w:rPr>
          <w:rStyle w:val="FootnoteReference"/>
          <w:rFonts w:eastAsiaTheme="minorEastAsia" w:cs="B Nazanin"/>
          <w:sz w:val="28"/>
          <w:szCs w:val="28"/>
          <w:rtl/>
          <w:lang w:bidi="fa-IR"/>
        </w:rPr>
        <w:footnoteReference w:id="294"/>
      </w:r>
      <w:r w:rsidRPr="002B2C7E">
        <w:rPr>
          <w:rFonts w:cs="B Nazanin"/>
          <w:sz w:val="28"/>
          <w:szCs w:val="28"/>
          <w:rtl/>
          <w:lang w:bidi="fa-IR"/>
        </w:rPr>
        <w:t xml:space="preserve"> (</w:t>
      </w:r>
      <w:fldSimple w:instr=" REF _Ref247948316 \h  \* MERGEFORMAT ">
        <w:r w:rsidR="009E79E8" w:rsidRPr="009E79E8">
          <w:rPr>
            <w:rFonts w:cs="B Nazanin"/>
            <w:sz w:val="28"/>
            <w:szCs w:val="28"/>
            <w:rtl/>
            <w:lang w:bidi="fa-IR"/>
          </w:rPr>
          <w:t xml:space="preserve">شکل </w:t>
        </w:r>
        <w:r w:rsidR="009E79E8" w:rsidRPr="009E79E8">
          <w:rPr>
            <w:rFonts w:cs="B Nazanin"/>
            <w:noProof/>
            <w:sz w:val="28"/>
            <w:szCs w:val="28"/>
            <w:rtl/>
            <w:lang w:bidi="fa-IR"/>
          </w:rPr>
          <w:t>‏0</w:t>
        </w:r>
        <w:r w:rsidR="009E79E8" w:rsidRPr="009E79E8">
          <w:rPr>
            <w:rFonts w:cs="B Nazanin"/>
            <w:noProof/>
            <w:sz w:val="28"/>
            <w:szCs w:val="28"/>
            <w:rtl/>
            <w:lang w:bidi="fa-IR"/>
          </w:rPr>
          <w:noBreakHyphen/>
          <w:t>2</w:t>
        </w:r>
      </w:fldSimple>
      <w:r w:rsidRPr="002B2C7E">
        <w:rPr>
          <w:rFonts w:cs="B Nazanin"/>
          <w:sz w:val="28"/>
          <w:szCs w:val="28"/>
          <w:rtl/>
          <w:lang w:bidi="fa-IR"/>
        </w:rPr>
        <w:t xml:space="preserve">) با 2  اصلاح ارائه شده است. </w:t>
      </w:r>
    </w:p>
    <w:p w:rsidR="00BC1D80" w:rsidRPr="002B2C7E" w:rsidRDefault="00BC1D80" w:rsidP="00694B2D">
      <w:pPr>
        <w:pStyle w:val="ListParagraph"/>
        <w:bidi/>
        <w:spacing w:after="100" w:afterAutospacing="1" w:line="276" w:lineRule="auto"/>
        <w:ind w:left="288" w:right="284" w:hanging="360"/>
        <w:jc w:val="both"/>
        <w:rPr>
          <w:rFonts w:cs="B Nazanin"/>
          <w:sz w:val="28"/>
          <w:szCs w:val="28"/>
          <w:lang w:bidi="fa-IR"/>
        </w:rPr>
      </w:pPr>
      <w:r w:rsidRPr="002B2C7E">
        <w:rPr>
          <w:rFonts w:cs="B Nazanin"/>
          <w:sz w:val="28"/>
          <w:szCs w:val="28"/>
          <w:rtl/>
          <w:lang w:bidi="fa-IR"/>
        </w:rPr>
        <w:t xml:space="preserve">در تابع راسچر، اختلاف قیمت بر حسب اختلاف تولید بیان شده است، در حالی که در الگوی پولس، اختلاف قیمت بر حسب </w:t>
      </w:r>
      <w:r w:rsidRPr="002B2C7E">
        <w:rPr>
          <w:rFonts w:cs="B Nazanin"/>
          <w:sz w:val="28"/>
          <w:szCs w:val="28"/>
          <w:lang w:bidi="fa-IR"/>
        </w:rPr>
        <w:t>capacity utilization rate</w:t>
      </w:r>
      <w:r w:rsidRPr="002B2C7E">
        <w:rPr>
          <w:rFonts w:cs="B Nazanin"/>
          <w:sz w:val="28"/>
          <w:szCs w:val="28"/>
          <w:rtl/>
          <w:lang w:bidi="fa-IR"/>
        </w:rPr>
        <w:t xml:space="preserve"> بیان شده است.</w:t>
      </w:r>
    </w:p>
    <w:p w:rsidR="00BC1D80" w:rsidRPr="002B2C7E" w:rsidRDefault="00BC1D80" w:rsidP="00694B2D">
      <w:pPr>
        <w:pStyle w:val="ListParagraph"/>
        <w:bidi/>
        <w:spacing w:after="100" w:afterAutospacing="1" w:line="276" w:lineRule="auto"/>
        <w:ind w:left="288" w:right="284" w:hanging="360"/>
        <w:jc w:val="both"/>
        <w:rPr>
          <w:rFonts w:cs="B Nazanin"/>
          <w:sz w:val="28"/>
          <w:szCs w:val="28"/>
          <w:rtl/>
          <w:lang w:bidi="fa-IR"/>
        </w:rPr>
      </w:pPr>
      <w:r w:rsidRPr="002B2C7E">
        <w:rPr>
          <w:rFonts w:cs="B Nazanin"/>
          <w:sz w:val="28"/>
          <w:szCs w:val="28"/>
          <w:rtl/>
          <w:lang w:bidi="fa-IR"/>
        </w:rPr>
        <w:t xml:space="preserve">محاسبات </w:t>
      </w:r>
      <w:r w:rsidRPr="002B2C7E">
        <w:rPr>
          <w:rFonts w:cs="B Nazanin"/>
          <w:sz w:val="28"/>
          <w:szCs w:val="28"/>
          <w:lang w:bidi="fa-IR"/>
        </w:rPr>
        <w:t>effective capacity utilization rate</w:t>
      </w:r>
      <w:r w:rsidRPr="002B2C7E">
        <w:rPr>
          <w:rFonts w:cs="B Nazanin"/>
          <w:sz w:val="28"/>
          <w:szCs w:val="28"/>
          <w:rtl/>
          <w:lang w:bidi="fa-IR"/>
        </w:rPr>
        <w:t xml:space="preserve"> تنها بر مبنای کشورهای حوزة خلیج‌فارس (</w:t>
      </w:r>
      <w:r w:rsidRPr="002B2C7E">
        <w:rPr>
          <w:rFonts w:cs="B Nazanin"/>
          <w:sz w:val="28"/>
          <w:szCs w:val="28"/>
          <w:lang w:bidi="fa-IR"/>
        </w:rPr>
        <w:t>GCU</w:t>
      </w:r>
      <w:r w:rsidRPr="002B2C7E">
        <w:rPr>
          <w:rFonts w:cs="B Nazanin"/>
          <w:sz w:val="28"/>
          <w:szCs w:val="28"/>
          <w:rtl/>
          <w:lang w:bidi="fa-IR"/>
        </w:rPr>
        <w:t xml:space="preserve"> شامل: عربستان، کویت، امارات، ایران، عرق و قطر) انجام شده است که تولید کننده‌گانی نوسانی (</w:t>
      </w:r>
      <w:r w:rsidRPr="002B2C7E">
        <w:rPr>
          <w:rFonts w:cs="B Nazanin"/>
          <w:sz w:val="28"/>
          <w:szCs w:val="28"/>
          <w:lang w:bidi="fa-IR"/>
        </w:rPr>
        <w:t>swing</w:t>
      </w:r>
      <w:r w:rsidRPr="002B2C7E">
        <w:rPr>
          <w:rFonts w:cs="B Nazanin"/>
          <w:sz w:val="28"/>
          <w:szCs w:val="28"/>
          <w:rtl/>
          <w:lang w:bidi="fa-IR"/>
        </w:rPr>
        <w:t>) هستند.</w:t>
      </w:r>
    </w:p>
    <w:p w:rsidR="00BC1D80" w:rsidRPr="002B2C7E" w:rsidRDefault="00BC1D80" w:rsidP="00A72E46">
      <w:pPr>
        <w:pStyle w:val="Caption"/>
        <w:ind w:left="288" w:right="284"/>
        <w:jc w:val="center"/>
        <w:rPr>
          <w:rFonts w:cs="B Nazanin"/>
          <w:sz w:val="28"/>
          <w:szCs w:val="28"/>
          <w:rtl/>
          <w:lang w:bidi="fa-IR"/>
        </w:rPr>
      </w:pPr>
      <w:r w:rsidRPr="002B2C7E">
        <w:rPr>
          <w:rFonts w:cs="B Nazanin"/>
          <w:noProof/>
          <w:sz w:val="28"/>
          <w:szCs w:val="28"/>
          <w:rtl/>
        </w:rPr>
        <w:drawing>
          <wp:inline distT="0" distB="0" distL="0" distR="0">
            <wp:extent cx="4320000" cy="3732606"/>
            <wp:effectExtent l="19050" t="0" r="435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a:stretch>
                      <a:fillRect/>
                    </a:stretch>
                  </pic:blipFill>
                  <pic:spPr bwMode="auto">
                    <a:xfrm>
                      <a:off x="0" y="0"/>
                      <a:ext cx="4320000" cy="3732606"/>
                    </a:xfrm>
                    <a:prstGeom prst="rect">
                      <a:avLst/>
                    </a:prstGeom>
                    <a:noFill/>
                    <a:ln w="9525">
                      <a:noFill/>
                      <a:miter lim="800000"/>
                      <a:headEnd/>
                      <a:tailEnd/>
                    </a:ln>
                  </pic:spPr>
                </pic:pic>
              </a:graphicData>
            </a:graphic>
          </wp:inline>
        </w:drawing>
      </w:r>
    </w:p>
    <w:p w:rsidR="00BC1D80" w:rsidRPr="00A72E46" w:rsidRDefault="00BC1D80" w:rsidP="00A72E46">
      <w:pPr>
        <w:jc w:val="center"/>
        <w:rPr>
          <w:rFonts w:cs="B Nazanin"/>
          <w:rtl/>
          <w:lang w:bidi="fa-IR"/>
        </w:rPr>
      </w:pPr>
      <w:bookmarkStart w:id="165" w:name="_Ref247948316"/>
      <w:r w:rsidRPr="00A72E46">
        <w:rPr>
          <w:rFonts w:cs="B Nazanin"/>
          <w:rtl/>
          <w:lang w:bidi="fa-IR"/>
        </w:rPr>
        <w:t xml:space="preserve">شکل </w:t>
      </w:r>
      <w:r w:rsidR="00BE3B9F" w:rsidRPr="00A72E46">
        <w:rPr>
          <w:rFonts w:cs="B Nazanin"/>
          <w:rtl/>
          <w:lang w:bidi="fa-IR"/>
        </w:rPr>
        <w:fldChar w:fldCharType="begin"/>
      </w:r>
      <w:r w:rsidRPr="00A72E46">
        <w:rPr>
          <w:rFonts w:cs="B Nazanin"/>
          <w:rtl/>
          <w:lang w:bidi="fa-IR"/>
        </w:rPr>
        <w:instrText xml:space="preserve"> </w:instrText>
      </w:r>
      <w:r w:rsidRPr="00A72E46">
        <w:rPr>
          <w:rFonts w:cs="B Nazanin"/>
          <w:lang w:bidi="fa-IR"/>
        </w:rPr>
        <w:instrText>STYLEREF</w:instrText>
      </w:r>
      <w:r w:rsidRPr="00A72E46">
        <w:rPr>
          <w:rFonts w:cs="B Nazanin"/>
          <w:rtl/>
          <w:lang w:bidi="fa-IR"/>
        </w:rPr>
        <w:instrText xml:space="preserve"> 1 \</w:instrText>
      </w:r>
      <w:r w:rsidRPr="00A72E46">
        <w:rPr>
          <w:rFonts w:cs="B Nazanin"/>
          <w:lang w:bidi="fa-IR"/>
        </w:rPr>
        <w:instrText>s</w:instrText>
      </w:r>
      <w:r w:rsidRPr="00A72E46">
        <w:rPr>
          <w:rFonts w:cs="B Nazanin"/>
          <w:rtl/>
          <w:lang w:bidi="fa-IR"/>
        </w:rPr>
        <w:instrText xml:space="preserve"> </w:instrText>
      </w:r>
      <w:r w:rsidR="00BE3B9F" w:rsidRPr="00A72E46">
        <w:rPr>
          <w:rFonts w:cs="B Nazanin"/>
          <w:rtl/>
          <w:lang w:bidi="fa-IR"/>
        </w:rPr>
        <w:fldChar w:fldCharType="separate"/>
      </w:r>
      <w:r w:rsidR="009E79E8">
        <w:rPr>
          <w:rFonts w:cs="B Nazanin"/>
          <w:noProof/>
          <w:rtl/>
          <w:lang w:bidi="fa-IR"/>
        </w:rPr>
        <w:t>‏0</w:t>
      </w:r>
      <w:r w:rsidR="00BE3B9F" w:rsidRPr="00A72E46">
        <w:rPr>
          <w:rFonts w:cs="B Nazanin"/>
          <w:rtl/>
          <w:lang w:bidi="fa-IR"/>
        </w:rPr>
        <w:fldChar w:fldCharType="end"/>
      </w:r>
      <w:r w:rsidRPr="00A72E46">
        <w:rPr>
          <w:rFonts w:cs="B Nazanin"/>
          <w:rtl/>
          <w:lang w:bidi="fa-IR"/>
        </w:rPr>
        <w:noBreakHyphen/>
      </w:r>
      <w:r w:rsidR="00BE3B9F" w:rsidRPr="00A72E46">
        <w:rPr>
          <w:rFonts w:cs="B Nazanin"/>
          <w:rtl/>
          <w:lang w:bidi="fa-IR"/>
        </w:rPr>
        <w:fldChar w:fldCharType="begin"/>
      </w:r>
      <w:r w:rsidRPr="00A72E46">
        <w:rPr>
          <w:rFonts w:cs="B Nazanin"/>
          <w:rtl/>
          <w:lang w:bidi="fa-IR"/>
        </w:rPr>
        <w:instrText xml:space="preserve"> </w:instrText>
      </w:r>
      <w:r w:rsidRPr="00A72E46">
        <w:rPr>
          <w:rFonts w:cs="B Nazanin"/>
          <w:lang w:bidi="fa-IR"/>
        </w:rPr>
        <w:instrText>SEQ</w:instrText>
      </w:r>
      <w:r w:rsidRPr="00A72E46">
        <w:rPr>
          <w:rFonts w:cs="B Nazanin"/>
          <w:rtl/>
          <w:lang w:bidi="fa-IR"/>
        </w:rPr>
        <w:instrText xml:space="preserve"> شکل \* </w:instrText>
      </w:r>
      <w:r w:rsidRPr="00A72E46">
        <w:rPr>
          <w:rFonts w:cs="B Nazanin"/>
          <w:lang w:bidi="fa-IR"/>
        </w:rPr>
        <w:instrText>ARABIC \s 1</w:instrText>
      </w:r>
      <w:r w:rsidRPr="00A72E46">
        <w:rPr>
          <w:rFonts w:cs="B Nazanin"/>
          <w:rtl/>
          <w:lang w:bidi="fa-IR"/>
        </w:rPr>
        <w:instrText xml:space="preserve"> </w:instrText>
      </w:r>
      <w:r w:rsidR="00BE3B9F" w:rsidRPr="00A72E46">
        <w:rPr>
          <w:rFonts w:cs="B Nazanin"/>
          <w:rtl/>
          <w:lang w:bidi="fa-IR"/>
        </w:rPr>
        <w:fldChar w:fldCharType="separate"/>
      </w:r>
      <w:r w:rsidR="009E79E8">
        <w:rPr>
          <w:rFonts w:cs="B Nazanin"/>
          <w:noProof/>
          <w:rtl/>
          <w:lang w:bidi="fa-IR"/>
        </w:rPr>
        <w:t>2</w:t>
      </w:r>
      <w:r w:rsidR="00BE3B9F" w:rsidRPr="00A72E46">
        <w:rPr>
          <w:rFonts w:cs="B Nazanin"/>
          <w:rtl/>
          <w:lang w:bidi="fa-IR"/>
        </w:rPr>
        <w:fldChar w:fldCharType="end"/>
      </w:r>
      <w:bookmarkEnd w:id="165"/>
      <w:r w:rsidRPr="00A72E46">
        <w:rPr>
          <w:rFonts w:cs="B Nazanin"/>
          <w:rtl/>
          <w:lang w:bidi="fa-IR"/>
        </w:rPr>
        <w:t>: شکل رابطة قیمت پیشنهاد شده توسط راسچر</w:t>
      </w:r>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 xml:space="preserve">بر مبنای این دو اصلاح، رابطة قیمت در الگوی پولس به صورت رابطة </w:t>
      </w:r>
      <w:fldSimple w:instr=" REF _Ref247948875 \h  \* MERGEFORMAT ">
        <w:r w:rsidR="009E79E8" w:rsidRPr="009E79E8">
          <w:rPr>
            <w:rFonts w:cs="B Nazanin"/>
            <w:sz w:val="28"/>
            <w:szCs w:val="28"/>
            <w:rtl/>
            <w:lang w:bidi="fa-IR"/>
          </w:rPr>
          <w:t>(</w:t>
        </w:r>
        <w:r w:rsidR="009E79E8" w:rsidRPr="009E79E8">
          <w:rPr>
            <w:rFonts w:cs="B Nazanin" w:hint="eastAsia"/>
            <w:noProof/>
            <w:sz w:val="28"/>
            <w:szCs w:val="28"/>
            <w:rtl/>
            <w:lang w:bidi="fa-IR"/>
          </w:rPr>
          <w:t>‏</w:t>
        </w:r>
        <w:r w:rsidR="009E79E8" w:rsidRPr="009E79E8">
          <w:rPr>
            <w:rFonts w:cs="B Nazanin"/>
            <w:noProof/>
            <w:sz w:val="28"/>
            <w:szCs w:val="28"/>
            <w:rtl/>
            <w:lang w:bidi="fa-IR"/>
          </w:rPr>
          <w:t>0</w:t>
        </w:r>
        <w:r w:rsidR="009E79E8" w:rsidRPr="009E79E8">
          <w:rPr>
            <w:rFonts w:cs="B Nazanin"/>
            <w:noProof/>
            <w:sz w:val="28"/>
            <w:szCs w:val="28"/>
            <w:rtl/>
            <w:lang w:bidi="fa-IR"/>
          </w:rPr>
          <w:noBreakHyphen/>
          <w:t>2</w:t>
        </w:r>
      </w:fldSimple>
      <w:r w:rsidRPr="002B2C7E">
        <w:rPr>
          <w:rFonts w:cs="B Nazanin"/>
          <w:sz w:val="28"/>
          <w:szCs w:val="28"/>
          <w:rtl/>
          <w:lang w:bidi="fa-IR"/>
        </w:rPr>
        <w:t>) ارائه شده است:</w:t>
      </w:r>
    </w:p>
    <w:p w:rsidR="00BC1D80" w:rsidRPr="002B2C7E" w:rsidRDefault="00BC1D80" w:rsidP="00694B2D">
      <w:pPr>
        <w:pStyle w:val="a0"/>
        <w:tabs>
          <w:tab w:val="clear" w:pos="8789"/>
          <w:tab w:val="right" w:pos="8788"/>
        </w:tabs>
        <w:ind w:left="288" w:right="284"/>
        <w:rPr>
          <w:sz w:val="28"/>
          <w:rtl/>
        </w:rPr>
      </w:pPr>
      <w:bookmarkStart w:id="166" w:name="_Ref247948875"/>
      <w:r w:rsidRPr="00A72E46">
        <w:rPr>
          <w:rtl/>
        </w:rPr>
        <w:t>(</w:t>
      </w:r>
      <w:r w:rsidR="00BE3B9F" w:rsidRPr="00A72E46">
        <w:rPr>
          <w:rtl/>
        </w:rPr>
        <w:fldChar w:fldCharType="begin"/>
      </w:r>
      <w:r w:rsidRPr="00A72E46">
        <w:rPr>
          <w:rtl/>
        </w:rPr>
        <w:instrText xml:space="preserve"> </w:instrText>
      </w:r>
      <w:r w:rsidRPr="00A72E46">
        <w:instrText>STYLEREF</w:instrText>
      </w:r>
      <w:r w:rsidRPr="00A72E46">
        <w:rPr>
          <w:rtl/>
        </w:rPr>
        <w:instrText xml:space="preserve"> 1 \</w:instrText>
      </w:r>
      <w:r w:rsidRPr="00A72E46">
        <w:instrText>s</w:instrText>
      </w:r>
      <w:r w:rsidRPr="00A72E46">
        <w:rPr>
          <w:rtl/>
        </w:rPr>
        <w:instrText xml:space="preserve"> </w:instrText>
      </w:r>
      <w:r w:rsidR="00BE3B9F" w:rsidRPr="00A72E46">
        <w:rPr>
          <w:rtl/>
        </w:rPr>
        <w:fldChar w:fldCharType="separate"/>
      </w:r>
      <w:r w:rsidR="009E79E8">
        <w:rPr>
          <w:rFonts w:hint="eastAsia"/>
          <w:noProof/>
          <w:rtl/>
        </w:rPr>
        <w:t>‏</w:t>
      </w:r>
      <w:r w:rsidR="009E79E8">
        <w:rPr>
          <w:noProof/>
          <w:rtl/>
        </w:rPr>
        <w:t>0</w:t>
      </w:r>
      <w:r w:rsidR="00BE3B9F" w:rsidRPr="00A72E46">
        <w:rPr>
          <w:rtl/>
        </w:rPr>
        <w:fldChar w:fldCharType="end"/>
      </w:r>
      <w:r w:rsidRPr="00A72E46">
        <w:rPr>
          <w:rtl/>
        </w:rPr>
        <w:noBreakHyphen/>
      </w:r>
      <w:r w:rsidR="00BE3B9F" w:rsidRPr="00A72E46">
        <w:rPr>
          <w:rtl/>
        </w:rPr>
        <w:fldChar w:fldCharType="begin"/>
      </w:r>
      <w:r w:rsidRPr="00A72E46">
        <w:rPr>
          <w:rtl/>
        </w:rPr>
        <w:instrText xml:space="preserve"> </w:instrText>
      </w:r>
      <w:r w:rsidRPr="00A72E46">
        <w:instrText>SEQ</w:instrText>
      </w:r>
      <w:r w:rsidRPr="00A72E46">
        <w:rPr>
          <w:rtl/>
        </w:rPr>
        <w:instrText xml:space="preserve"> معادله \* </w:instrText>
      </w:r>
      <w:r w:rsidRPr="00A72E46">
        <w:instrText>ARABIC \s 1</w:instrText>
      </w:r>
      <w:r w:rsidRPr="00A72E46">
        <w:rPr>
          <w:rtl/>
        </w:rPr>
        <w:instrText xml:space="preserve"> </w:instrText>
      </w:r>
      <w:r w:rsidR="00BE3B9F" w:rsidRPr="00A72E46">
        <w:rPr>
          <w:rtl/>
        </w:rPr>
        <w:fldChar w:fldCharType="separate"/>
      </w:r>
      <w:r w:rsidR="009E79E8">
        <w:rPr>
          <w:noProof/>
          <w:rtl/>
        </w:rPr>
        <w:t>2</w:t>
      </w:r>
      <w:r w:rsidR="00BE3B9F" w:rsidRPr="00A72E46">
        <w:rPr>
          <w:rtl/>
        </w:rPr>
        <w:fldChar w:fldCharType="end"/>
      </w:r>
      <w:bookmarkEnd w:id="166"/>
      <w:r w:rsidRPr="00A72E46">
        <w:rPr>
          <w:rtl/>
        </w:rPr>
        <w:t>)</w:t>
      </w:r>
      <w:r w:rsidRPr="002B2C7E">
        <w:rPr>
          <w:sz w:val="28"/>
          <w:rtl/>
        </w:rPr>
        <w:tab/>
      </w:r>
      <m:oMath>
        <m:r>
          <m:rPr>
            <m:sty m:val="b"/>
          </m:rPr>
          <w:rPr>
            <w:rFonts w:ascii="Times New Roman" w:hAnsi="Times New Roman" w:cs="Times New Roman" w:hint="cs"/>
            <w:rtl/>
          </w:rPr>
          <m:t>∆</m:t>
        </m:r>
        <m:sSub>
          <m:sSubPr>
            <m:ctrlPr>
              <w:rPr>
                <w:rFonts w:ascii="Cambria Math" w:hAnsi="Cambria Math"/>
              </w:rPr>
            </m:ctrlPr>
          </m:sSubPr>
          <m:e>
            <m:r>
              <m:rPr>
                <m:sty m:val="b"/>
              </m:rPr>
              <w:rPr>
                <w:rFonts w:ascii="Cambria Math" w:hAnsi="Cambria Math"/>
              </w:rPr>
              <m:t>OP</m:t>
            </m:r>
          </m:e>
          <m:sub>
            <m:r>
              <m:rPr>
                <m:sty m:val="b"/>
              </m:rPr>
              <w:rPr>
                <w:rFonts w:ascii="Cambria Math" w:hAnsi="Cambria Math"/>
              </w:rPr>
              <m:t>t</m:t>
            </m:r>
          </m:sub>
        </m:sSub>
        <m:r>
          <m:rPr>
            <m:sty m:val="b"/>
          </m:rPr>
          <w:rPr>
            <w:rFonts w:ascii="Cambria Math" w:hAnsi="Cambria Math"/>
          </w:rPr>
          <m:t>=</m:t>
        </m:r>
        <m:sSub>
          <m:sSubPr>
            <m:ctrlPr>
              <w:rPr>
                <w:rFonts w:ascii="Cambria Math" w:hAnsi="Cambria Math"/>
              </w:rPr>
            </m:ctrlPr>
          </m:sSubPr>
          <m:e>
            <m:r>
              <m:rPr>
                <m:sty m:val="b"/>
              </m:rPr>
              <w:rPr>
                <w:rFonts w:ascii="Cambria Math" w:hAnsi="Cambria Math"/>
              </w:rPr>
              <m:t>k</m:t>
            </m:r>
          </m:e>
          <m:sub>
            <m:r>
              <m:rPr>
                <m:sty m:val="b"/>
              </m:rPr>
              <w:rPr>
                <w:rFonts w:ascii="Cambria Math" w:hAnsi="Cambria Math"/>
              </w:rPr>
              <m:t>1</m:t>
            </m:r>
          </m:sub>
        </m:sSub>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b"/>
                      </m:rPr>
                      <w:rPr>
                        <w:rFonts w:ascii="Cambria Math" w:hAnsi="Cambria Math"/>
                      </w:rPr>
                      <m:t>GCU</m:t>
                    </m:r>
                  </m:e>
                  <m:sub>
                    <m:r>
                      <m:rPr>
                        <m:sty m:val="b"/>
                      </m:rPr>
                      <w:rPr>
                        <w:rFonts w:ascii="Cambria Math" w:hAnsi="Cambria Math"/>
                      </w:rPr>
                      <m:t>t-1</m:t>
                    </m:r>
                  </m:sub>
                </m:sSub>
                <m:r>
                  <m:rPr>
                    <m:sty m:val="b"/>
                  </m:rPr>
                  <w:rPr>
                    <w:rFonts w:ascii="Cambria Math" w:hAnsi="Cambria Math"/>
                  </w:rPr>
                  <m:t>-</m:t>
                </m:r>
                <m:sSup>
                  <m:sSupPr>
                    <m:ctrlPr>
                      <w:rPr>
                        <w:rFonts w:ascii="Cambria Math" w:hAnsi="Cambria Math"/>
                      </w:rPr>
                    </m:ctrlPr>
                  </m:sSupPr>
                  <m:e>
                    <m:r>
                      <m:rPr>
                        <m:sty m:val="b"/>
                      </m:rPr>
                      <w:rPr>
                        <w:rFonts w:ascii="Cambria Math" w:hAnsi="Cambria Math"/>
                      </w:rPr>
                      <m:t>GCU</m:t>
                    </m:r>
                  </m:e>
                  <m:sup>
                    <m:r>
                      <m:rPr>
                        <m:sty m:val="b"/>
                      </m:rPr>
                      <w:rPr>
                        <w:rFonts w:ascii="Cambria Math" w:hAnsi="Cambria Math"/>
                      </w:rPr>
                      <m:t>*</m:t>
                    </m:r>
                  </m:sup>
                </m:sSup>
              </m:e>
            </m:d>
          </m:e>
          <m:sup>
            <m:r>
              <m:rPr>
                <m:sty m:val="b"/>
              </m:rPr>
              <w:rPr>
                <w:rFonts w:ascii="Cambria Math" w:hAnsi="Cambria Math"/>
              </w:rPr>
              <m:t>n</m:t>
            </m:r>
          </m:sup>
        </m:sSup>
        <m:r>
          <m:rPr>
            <m:sty m:val="b"/>
          </m:rPr>
          <w:rPr>
            <w:rFonts w:ascii="Cambria Math" w:hAnsi="Cambria Math"/>
          </w:rPr>
          <m:t>+</m:t>
        </m:r>
        <m:sSub>
          <m:sSubPr>
            <m:ctrlPr>
              <w:rPr>
                <w:rFonts w:ascii="Cambria Math" w:hAnsi="Cambria Math"/>
              </w:rPr>
            </m:ctrlPr>
          </m:sSubPr>
          <m:e>
            <m:r>
              <m:rPr>
                <m:sty m:val="b"/>
              </m:rPr>
              <w:rPr>
                <w:rFonts w:ascii="Cambria Math" w:hAnsi="Cambria Math"/>
              </w:rPr>
              <m:t>k</m:t>
            </m:r>
          </m:e>
          <m:sub>
            <m:r>
              <m:rPr>
                <m:sty m:val="b"/>
              </m:rPr>
              <w:rPr>
                <w:rFonts w:ascii="Cambria Math" w:hAnsi="Cambria Math"/>
              </w:rPr>
              <m:t>2</m:t>
            </m:r>
          </m:sub>
        </m:sSub>
      </m:oMath>
    </w:p>
    <w:p w:rsidR="00BC1D80" w:rsidRPr="002B2C7E" w:rsidRDefault="00BC1D80" w:rsidP="00694B2D">
      <w:pPr>
        <w:ind w:left="288" w:right="284"/>
        <w:rPr>
          <w:rFonts w:eastAsiaTheme="minorEastAsia" w:cs="B Nazanin"/>
          <w:sz w:val="28"/>
          <w:szCs w:val="28"/>
          <w:rtl/>
          <w:lang w:bidi="fa-IR"/>
        </w:rPr>
      </w:pPr>
      <w:r w:rsidRPr="002B2C7E">
        <w:rPr>
          <w:rFonts w:eastAsiaTheme="minorEastAsia" w:cs="B Nazanin"/>
          <w:sz w:val="28"/>
          <w:szCs w:val="28"/>
          <w:rtl/>
          <w:lang w:bidi="fa-IR"/>
        </w:rPr>
        <w:t xml:space="preserve">در این رابطة </w:t>
      </w: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GCU</m:t>
            </m:r>
          </m:e>
          <m:sup>
            <m:r>
              <m:rPr>
                <m:sty m:val="p"/>
              </m:rPr>
              <w:rPr>
                <w:rFonts w:ascii="Cambria Math" w:hAnsi="Cambria Math" w:cs="B Nazanin"/>
                <w:sz w:val="28"/>
                <w:szCs w:val="28"/>
                <w:lang w:bidi="fa-IR"/>
              </w:rPr>
              <m:t>*</m:t>
            </m:r>
          </m:sup>
        </m:sSup>
        <m:r>
          <m:rPr>
            <m:sty m:val="p"/>
          </m:rPr>
          <w:rPr>
            <w:rFonts w:ascii="Cambria Math" w:hAnsi="Cambria Math" w:cs="B Nazanin"/>
            <w:sz w:val="28"/>
            <w:szCs w:val="28"/>
            <w:lang w:bidi="fa-IR"/>
          </w:rPr>
          <m:t>:desired utilization rate</m:t>
        </m:r>
      </m:oMath>
      <w:r w:rsidRPr="002B2C7E">
        <w:rPr>
          <w:rFonts w:eastAsiaTheme="minorEastAsia" w:cs="B Nazanin"/>
          <w:sz w:val="28"/>
          <w:szCs w:val="28"/>
          <w:rtl/>
          <w:lang w:bidi="fa-IR"/>
        </w:rPr>
        <w:t xml:space="preserve"> و </w:t>
      </w:r>
      <w:r w:rsidRPr="002B2C7E">
        <w:rPr>
          <w:rFonts w:eastAsiaTheme="minorEastAsia" w:cs="B Nazanin"/>
          <w:sz w:val="28"/>
          <w:szCs w:val="28"/>
          <w:lang w:bidi="fa-IR"/>
        </w:rPr>
        <w:t>n</w:t>
      </w:r>
      <w:r w:rsidRPr="002B2C7E">
        <w:rPr>
          <w:rFonts w:eastAsiaTheme="minorEastAsia" w:cs="B Nazanin"/>
          <w:sz w:val="28"/>
          <w:szCs w:val="28"/>
          <w:rtl/>
          <w:lang w:bidi="fa-IR"/>
        </w:rPr>
        <w:t xml:space="preserve"> شاخصی برای تعیین مقدار </w:t>
      </w:r>
      <w:r w:rsidRPr="002B2C7E">
        <w:rPr>
          <w:rFonts w:eastAsiaTheme="minorEastAsia" w:cs="B Nazanin"/>
          <w:sz w:val="28"/>
          <w:szCs w:val="28"/>
          <w:lang w:bidi="fa-IR"/>
        </w:rPr>
        <w:t>curvature</w:t>
      </w:r>
      <w:r w:rsidRPr="002B2C7E">
        <w:rPr>
          <w:rFonts w:eastAsiaTheme="minorEastAsia" w:cs="B Nazanin"/>
          <w:sz w:val="28"/>
          <w:szCs w:val="28"/>
          <w:rtl/>
          <w:lang w:bidi="fa-IR"/>
        </w:rPr>
        <w:t xml:space="preserve"> نمودار است. نرخ بکارگیری یا </w:t>
      </w:r>
      <m:oMath>
        <m:r>
          <m:rPr>
            <m:sty m:val="p"/>
          </m:rPr>
          <w:rPr>
            <w:rFonts w:ascii="Cambria Math" w:hAnsi="Cambria Math" w:cs="B Nazanin"/>
            <w:sz w:val="28"/>
            <w:szCs w:val="28"/>
            <w:lang w:bidi="fa-IR"/>
          </w:rPr>
          <m:t>utilization rate</m:t>
        </m:r>
      </m:oMath>
      <w:r w:rsidRPr="002B2C7E">
        <w:rPr>
          <w:rFonts w:eastAsiaTheme="minorEastAsia" w:cs="B Nazanin"/>
          <w:sz w:val="28"/>
          <w:szCs w:val="28"/>
          <w:rtl/>
          <w:lang w:bidi="fa-IR"/>
        </w:rPr>
        <w:t xml:space="preserve"> عبارتست از درصد استفاده از ظرفیت یا توان بلقوة موجود که از </w:t>
      </w:r>
      <w:r w:rsidRPr="002B2C7E">
        <w:rPr>
          <w:rFonts w:eastAsiaTheme="minorEastAsia" w:cs="B Nazanin"/>
          <w:sz w:val="28"/>
          <w:szCs w:val="28"/>
          <w:rtl/>
          <w:lang w:bidi="fa-IR"/>
        </w:rPr>
        <w:lastRenderedPageBreak/>
        <w:t xml:space="preserve">رابطة </w:t>
      </w:r>
      <w:fldSimple w:instr=" REF _Ref251162337 \h  \* MERGEFORMAT ">
        <w:r w:rsidR="009E79E8" w:rsidRPr="009E79E8">
          <w:rPr>
            <w:rFonts w:cs="B Nazanin"/>
            <w:sz w:val="28"/>
            <w:szCs w:val="28"/>
            <w:rtl/>
            <w:lang w:bidi="fa-IR"/>
          </w:rPr>
          <w:t>(</w:t>
        </w:r>
        <w:r w:rsidR="009E79E8" w:rsidRPr="009E79E8">
          <w:rPr>
            <w:rFonts w:cs="B Nazanin"/>
            <w:noProof/>
            <w:sz w:val="28"/>
            <w:szCs w:val="28"/>
            <w:rtl/>
            <w:lang w:bidi="fa-IR"/>
          </w:rPr>
          <w:t>‏0</w:t>
        </w:r>
        <w:r w:rsidR="009E79E8" w:rsidRPr="009E79E8">
          <w:rPr>
            <w:rFonts w:cs="B Nazanin"/>
            <w:noProof/>
            <w:sz w:val="28"/>
            <w:szCs w:val="28"/>
            <w:rtl/>
            <w:lang w:bidi="fa-IR"/>
          </w:rPr>
          <w:noBreakHyphen/>
          <w:t>3</w:t>
        </w:r>
      </w:fldSimple>
      <w:r w:rsidRPr="002B2C7E">
        <w:rPr>
          <w:rFonts w:eastAsiaTheme="minorEastAsia" w:cs="B Nazanin"/>
          <w:sz w:val="28"/>
          <w:szCs w:val="28"/>
          <w:rtl/>
          <w:lang w:bidi="fa-IR"/>
        </w:rPr>
        <w:t>) محاسبه می‌شود. نرخ بکارگیری عددی است بین 0 و 1 که هر چه مقدار آن به 1 نزدیک‌تر باشد بدین معنی است که از ظرفیت موجود کمتر استفاده می‌شود.</w:t>
      </w:r>
    </w:p>
    <w:p w:rsidR="00BC1D80" w:rsidRPr="002B2C7E" w:rsidRDefault="00BC1D80" w:rsidP="00A72E46">
      <w:pPr>
        <w:jc w:val="center"/>
        <w:rPr>
          <w:rtl/>
        </w:rPr>
      </w:pPr>
      <w:bookmarkStart w:id="167" w:name="_Ref251162337"/>
      <w:r w:rsidRPr="002B2C7E">
        <w:rPr>
          <w:rtl/>
        </w:rPr>
        <w:t>(</w:t>
      </w:r>
      <w:r w:rsidR="00BE3B9F" w:rsidRPr="002B2C7E">
        <w:rPr>
          <w:rtl/>
        </w:rPr>
        <w:fldChar w:fldCharType="begin"/>
      </w:r>
      <w:r w:rsidRPr="002B2C7E">
        <w:rPr>
          <w:rtl/>
        </w:rPr>
        <w:instrText xml:space="preserve"> </w:instrText>
      </w:r>
      <w:r w:rsidRPr="002B2C7E">
        <w:instrText>STYLEREF</w:instrText>
      </w:r>
      <w:r w:rsidRPr="002B2C7E">
        <w:rPr>
          <w:rtl/>
        </w:rPr>
        <w:instrText xml:space="preserve"> 1 \</w:instrText>
      </w:r>
      <w:r w:rsidRPr="002B2C7E">
        <w:instrText>s</w:instrText>
      </w:r>
      <w:r w:rsidRPr="002B2C7E">
        <w:rPr>
          <w:rtl/>
        </w:rPr>
        <w:instrText xml:space="preserve"> </w:instrText>
      </w:r>
      <w:r w:rsidR="00BE3B9F" w:rsidRPr="002B2C7E">
        <w:rPr>
          <w:rtl/>
        </w:rPr>
        <w:fldChar w:fldCharType="separate"/>
      </w:r>
      <w:r w:rsidR="009E79E8">
        <w:rPr>
          <w:noProof/>
          <w:rtl/>
        </w:rPr>
        <w:t>‏0</w:t>
      </w:r>
      <w:r w:rsidR="00BE3B9F" w:rsidRPr="002B2C7E">
        <w:rPr>
          <w:rtl/>
        </w:rPr>
        <w:fldChar w:fldCharType="end"/>
      </w:r>
      <w:r w:rsidRPr="002B2C7E">
        <w:rPr>
          <w:rtl/>
        </w:rPr>
        <w:noBreakHyphen/>
      </w:r>
      <w:r w:rsidR="00BE3B9F" w:rsidRPr="002B2C7E">
        <w:rPr>
          <w:rtl/>
        </w:rPr>
        <w:fldChar w:fldCharType="begin"/>
      </w:r>
      <w:r w:rsidRPr="002B2C7E">
        <w:rPr>
          <w:rtl/>
        </w:rPr>
        <w:instrText xml:space="preserve"> </w:instrText>
      </w:r>
      <w:r w:rsidRPr="002B2C7E">
        <w:instrText>SEQ</w:instrText>
      </w:r>
      <w:r w:rsidRPr="002B2C7E">
        <w:rPr>
          <w:rtl/>
        </w:rPr>
        <w:instrText xml:space="preserve"> معادله \* </w:instrText>
      </w:r>
      <w:r w:rsidRPr="002B2C7E">
        <w:instrText>ARABIC \s 1</w:instrText>
      </w:r>
      <w:r w:rsidRPr="002B2C7E">
        <w:rPr>
          <w:rtl/>
        </w:rPr>
        <w:instrText xml:space="preserve"> </w:instrText>
      </w:r>
      <w:r w:rsidR="00BE3B9F" w:rsidRPr="002B2C7E">
        <w:rPr>
          <w:rtl/>
        </w:rPr>
        <w:fldChar w:fldCharType="separate"/>
      </w:r>
      <w:r w:rsidR="009E79E8">
        <w:rPr>
          <w:noProof/>
          <w:rtl/>
        </w:rPr>
        <w:t>3</w:t>
      </w:r>
      <w:r w:rsidR="00BE3B9F" w:rsidRPr="002B2C7E">
        <w:rPr>
          <w:rtl/>
        </w:rPr>
        <w:fldChar w:fldCharType="end"/>
      </w:r>
      <w:bookmarkEnd w:id="167"/>
      <w:r w:rsidRPr="002B2C7E">
        <w:rPr>
          <w:rtl/>
        </w:rPr>
        <w:t>)</w:t>
      </w:r>
      <w:r w:rsidRPr="002B2C7E">
        <w:rPr>
          <w:rtl/>
        </w:rPr>
        <w:tab/>
      </w:r>
      <m:oMath>
        <m:r>
          <m:rPr>
            <m:sty m:val="b"/>
          </m:rPr>
          <w:rPr>
            <w:rFonts w:ascii="Cambria Math" w:hAnsi="Cambria Math"/>
          </w:rPr>
          <m:t>UR</m:t>
        </m:r>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r>
                  <m:rPr>
                    <m:sty m:val="b"/>
                  </m:rPr>
                  <w:rPr>
                    <w:rFonts w:ascii="Cambria Math" w:hAnsi="Cambria Math"/>
                  </w:rPr>
                  <m:t>Actual</m:t>
                </m:r>
                <m:r>
                  <m:rPr>
                    <m:sty m:val="p"/>
                  </m:rPr>
                  <w:rPr>
                    <w:rFonts w:ascii="Cambria Math" w:hAnsi="Cambria Math"/>
                  </w:rPr>
                  <m:t xml:space="preserve"> </m:t>
                </m:r>
                <m:r>
                  <m:rPr>
                    <m:sty m:val="b"/>
                  </m:rPr>
                  <w:rPr>
                    <w:rFonts w:ascii="Cambria Math" w:hAnsi="Cambria Math"/>
                  </w:rPr>
                  <m:t>Output</m:t>
                </m:r>
                <m:r>
                  <m:rPr>
                    <m:sty m:val="p"/>
                  </m:rPr>
                  <w:rPr>
                    <w:rFonts w:ascii="Cambria Math" w:hAnsi="Cambria Math"/>
                  </w:rPr>
                  <m:t>-</m:t>
                </m:r>
                <m:r>
                  <m:rPr>
                    <m:sty m:val="b"/>
                  </m:rPr>
                  <w:rPr>
                    <w:rFonts w:ascii="Cambria Math" w:hAnsi="Cambria Math"/>
                  </w:rPr>
                  <m:t>Potential</m:t>
                </m:r>
                <m:r>
                  <m:rPr>
                    <m:sty m:val="p"/>
                  </m:rPr>
                  <w:rPr>
                    <w:rFonts w:ascii="Cambria Math" w:hAnsi="Cambria Math"/>
                  </w:rPr>
                  <m:t xml:space="preserve"> </m:t>
                </m:r>
                <m:r>
                  <m:rPr>
                    <m:sty m:val="b"/>
                  </m:rPr>
                  <w:rPr>
                    <w:rFonts w:ascii="Cambria Math" w:hAnsi="Cambria Math"/>
                  </w:rPr>
                  <m:t>Output</m:t>
                </m:r>
              </m:num>
              <m:den>
                <m:r>
                  <m:rPr>
                    <m:sty m:val="b"/>
                  </m:rPr>
                  <w:rPr>
                    <w:rFonts w:ascii="Cambria Math" w:hAnsi="Cambria Math"/>
                  </w:rPr>
                  <m:t>Potential</m:t>
                </m:r>
                <m:r>
                  <m:rPr>
                    <m:sty m:val="p"/>
                  </m:rPr>
                  <w:rPr>
                    <w:rFonts w:ascii="Cambria Math" w:hAnsi="Cambria Math"/>
                  </w:rPr>
                  <m:t xml:space="preserve"> </m:t>
                </m:r>
                <m:r>
                  <m:rPr>
                    <m:sty m:val="b"/>
                  </m:rPr>
                  <w:rPr>
                    <w:rFonts w:ascii="Cambria Math" w:hAnsi="Cambria Math"/>
                  </w:rPr>
                  <m:t>Output</m:t>
                </m:r>
              </m:den>
            </m:f>
          </m:e>
        </m:d>
        <m:r>
          <m:rPr>
            <m:sty m:val="p"/>
          </m:rPr>
          <w:rPr>
            <w:rFonts w:ascii="Cambria Math" w:hAnsi="Cambria Math"/>
          </w:rPr>
          <m:t>×</m:t>
        </m:r>
        <m:r>
          <m:rPr>
            <m:sty m:val="b"/>
          </m:rPr>
          <w:rPr>
            <w:rFonts w:ascii="Cambria Math" w:hAnsi="Cambria Math"/>
          </w:rPr>
          <m:t>100</m:t>
        </m:r>
      </m:oMath>
    </w:p>
    <w:p w:rsidR="00BC1D80" w:rsidRPr="002B2C7E" w:rsidRDefault="00BC1D80" w:rsidP="00694B2D">
      <w:pPr>
        <w:ind w:left="288" w:right="284"/>
        <w:rPr>
          <w:rFonts w:eastAsiaTheme="minorEastAsia" w:cs="B Nazanin"/>
          <w:sz w:val="28"/>
          <w:szCs w:val="28"/>
          <w:rtl/>
          <w:lang w:bidi="fa-IR"/>
        </w:rPr>
      </w:pPr>
      <w:r w:rsidRPr="002B2C7E">
        <w:rPr>
          <w:rFonts w:eastAsiaTheme="minorEastAsia" w:cs="B Nazanin"/>
          <w:sz w:val="28"/>
          <w:szCs w:val="28"/>
          <w:rtl/>
          <w:lang w:bidi="fa-IR"/>
        </w:rPr>
        <w:t xml:space="preserve">به عنوان مثال از ضرائب ثابت رابطۀ </w:t>
      </w:r>
      <w:fldSimple w:instr=" REF _Ref251161955 \h  \* MERGEFORMAT ">
        <w:r w:rsidR="009E79E8" w:rsidRPr="009E79E8">
          <w:rPr>
            <w:rFonts w:cs="B Nazanin"/>
            <w:sz w:val="28"/>
            <w:szCs w:val="28"/>
            <w:rtl/>
            <w:lang w:bidi="fa-IR"/>
          </w:rPr>
          <w:t>(</w:t>
        </w:r>
        <w:r w:rsidR="009E79E8" w:rsidRPr="009E79E8">
          <w:rPr>
            <w:rFonts w:cs="B Nazanin" w:hint="eastAsia"/>
            <w:noProof/>
            <w:sz w:val="28"/>
            <w:szCs w:val="28"/>
            <w:rtl/>
            <w:lang w:bidi="fa-IR"/>
          </w:rPr>
          <w:t>‏</w:t>
        </w:r>
        <w:r w:rsidR="009E79E8" w:rsidRPr="009E79E8">
          <w:rPr>
            <w:rFonts w:cs="B Nazanin"/>
            <w:noProof/>
            <w:sz w:val="28"/>
            <w:szCs w:val="28"/>
            <w:rtl/>
            <w:lang w:bidi="fa-IR"/>
          </w:rPr>
          <w:t>0</w:t>
        </w:r>
        <w:r w:rsidR="009E79E8" w:rsidRPr="009E79E8">
          <w:rPr>
            <w:rFonts w:cs="B Nazanin"/>
            <w:noProof/>
            <w:sz w:val="28"/>
            <w:szCs w:val="28"/>
            <w:rtl/>
            <w:lang w:bidi="fa-IR"/>
          </w:rPr>
          <w:noBreakHyphen/>
          <w:t>4</w:t>
        </w:r>
      </w:fldSimple>
      <w:r w:rsidRPr="002B2C7E">
        <w:rPr>
          <w:rFonts w:eastAsiaTheme="minorEastAsia" w:cs="B Nazanin"/>
          <w:sz w:val="28"/>
          <w:szCs w:val="28"/>
          <w:rtl/>
          <w:lang w:bidi="fa-IR"/>
        </w:rPr>
        <w:t xml:space="preserve">) در </w:t>
      </w:r>
      <w:fldSimple w:instr=" REF _Ref247948934 \h  \* MERGEFORMAT ">
        <w:r w:rsidR="009E79E8" w:rsidRPr="009E79E8">
          <w:rPr>
            <w:rFonts w:eastAsiaTheme="minorEastAsia" w:cs="B Nazanin"/>
            <w:sz w:val="28"/>
            <w:szCs w:val="28"/>
            <w:rtl/>
            <w:lang w:bidi="fa-IR"/>
          </w:rPr>
          <w:t xml:space="preserve">شکل </w:t>
        </w:r>
        <w:r w:rsidR="009E79E8" w:rsidRPr="009E79E8">
          <w:rPr>
            <w:rFonts w:eastAsiaTheme="minorEastAsia" w:cs="B Nazanin"/>
            <w:noProof/>
            <w:sz w:val="28"/>
            <w:szCs w:val="28"/>
            <w:rtl/>
            <w:lang w:bidi="fa-IR"/>
          </w:rPr>
          <w:t>‏0</w:t>
        </w:r>
        <w:r w:rsidR="009E79E8" w:rsidRPr="009E79E8">
          <w:rPr>
            <w:rFonts w:eastAsiaTheme="minorEastAsia" w:cs="B Nazanin"/>
            <w:noProof/>
            <w:sz w:val="28"/>
            <w:szCs w:val="28"/>
            <w:rtl/>
            <w:lang w:bidi="fa-IR"/>
          </w:rPr>
          <w:noBreakHyphen/>
          <w:t>3</w:t>
        </w:r>
      </w:fldSimple>
      <w:r w:rsidRPr="002B2C7E">
        <w:rPr>
          <w:rFonts w:eastAsiaTheme="minorEastAsia" w:cs="B Nazanin"/>
          <w:sz w:val="28"/>
          <w:szCs w:val="28"/>
          <w:rtl/>
          <w:lang w:bidi="fa-IR"/>
        </w:rPr>
        <w:t xml:space="preserve"> برای پیش‌بینی‌قیمت نفت در الگوی پولس استفاده شده است:</w:t>
      </w:r>
    </w:p>
    <w:p w:rsidR="00BC1D80" w:rsidRPr="002B2C7E" w:rsidRDefault="00BC1D80" w:rsidP="00694B2D">
      <w:pPr>
        <w:pStyle w:val="a0"/>
        <w:ind w:left="288" w:right="284"/>
        <w:rPr>
          <w:sz w:val="28"/>
          <w:rtl/>
        </w:rPr>
      </w:pPr>
      <w:bookmarkStart w:id="168" w:name="_Ref251161955"/>
      <w:r w:rsidRPr="002B2C7E">
        <w:rPr>
          <w:sz w:val="28"/>
          <w:rtl/>
        </w:rPr>
        <w:t>(</w:t>
      </w:r>
      <w:r w:rsidR="00BE3B9F" w:rsidRPr="002B2C7E">
        <w:rPr>
          <w:sz w:val="28"/>
          <w:rtl/>
        </w:rPr>
        <w:fldChar w:fldCharType="begin"/>
      </w:r>
      <w:r w:rsidRPr="002B2C7E">
        <w:rPr>
          <w:sz w:val="28"/>
          <w:rtl/>
        </w:rPr>
        <w:instrText xml:space="preserve"> </w:instrText>
      </w:r>
      <w:r w:rsidRPr="002B2C7E">
        <w:rPr>
          <w:sz w:val="28"/>
        </w:rPr>
        <w:instrText>STYLEREF</w:instrText>
      </w:r>
      <w:r w:rsidRPr="002B2C7E">
        <w:rPr>
          <w:sz w:val="28"/>
          <w:rtl/>
        </w:rPr>
        <w:instrText xml:space="preserve"> 1 \</w:instrText>
      </w:r>
      <w:r w:rsidRPr="002B2C7E">
        <w:rPr>
          <w:sz w:val="28"/>
        </w:rPr>
        <w:instrText>s</w:instrText>
      </w:r>
      <w:r w:rsidRPr="002B2C7E">
        <w:rPr>
          <w:sz w:val="28"/>
          <w:rtl/>
        </w:rPr>
        <w:instrText xml:space="preserve"> </w:instrText>
      </w:r>
      <w:r w:rsidR="00BE3B9F" w:rsidRPr="002B2C7E">
        <w:rPr>
          <w:sz w:val="28"/>
          <w:rtl/>
        </w:rPr>
        <w:fldChar w:fldCharType="separate"/>
      </w:r>
      <w:r w:rsidR="009E79E8">
        <w:rPr>
          <w:rFonts w:hint="eastAsia"/>
          <w:noProof/>
          <w:sz w:val="28"/>
          <w:rtl/>
        </w:rPr>
        <w:t>‏</w:t>
      </w:r>
      <w:r w:rsidR="009E79E8">
        <w:rPr>
          <w:noProof/>
          <w:sz w:val="28"/>
          <w:rtl/>
        </w:rPr>
        <w:t>0</w:t>
      </w:r>
      <w:r w:rsidR="00BE3B9F" w:rsidRPr="002B2C7E">
        <w:rPr>
          <w:sz w:val="28"/>
          <w:rtl/>
        </w:rPr>
        <w:fldChar w:fldCharType="end"/>
      </w:r>
      <w:r w:rsidRPr="002B2C7E">
        <w:rPr>
          <w:sz w:val="28"/>
          <w:rtl/>
        </w:rPr>
        <w:noBreakHyphen/>
      </w:r>
      <w:r w:rsidR="00BE3B9F" w:rsidRPr="002B2C7E">
        <w:rPr>
          <w:sz w:val="28"/>
          <w:rtl/>
        </w:rPr>
        <w:fldChar w:fldCharType="begin"/>
      </w:r>
      <w:r w:rsidRPr="002B2C7E">
        <w:rPr>
          <w:sz w:val="28"/>
          <w:rtl/>
        </w:rPr>
        <w:instrText xml:space="preserve"> </w:instrText>
      </w:r>
      <w:r w:rsidRPr="002B2C7E">
        <w:rPr>
          <w:sz w:val="28"/>
        </w:rPr>
        <w:instrText>SEQ</w:instrText>
      </w:r>
      <w:r w:rsidRPr="002B2C7E">
        <w:rPr>
          <w:sz w:val="28"/>
          <w:rtl/>
        </w:rPr>
        <w:instrText xml:space="preserve"> معادله \* </w:instrText>
      </w:r>
      <w:r w:rsidRPr="002B2C7E">
        <w:rPr>
          <w:sz w:val="28"/>
        </w:rPr>
        <w:instrText>ARABIC \s 1</w:instrText>
      </w:r>
      <w:r w:rsidRPr="002B2C7E">
        <w:rPr>
          <w:sz w:val="28"/>
          <w:rtl/>
        </w:rPr>
        <w:instrText xml:space="preserve"> </w:instrText>
      </w:r>
      <w:r w:rsidR="00BE3B9F" w:rsidRPr="002B2C7E">
        <w:rPr>
          <w:sz w:val="28"/>
          <w:rtl/>
        </w:rPr>
        <w:fldChar w:fldCharType="separate"/>
      </w:r>
      <w:r w:rsidR="009E79E8">
        <w:rPr>
          <w:noProof/>
          <w:sz w:val="28"/>
          <w:rtl/>
        </w:rPr>
        <w:t>4</w:t>
      </w:r>
      <w:r w:rsidR="00BE3B9F" w:rsidRPr="002B2C7E">
        <w:rPr>
          <w:sz w:val="28"/>
          <w:rtl/>
        </w:rPr>
        <w:fldChar w:fldCharType="end"/>
      </w:r>
      <w:bookmarkEnd w:id="168"/>
      <w:r w:rsidRPr="002B2C7E">
        <w:rPr>
          <w:sz w:val="28"/>
          <w:rtl/>
        </w:rPr>
        <w:t>)</w:t>
      </w:r>
      <w:r w:rsidRPr="002B2C7E">
        <w:rPr>
          <w:sz w:val="28"/>
          <w:rtl/>
        </w:rPr>
        <w:tab/>
      </w:r>
      <m:oMath>
        <m:r>
          <m:rPr>
            <m:sty m:val="b"/>
          </m:rPr>
          <w:rPr>
            <w:rFonts w:ascii="Times New Roman" w:hAnsi="Times New Roman" w:cs="Times New Roman" w:hint="cs"/>
            <w:rtl/>
          </w:rPr>
          <m:t>∆</m:t>
        </m:r>
        <m:sSub>
          <m:sSubPr>
            <m:ctrlPr>
              <w:rPr>
                <w:rFonts w:ascii="Cambria Math" w:hAnsi="Cambria Math"/>
              </w:rPr>
            </m:ctrlPr>
          </m:sSubPr>
          <m:e>
            <m:r>
              <m:rPr>
                <m:sty m:val="b"/>
              </m:rPr>
              <w:rPr>
                <w:rFonts w:ascii="Cambria Math" w:hAnsi="Cambria Math"/>
              </w:rPr>
              <m:t>OP</m:t>
            </m:r>
          </m:e>
          <m:sub>
            <m:r>
              <m:rPr>
                <m:sty m:val="b"/>
              </m:rPr>
              <w:rPr>
                <w:rFonts w:ascii="Cambria Math" w:hAnsi="Cambria Math"/>
              </w:rPr>
              <m:t>t</m:t>
            </m:r>
          </m:sub>
        </m:sSub>
        <m:r>
          <m:rPr>
            <m:sty m:val="b"/>
          </m:rPr>
          <w:rPr>
            <w:rFonts w:ascii="Cambria Math" w:hAnsi="Cambria Math"/>
          </w:rPr>
          <m:t>=30623</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b"/>
                      </m:rPr>
                      <w:rPr>
                        <w:rFonts w:ascii="Cambria Math" w:hAnsi="Cambria Math"/>
                      </w:rPr>
                      <m:t>GCU</m:t>
                    </m:r>
                  </m:e>
                  <m:sub>
                    <m:r>
                      <m:rPr>
                        <m:sty m:val="b"/>
                      </m:rPr>
                      <w:rPr>
                        <w:rFonts w:ascii="Cambria Math" w:hAnsi="Cambria Math"/>
                      </w:rPr>
                      <m:t>t-1</m:t>
                    </m:r>
                  </m:sub>
                </m:sSub>
                <m:r>
                  <m:rPr>
                    <m:sty m:val="b"/>
                  </m:rPr>
                  <w:rPr>
                    <w:rFonts w:ascii="Cambria Math" w:hAnsi="Cambria Math"/>
                  </w:rPr>
                  <m:t>-0.68</m:t>
                </m:r>
              </m:e>
            </m:d>
          </m:e>
          <m:sup>
            <m:r>
              <m:rPr>
                <m:sty m:val="b"/>
              </m:rPr>
              <w:rPr>
                <w:rFonts w:ascii="Cambria Math" w:hAnsi="Cambria Math"/>
              </w:rPr>
              <m:t>7</m:t>
            </m:r>
          </m:sup>
        </m:sSup>
        <m:r>
          <m:rPr>
            <m:sty m:val="b"/>
          </m:rPr>
          <w:rPr>
            <w:rFonts w:ascii="Cambria Math" w:hAnsi="Cambria Math"/>
          </w:rPr>
          <m:t xml:space="preserve">+0.035 → </m:t>
        </m:r>
        <m:sSup>
          <m:sSupPr>
            <m:ctrlPr>
              <w:rPr>
                <w:rFonts w:ascii="Cambria Math" w:hAnsi="Cambria Math"/>
              </w:rPr>
            </m:ctrlPr>
          </m:sSupPr>
          <m:e>
            <m:r>
              <m:rPr>
                <m:sty m:val="b"/>
              </m:rPr>
              <w:rPr>
                <w:rFonts w:ascii="Cambria Math" w:hAnsi="Cambria Math"/>
              </w:rPr>
              <m:t>R</m:t>
            </m:r>
          </m:e>
          <m:sup>
            <m:r>
              <m:rPr>
                <m:sty m:val="b"/>
              </m:rPr>
              <w:rPr>
                <w:rFonts w:ascii="Cambria Math" w:hAnsi="Cambria Math"/>
              </w:rPr>
              <m:t>2</m:t>
            </m:r>
          </m:sup>
        </m:sSup>
        <m:r>
          <m:rPr>
            <m:sty m:val="b"/>
          </m:rPr>
          <w:rPr>
            <w:rFonts w:ascii="Cambria Math" w:hAnsi="Cambria Math"/>
          </w:rPr>
          <m:t>=0.85, DW=2.31</m:t>
        </m:r>
      </m:oMath>
    </w:p>
    <w:p w:rsidR="00BC1D80" w:rsidRPr="002B2C7E" w:rsidRDefault="00BC1D80" w:rsidP="00694B2D">
      <w:pPr>
        <w:ind w:left="288" w:right="284"/>
        <w:rPr>
          <w:rFonts w:eastAsiaTheme="minorEastAsia" w:cs="B Nazanin"/>
          <w:sz w:val="28"/>
          <w:szCs w:val="28"/>
          <w:rtl/>
          <w:lang w:bidi="fa-IR"/>
        </w:rPr>
      </w:pPr>
    </w:p>
    <w:p w:rsidR="00BC1D80" w:rsidRPr="002B2C7E" w:rsidRDefault="00BC1D80" w:rsidP="00694B2D">
      <w:pPr>
        <w:pStyle w:val="Caption"/>
        <w:ind w:left="288" w:right="284"/>
        <w:rPr>
          <w:rFonts w:cs="B Nazanin"/>
          <w:sz w:val="28"/>
          <w:szCs w:val="28"/>
          <w:rtl/>
          <w:lang w:bidi="fa-IR"/>
        </w:rPr>
      </w:pPr>
      <w:r w:rsidRPr="002B2C7E">
        <w:rPr>
          <w:rFonts w:cs="B Nazanin"/>
          <w:noProof/>
          <w:sz w:val="28"/>
          <w:szCs w:val="28"/>
          <w:rtl/>
        </w:rPr>
        <w:drawing>
          <wp:inline distT="0" distB="0" distL="0" distR="0">
            <wp:extent cx="5040000" cy="3520736"/>
            <wp:effectExtent l="19050" t="0" r="825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5040000" cy="3520736"/>
                    </a:xfrm>
                    <a:prstGeom prst="rect">
                      <a:avLst/>
                    </a:prstGeom>
                    <a:noFill/>
                    <a:ln w="9525">
                      <a:noFill/>
                      <a:miter lim="800000"/>
                      <a:headEnd/>
                      <a:tailEnd/>
                    </a:ln>
                  </pic:spPr>
                </pic:pic>
              </a:graphicData>
            </a:graphic>
          </wp:inline>
        </w:drawing>
      </w:r>
    </w:p>
    <w:p w:rsidR="00BC1D80" w:rsidRPr="00190E5B" w:rsidRDefault="00BC1D80" w:rsidP="00190E5B">
      <w:pPr>
        <w:jc w:val="center"/>
        <w:rPr>
          <w:rFonts w:cs="B Nazanin"/>
          <w:rtl/>
          <w:lang w:bidi="fa-IR"/>
        </w:rPr>
      </w:pPr>
      <w:bookmarkStart w:id="169" w:name="_Ref247948934"/>
      <w:r w:rsidRPr="00190E5B">
        <w:rPr>
          <w:rFonts w:cs="B Nazanin"/>
          <w:rtl/>
          <w:lang w:bidi="fa-IR"/>
        </w:rPr>
        <w:t xml:space="preserve">شکل </w:t>
      </w:r>
      <w:r w:rsidR="00BE3B9F" w:rsidRPr="00190E5B">
        <w:rPr>
          <w:rFonts w:cs="B Nazanin"/>
          <w:rtl/>
          <w:lang w:bidi="fa-IR"/>
        </w:rPr>
        <w:fldChar w:fldCharType="begin"/>
      </w:r>
      <w:r w:rsidRPr="00190E5B">
        <w:rPr>
          <w:rFonts w:cs="B Nazanin"/>
          <w:rtl/>
          <w:lang w:bidi="fa-IR"/>
        </w:rPr>
        <w:instrText xml:space="preserve"> </w:instrText>
      </w:r>
      <w:r w:rsidRPr="00190E5B">
        <w:rPr>
          <w:rFonts w:cs="B Nazanin"/>
          <w:lang w:bidi="fa-IR"/>
        </w:rPr>
        <w:instrText>STYLEREF</w:instrText>
      </w:r>
      <w:r w:rsidRPr="00190E5B">
        <w:rPr>
          <w:rFonts w:cs="B Nazanin"/>
          <w:rtl/>
          <w:lang w:bidi="fa-IR"/>
        </w:rPr>
        <w:instrText xml:space="preserve"> 1 \</w:instrText>
      </w:r>
      <w:r w:rsidRPr="00190E5B">
        <w:rPr>
          <w:rFonts w:cs="B Nazanin"/>
          <w:lang w:bidi="fa-IR"/>
        </w:rPr>
        <w:instrText>s</w:instrText>
      </w:r>
      <w:r w:rsidRPr="00190E5B">
        <w:rPr>
          <w:rFonts w:cs="B Nazanin"/>
          <w:rtl/>
          <w:lang w:bidi="fa-IR"/>
        </w:rPr>
        <w:instrText xml:space="preserve"> </w:instrText>
      </w:r>
      <w:r w:rsidR="00BE3B9F" w:rsidRPr="00190E5B">
        <w:rPr>
          <w:rFonts w:cs="B Nazanin"/>
          <w:rtl/>
          <w:lang w:bidi="fa-IR"/>
        </w:rPr>
        <w:fldChar w:fldCharType="separate"/>
      </w:r>
      <w:r w:rsidR="009E79E8">
        <w:rPr>
          <w:rFonts w:cs="B Nazanin"/>
          <w:noProof/>
          <w:rtl/>
          <w:lang w:bidi="fa-IR"/>
        </w:rPr>
        <w:t>‏0</w:t>
      </w:r>
      <w:r w:rsidR="00BE3B9F" w:rsidRPr="00190E5B">
        <w:rPr>
          <w:rFonts w:cs="B Nazanin"/>
          <w:rtl/>
          <w:lang w:bidi="fa-IR"/>
        </w:rPr>
        <w:fldChar w:fldCharType="end"/>
      </w:r>
      <w:r w:rsidRPr="00190E5B">
        <w:rPr>
          <w:rFonts w:cs="B Nazanin"/>
          <w:rtl/>
          <w:lang w:bidi="fa-IR"/>
        </w:rPr>
        <w:noBreakHyphen/>
      </w:r>
      <w:r w:rsidR="00BE3B9F" w:rsidRPr="00190E5B">
        <w:rPr>
          <w:rFonts w:cs="B Nazanin"/>
          <w:rtl/>
          <w:lang w:bidi="fa-IR"/>
        </w:rPr>
        <w:fldChar w:fldCharType="begin"/>
      </w:r>
      <w:r w:rsidRPr="00190E5B">
        <w:rPr>
          <w:rFonts w:cs="B Nazanin"/>
          <w:rtl/>
          <w:lang w:bidi="fa-IR"/>
        </w:rPr>
        <w:instrText xml:space="preserve"> </w:instrText>
      </w:r>
      <w:r w:rsidRPr="00190E5B">
        <w:rPr>
          <w:rFonts w:cs="B Nazanin"/>
          <w:lang w:bidi="fa-IR"/>
        </w:rPr>
        <w:instrText>SEQ</w:instrText>
      </w:r>
      <w:r w:rsidRPr="00190E5B">
        <w:rPr>
          <w:rFonts w:cs="B Nazanin"/>
          <w:rtl/>
          <w:lang w:bidi="fa-IR"/>
        </w:rPr>
        <w:instrText xml:space="preserve"> شکل \* </w:instrText>
      </w:r>
      <w:r w:rsidRPr="00190E5B">
        <w:rPr>
          <w:rFonts w:cs="B Nazanin"/>
          <w:lang w:bidi="fa-IR"/>
        </w:rPr>
        <w:instrText>ARABIC \s 1</w:instrText>
      </w:r>
      <w:r w:rsidRPr="00190E5B">
        <w:rPr>
          <w:rFonts w:cs="B Nazanin"/>
          <w:rtl/>
          <w:lang w:bidi="fa-IR"/>
        </w:rPr>
        <w:instrText xml:space="preserve"> </w:instrText>
      </w:r>
      <w:r w:rsidR="00BE3B9F" w:rsidRPr="00190E5B">
        <w:rPr>
          <w:rFonts w:cs="B Nazanin"/>
          <w:rtl/>
          <w:lang w:bidi="fa-IR"/>
        </w:rPr>
        <w:fldChar w:fldCharType="separate"/>
      </w:r>
      <w:r w:rsidR="009E79E8">
        <w:rPr>
          <w:rFonts w:cs="B Nazanin"/>
          <w:noProof/>
          <w:rtl/>
          <w:lang w:bidi="fa-IR"/>
        </w:rPr>
        <w:t>3</w:t>
      </w:r>
      <w:r w:rsidR="00BE3B9F" w:rsidRPr="00190E5B">
        <w:rPr>
          <w:rFonts w:cs="B Nazanin"/>
          <w:rtl/>
          <w:lang w:bidi="fa-IR"/>
        </w:rPr>
        <w:fldChar w:fldCharType="end"/>
      </w:r>
      <w:bookmarkEnd w:id="169"/>
      <w:r w:rsidRPr="00190E5B">
        <w:rPr>
          <w:rFonts w:cs="B Nazanin"/>
          <w:rtl/>
          <w:lang w:bidi="fa-IR"/>
        </w:rPr>
        <w:t>: شکل رابطة قیمت در الگوی پولس</w:t>
      </w:r>
    </w:p>
    <w:p w:rsidR="00BC1D80" w:rsidRPr="0055189B" w:rsidRDefault="00BC1D80" w:rsidP="00694B2D">
      <w:pPr>
        <w:pStyle w:val="Heading3"/>
        <w:bidi/>
        <w:ind w:left="288" w:right="284"/>
        <w:rPr>
          <w:rtl/>
          <w:lang w:bidi="fa-IR"/>
        </w:rPr>
      </w:pPr>
      <w:bookmarkStart w:id="170" w:name="_Toc251173198"/>
      <w:bookmarkStart w:id="171" w:name="_Toc295552509"/>
      <w:r w:rsidRPr="0055189B">
        <w:rPr>
          <w:rtl/>
          <w:lang w:bidi="fa-IR"/>
        </w:rPr>
        <w:t>قیمت نفت و سایر حامل‌ها</w:t>
      </w:r>
      <w:bookmarkEnd w:id="170"/>
      <w:bookmarkEnd w:id="171"/>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در الگوی پولس از قیمت نفت به عنوان شاخص تعیین کنندة قیمت گاز و زغال‌سنگ استفاده شده است. اما حداقل و حداکثر قیمت زغال‌سنگ نیز محدودیت‌هایی روی قیمت نفت اعمال می‌کنند که در ادامه به آن‌ها پرداخته می‌شود.</w:t>
      </w:r>
    </w:p>
    <w:p w:rsidR="00BC1D80" w:rsidRPr="002B2C7E" w:rsidRDefault="00BC1D80" w:rsidP="00694B2D">
      <w:pPr>
        <w:pStyle w:val="Heading3"/>
        <w:bidi/>
        <w:ind w:left="288" w:right="284"/>
        <w:rPr>
          <w:rtl/>
          <w:lang w:bidi="fa-IR"/>
        </w:rPr>
      </w:pPr>
      <w:bookmarkStart w:id="172" w:name="_Toc295552510"/>
      <w:r w:rsidRPr="002B2C7E">
        <w:rPr>
          <w:rtl/>
          <w:lang w:bidi="fa-IR"/>
        </w:rPr>
        <w:t>قیمت گاز</w:t>
      </w:r>
      <w:bookmarkEnd w:id="172"/>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برخی مانند پرسبویس</w:t>
      </w:r>
      <w:r w:rsidRPr="002B2C7E">
        <w:rPr>
          <w:rStyle w:val="FootnoteReference"/>
          <w:rFonts w:eastAsiaTheme="minorEastAsia" w:cs="B Nazanin"/>
          <w:sz w:val="28"/>
          <w:szCs w:val="28"/>
          <w:rtl/>
          <w:lang w:bidi="fa-IR"/>
        </w:rPr>
        <w:footnoteReference w:id="295"/>
      </w:r>
      <w:r w:rsidRPr="002B2C7E">
        <w:rPr>
          <w:rFonts w:cs="B Nazanin"/>
          <w:sz w:val="28"/>
          <w:szCs w:val="28"/>
          <w:rtl/>
          <w:lang w:bidi="fa-IR"/>
        </w:rPr>
        <w:t xml:space="preserve"> و لسورد</w:t>
      </w:r>
      <w:r w:rsidRPr="002B2C7E">
        <w:rPr>
          <w:rStyle w:val="FootnoteReference"/>
          <w:rFonts w:eastAsiaTheme="minorEastAsia" w:cs="B Nazanin"/>
          <w:sz w:val="28"/>
          <w:szCs w:val="28"/>
          <w:rtl/>
          <w:lang w:bidi="fa-IR"/>
        </w:rPr>
        <w:footnoteReference w:id="296"/>
      </w:r>
      <w:r w:rsidRPr="002B2C7E">
        <w:rPr>
          <w:rFonts w:cs="B Nazanin"/>
          <w:sz w:val="28"/>
          <w:szCs w:val="28"/>
          <w:rtl/>
          <w:lang w:bidi="fa-IR"/>
        </w:rPr>
        <w:t xml:space="preserve"> رابطه‌ای خطی بین قیمت نفت و گاز طبیعی پیشنهاد کردند. بررسی 3 بازار اصلی گاز دنیا (اروپا، ژاپن و آمریکا) برای دورة 1975 تا 1990 کلیت این فرضیه را تأیید می‌کند. در هر </w:t>
      </w:r>
      <w:r w:rsidRPr="002B2C7E">
        <w:rPr>
          <w:rFonts w:cs="B Nazanin"/>
          <w:sz w:val="28"/>
          <w:szCs w:val="28"/>
          <w:rtl/>
          <w:lang w:bidi="fa-IR"/>
        </w:rPr>
        <w:lastRenderedPageBreak/>
        <w:t>سه ناحیه، قیمت واردت گاز طبیعی بین 0.5 تا 1 برابر قیمت نفت امّا متفاوت با یکدیگر بوده است (</w:t>
      </w:r>
      <w:fldSimple w:instr=" REF _Ref247951913 \h  \* MERGEFORMAT ">
        <w:r w:rsidR="009E79E8" w:rsidRPr="00190E5B">
          <w:rPr>
            <w:rFonts w:cs="B Nazanin"/>
            <w:sz w:val="28"/>
            <w:szCs w:val="28"/>
            <w:rtl/>
            <w:lang w:bidi="fa-IR"/>
          </w:rPr>
          <w:t xml:space="preserve">شکل </w:t>
        </w:r>
        <w:r w:rsidR="009E79E8">
          <w:rPr>
            <w:rFonts w:cs="B Nazanin"/>
            <w:noProof/>
            <w:sz w:val="28"/>
            <w:szCs w:val="28"/>
            <w:rtl/>
            <w:lang w:bidi="fa-IR"/>
          </w:rPr>
          <w:t>‏0</w:t>
        </w:r>
        <w:r w:rsidR="009E79E8" w:rsidRPr="00190E5B">
          <w:rPr>
            <w:rFonts w:cs="B Nazanin"/>
            <w:noProof/>
            <w:sz w:val="28"/>
            <w:szCs w:val="28"/>
            <w:rtl/>
            <w:lang w:bidi="fa-IR"/>
          </w:rPr>
          <w:noBreakHyphen/>
        </w:r>
        <w:r w:rsidR="009E79E8">
          <w:rPr>
            <w:rFonts w:cs="B Nazanin"/>
            <w:noProof/>
            <w:sz w:val="28"/>
            <w:szCs w:val="28"/>
            <w:rtl/>
            <w:lang w:bidi="fa-IR"/>
          </w:rPr>
          <w:t>4</w:t>
        </w:r>
      </w:fldSimple>
      <w:r w:rsidRPr="002B2C7E">
        <w:rPr>
          <w:rFonts w:cs="B Nazanin"/>
          <w:sz w:val="28"/>
          <w:szCs w:val="28"/>
          <w:rtl/>
          <w:lang w:bidi="fa-IR"/>
        </w:rPr>
        <w:t>).</w:t>
      </w:r>
    </w:p>
    <w:p w:rsidR="00BC1D80" w:rsidRPr="002B2C7E" w:rsidRDefault="00BC1D80" w:rsidP="00694B2D">
      <w:pPr>
        <w:pStyle w:val="Caption"/>
        <w:ind w:left="288" w:right="284"/>
        <w:rPr>
          <w:rFonts w:cs="B Nazanin"/>
          <w:sz w:val="28"/>
          <w:szCs w:val="28"/>
          <w:rtl/>
          <w:lang w:bidi="fa-IR"/>
        </w:rPr>
      </w:pPr>
      <w:r w:rsidRPr="002B2C7E">
        <w:rPr>
          <w:rFonts w:cs="B Nazanin"/>
          <w:noProof/>
          <w:sz w:val="28"/>
          <w:szCs w:val="28"/>
          <w:rtl/>
        </w:rPr>
        <w:drawing>
          <wp:inline distT="0" distB="0" distL="0" distR="0">
            <wp:extent cx="5040000" cy="3175847"/>
            <wp:effectExtent l="19050" t="0" r="825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a:stretch>
                      <a:fillRect/>
                    </a:stretch>
                  </pic:blipFill>
                  <pic:spPr bwMode="auto">
                    <a:xfrm>
                      <a:off x="0" y="0"/>
                      <a:ext cx="5040000" cy="3175847"/>
                    </a:xfrm>
                    <a:prstGeom prst="rect">
                      <a:avLst/>
                    </a:prstGeom>
                    <a:noFill/>
                    <a:ln w="9525">
                      <a:noFill/>
                      <a:miter lim="800000"/>
                      <a:headEnd/>
                      <a:tailEnd/>
                    </a:ln>
                  </pic:spPr>
                </pic:pic>
              </a:graphicData>
            </a:graphic>
          </wp:inline>
        </w:drawing>
      </w:r>
    </w:p>
    <w:p w:rsidR="00BC1D80" w:rsidRPr="00190E5B" w:rsidRDefault="00BC1D80" w:rsidP="00190E5B">
      <w:pPr>
        <w:jc w:val="center"/>
        <w:rPr>
          <w:rFonts w:cs="B Nazanin"/>
          <w:sz w:val="28"/>
          <w:szCs w:val="28"/>
          <w:rtl/>
          <w:lang w:bidi="fa-IR"/>
        </w:rPr>
      </w:pPr>
      <w:bookmarkStart w:id="173" w:name="_Ref247951913"/>
      <w:r w:rsidRPr="00190E5B">
        <w:rPr>
          <w:rFonts w:cs="B Nazanin"/>
          <w:sz w:val="28"/>
          <w:szCs w:val="28"/>
          <w:rtl/>
          <w:lang w:bidi="fa-IR"/>
        </w:rPr>
        <w:t xml:space="preserve">شکل </w:t>
      </w:r>
      <w:r w:rsidR="00BE3B9F" w:rsidRPr="00190E5B">
        <w:rPr>
          <w:rFonts w:cs="B Nazanin"/>
          <w:sz w:val="28"/>
          <w:szCs w:val="28"/>
          <w:rtl/>
          <w:lang w:bidi="fa-IR"/>
        </w:rPr>
        <w:fldChar w:fldCharType="begin"/>
      </w:r>
      <w:r w:rsidRPr="00190E5B">
        <w:rPr>
          <w:rFonts w:cs="B Nazanin"/>
          <w:sz w:val="28"/>
          <w:szCs w:val="28"/>
          <w:rtl/>
          <w:lang w:bidi="fa-IR"/>
        </w:rPr>
        <w:instrText xml:space="preserve"> </w:instrText>
      </w:r>
      <w:r w:rsidRPr="00190E5B">
        <w:rPr>
          <w:rFonts w:cs="B Nazanin"/>
          <w:sz w:val="28"/>
          <w:szCs w:val="28"/>
          <w:lang w:bidi="fa-IR"/>
        </w:rPr>
        <w:instrText>STYLEREF</w:instrText>
      </w:r>
      <w:r w:rsidRPr="00190E5B">
        <w:rPr>
          <w:rFonts w:cs="B Nazanin"/>
          <w:sz w:val="28"/>
          <w:szCs w:val="28"/>
          <w:rtl/>
          <w:lang w:bidi="fa-IR"/>
        </w:rPr>
        <w:instrText xml:space="preserve"> 1 \</w:instrText>
      </w:r>
      <w:r w:rsidRPr="00190E5B">
        <w:rPr>
          <w:rFonts w:cs="B Nazanin"/>
          <w:sz w:val="28"/>
          <w:szCs w:val="28"/>
          <w:lang w:bidi="fa-IR"/>
        </w:rPr>
        <w:instrText>s</w:instrText>
      </w:r>
      <w:r w:rsidRPr="00190E5B">
        <w:rPr>
          <w:rFonts w:cs="B Nazanin"/>
          <w:sz w:val="28"/>
          <w:szCs w:val="28"/>
          <w:rtl/>
          <w:lang w:bidi="fa-IR"/>
        </w:rPr>
        <w:instrText xml:space="preserve"> </w:instrText>
      </w:r>
      <w:r w:rsidR="00BE3B9F" w:rsidRPr="00190E5B">
        <w:rPr>
          <w:rFonts w:cs="B Nazanin"/>
          <w:sz w:val="28"/>
          <w:szCs w:val="28"/>
          <w:rtl/>
          <w:lang w:bidi="fa-IR"/>
        </w:rPr>
        <w:fldChar w:fldCharType="separate"/>
      </w:r>
      <w:r w:rsidR="009E79E8">
        <w:rPr>
          <w:rFonts w:cs="B Nazanin"/>
          <w:noProof/>
          <w:sz w:val="28"/>
          <w:szCs w:val="28"/>
          <w:rtl/>
          <w:lang w:bidi="fa-IR"/>
        </w:rPr>
        <w:t>‏0</w:t>
      </w:r>
      <w:r w:rsidR="00BE3B9F" w:rsidRPr="00190E5B">
        <w:rPr>
          <w:rFonts w:cs="B Nazanin"/>
          <w:sz w:val="28"/>
          <w:szCs w:val="28"/>
          <w:rtl/>
          <w:lang w:bidi="fa-IR"/>
        </w:rPr>
        <w:fldChar w:fldCharType="end"/>
      </w:r>
      <w:r w:rsidRPr="00190E5B">
        <w:rPr>
          <w:rFonts w:cs="B Nazanin"/>
          <w:sz w:val="28"/>
          <w:szCs w:val="28"/>
          <w:rtl/>
          <w:lang w:bidi="fa-IR"/>
        </w:rPr>
        <w:noBreakHyphen/>
      </w:r>
      <w:r w:rsidR="00BE3B9F" w:rsidRPr="00190E5B">
        <w:rPr>
          <w:rFonts w:cs="B Nazanin"/>
          <w:sz w:val="28"/>
          <w:szCs w:val="28"/>
          <w:rtl/>
          <w:lang w:bidi="fa-IR"/>
        </w:rPr>
        <w:fldChar w:fldCharType="begin"/>
      </w:r>
      <w:r w:rsidRPr="00190E5B">
        <w:rPr>
          <w:rFonts w:cs="B Nazanin"/>
          <w:sz w:val="28"/>
          <w:szCs w:val="28"/>
          <w:rtl/>
          <w:lang w:bidi="fa-IR"/>
        </w:rPr>
        <w:instrText xml:space="preserve"> </w:instrText>
      </w:r>
      <w:r w:rsidRPr="00190E5B">
        <w:rPr>
          <w:rFonts w:cs="B Nazanin"/>
          <w:sz w:val="28"/>
          <w:szCs w:val="28"/>
          <w:lang w:bidi="fa-IR"/>
        </w:rPr>
        <w:instrText>SEQ</w:instrText>
      </w:r>
      <w:r w:rsidRPr="00190E5B">
        <w:rPr>
          <w:rFonts w:cs="B Nazanin"/>
          <w:sz w:val="28"/>
          <w:szCs w:val="28"/>
          <w:rtl/>
          <w:lang w:bidi="fa-IR"/>
        </w:rPr>
        <w:instrText xml:space="preserve"> شکل \* </w:instrText>
      </w:r>
      <w:r w:rsidRPr="00190E5B">
        <w:rPr>
          <w:rFonts w:cs="B Nazanin"/>
          <w:sz w:val="28"/>
          <w:szCs w:val="28"/>
          <w:lang w:bidi="fa-IR"/>
        </w:rPr>
        <w:instrText>ARABIC \s 1</w:instrText>
      </w:r>
      <w:r w:rsidRPr="00190E5B">
        <w:rPr>
          <w:rFonts w:cs="B Nazanin"/>
          <w:sz w:val="28"/>
          <w:szCs w:val="28"/>
          <w:rtl/>
          <w:lang w:bidi="fa-IR"/>
        </w:rPr>
        <w:instrText xml:space="preserve"> </w:instrText>
      </w:r>
      <w:r w:rsidR="00BE3B9F" w:rsidRPr="00190E5B">
        <w:rPr>
          <w:rFonts w:cs="B Nazanin"/>
          <w:sz w:val="28"/>
          <w:szCs w:val="28"/>
          <w:rtl/>
          <w:lang w:bidi="fa-IR"/>
        </w:rPr>
        <w:fldChar w:fldCharType="separate"/>
      </w:r>
      <w:r w:rsidR="009E79E8">
        <w:rPr>
          <w:rFonts w:cs="B Nazanin"/>
          <w:noProof/>
          <w:sz w:val="28"/>
          <w:szCs w:val="28"/>
          <w:rtl/>
          <w:lang w:bidi="fa-IR"/>
        </w:rPr>
        <w:t>4</w:t>
      </w:r>
      <w:r w:rsidR="00BE3B9F" w:rsidRPr="00190E5B">
        <w:rPr>
          <w:rFonts w:cs="B Nazanin"/>
          <w:sz w:val="28"/>
          <w:szCs w:val="28"/>
          <w:rtl/>
          <w:lang w:bidi="fa-IR"/>
        </w:rPr>
        <w:fldChar w:fldCharType="end"/>
      </w:r>
      <w:bookmarkEnd w:id="173"/>
      <w:r w:rsidRPr="00190E5B">
        <w:rPr>
          <w:rFonts w:cs="B Nazanin"/>
          <w:sz w:val="28"/>
          <w:szCs w:val="28"/>
          <w:rtl/>
          <w:lang w:bidi="fa-IR"/>
        </w:rPr>
        <w:t>: قیمت واردات گاز در ژاپن، آمریکا و اروپا بین سال‌های 1975 و 1990</w:t>
      </w:r>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 xml:space="preserve">بیشتر بودن قیمت گاز در ژاپن بدون شک بدلیل هزینة حمل و نقل و البته ارزش بیشتر گاز از نقطه نظر مسائل زیست محیطی است. باید توجه داشت که تحولات قیمت در طول سال‌ها به طور دقیق از رابطة خطی پیروی نمی‌کند. </w:t>
      </w:r>
    </w:p>
    <w:p w:rsidR="00BC1D80" w:rsidRPr="0055189B" w:rsidRDefault="00BC1D80" w:rsidP="00694B2D">
      <w:pPr>
        <w:pStyle w:val="Heading3"/>
        <w:bidi/>
        <w:ind w:left="288" w:right="284"/>
        <w:rPr>
          <w:rtl/>
          <w:lang w:bidi="fa-IR"/>
        </w:rPr>
      </w:pPr>
      <w:bookmarkStart w:id="174" w:name="_Toc251173199"/>
      <w:bookmarkStart w:id="175" w:name="_Toc295552511"/>
      <w:r w:rsidRPr="0055189B">
        <w:rPr>
          <w:rtl/>
          <w:lang w:bidi="fa-IR"/>
        </w:rPr>
        <w:t>قیمت زغال‌سنگ</w:t>
      </w:r>
      <w:bookmarkEnd w:id="174"/>
      <w:bookmarkEnd w:id="175"/>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استفاده از قیمت نفت برای تخمین قیمت زغال‌سنگ نیز امری معمول است. از 2 روش می‌توان به این مفهوم، رابطه نسبت داد:</w:t>
      </w:r>
    </w:p>
    <w:p w:rsidR="00BC1D80" w:rsidRPr="002B2C7E" w:rsidRDefault="00BC1D80" w:rsidP="00694B2D">
      <w:pPr>
        <w:pStyle w:val="ListParagraph"/>
        <w:bidi/>
        <w:spacing w:after="100" w:afterAutospacing="1" w:line="276" w:lineRule="auto"/>
        <w:ind w:left="288" w:right="284" w:hanging="360"/>
        <w:jc w:val="both"/>
        <w:rPr>
          <w:rFonts w:cs="B Nazanin"/>
          <w:sz w:val="28"/>
          <w:szCs w:val="28"/>
          <w:lang w:bidi="fa-IR"/>
        </w:rPr>
      </w:pPr>
      <w:r w:rsidRPr="002B2C7E">
        <w:rPr>
          <w:rFonts w:cs="B Nazanin"/>
          <w:sz w:val="28"/>
          <w:szCs w:val="28"/>
          <w:rtl/>
          <w:lang w:bidi="fa-IR"/>
        </w:rPr>
        <w:t xml:space="preserve">ارتباط قیمت زغال‌سنگ با نفت توسط یک رابطه: مثلاً قیمت زغال‌سنگ اروپا نسبت به نفت در سال‌های 1977 تا 1990 از رابطة </w:t>
      </w:r>
      <w:fldSimple w:instr=" REF _Ref247952974 \h  \* MERGEFORMAT ">
        <w:r w:rsidR="009E79E8" w:rsidRPr="009E79E8">
          <w:rPr>
            <w:rFonts w:cs="B Nazanin"/>
            <w:sz w:val="28"/>
            <w:szCs w:val="28"/>
            <w:rtl/>
            <w:lang w:bidi="fa-IR"/>
          </w:rPr>
          <w:t>(</w:t>
        </w:r>
        <w:r w:rsidR="009E79E8" w:rsidRPr="009E79E8">
          <w:rPr>
            <w:rFonts w:cs="B Nazanin"/>
            <w:noProof/>
            <w:sz w:val="28"/>
            <w:szCs w:val="28"/>
            <w:rtl/>
            <w:lang w:bidi="fa-IR"/>
          </w:rPr>
          <w:t>‏0</w:t>
        </w:r>
        <w:r w:rsidR="009E79E8" w:rsidRPr="009E79E8">
          <w:rPr>
            <w:rFonts w:cs="B Nazanin"/>
            <w:noProof/>
            <w:sz w:val="28"/>
            <w:szCs w:val="28"/>
            <w:rtl/>
            <w:lang w:bidi="fa-IR"/>
          </w:rPr>
          <w:noBreakHyphen/>
          <w:t>5</w:t>
        </w:r>
      </w:fldSimple>
      <w:r w:rsidRPr="002B2C7E">
        <w:rPr>
          <w:rFonts w:cs="B Nazanin"/>
          <w:sz w:val="28"/>
          <w:szCs w:val="28"/>
          <w:rtl/>
          <w:lang w:bidi="fa-IR"/>
        </w:rPr>
        <w:t>) پیروی می‌کند:</w:t>
      </w:r>
    </w:p>
    <w:p w:rsidR="00BC1D80" w:rsidRPr="002B2C7E" w:rsidRDefault="00BC1D80" w:rsidP="00190E5B">
      <w:pPr>
        <w:jc w:val="center"/>
        <w:rPr>
          <w:rtl/>
        </w:rPr>
      </w:pPr>
      <w:bookmarkStart w:id="176" w:name="_Ref247952974"/>
      <w:r w:rsidRPr="002B2C7E">
        <w:rPr>
          <w:rtl/>
        </w:rPr>
        <w:t>(</w:t>
      </w:r>
      <w:r w:rsidR="00BE3B9F" w:rsidRPr="002B2C7E">
        <w:rPr>
          <w:rtl/>
        </w:rPr>
        <w:fldChar w:fldCharType="begin"/>
      </w:r>
      <w:r w:rsidRPr="002B2C7E">
        <w:rPr>
          <w:rtl/>
        </w:rPr>
        <w:instrText xml:space="preserve"> </w:instrText>
      </w:r>
      <w:r w:rsidRPr="002B2C7E">
        <w:instrText>STYLEREF</w:instrText>
      </w:r>
      <w:r w:rsidRPr="002B2C7E">
        <w:rPr>
          <w:rtl/>
        </w:rPr>
        <w:instrText xml:space="preserve"> 1 \</w:instrText>
      </w:r>
      <w:r w:rsidRPr="002B2C7E">
        <w:instrText>s</w:instrText>
      </w:r>
      <w:r w:rsidRPr="002B2C7E">
        <w:rPr>
          <w:rtl/>
        </w:rPr>
        <w:instrText xml:space="preserve"> </w:instrText>
      </w:r>
      <w:r w:rsidR="00BE3B9F" w:rsidRPr="002B2C7E">
        <w:rPr>
          <w:rtl/>
        </w:rPr>
        <w:fldChar w:fldCharType="separate"/>
      </w:r>
      <w:r w:rsidR="009E79E8">
        <w:rPr>
          <w:noProof/>
          <w:rtl/>
        </w:rPr>
        <w:t>‏0</w:t>
      </w:r>
      <w:r w:rsidR="00BE3B9F" w:rsidRPr="002B2C7E">
        <w:rPr>
          <w:rtl/>
        </w:rPr>
        <w:fldChar w:fldCharType="end"/>
      </w:r>
      <w:r w:rsidRPr="002B2C7E">
        <w:rPr>
          <w:rtl/>
        </w:rPr>
        <w:noBreakHyphen/>
      </w:r>
      <w:r w:rsidR="00BE3B9F" w:rsidRPr="002B2C7E">
        <w:rPr>
          <w:rtl/>
        </w:rPr>
        <w:fldChar w:fldCharType="begin"/>
      </w:r>
      <w:r w:rsidRPr="002B2C7E">
        <w:rPr>
          <w:rtl/>
        </w:rPr>
        <w:instrText xml:space="preserve"> </w:instrText>
      </w:r>
      <w:r w:rsidRPr="002B2C7E">
        <w:instrText>SEQ</w:instrText>
      </w:r>
      <w:r w:rsidRPr="002B2C7E">
        <w:rPr>
          <w:rtl/>
        </w:rPr>
        <w:instrText xml:space="preserve"> معادله \* </w:instrText>
      </w:r>
      <w:r w:rsidRPr="002B2C7E">
        <w:instrText>ARABIC \s 1</w:instrText>
      </w:r>
      <w:r w:rsidRPr="002B2C7E">
        <w:rPr>
          <w:rtl/>
        </w:rPr>
        <w:instrText xml:space="preserve"> </w:instrText>
      </w:r>
      <w:r w:rsidR="00BE3B9F" w:rsidRPr="002B2C7E">
        <w:rPr>
          <w:rtl/>
        </w:rPr>
        <w:fldChar w:fldCharType="separate"/>
      </w:r>
      <w:r w:rsidR="009E79E8">
        <w:rPr>
          <w:noProof/>
          <w:rtl/>
        </w:rPr>
        <w:t>5</w:t>
      </w:r>
      <w:r w:rsidR="00BE3B9F" w:rsidRPr="002B2C7E">
        <w:rPr>
          <w:rtl/>
        </w:rPr>
        <w:fldChar w:fldCharType="end"/>
      </w:r>
      <w:bookmarkEnd w:id="176"/>
      <w:r w:rsidRPr="002B2C7E">
        <w:rPr>
          <w:rtl/>
        </w:rPr>
        <w:t xml:space="preserve">) </w:t>
      </w:r>
      <w:r w:rsidRPr="002B2C7E">
        <w:rPr>
          <w:rtl/>
        </w:rPr>
        <w:tab/>
      </w:r>
      <m:oMath>
        <m:r>
          <m:rPr>
            <m:sty m:val="b"/>
          </m:rPr>
          <w:rPr>
            <w:rFonts w:ascii="Cambria Math" w:hAnsi="Cambria Math"/>
          </w:rPr>
          <m:t>CP</m:t>
        </m:r>
        <m:r>
          <m:rPr>
            <m:sty m:val="p"/>
          </m:rPr>
          <w:rPr>
            <w:rFonts w:ascii="Cambria Math" w:hAnsi="Cambria Math"/>
          </w:rPr>
          <m:t>=</m:t>
        </m:r>
        <m:r>
          <m:rPr>
            <m:sty m:val="b"/>
          </m:rPr>
          <w:rPr>
            <w:rFonts w:ascii="Cambria Math" w:hAnsi="Cambria Math"/>
          </w:rPr>
          <m:t>0</m:t>
        </m:r>
        <m:r>
          <m:rPr>
            <m:sty m:val="p"/>
          </m:rPr>
          <w:rPr>
            <w:rFonts w:ascii="Cambria Math" w:hAnsi="Cambria Math"/>
          </w:rPr>
          <m:t>.</m:t>
        </m:r>
        <m:r>
          <m:rPr>
            <m:sty m:val="b"/>
          </m:rPr>
          <w:rPr>
            <w:rFonts w:ascii="Cambria Math" w:hAnsi="Cambria Math"/>
          </w:rPr>
          <m:t>24</m:t>
        </m:r>
        <m:r>
          <m:rPr>
            <m:sty m:val="p"/>
          </m:rPr>
          <w:rPr>
            <w:rFonts w:ascii="Cambria Math" w:hAnsi="Cambria Math"/>
          </w:rPr>
          <m:t>×</m:t>
        </m:r>
        <m:r>
          <m:rPr>
            <m:sty m:val="b"/>
          </m:rPr>
          <w:rPr>
            <w:rFonts w:ascii="Cambria Math" w:hAnsi="Cambria Math"/>
          </w:rPr>
          <m:t>OP</m:t>
        </m:r>
        <m:r>
          <m:rPr>
            <m:sty m:val="p"/>
          </m:rPr>
          <w:rPr>
            <w:rFonts w:ascii="Cambria Math" w:hAnsi="Cambria Math"/>
          </w:rPr>
          <m:t>+</m:t>
        </m:r>
        <m:r>
          <m:rPr>
            <m:sty m:val="b"/>
          </m:rPr>
          <w:rPr>
            <w:rFonts w:ascii="Cambria Math" w:hAnsi="Cambria Math"/>
          </w:rPr>
          <m:t>5</m:t>
        </m:r>
        <m:r>
          <m:rPr>
            <m:sty m:val="p"/>
          </m:rPr>
          <w:rPr>
            <w:rFonts w:ascii="Cambria Math" w:hAnsi="Cambria Math"/>
          </w:rPr>
          <m:t>.</m:t>
        </m:r>
        <m:r>
          <m:rPr>
            <m:sty m:val="b"/>
          </m:rPr>
          <w:rPr>
            <w:rFonts w:ascii="Cambria Math" w:hAnsi="Cambria Math"/>
          </w:rPr>
          <m:t>71</m:t>
        </m:r>
        <m:r>
          <m:rPr>
            <m:sty m:val="p"/>
          </m:rPr>
          <w:rPr>
            <w:rFonts w:ascii="Cambria Math" w:hAnsi="Cambria Math"/>
          </w:rPr>
          <m:t xml:space="preserve"> → </m:t>
        </m:r>
        <m:sSup>
          <m:sSupPr>
            <m:ctrlPr>
              <w:rPr>
                <w:rFonts w:ascii="Cambria Math" w:hAnsi="Cambria Math"/>
              </w:rPr>
            </m:ctrlPr>
          </m:sSupPr>
          <m:e>
            <m:r>
              <m:rPr>
                <m:sty m:val="b"/>
              </m:rPr>
              <w:rPr>
                <w:rFonts w:ascii="Cambria Math" w:hAnsi="Cambria Math"/>
              </w:rPr>
              <m:t>R</m:t>
            </m:r>
          </m:e>
          <m:sup>
            <m:r>
              <m:rPr>
                <m:sty m:val="b"/>
              </m:rPr>
              <w:rPr>
                <w:rFonts w:ascii="Cambria Math" w:hAnsi="Cambria Math"/>
              </w:rPr>
              <m:t>2</m:t>
            </m:r>
          </m:sup>
        </m:sSup>
        <m:r>
          <m:rPr>
            <m:sty m:val="p"/>
          </m:rPr>
          <w:rPr>
            <w:rFonts w:ascii="Cambria Math" w:hAnsi="Cambria Math"/>
          </w:rPr>
          <m:t>=</m:t>
        </m:r>
        <m:r>
          <m:rPr>
            <m:sty m:val="b"/>
          </m:rPr>
          <w:rPr>
            <w:rFonts w:ascii="Cambria Math" w:hAnsi="Cambria Math"/>
          </w:rPr>
          <m:t>0</m:t>
        </m:r>
        <m:r>
          <m:rPr>
            <m:sty m:val="p"/>
          </m:rPr>
          <w:rPr>
            <w:rFonts w:ascii="Cambria Math" w:hAnsi="Cambria Math"/>
          </w:rPr>
          <m:t>.</m:t>
        </m:r>
        <m:r>
          <m:rPr>
            <m:sty m:val="b"/>
          </m:rPr>
          <w:rPr>
            <w:rFonts w:ascii="Cambria Math" w:hAnsi="Cambria Math"/>
          </w:rPr>
          <m:t>88</m:t>
        </m:r>
        <m:r>
          <m:rPr>
            <m:sty m:val="p"/>
          </m:rPr>
          <w:rPr>
            <w:rFonts w:ascii="Cambria Math" w:hAnsi="Cambria Math"/>
          </w:rPr>
          <m:t xml:space="preserve">, </m:t>
        </m:r>
        <m:r>
          <m:rPr>
            <m:sty m:val="b"/>
          </m:rPr>
          <w:rPr>
            <w:rFonts w:ascii="Cambria Math" w:hAnsi="Cambria Math"/>
          </w:rPr>
          <m:t>DW</m:t>
        </m:r>
        <m:r>
          <m:rPr>
            <m:sty m:val="p"/>
          </m:rPr>
          <w:rPr>
            <w:rFonts w:ascii="Cambria Math" w:hAnsi="Cambria Math"/>
          </w:rPr>
          <m:t>=</m:t>
        </m:r>
        <m:r>
          <m:rPr>
            <m:sty m:val="b"/>
          </m:rPr>
          <w:rPr>
            <w:rFonts w:ascii="Cambria Math" w:hAnsi="Cambria Math"/>
          </w:rPr>
          <m:t>2</m:t>
        </m:r>
        <m:r>
          <m:rPr>
            <m:sty m:val="p"/>
          </m:rPr>
          <w:rPr>
            <w:rFonts w:ascii="Cambria Math" w:hAnsi="Cambria Math"/>
          </w:rPr>
          <m:t>.</m:t>
        </m:r>
        <m:r>
          <m:rPr>
            <m:sty m:val="b"/>
          </m:rPr>
          <w:rPr>
            <w:rFonts w:ascii="Cambria Math" w:hAnsi="Cambria Math"/>
          </w:rPr>
          <m:t>04</m:t>
        </m:r>
      </m:oMath>
    </w:p>
    <w:p w:rsidR="00BC1D80" w:rsidRPr="002B2C7E" w:rsidRDefault="00BC1D80" w:rsidP="00694B2D">
      <w:pPr>
        <w:pStyle w:val="ListParagraph"/>
        <w:bidi/>
        <w:spacing w:after="100" w:afterAutospacing="1" w:line="276" w:lineRule="auto"/>
        <w:ind w:left="288" w:right="284" w:hanging="360"/>
        <w:jc w:val="both"/>
        <w:rPr>
          <w:rFonts w:cs="B Nazanin"/>
          <w:sz w:val="28"/>
          <w:szCs w:val="28"/>
          <w:lang w:bidi="fa-IR"/>
        </w:rPr>
      </w:pPr>
      <w:r w:rsidRPr="002B2C7E">
        <w:rPr>
          <w:rFonts w:cs="B Nazanin"/>
          <w:sz w:val="28"/>
          <w:szCs w:val="28"/>
          <w:rtl/>
          <w:lang w:bidi="fa-IR"/>
        </w:rPr>
        <w:t xml:space="preserve">تعیین حداقل و حداکثر برای قیمت زغال‌سنگ در ارتباط با قیمت نفت: مانند </w:t>
      </w:r>
      <w:fldSimple w:instr=" REF _Ref247953221 \h  \* MERGEFORMAT ">
        <w:r w:rsidR="009E79E8" w:rsidRPr="009E79E8">
          <w:rPr>
            <w:rFonts w:cs="B Nazanin"/>
            <w:sz w:val="28"/>
            <w:szCs w:val="28"/>
            <w:rtl/>
            <w:lang w:bidi="fa-IR"/>
          </w:rPr>
          <w:t xml:space="preserve">شکل </w:t>
        </w:r>
        <w:r w:rsidR="009E79E8" w:rsidRPr="009E79E8">
          <w:rPr>
            <w:rFonts w:cs="B Nazanin"/>
            <w:noProof/>
            <w:sz w:val="28"/>
            <w:szCs w:val="28"/>
            <w:rtl/>
            <w:lang w:bidi="fa-IR"/>
          </w:rPr>
          <w:t>‏0</w:t>
        </w:r>
        <w:r w:rsidR="009E79E8" w:rsidRPr="009E79E8">
          <w:rPr>
            <w:rFonts w:cs="B Nazanin"/>
            <w:noProof/>
            <w:sz w:val="28"/>
            <w:szCs w:val="28"/>
            <w:rtl/>
            <w:lang w:bidi="fa-IR"/>
          </w:rPr>
          <w:noBreakHyphen/>
          <w:t>5</w:t>
        </w:r>
      </w:fldSimple>
      <w:r w:rsidRPr="002B2C7E">
        <w:rPr>
          <w:rFonts w:cs="B Nazanin"/>
          <w:sz w:val="28"/>
          <w:szCs w:val="28"/>
          <w:rtl/>
          <w:lang w:bidi="fa-IR"/>
        </w:rPr>
        <w:t xml:space="preserve">، قیمت زغال‌سنگ بین </w:t>
      </w:r>
      <m:oMath>
        <m:r>
          <m:rPr>
            <m:sty m:val="p"/>
          </m:rPr>
          <w:rPr>
            <w:rFonts w:ascii="Cambria Math" w:hAnsi="Cambria Math" w:cs="B Nazanin"/>
            <w:sz w:val="28"/>
            <w:szCs w:val="28"/>
            <w:lang w:bidi="fa-IR"/>
          </w:rPr>
          <m:t>1/3</m:t>
        </m:r>
      </m:oMath>
      <w:r w:rsidRPr="002B2C7E">
        <w:rPr>
          <w:rFonts w:eastAsiaTheme="minorEastAsia" w:cs="B Nazanin"/>
          <w:sz w:val="28"/>
          <w:szCs w:val="28"/>
          <w:rtl/>
          <w:lang w:bidi="fa-IR"/>
        </w:rPr>
        <w:t xml:space="preserve"> تا </w:t>
      </w:r>
      <m:oMath>
        <m:r>
          <m:rPr>
            <m:sty m:val="p"/>
          </m:rPr>
          <w:rPr>
            <w:rFonts w:ascii="Cambria Math" w:eastAsiaTheme="minorEastAsia" w:hAnsi="Cambria Math" w:cs="B Nazanin"/>
            <w:sz w:val="28"/>
            <w:szCs w:val="28"/>
            <w:lang w:bidi="fa-IR"/>
          </w:rPr>
          <m:t>1/2</m:t>
        </m:r>
      </m:oMath>
      <w:r w:rsidRPr="002B2C7E">
        <w:rPr>
          <w:rFonts w:eastAsiaTheme="minorEastAsia" w:cs="B Nazanin"/>
          <w:sz w:val="28"/>
          <w:szCs w:val="28"/>
          <w:rtl/>
          <w:lang w:bidi="fa-IR"/>
        </w:rPr>
        <w:t xml:space="preserve"> قیمت نفت در نواسان است.</w:t>
      </w:r>
    </w:p>
    <w:p w:rsidR="00BC1D80" w:rsidRPr="002B2C7E" w:rsidRDefault="00BC1D80" w:rsidP="00694B2D">
      <w:pPr>
        <w:pStyle w:val="Caption"/>
        <w:ind w:left="288" w:right="284"/>
        <w:rPr>
          <w:rFonts w:cs="B Nazanin"/>
          <w:sz w:val="28"/>
          <w:szCs w:val="28"/>
          <w:rtl/>
          <w:lang w:bidi="fa-IR"/>
        </w:rPr>
      </w:pPr>
      <w:r w:rsidRPr="002B2C7E">
        <w:rPr>
          <w:rFonts w:cs="B Nazanin"/>
          <w:noProof/>
          <w:sz w:val="28"/>
          <w:szCs w:val="28"/>
          <w:rtl/>
        </w:rPr>
        <w:lastRenderedPageBreak/>
        <w:drawing>
          <wp:inline distT="0" distB="0" distL="0" distR="0">
            <wp:extent cx="5040000" cy="3147107"/>
            <wp:effectExtent l="19050" t="0" r="825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a:stretch>
                      <a:fillRect/>
                    </a:stretch>
                  </pic:blipFill>
                  <pic:spPr bwMode="auto">
                    <a:xfrm>
                      <a:off x="0" y="0"/>
                      <a:ext cx="5040000" cy="3147107"/>
                    </a:xfrm>
                    <a:prstGeom prst="rect">
                      <a:avLst/>
                    </a:prstGeom>
                    <a:noFill/>
                    <a:ln w="9525">
                      <a:noFill/>
                      <a:miter lim="800000"/>
                      <a:headEnd/>
                      <a:tailEnd/>
                    </a:ln>
                  </pic:spPr>
                </pic:pic>
              </a:graphicData>
            </a:graphic>
          </wp:inline>
        </w:drawing>
      </w:r>
    </w:p>
    <w:p w:rsidR="00BC1D80" w:rsidRPr="0043105A" w:rsidRDefault="00BC1D80" w:rsidP="0043105A">
      <w:pPr>
        <w:jc w:val="center"/>
        <w:rPr>
          <w:rFonts w:cs="B Nazanin"/>
          <w:rtl/>
          <w:lang w:bidi="fa-IR"/>
        </w:rPr>
      </w:pPr>
      <w:bookmarkStart w:id="177" w:name="_Ref247953221"/>
      <w:r w:rsidRPr="0043105A">
        <w:rPr>
          <w:rFonts w:cs="B Nazanin"/>
          <w:rtl/>
          <w:lang w:bidi="fa-IR"/>
        </w:rPr>
        <w:t xml:space="preserve">شکل </w:t>
      </w:r>
      <w:r w:rsidR="00BE3B9F" w:rsidRPr="0043105A">
        <w:rPr>
          <w:rFonts w:cs="B Nazanin"/>
          <w:rtl/>
          <w:lang w:bidi="fa-IR"/>
        </w:rPr>
        <w:fldChar w:fldCharType="begin"/>
      </w:r>
      <w:r w:rsidRPr="0043105A">
        <w:rPr>
          <w:rFonts w:cs="B Nazanin"/>
          <w:rtl/>
          <w:lang w:bidi="fa-IR"/>
        </w:rPr>
        <w:instrText xml:space="preserve"> </w:instrText>
      </w:r>
      <w:r w:rsidRPr="0043105A">
        <w:rPr>
          <w:rFonts w:cs="B Nazanin"/>
          <w:lang w:bidi="fa-IR"/>
        </w:rPr>
        <w:instrText>STYLEREF</w:instrText>
      </w:r>
      <w:r w:rsidRPr="0043105A">
        <w:rPr>
          <w:rFonts w:cs="B Nazanin"/>
          <w:rtl/>
          <w:lang w:bidi="fa-IR"/>
        </w:rPr>
        <w:instrText xml:space="preserve"> 1 \</w:instrText>
      </w:r>
      <w:r w:rsidRPr="0043105A">
        <w:rPr>
          <w:rFonts w:cs="B Nazanin"/>
          <w:lang w:bidi="fa-IR"/>
        </w:rPr>
        <w:instrText>s</w:instrText>
      </w:r>
      <w:r w:rsidRPr="0043105A">
        <w:rPr>
          <w:rFonts w:cs="B Nazanin"/>
          <w:rtl/>
          <w:lang w:bidi="fa-IR"/>
        </w:rPr>
        <w:instrText xml:space="preserve"> </w:instrText>
      </w:r>
      <w:r w:rsidR="00BE3B9F" w:rsidRPr="0043105A">
        <w:rPr>
          <w:rFonts w:cs="B Nazanin"/>
          <w:rtl/>
          <w:lang w:bidi="fa-IR"/>
        </w:rPr>
        <w:fldChar w:fldCharType="separate"/>
      </w:r>
      <w:r w:rsidR="009E79E8">
        <w:rPr>
          <w:rFonts w:cs="B Nazanin"/>
          <w:noProof/>
          <w:rtl/>
          <w:lang w:bidi="fa-IR"/>
        </w:rPr>
        <w:t>‏0</w:t>
      </w:r>
      <w:r w:rsidR="00BE3B9F" w:rsidRPr="0043105A">
        <w:rPr>
          <w:rFonts w:cs="B Nazanin"/>
          <w:rtl/>
          <w:lang w:bidi="fa-IR"/>
        </w:rPr>
        <w:fldChar w:fldCharType="end"/>
      </w:r>
      <w:r w:rsidRPr="0043105A">
        <w:rPr>
          <w:rFonts w:cs="B Nazanin"/>
          <w:rtl/>
          <w:lang w:bidi="fa-IR"/>
        </w:rPr>
        <w:noBreakHyphen/>
      </w:r>
      <w:r w:rsidR="00BE3B9F" w:rsidRPr="0043105A">
        <w:rPr>
          <w:rFonts w:cs="B Nazanin"/>
          <w:rtl/>
          <w:lang w:bidi="fa-IR"/>
        </w:rPr>
        <w:fldChar w:fldCharType="begin"/>
      </w:r>
      <w:r w:rsidRPr="0043105A">
        <w:rPr>
          <w:rFonts w:cs="B Nazanin"/>
          <w:rtl/>
          <w:lang w:bidi="fa-IR"/>
        </w:rPr>
        <w:instrText xml:space="preserve"> </w:instrText>
      </w:r>
      <w:r w:rsidRPr="0043105A">
        <w:rPr>
          <w:rFonts w:cs="B Nazanin"/>
          <w:lang w:bidi="fa-IR"/>
        </w:rPr>
        <w:instrText>SEQ</w:instrText>
      </w:r>
      <w:r w:rsidRPr="0043105A">
        <w:rPr>
          <w:rFonts w:cs="B Nazanin"/>
          <w:rtl/>
          <w:lang w:bidi="fa-IR"/>
        </w:rPr>
        <w:instrText xml:space="preserve"> شکل \* </w:instrText>
      </w:r>
      <w:r w:rsidRPr="0043105A">
        <w:rPr>
          <w:rFonts w:cs="B Nazanin"/>
          <w:lang w:bidi="fa-IR"/>
        </w:rPr>
        <w:instrText>ARABIC \s 1</w:instrText>
      </w:r>
      <w:r w:rsidRPr="0043105A">
        <w:rPr>
          <w:rFonts w:cs="B Nazanin"/>
          <w:rtl/>
          <w:lang w:bidi="fa-IR"/>
        </w:rPr>
        <w:instrText xml:space="preserve"> </w:instrText>
      </w:r>
      <w:r w:rsidR="00BE3B9F" w:rsidRPr="0043105A">
        <w:rPr>
          <w:rFonts w:cs="B Nazanin"/>
          <w:rtl/>
          <w:lang w:bidi="fa-IR"/>
        </w:rPr>
        <w:fldChar w:fldCharType="separate"/>
      </w:r>
      <w:r w:rsidR="009E79E8">
        <w:rPr>
          <w:rFonts w:cs="B Nazanin"/>
          <w:noProof/>
          <w:rtl/>
          <w:lang w:bidi="fa-IR"/>
        </w:rPr>
        <w:t>5</w:t>
      </w:r>
      <w:r w:rsidR="00BE3B9F" w:rsidRPr="0043105A">
        <w:rPr>
          <w:rFonts w:cs="B Nazanin"/>
          <w:rtl/>
          <w:lang w:bidi="fa-IR"/>
        </w:rPr>
        <w:fldChar w:fldCharType="end"/>
      </w:r>
      <w:bookmarkEnd w:id="177"/>
      <w:r w:rsidRPr="0043105A">
        <w:rPr>
          <w:rFonts w:cs="B Nazanin"/>
          <w:rtl/>
          <w:lang w:bidi="fa-IR"/>
        </w:rPr>
        <w:t>: ارتباط قیمت نفت و زغال‌سنگ وارداتی اروپا در سال‌های 1977 تا 1990</w:t>
      </w:r>
    </w:p>
    <w:p w:rsidR="00BC1D80" w:rsidRPr="002B2C7E" w:rsidRDefault="00BC1D80" w:rsidP="00694B2D">
      <w:pPr>
        <w:ind w:left="288" w:right="284"/>
        <w:rPr>
          <w:rFonts w:eastAsiaTheme="minorEastAsia" w:cs="B Nazanin"/>
          <w:sz w:val="28"/>
          <w:szCs w:val="28"/>
          <w:rtl/>
          <w:lang w:bidi="fa-IR"/>
        </w:rPr>
      </w:pPr>
      <w:r w:rsidRPr="002B2C7E">
        <w:rPr>
          <w:rFonts w:cs="B Nazanin"/>
          <w:sz w:val="28"/>
          <w:szCs w:val="28"/>
          <w:rtl/>
          <w:lang w:bidi="fa-IR"/>
        </w:rPr>
        <w:t xml:space="preserve">ارتباط قیمت نفت و زغال‌سنگ را می‌توان از جنبه‌ای دیگر نیز تحلیل کرد: می‌توان قیمت زغال‌سنگ را به عنوان محدودیتی برای حداقل و حداکثر قیمت نفت درنظر گرفت. از این منظر و با درنظر گرفتن نوسان قیمت زغال‌سنگ بین </w:t>
      </w:r>
      <m:oMath>
        <m:r>
          <m:rPr>
            <m:sty m:val="p"/>
          </m:rPr>
          <w:rPr>
            <w:rFonts w:ascii="Cambria Math" w:hAnsi="Cambria Math" w:cs="B Nazanin"/>
            <w:sz w:val="28"/>
            <w:szCs w:val="28"/>
            <w:lang w:bidi="fa-IR"/>
          </w:rPr>
          <m:t>1/3</m:t>
        </m:r>
      </m:oMath>
      <w:r w:rsidRPr="002B2C7E">
        <w:rPr>
          <w:rFonts w:eastAsiaTheme="minorEastAsia" w:cs="B Nazanin"/>
          <w:sz w:val="28"/>
          <w:szCs w:val="28"/>
          <w:rtl/>
          <w:lang w:bidi="fa-IR"/>
        </w:rPr>
        <w:t xml:space="preserve"> تا </w:t>
      </w:r>
      <m:oMath>
        <m:r>
          <m:rPr>
            <m:sty m:val="p"/>
          </m:rPr>
          <w:rPr>
            <w:rFonts w:ascii="Cambria Math" w:eastAsiaTheme="minorEastAsia" w:hAnsi="Cambria Math" w:cs="B Nazanin"/>
            <w:sz w:val="28"/>
            <w:szCs w:val="28"/>
            <w:lang w:bidi="fa-IR"/>
          </w:rPr>
          <m:t>1/2</m:t>
        </m:r>
      </m:oMath>
      <w:r w:rsidRPr="002B2C7E">
        <w:rPr>
          <w:rFonts w:eastAsiaTheme="minorEastAsia" w:cs="B Nazanin"/>
          <w:sz w:val="28"/>
          <w:szCs w:val="28"/>
          <w:rtl/>
          <w:lang w:bidi="fa-IR"/>
        </w:rPr>
        <w:t xml:space="preserve"> قیمت نفت</w:t>
      </w:r>
      <w:r w:rsidRPr="002B2C7E">
        <w:rPr>
          <w:rFonts w:cs="B Nazanin"/>
          <w:sz w:val="28"/>
          <w:szCs w:val="28"/>
          <w:rtl/>
          <w:lang w:bidi="fa-IR"/>
        </w:rPr>
        <w:t xml:space="preserve"> می‌توان نتیجه گرفت: قیمت نفت نمی‌تواند کمتری از حدی شود که رقابت آن با زغال‌سنگ در شرایطی بسیار نزدیک و سخت اتفاق افتد. این مسأله در نسبت قیمتی نزدیک به 1 اتفاق می‌افتد. از طرف دیگر قیمت نفت نمی‌تواند از حدی بیشتر شود که مقدار قابل توجهی زغال‌سنگ با حدوداً </w:t>
      </w:r>
      <m:oMath>
        <m:r>
          <m:rPr>
            <m:sty m:val="p"/>
          </m:rPr>
          <w:rPr>
            <w:rFonts w:ascii="Cambria Math" w:hAnsi="Cambria Math" w:cs="B Nazanin"/>
            <w:sz w:val="28"/>
            <w:szCs w:val="28"/>
            <w:lang w:bidi="fa-IR"/>
          </w:rPr>
          <m:t>1/3</m:t>
        </m:r>
      </m:oMath>
      <w:r w:rsidRPr="002B2C7E">
        <w:rPr>
          <w:rFonts w:eastAsiaTheme="minorEastAsia" w:cs="B Nazanin"/>
          <w:sz w:val="28"/>
          <w:szCs w:val="28"/>
          <w:rtl/>
          <w:lang w:bidi="fa-IR"/>
        </w:rPr>
        <w:t xml:space="preserve"> قیمت نفت در دسترس قرار گیرد. اگر از این مفهوم استفاده کنیم، با فرض رابطة </w:t>
      </w:r>
      <w:fldSimple w:instr=" REF _Ref247952974 \h  \* MERGEFORMAT ">
        <w:r w:rsidR="009E79E8" w:rsidRPr="009E79E8">
          <w:rPr>
            <w:rFonts w:cs="B Nazanin"/>
            <w:sz w:val="28"/>
            <w:szCs w:val="28"/>
            <w:rtl/>
            <w:lang w:bidi="fa-IR"/>
          </w:rPr>
          <w:t>(</w:t>
        </w:r>
        <w:r w:rsidR="009E79E8" w:rsidRPr="009E79E8">
          <w:rPr>
            <w:rFonts w:cs="B Nazanin"/>
            <w:noProof/>
            <w:sz w:val="28"/>
            <w:szCs w:val="28"/>
            <w:rtl/>
            <w:lang w:bidi="fa-IR"/>
          </w:rPr>
          <w:t>‏0</w:t>
        </w:r>
        <w:r w:rsidR="009E79E8" w:rsidRPr="009E79E8">
          <w:rPr>
            <w:rFonts w:cs="B Nazanin"/>
            <w:noProof/>
            <w:sz w:val="28"/>
            <w:szCs w:val="28"/>
            <w:rtl/>
            <w:lang w:bidi="fa-IR"/>
          </w:rPr>
          <w:noBreakHyphen/>
          <w:t>5</w:t>
        </w:r>
      </w:fldSimple>
      <w:r w:rsidRPr="002B2C7E">
        <w:rPr>
          <w:rFonts w:eastAsiaTheme="minorEastAsia" w:cs="B Nazanin"/>
          <w:sz w:val="28"/>
          <w:szCs w:val="28"/>
          <w:rtl/>
          <w:lang w:bidi="fa-IR"/>
        </w:rPr>
        <w:t xml:space="preserve">) و در نظر گرفتن حداقل </w:t>
      </w:r>
      <m:oMath>
        <m:r>
          <m:rPr>
            <m:sty m:val="p"/>
          </m:rPr>
          <w:rPr>
            <w:rFonts w:ascii="Cambria Math" w:eastAsiaTheme="minorEastAsia" w:hAnsi="Cambria Math" w:cs="B Nazanin"/>
            <w:sz w:val="28"/>
            <w:szCs w:val="28"/>
            <w:lang w:bidi="fa-IR"/>
          </w:rPr>
          <m:t>9 $/bep</m:t>
        </m:r>
      </m:oMath>
      <w:r w:rsidRPr="002B2C7E">
        <w:rPr>
          <w:rFonts w:eastAsiaTheme="minorEastAsia" w:cs="B Nazanin"/>
          <w:sz w:val="28"/>
          <w:szCs w:val="28"/>
          <w:rtl/>
          <w:lang w:bidi="fa-IR"/>
        </w:rPr>
        <w:t xml:space="preserve"> و حداکثر </w:t>
      </w:r>
      <m:oMath>
        <m:r>
          <m:rPr>
            <m:sty m:val="p"/>
          </m:rPr>
          <w:rPr>
            <w:rFonts w:ascii="Cambria Math" w:eastAsiaTheme="minorEastAsia" w:hAnsi="Cambria Math" w:cs="B Nazanin"/>
            <w:sz w:val="28"/>
            <w:szCs w:val="28"/>
            <w:lang w:bidi="fa-IR"/>
          </w:rPr>
          <m:t>15 $/bep</m:t>
        </m:r>
      </m:oMath>
      <w:r w:rsidRPr="002B2C7E">
        <w:rPr>
          <w:rFonts w:eastAsiaTheme="minorEastAsia" w:cs="B Nazanin"/>
          <w:sz w:val="28"/>
          <w:szCs w:val="28"/>
          <w:rtl/>
          <w:lang w:bidi="fa-IR"/>
        </w:rPr>
        <w:t xml:space="preserve"> برای زغال‌سنگ،حداقل و حداکثر قیمت نفت محاسبه می‌شود:</w:t>
      </w:r>
    </w:p>
    <w:p w:rsidR="00BC1D80" w:rsidRPr="002B2C7E" w:rsidRDefault="00BC1D80" w:rsidP="0043105A">
      <w:pPr>
        <w:rPr>
          <w:rtl/>
        </w:rPr>
      </w:pPr>
      <w:r w:rsidRPr="002B2C7E">
        <w:rPr>
          <w:rtl/>
        </w:rPr>
        <w:tab/>
      </w:r>
      <m:oMath>
        <m:r>
          <m:rPr>
            <m:sty m:val="b"/>
          </m:rPr>
          <w:rPr>
            <w:rFonts w:ascii="Cambria Math" w:hAnsi="Cambria Math"/>
          </w:rPr>
          <m:t>PFO</m:t>
        </m:r>
        <m:r>
          <m:rPr>
            <m:sty m:val="p"/>
          </m:rPr>
          <w:rPr>
            <w:rFonts w:ascii="Cambria Math" w:hAnsi="Cambria Math"/>
          </w:rPr>
          <m:t>:</m:t>
        </m:r>
        <m:r>
          <m:rPr>
            <m:sty m:val="b"/>
          </m:rPr>
          <w:rPr>
            <w:rFonts w:ascii="Cambria Math" w:hAnsi="Cambria Math"/>
          </w:rPr>
          <m:t>Price</m:t>
        </m:r>
        <m:r>
          <m:rPr>
            <m:sty m:val="p"/>
          </m:rPr>
          <w:rPr>
            <w:rFonts w:ascii="Cambria Math" w:hAnsi="Cambria Math"/>
          </w:rPr>
          <m:t xml:space="preserve"> </m:t>
        </m:r>
        <m:r>
          <m:rPr>
            <m:sty m:val="b"/>
          </m:rPr>
          <w:rPr>
            <w:rFonts w:ascii="Cambria Math" w:hAnsi="Cambria Math"/>
          </w:rPr>
          <m:t>Floor</m:t>
        </m:r>
        <m:r>
          <m:rPr>
            <m:sty m:val="p"/>
          </m:rPr>
          <w:rPr>
            <w:rFonts w:ascii="Cambria Math" w:hAnsi="Cambria Math"/>
          </w:rPr>
          <m:t xml:space="preserve"> </m:t>
        </m:r>
        <m:r>
          <m:rPr>
            <m:sty m:val="b"/>
          </m:rPr>
          <w:rPr>
            <w:rFonts w:ascii="Cambria Math" w:hAnsi="Cambria Math"/>
          </w:rPr>
          <m:t>for</m:t>
        </m:r>
        <m:r>
          <m:rPr>
            <m:sty m:val="p"/>
          </m:rPr>
          <w:rPr>
            <w:rFonts w:ascii="Cambria Math" w:hAnsi="Cambria Math"/>
          </w:rPr>
          <m:t xml:space="preserve"> </m:t>
        </m:r>
        <m:r>
          <m:rPr>
            <m:sty m:val="b"/>
          </m:rPr>
          <w:rPr>
            <w:rFonts w:ascii="Cambria Math" w:hAnsi="Cambria Math"/>
          </w:rPr>
          <m:t>Oil</m:t>
        </m:r>
        <m:r>
          <m:rPr>
            <m:sty m:val="p"/>
          </m:rPr>
          <w:rPr>
            <w:rFonts w:ascii="Cambria Math" w:hAnsi="Cambria Math"/>
          </w:rPr>
          <m:t>=</m:t>
        </m:r>
        <m:f>
          <m:fPr>
            <m:type m:val="lin"/>
            <m:ctrlPr>
              <w:rPr>
                <w:rFonts w:ascii="Cambria Math" w:hAnsi="Cambria Math"/>
              </w:rPr>
            </m:ctrlPr>
          </m:fPr>
          <m:num>
            <m:d>
              <m:dPr>
                <m:ctrlPr>
                  <w:rPr>
                    <w:rFonts w:ascii="Cambria Math" w:hAnsi="Cambria Math"/>
                  </w:rPr>
                </m:ctrlPr>
              </m:dPr>
              <m:e>
                <m:r>
                  <m:rPr>
                    <m:sty m:val="b"/>
                  </m:rPr>
                  <w:rPr>
                    <w:rFonts w:ascii="Cambria Math" w:hAnsi="Cambria Math"/>
                  </w:rPr>
                  <m:t>9</m:t>
                </m:r>
                <m:r>
                  <m:rPr>
                    <m:sty m:val="p"/>
                  </m:rPr>
                  <w:rPr>
                    <w:rFonts w:ascii="Cambria Math" w:hAnsi="Cambria Math"/>
                  </w:rPr>
                  <m:t>-</m:t>
                </m:r>
                <m:r>
                  <m:rPr>
                    <m:sty m:val="b"/>
                  </m:rPr>
                  <w:rPr>
                    <w:rFonts w:ascii="Cambria Math" w:hAnsi="Cambria Math"/>
                  </w:rPr>
                  <m:t>5</m:t>
                </m:r>
                <m:r>
                  <m:rPr>
                    <m:sty m:val="p"/>
                  </m:rPr>
                  <w:rPr>
                    <w:rFonts w:ascii="Cambria Math" w:hAnsi="Cambria Math"/>
                  </w:rPr>
                  <m:t>.</m:t>
                </m:r>
                <m:r>
                  <m:rPr>
                    <m:sty m:val="b"/>
                  </m:rPr>
                  <w:rPr>
                    <w:rFonts w:ascii="Cambria Math" w:hAnsi="Cambria Math"/>
                  </w:rPr>
                  <m:t>71</m:t>
                </m:r>
              </m:e>
            </m:d>
          </m:num>
          <m:den>
            <m:r>
              <m:rPr>
                <m:sty m:val="b"/>
              </m:rPr>
              <w:rPr>
                <w:rFonts w:ascii="Cambria Math" w:hAnsi="Cambria Math"/>
              </w:rPr>
              <m:t>0</m:t>
            </m:r>
            <m:r>
              <m:rPr>
                <m:sty m:val="p"/>
              </m:rPr>
              <w:rPr>
                <w:rFonts w:ascii="Cambria Math" w:hAnsi="Cambria Math"/>
              </w:rPr>
              <m:t>.</m:t>
            </m:r>
            <m:r>
              <m:rPr>
                <m:sty m:val="b"/>
              </m:rPr>
              <w:rPr>
                <w:rFonts w:ascii="Cambria Math" w:hAnsi="Cambria Math"/>
              </w:rPr>
              <m:t>24</m:t>
            </m:r>
          </m:den>
        </m:f>
        <m:r>
          <m:rPr>
            <m:sty m:val="p"/>
          </m:rPr>
          <w:rPr>
            <w:rFonts w:ascii="Cambria Math" w:hAnsi="Cambria Math"/>
          </w:rPr>
          <m:t>=</m:t>
        </m:r>
        <m:r>
          <m:rPr>
            <m:sty m:val="b"/>
          </m:rPr>
          <w:rPr>
            <w:rFonts w:ascii="Cambria Math" w:hAnsi="Cambria Math"/>
          </w:rPr>
          <m:t>13</m:t>
        </m:r>
        <m:r>
          <m:rPr>
            <m:sty m:val="p"/>
          </m:rPr>
          <w:rPr>
            <w:rFonts w:ascii="Cambria Math" w:hAnsi="Cambria Math"/>
          </w:rPr>
          <m:t>.</m:t>
        </m:r>
        <m:r>
          <m:rPr>
            <m:sty m:val="b"/>
          </m:rPr>
          <w:rPr>
            <w:rFonts w:ascii="Cambria Math" w:hAnsi="Cambria Math"/>
          </w:rPr>
          <m:t>7</m:t>
        </m:r>
        <m:r>
          <m:rPr>
            <m:sty m:val="p"/>
          </m:rPr>
          <w:rPr>
            <w:rFonts w:ascii="Cambria Math" w:hAnsi="Cambria Math"/>
          </w:rPr>
          <m:t xml:space="preserve"> $/</m:t>
        </m:r>
        <m:r>
          <m:rPr>
            <m:sty m:val="b"/>
          </m:rPr>
          <w:rPr>
            <w:rFonts w:ascii="Cambria Math" w:hAnsi="Cambria Math"/>
          </w:rPr>
          <m:t>barrel</m:t>
        </m:r>
      </m:oMath>
    </w:p>
    <w:p w:rsidR="00BC1D80" w:rsidRPr="002B2C7E" w:rsidRDefault="00BC1D80" w:rsidP="0043105A">
      <w:pPr>
        <w:rPr>
          <w:rtl/>
        </w:rPr>
      </w:pPr>
      <w:r w:rsidRPr="002B2C7E">
        <w:rPr>
          <w:rtl/>
        </w:rPr>
        <w:tab/>
      </w:r>
      <m:oMath>
        <m:r>
          <m:rPr>
            <m:sty m:val="b"/>
          </m:rPr>
          <w:rPr>
            <w:rFonts w:ascii="Cambria Math" w:hAnsi="Cambria Math"/>
          </w:rPr>
          <m:t>PCO</m:t>
        </m:r>
        <m:r>
          <m:rPr>
            <m:sty m:val="p"/>
          </m:rPr>
          <w:rPr>
            <w:rFonts w:ascii="Cambria Math" w:hAnsi="Cambria Math"/>
          </w:rPr>
          <m:t>:</m:t>
        </m:r>
        <m:r>
          <m:rPr>
            <m:sty m:val="b"/>
          </m:rPr>
          <w:rPr>
            <w:rFonts w:ascii="Cambria Math" w:hAnsi="Cambria Math"/>
          </w:rPr>
          <m:t>Price</m:t>
        </m:r>
        <m:r>
          <m:rPr>
            <m:sty m:val="p"/>
          </m:rPr>
          <w:rPr>
            <w:rFonts w:ascii="Cambria Math" w:hAnsi="Cambria Math"/>
          </w:rPr>
          <m:t xml:space="preserve"> </m:t>
        </m:r>
        <m:r>
          <m:rPr>
            <m:sty m:val="b"/>
          </m:rPr>
          <w:rPr>
            <w:rFonts w:ascii="Cambria Math" w:hAnsi="Cambria Math"/>
          </w:rPr>
          <m:t>Ceiling</m:t>
        </m:r>
        <m:r>
          <m:rPr>
            <m:sty m:val="p"/>
          </m:rPr>
          <w:rPr>
            <w:rFonts w:ascii="Cambria Math" w:hAnsi="Cambria Math"/>
          </w:rPr>
          <m:t xml:space="preserve"> </m:t>
        </m:r>
        <m:r>
          <m:rPr>
            <m:sty m:val="b"/>
          </m:rPr>
          <w:rPr>
            <w:rFonts w:ascii="Cambria Math" w:hAnsi="Cambria Math"/>
          </w:rPr>
          <m:t>for</m:t>
        </m:r>
        <m:r>
          <m:rPr>
            <m:sty m:val="p"/>
          </m:rPr>
          <w:rPr>
            <w:rFonts w:ascii="Cambria Math" w:hAnsi="Cambria Math"/>
          </w:rPr>
          <m:t xml:space="preserve"> </m:t>
        </m:r>
        <m:r>
          <m:rPr>
            <m:sty m:val="b"/>
          </m:rPr>
          <w:rPr>
            <w:rFonts w:ascii="Cambria Math" w:hAnsi="Cambria Math"/>
          </w:rPr>
          <m:t>Oil</m:t>
        </m:r>
        <m:r>
          <m:rPr>
            <m:sty m:val="p"/>
          </m:rPr>
          <w:rPr>
            <w:rFonts w:ascii="Cambria Math" w:hAnsi="Cambria Math"/>
          </w:rPr>
          <m:t>=</m:t>
        </m:r>
        <m:f>
          <m:fPr>
            <m:type m:val="lin"/>
            <m:ctrlPr>
              <w:rPr>
                <w:rFonts w:ascii="Cambria Math" w:hAnsi="Cambria Math"/>
              </w:rPr>
            </m:ctrlPr>
          </m:fPr>
          <m:num>
            <m:d>
              <m:dPr>
                <m:ctrlPr>
                  <w:rPr>
                    <w:rFonts w:ascii="Cambria Math" w:hAnsi="Cambria Math"/>
                  </w:rPr>
                </m:ctrlPr>
              </m:dPr>
              <m:e>
                <m:r>
                  <m:rPr>
                    <m:sty m:val="b"/>
                  </m:rPr>
                  <w:rPr>
                    <w:rFonts w:ascii="Cambria Math" w:hAnsi="Cambria Math"/>
                  </w:rPr>
                  <m:t>15</m:t>
                </m:r>
                <m:r>
                  <m:rPr>
                    <m:sty m:val="p"/>
                  </m:rPr>
                  <w:rPr>
                    <w:rFonts w:ascii="Cambria Math" w:hAnsi="Cambria Math"/>
                  </w:rPr>
                  <m:t>-</m:t>
                </m:r>
                <m:r>
                  <m:rPr>
                    <m:sty m:val="b"/>
                  </m:rPr>
                  <w:rPr>
                    <w:rFonts w:ascii="Cambria Math" w:hAnsi="Cambria Math"/>
                  </w:rPr>
                  <m:t>5</m:t>
                </m:r>
                <m:r>
                  <m:rPr>
                    <m:sty m:val="p"/>
                  </m:rPr>
                  <w:rPr>
                    <w:rFonts w:ascii="Cambria Math" w:hAnsi="Cambria Math"/>
                  </w:rPr>
                  <m:t>.</m:t>
                </m:r>
                <m:r>
                  <m:rPr>
                    <m:sty m:val="b"/>
                  </m:rPr>
                  <w:rPr>
                    <w:rFonts w:ascii="Cambria Math" w:hAnsi="Cambria Math"/>
                  </w:rPr>
                  <m:t>71</m:t>
                </m:r>
              </m:e>
            </m:d>
          </m:num>
          <m:den>
            <m:r>
              <m:rPr>
                <m:sty m:val="b"/>
              </m:rPr>
              <w:rPr>
                <w:rFonts w:ascii="Cambria Math" w:hAnsi="Cambria Math"/>
              </w:rPr>
              <m:t>0</m:t>
            </m:r>
            <m:r>
              <m:rPr>
                <m:sty m:val="p"/>
              </m:rPr>
              <w:rPr>
                <w:rFonts w:ascii="Cambria Math" w:hAnsi="Cambria Math"/>
              </w:rPr>
              <m:t>.</m:t>
            </m:r>
            <m:r>
              <m:rPr>
                <m:sty m:val="b"/>
              </m:rPr>
              <w:rPr>
                <w:rFonts w:ascii="Cambria Math" w:hAnsi="Cambria Math"/>
              </w:rPr>
              <m:t>24</m:t>
            </m:r>
          </m:den>
        </m:f>
        <m:r>
          <m:rPr>
            <m:sty m:val="p"/>
          </m:rPr>
          <w:rPr>
            <w:rFonts w:ascii="Cambria Math" w:hAnsi="Cambria Math"/>
          </w:rPr>
          <m:t>=</m:t>
        </m:r>
        <m:r>
          <m:rPr>
            <m:sty m:val="b"/>
          </m:rPr>
          <w:rPr>
            <w:rFonts w:ascii="Cambria Math" w:hAnsi="Cambria Math"/>
          </w:rPr>
          <m:t>38</m:t>
        </m:r>
        <m:r>
          <m:rPr>
            <m:sty m:val="p"/>
          </m:rPr>
          <w:rPr>
            <w:rFonts w:ascii="Cambria Math" w:hAnsi="Cambria Math"/>
          </w:rPr>
          <m:t>.</m:t>
        </m:r>
        <m:r>
          <m:rPr>
            <m:sty m:val="b"/>
          </m:rPr>
          <w:rPr>
            <w:rFonts w:ascii="Cambria Math" w:hAnsi="Cambria Math"/>
          </w:rPr>
          <m:t>7</m:t>
        </m:r>
        <m:r>
          <m:rPr>
            <m:sty m:val="p"/>
          </m:rPr>
          <w:rPr>
            <w:rFonts w:ascii="Cambria Math" w:hAnsi="Cambria Math"/>
          </w:rPr>
          <m:t xml:space="preserve"> $/</m:t>
        </m:r>
        <m:r>
          <m:rPr>
            <m:sty m:val="b"/>
          </m:rPr>
          <w:rPr>
            <w:rFonts w:ascii="Cambria Math" w:hAnsi="Cambria Math"/>
          </w:rPr>
          <m:t>barrel</m:t>
        </m:r>
      </m:oMath>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قیمت‌های محاسبه شده می‌توانند به عنوان محدودیتی بر قیمت نفت اعمال شوند. بدین معنی که نفت تنها شاخص تعیین کنندة قیمت در بازار رقابتی حامل‌های مختلف انرژی در تحلیل‌های میان مدت و طولانی مدت نخواهد بود.</w:t>
      </w:r>
    </w:p>
    <w:p w:rsidR="00BC1D80" w:rsidRPr="0055189B" w:rsidRDefault="00BC1D80" w:rsidP="00694B2D">
      <w:pPr>
        <w:pStyle w:val="Heading3"/>
        <w:bidi/>
        <w:ind w:left="288" w:right="284"/>
        <w:rPr>
          <w:rtl/>
          <w:lang w:bidi="fa-IR"/>
        </w:rPr>
      </w:pPr>
      <w:bookmarkStart w:id="178" w:name="_Toc251173200"/>
      <w:bookmarkStart w:id="179" w:name="_Toc295552512"/>
      <w:r w:rsidRPr="0055189B">
        <w:rPr>
          <w:rtl/>
          <w:lang w:bidi="fa-IR"/>
        </w:rPr>
        <w:t>تقسیم بازار: سهم و اثر تولیدکننده‌گان عمده و یا مناطق صادرات عمده</w:t>
      </w:r>
      <w:bookmarkEnd w:id="178"/>
      <w:bookmarkEnd w:id="179"/>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 xml:space="preserve">بازار جهانی نفت مانند استخر بزرگی است که 2 بخش دارد: بخش ثابت که توسط عرضه‌کننده‌گان غیر اوپکی تأمین می‌شود و بخشی شناور که توسط اوپک تأمین می‌شود. البته این تصویری بسیار ساده از بازار جهانی نفت است، چه آنکه تفاوت‌های بسیار کیفیت نفت عرضه شده توسط عرضه‌کنندگان مختلف و درخواست شده </w:t>
      </w:r>
      <w:r w:rsidRPr="002B2C7E">
        <w:rPr>
          <w:rFonts w:cs="B Nazanin"/>
          <w:sz w:val="28"/>
          <w:szCs w:val="28"/>
          <w:rtl/>
          <w:lang w:bidi="fa-IR"/>
        </w:rPr>
        <w:lastRenderedPageBreak/>
        <w:t>توسط متقاضیان مختلف و نیز هزینه‌های حمل و نقل، بازارهای منطقه‌ای ویژ‌ه‌ای ایجاد کرده است. از مفهوم سادة استخر بزرگ بدین ترتیب در الگوی پولس استفاده شده است:</w:t>
      </w:r>
    </w:p>
    <w:p w:rsidR="00BC1D80" w:rsidRPr="002B2C7E" w:rsidRDefault="00BC1D80" w:rsidP="00694B2D">
      <w:pPr>
        <w:pStyle w:val="a"/>
        <w:bidi/>
        <w:ind w:left="288" w:right="284"/>
        <w:rPr>
          <w:sz w:val="28"/>
          <w:lang w:bidi="fa-IR"/>
        </w:rPr>
      </w:pPr>
      <w:r w:rsidRPr="002B2C7E">
        <w:rPr>
          <w:sz w:val="28"/>
          <w:rtl/>
          <w:lang w:bidi="fa-IR"/>
        </w:rPr>
        <w:t>تولید کشورهای غیر خلیج، مستقل از تقاضای منطقه‌ای و وابسته به قیمت میانگین جهانی و وابسته به سطح اکتشاف و توسة مخازن در آن‌ها وابسته است. از این رو سطح تولیدشان قابل محاسبه است.</w:t>
      </w:r>
    </w:p>
    <w:p w:rsidR="00BC1D80" w:rsidRPr="002B2C7E" w:rsidRDefault="00BC1D80" w:rsidP="00694B2D">
      <w:pPr>
        <w:pStyle w:val="a"/>
        <w:bidi/>
        <w:ind w:left="288" w:right="284"/>
        <w:rPr>
          <w:sz w:val="28"/>
          <w:lang w:bidi="fa-IR"/>
        </w:rPr>
      </w:pPr>
      <w:r w:rsidRPr="002B2C7E">
        <w:rPr>
          <w:sz w:val="28"/>
          <w:rtl/>
          <w:lang w:bidi="fa-IR"/>
        </w:rPr>
        <w:t>کشورهای حوزة خلیج فارس وظیفة برقراری توازن در بازار جهانی را بر عهده دارند.</w:t>
      </w:r>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 xml:space="preserve">از این روش برای بررسی بازار گاز و زغال‌سنگ نمی‌توان استفاده کرد. چون هزینه‌های حمل و نقل این دو حامل اثر تعیین کننده‌ای در قیمت آن‌ها دارند. یکی از راه‌های حل این مسئله، شبیه‌سازی شبکة بازرگانی این دو محصول است. بدین ترتیب اثر قیمت‌های حمل و نقل و بازارهای منطقه‌ای بخوبی روشن می‌شوند. برای این امر از ماتریس بازرگانی گاز و زغال‌سنگ بین کشورها استفاده می‌شود. </w:t>
      </w:r>
    </w:p>
    <w:p w:rsidR="00BC1D80" w:rsidRPr="0055189B" w:rsidRDefault="00BC1D80" w:rsidP="00694B2D">
      <w:pPr>
        <w:pStyle w:val="Heading3"/>
        <w:bidi/>
        <w:ind w:left="288" w:right="284"/>
        <w:rPr>
          <w:rtl/>
          <w:lang w:bidi="fa-IR"/>
        </w:rPr>
      </w:pPr>
      <w:bookmarkStart w:id="180" w:name="_Toc251173201"/>
      <w:bookmarkStart w:id="181" w:name="_Toc295552513"/>
      <w:r w:rsidRPr="0055189B">
        <w:rPr>
          <w:rtl/>
          <w:lang w:bidi="fa-IR"/>
        </w:rPr>
        <w:t>ماتریس تجارت زغال‌سنگ و گاز</w:t>
      </w:r>
      <w:bookmarkEnd w:id="180"/>
      <w:bookmarkEnd w:id="181"/>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در این ماتریس سهم صادرات مناطق به بازارهای هدف مشخص می‌شود. نمونه‌ای از این ماتریس‌ها برای گاز و زغال‌سنگ از مناطق ویژه به 4 بازار اصلی دنیا در جدول آمده است.</w:t>
      </w:r>
    </w:p>
    <w:p w:rsidR="00BC1D80" w:rsidRPr="002B2C7E" w:rsidRDefault="00BC1D80" w:rsidP="00694B2D">
      <w:pPr>
        <w:ind w:left="288" w:right="284"/>
        <w:rPr>
          <w:rFonts w:cs="B Nazanin"/>
          <w:sz w:val="28"/>
          <w:szCs w:val="28"/>
          <w:rtl/>
          <w:lang w:bidi="fa-IR"/>
        </w:rPr>
      </w:pPr>
    </w:p>
    <w:p w:rsidR="00BC1D80" w:rsidRPr="002B2C7E" w:rsidRDefault="00BC1D80" w:rsidP="00694B2D">
      <w:pPr>
        <w:ind w:left="288" w:right="284"/>
        <w:rPr>
          <w:rFonts w:cs="B Nazanin"/>
          <w:sz w:val="28"/>
          <w:szCs w:val="28"/>
          <w:rtl/>
          <w:lang w:bidi="fa-IR"/>
        </w:rPr>
      </w:pPr>
    </w:p>
    <w:p w:rsidR="00BC1D80" w:rsidRPr="002B2C7E" w:rsidRDefault="00BC1D80" w:rsidP="00694B2D">
      <w:pPr>
        <w:ind w:left="288" w:right="284"/>
        <w:rPr>
          <w:rFonts w:cs="B Nazanin"/>
          <w:sz w:val="28"/>
          <w:szCs w:val="28"/>
          <w:rtl/>
          <w:lang w:bidi="fa-IR"/>
        </w:rPr>
      </w:pPr>
    </w:p>
    <w:p w:rsidR="00BC1D80" w:rsidRPr="002B2C7E" w:rsidRDefault="00BC1D80" w:rsidP="00694B2D">
      <w:pPr>
        <w:ind w:left="288" w:right="284"/>
        <w:rPr>
          <w:rFonts w:cs="B Nazanin"/>
          <w:sz w:val="28"/>
          <w:szCs w:val="28"/>
          <w:rtl/>
          <w:lang w:bidi="fa-IR"/>
        </w:rPr>
      </w:pPr>
    </w:p>
    <w:p w:rsidR="00BC1D80" w:rsidRPr="002B2C7E" w:rsidRDefault="00BC1D80" w:rsidP="00694B2D">
      <w:pPr>
        <w:ind w:left="288" w:right="284"/>
        <w:rPr>
          <w:rFonts w:cs="B Nazanin"/>
          <w:sz w:val="28"/>
          <w:szCs w:val="28"/>
          <w:rtl/>
          <w:lang w:bidi="fa-IR"/>
        </w:rPr>
      </w:pPr>
    </w:p>
    <w:p w:rsidR="00BC1D80" w:rsidRPr="002B2C7E" w:rsidRDefault="00BC1D80" w:rsidP="00694B2D">
      <w:pPr>
        <w:ind w:left="288" w:right="284"/>
        <w:rPr>
          <w:rFonts w:cs="B Nazanin"/>
          <w:sz w:val="28"/>
          <w:szCs w:val="28"/>
          <w:rtl/>
          <w:lang w:bidi="fa-IR"/>
        </w:rPr>
      </w:pPr>
    </w:p>
    <w:p w:rsidR="00BC1D80" w:rsidRPr="002B2C7E" w:rsidRDefault="00BC1D80" w:rsidP="00694B2D">
      <w:pPr>
        <w:pStyle w:val="Caption"/>
        <w:ind w:left="288" w:right="284"/>
        <w:rPr>
          <w:rFonts w:cs="B Nazanin"/>
          <w:sz w:val="28"/>
          <w:szCs w:val="28"/>
          <w:rtl/>
          <w:lang w:bidi="fa-IR"/>
        </w:rPr>
      </w:pPr>
      <w:r w:rsidRPr="002B2C7E">
        <w:rPr>
          <w:rFonts w:cs="B Nazanin"/>
          <w:sz w:val="28"/>
          <w:szCs w:val="28"/>
          <w:rtl/>
          <w:lang w:bidi="fa-IR"/>
        </w:rPr>
        <w:t xml:space="preserve">جدول </w:t>
      </w:r>
      <w:r w:rsidR="00BE3B9F" w:rsidRPr="002B2C7E">
        <w:rPr>
          <w:rFonts w:cs="B Nazanin"/>
          <w:sz w:val="28"/>
          <w:szCs w:val="28"/>
          <w:rtl/>
          <w:lang w:bidi="fa-IR"/>
        </w:rPr>
        <w:fldChar w:fldCharType="begin"/>
      </w:r>
      <w:r w:rsidRPr="002B2C7E">
        <w:rPr>
          <w:rFonts w:cs="B Nazanin"/>
          <w:sz w:val="28"/>
          <w:szCs w:val="28"/>
          <w:rtl/>
          <w:lang w:bidi="fa-IR"/>
        </w:rPr>
        <w:instrText xml:space="preserve"> </w:instrText>
      </w:r>
      <w:r w:rsidRPr="002B2C7E">
        <w:rPr>
          <w:rFonts w:cs="B Nazanin"/>
          <w:sz w:val="28"/>
          <w:szCs w:val="28"/>
          <w:lang w:bidi="fa-IR"/>
        </w:rPr>
        <w:instrText>STYLEREF</w:instrText>
      </w:r>
      <w:r w:rsidRPr="002B2C7E">
        <w:rPr>
          <w:rFonts w:cs="B Nazanin"/>
          <w:sz w:val="28"/>
          <w:szCs w:val="28"/>
          <w:rtl/>
          <w:lang w:bidi="fa-IR"/>
        </w:rPr>
        <w:instrText xml:space="preserve"> 1 \</w:instrText>
      </w:r>
      <w:r w:rsidRPr="002B2C7E">
        <w:rPr>
          <w:rFonts w:cs="B Nazanin"/>
          <w:sz w:val="28"/>
          <w:szCs w:val="28"/>
          <w:lang w:bidi="fa-IR"/>
        </w:rPr>
        <w:instrText>s</w:instrText>
      </w:r>
      <w:r w:rsidRPr="002B2C7E">
        <w:rPr>
          <w:rFonts w:cs="B Nazanin"/>
          <w:sz w:val="28"/>
          <w:szCs w:val="28"/>
          <w:rtl/>
          <w:lang w:bidi="fa-IR"/>
        </w:rPr>
        <w:instrText xml:space="preserve"> </w:instrText>
      </w:r>
      <w:r w:rsidR="00BE3B9F" w:rsidRPr="002B2C7E">
        <w:rPr>
          <w:rFonts w:cs="B Nazanin"/>
          <w:sz w:val="28"/>
          <w:szCs w:val="28"/>
          <w:rtl/>
          <w:lang w:bidi="fa-IR"/>
        </w:rPr>
        <w:fldChar w:fldCharType="separate"/>
      </w:r>
      <w:r w:rsidR="009E79E8">
        <w:rPr>
          <w:rFonts w:cs="B Nazanin" w:hint="eastAsia"/>
          <w:noProof/>
          <w:sz w:val="28"/>
          <w:szCs w:val="28"/>
          <w:rtl/>
          <w:lang w:bidi="fa-IR"/>
        </w:rPr>
        <w:t>‏</w:t>
      </w:r>
      <w:r w:rsidR="009E79E8">
        <w:rPr>
          <w:rFonts w:cs="B Nazanin"/>
          <w:noProof/>
          <w:sz w:val="28"/>
          <w:szCs w:val="28"/>
          <w:rtl/>
          <w:lang w:bidi="fa-IR"/>
        </w:rPr>
        <w:t>0</w:t>
      </w:r>
      <w:r w:rsidR="00BE3B9F" w:rsidRPr="002B2C7E">
        <w:rPr>
          <w:rFonts w:cs="B Nazanin"/>
          <w:sz w:val="28"/>
          <w:szCs w:val="28"/>
          <w:rtl/>
          <w:lang w:bidi="fa-IR"/>
        </w:rPr>
        <w:fldChar w:fldCharType="end"/>
      </w:r>
      <w:r w:rsidRPr="002B2C7E">
        <w:rPr>
          <w:rFonts w:cs="B Nazanin"/>
          <w:sz w:val="28"/>
          <w:szCs w:val="28"/>
          <w:rtl/>
          <w:lang w:bidi="fa-IR"/>
        </w:rPr>
        <w:noBreakHyphen/>
      </w:r>
      <w:r w:rsidR="00BE3B9F" w:rsidRPr="002B2C7E">
        <w:rPr>
          <w:rFonts w:cs="B Nazanin"/>
          <w:sz w:val="28"/>
          <w:szCs w:val="28"/>
          <w:rtl/>
          <w:lang w:bidi="fa-IR"/>
        </w:rPr>
        <w:fldChar w:fldCharType="begin"/>
      </w:r>
      <w:r w:rsidRPr="002B2C7E">
        <w:rPr>
          <w:rFonts w:cs="B Nazanin"/>
          <w:sz w:val="28"/>
          <w:szCs w:val="28"/>
          <w:rtl/>
          <w:lang w:bidi="fa-IR"/>
        </w:rPr>
        <w:instrText xml:space="preserve"> </w:instrText>
      </w:r>
      <w:r w:rsidRPr="002B2C7E">
        <w:rPr>
          <w:rFonts w:cs="B Nazanin"/>
          <w:sz w:val="28"/>
          <w:szCs w:val="28"/>
          <w:lang w:bidi="fa-IR"/>
        </w:rPr>
        <w:instrText>SEQ</w:instrText>
      </w:r>
      <w:r w:rsidRPr="002B2C7E">
        <w:rPr>
          <w:rFonts w:cs="B Nazanin"/>
          <w:sz w:val="28"/>
          <w:szCs w:val="28"/>
          <w:rtl/>
          <w:lang w:bidi="fa-IR"/>
        </w:rPr>
        <w:instrText xml:space="preserve"> جدول \* </w:instrText>
      </w:r>
      <w:r w:rsidRPr="002B2C7E">
        <w:rPr>
          <w:rFonts w:cs="B Nazanin"/>
          <w:sz w:val="28"/>
          <w:szCs w:val="28"/>
          <w:lang w:bidi="fa-IR"/>
        </w:rPr>
        <w:instrText>ARABIC \s 1</w:instrText>
      </w:r>
      <w:r w:rsidRPr="002B2C7E">
        <w:rPr>
          <w:rFonts w:cs="B Nazanin"/>
          <w:sz w:val="28"/>
          <w:szCs w:val="28"/>
          <w:rtl/>
          <w:lang w:bidi="fa-IR"/>
        </w:rPr>
        <w:instrText xml:space="preserve"> </w:instrText>
      </w:r>
      <w:r w:rsidR="00BE3B9F" w:rsidRPr="002B2C7E">
        <w:rPr>
          <w:rFonts w:cs="B Nazanin"/>
          <w:sz w:val="28"/>
          <w:szCs w:val="28"/>
          <w:rtl/>
          <w:lang w:bidi="fa-IR"/>
        </w:rPr>
        <w:fldChar w:fldCharType="separate"/>
      </w:r>
      <w:r w:rsidR="009E79E8">
        <w:rPr>
          <w:rFonts w:cs="B Nazanin"/>
          <w:noProof/>
          <w:sz w:val="28"/>
          <w:szCs w:val="28"/>
          <w:rtl/>
          <w:lang w:bidi="fa-IR"/>
        </w:rPr>
        <w:t>1</w:t>
      </w:r>
      <w:r w:rsidR="00BE3B9F" w:rsidRPr="002B2C7E">
        <w:rPr>
          <w:rFonts w:cs="B Nazanin"/>
          <w:sz w:val="28"/>
          <w:szCs w:val="28"/>
          <w:rtl/>
          <w:lang w:bidi="fa-IR"/>
        </w:rPr>
        <w:fldChar w:fldCharType="end"/>
      </w:r>
      <w:r w:rsidRPr="002B2C7E">
        <w:rPr>
          <w:rFonts w:cs="B Nazanin"/>
          <w:sz w:val="28"/>
          <w:szCs w:val="28"/>
          <w:rtl/>
          <w:lang w:bidi="fa-IR"/>
        </w:rPr>
        <w:t xml:space="preserve">: ماتریس ساده شدة بازگانی صادرات گاز و زغال‌سنگ </w:t>
      </w:r>
    </w:p>
    <w:p w:rsidR="00BC1D80" w:rsidRPr="002B2C7E" w:rsidRDefault="00BC1D80" w:rsidP="00694B2D">
      <w:pPr>
        <w:pStyle w:val="Caption"/>
        <w:ind w:left="288" w:right="284"/>
        <w:rPr>
          <w:rFonts w:cs="B Nazanin"/>
          <w:sz w:val="28"/>
          <w:szCs w:val="28"/>
          <w:rtl/>
          <w:lang w:bidi="fa-IR"/>
        </w:rPr>
      </w:pPr>
      <w:r w:rsidRPr="002B2C7E">
        <w:rPr>
          <w:rFonts w:cs="B Nazanin"/>
          <w:noProof/>
          <w:sz w:val="28"/>
          <w:szCs w:val="28"/>
          <w:rtl/>
        </w:rPr>
        <w:lastRenderedPageBreak/>
        <w:drawing>
          <wp:inline distT="0" distB="0" distL="0" distR="0">
            <wp:extent cx="5580380" cy="4612083"/>
            <wp:effectExtent l="19050" t="0" r="127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5580380" cy="4612083"/>
                    </a:xfrm>
                    <a:prstGeom prst="rect">
                      <a:avLst/>
                    </a:prstGeom>
                    <a:noFill/>
                    <a:ln w="9525">
                      <a:noFill/>
                      <a:miter lim="800000"/>
                      <a:headEnd/>
                      <a:tailEnd/>
                    </a:ln>
                  </pic:spPr>
                </pic:pic>
              </a:graphicData>
            </a:graphic>
          </wp:inline>
        </w:drawing>
      </w:r>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در این ماتریس بازار جهانی به 4 بازار مهم تقسیم شده است: آمریکا (شمالی و جنوبی)، اروپای غربی و آفریقا، اروپای شرقی و کشورهای اتحاد جماهیر شوری سابق و آسیا. سپس سهم تأمین کننده‌گان عمدة این بازارها از هر کدام از این بازارها معلوم شده است. در این ماتریس 10 کشور از بزرگ‌ترین صادرکننده‌گان گاز دنیا، حدوداً 95% گاز دنیا را به 22 کشور از بزرگترین واردکنندگان دنیا صادر می‌کنند. صادرات 8 کشور از بزرگترین صادرکنندگان زغال‌سنگ دنیا به 22 کشور از بزرگترین وارد کننده‌گان نیز 85% بازرگانی زغال‌سنگ دنیا را شامل می‌شود.</w:t>
      </w:r>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 xml:space="preserve">برای گاز، بیشتر واردات بازار آمریکا از کانادا و واردات اروپای شرقی از روسیه است. اروپای غربی از طریق 4 تأمین کننده که هر کدام تقریباً 20% سهم را برعهده دارند تغذیه می‌شود. بازار آسیا (ژاپن) توسط اندونزی و کشورهای خاورمیانه تأمین می‌شود. داده‌ها نشان می‌دهد که حدوداً </w:t>
      </w:r>
      <m:oMath>
        <m:f>
          <m:fPr>
            <m:ctrlPr>
              <w:rPr>
                <w:rFonts w:ascii="Cambria Math" w:hAnsi="Cambria Math" w:cs="B Nazanin"/>
                <w:sz w:val="28"/>
                <w:szCs w:val="28"/>
                <w:lang w:bidi="fa-IR"/>
              </w:rPr>
            </m:ctrlPr>
          </m:fPr>
          <m:num>
            <m:r>
              <m:rPr>
                <m:sty m:val="p"/>
              </m:rPr>
              <w:rPr>
                <w:rFonts w:ascii="Cambria Math" w:hAnsi="Cambria Math" w:cs="B Nazanin"/>
                <w:sz w:val="28"/>
                <w:szCs w:val="28"/>
                <w:lang w:bidi="fa-IR"/>
              </w:rPr>
              <m:t>2</m:t>
            </m:r>
          </m:num>
          <m:den>
            <m:r>
              <m:rPr>
                <m:sty m:val="p"/>
              </m:rPr>
              <w:rPr>
                <w:rFonts w:ascii="Cambria Math" w:hAnsi="Cambria Math" w:cs="B Nazanin"/>
                <w:sz w:val="28"/>
                <w:szCs w:val="28"/>
                <w:lang w:bidi="fa-IR"/>
              </w:rPr>
              <m:t>3</m:t>
            </m:r>
          </m:den>
        </m:f>
      </m:oMath>
      <w:r w:rsidRPr="002B2C7E">
        <w:rPr>
          <w:rFonts w:eastAsiaTheme="minorEastAsia" w:cs="B Nazanin"/>
          <w:sz w:val="28"/>
          <w:szCs w:val="28"/>
          <w:rtl/>
          <w:lang w:bidi="fa-IR"/>
        </w:rPr>
        <w:t xml:space="preserve"> نیاز هر بازار از کشورهای همان منطقه تأمین می‌شود. در این بازار تنها روسیه و الجزایر به بیش از یک بازار صادرات دارند. امّا بازار زغال‌سنگ تمرکز کمتری در بخش تأمین نسبت به گاز دارد. </w:t>
      </w:r>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 xml:space="preserve">استفاده از این اطلاعات و جداول برای تحلیل‌های میان و بلند مدت، عملاً با فرض پایدار بودن اطلاعات ممکن است. از همین فرض برای تخمین صادرات و وضعیت بازار در الگوی پولس استفاده شده است. در </w:t>
      </w:r>
    </w:p>
    <w:p w:rsidR="00BC1D80" w:rsidRPr="002B2C7E" w:rsidRDefault="00BC1D80" w:rsidP="00694B2D">
      <w:pPr>
        <w:pStyle w:val="Heading3"/>
        <w:bidi/>
        <w:ind w:left="288" w:right="284"/>
        <w:rPr>
          <w:rtl/>
          <w:lang w:bidi="fa-IR"/>
        </w:rPr>
      </w:pPr>
      <w:bookmarkStart w:id="182" w:name="_Toc295552514"/>
      <w:r w:rsidRPr="002B2C7E">
        <w:rPr>
          <w:rtl/>
          <w:lang w:bidi="fa-IR"/>
        </w:rPr>
        <w:lastRenderedPageBreak/>
        <w:t>منطق ارتباط بین بازارهای منطقه‌ای و جهانی</w:t>
      </w:r>
      <w:bookmarkEnd w:id="182"/>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در الگوی پولس، 3 گروه تولید کننده از یکدیگر مجزا شده اند:</w:t>
      </w:r>
    </w:p>
    <w:p w:rsidR="00BC1D80" w:rsidRPr="002B2C7E" w:rsidRDefault="00BC1D80" w:rsidP="00694B2D">
      <w:pPr>
        <w:pStyle w:val="ListParagraph"/>
        <w:bidi/>
        <w:spacing w:after="100" w:afterAutospacing="1" w:line="276" w:lineRule="auto"/>
        <w:ind w:left="288" w:right="284" w:hanging="360"/>
        <w:jc w:val="both"/>
        <w:rPr>
          <w:rFonts w:cs="B Nazanin"/>
          <w:sz w:val="28"/>
          <w:szCs w:val="28"/>
          <w:lang w:bidi="fa-IR"/>
        </w:rPr>
      </w:pPr>
      <w:r w:rsidRPr="002B2C7E">
        <w:rPr>
          <w:rFonts w:cs="B Nazanin"/>
          <w:sz w:val="28"/>
          <w:szCs w:val="28"/>
          <w:rtl/>
          <w:lang w:bidi="fa-IR"/>
        </w:rPr>
        <w:t>تولیدکنندگان دسته دوم که تولیدشان برای پاسخ به نیاز داخلی است و تقاضای جهانی بر تولیدشان بی‌اثر است.</w:t>
      </w:r>
    </w:p>
    <w:p w:rsidR="00BC1D80" w:rsidRPr="002B2C7E" w:rsidRDefault="00BC1D80" w:rsidP="00694B2D">
      <w:pPr>
        <w:pStyle w:val="ListParagraph"/>
        <w:bidi/>
        <w:spacing w:after="100" w:afterAutospacing="1" w:line="276" w:lineRule="auto"/>
        <w:ind w:left="288" w:right="284" w:hanging="360"/>
        <w:jc w:val="both"/>
        <w:rPr>
          <w:rFonts w:cs="B Nazanin"/>
          <w:sz w:val="28"/>
          <w:szCs w:val="28"/>
          <w:lang w:bidi="fa-IR"/>
        </w:rPr>
      </w:pPr>
      <w:r w:rsidRPr="002B2C7E">
        <w:rPr>
          <w:rFonts w:cs="B Nazanin"/>
          <w:sz w:val="28"/>
          <w:szCs w:val="28"/>
          <w:rtl/>
          <w:lang w:bidi="fa-IR"/>
        </w:rPr>
        <w:t>تولیدکنندگان دسته اول و صادر کننده به بازارهای جهانی که تولیدشان به تقاضای جهانی وابسته است و سهم‌شان از تولید جهانی را با توجه به محدودیت‌های ظرفیتی تولید می‌کنند.</w:t>
      </w:r>
    </w:p>
    <w:p w:rsidR="00BC1D80" w:rsidRPr="002B2C7E" w:rsidRDefault="00BC1D80" w:rsidP="00694B2D">
      <w:pPr>
        <w:pStyle w:val="ListParagraph"/>
        <w:bidi/>
        <w:spacing w:after="100" w:afterAutospacing="1" w:line="276" w:lineRule="auto"/>
        <w:ind w:left="288" w:right="284" w:hanging="360"/>
        <w:jc w:val="both"/>
        <w:rPr>
          <w:rFonts w:cs="B Nazanin"/>
          <w:sz w:val="28"/>
          <w:szCs w:val="28"/>
          <w:lang w:bidi="fa-IR"/>
        </w:rPr>
      </w:pPr>
      <w:r w:rsidRPr="002B2C7E">
        <w:rPr>
          <w:rFonts w:cs="B Nazanin"/>
          <w:sz w:val="28"/>
          <w:szCs w:val="28"/>
          <w:rtl/>
          <w:lang w:bidi="fa-IR"/>
        </w:rPr>
        <w:t>تولیدکنندگان متغیر که تولیدشان در جهت حفظ شرایط پایدار در بازار متغیر است.</w:t>
      </w:r>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بر مبنای این دسته‌بندی، روند محاسبات مقدار تولید در الگو بدین ترتیب است:</w:t>
      </w:r>
    </w:p>
    <w:p w:rsidR="00BC1D80" w:rsidRPr="002B2C7E" w:rsidRDefault="00BC1D80" w:rsidP="00694B2D">
      <w:pPr>
        <w:pStyle w:val="ListParagraph"/>
        <w:bidi/>
        <w:spacing w:after="100" w:afterAutospacing="1" w:line="276" w:lineRule="auto"/>
        <w:ind w:left="288" w:right="284" w:hanging="360"/>
        <w:jc w:val="both"/>
        <w:rPr>
          <w:rFonts w:cs="B Nazanin"/>
          <w:sz w:val="28"/>
          <w:szCs w:val="28"/>
          <w:lang w:bidi="fa-IR"/>
        </w:rPr>
      </w:pPr>
      <w:r w:rsidRPr="002B2C7E">
        <w:rPr>
          <w:rFonts w:cs="B Nazanin"/>
          <w:sz w:val="28"/>
          <w:szCs w:val="28"/>
          <w:rtl/>
          <w:lang w:bidi="fa-IR"/>
        </w:rPr>
        <w:t>محاسبة مقدار مصرف هر حامل انرژی برای هر 4 نقطة جغرافیایی اصلی الگو (آسیا، آمریکا، اروپا شرقی و آفریقا، اروپای غربی)</w:t>
      </w:r>
    </w:p>
    <w:p w:rsidR="00BC1D80" w:rsidRPr="002B2C7E" w:rsidRDefault="00BC1D80" w:rsidP="00694B2D">
      <w:pPr>
        <w:pStyle w:val="ListParagraph"/>
        <w:bidi/>
        <w:spacing w:after="100" w:afterAutospacing="1" w:line="276" w:lineRule="auto"/>
        <w:ind w:left="288" w:right="284" w:hanging="360"/>
        <w:jc w:val="both"/>
        <w:rPr>
          <w:rFonts w:cs="B Nazanin"/>
          <w:sz w:val="28"/>
          <w:szCs w:val="28"/>
          <w:lang w:bidi="fa-IR"/>
        </w:rPr>
      </w:pPr>
      <w:r w:rsidRPr="002B2C7E">
        <w:rPr>
          <w:rFonts w:cs="B Nazanin"/>
          <w:sz w:val="28"/>
          <w:szCs w:val="28"/>
          <w:rtl/>
          <w:lang w:bidi="fa-IR"/>
        </w:rPr>
        <w:t>محاسبة تئوری مقدار تولید تولیدکنندگان دسته اول بر مبنای سهمشان از هر یک از بازارهای منطقه‌ای</w:t>
      </w:r>
    </w:p>
    <w:p w:rsidR="00BC1D80" w:rsidRPr="002B2C7E" w:rsidRDefault="00BC1D80" w:rsidP="00694B2D">
      <w:pPr>
        <w:pStyle w:val="ListParagraph"/>
        <w:bidi/>
        <w:spacing w:after="100" w:afterAutospacing="1" w:line="276" w:lineRule="auto"/>
        <w:ind w:left="288" w:right="284" w:hanging="360"/>
        <w:jc w:val="both"/>
        <w:rPr>
          <w:rFonts w:cs="B Nazanin"/>
          <w:sz w:val="28"/>
          <w:szCs w:val="28"/>
          <w:lang w:bidi="fa-IR"/>
        </w:rPr>
      </w:pPr>
      <w:r w:rsidRPr="002B2C7E">
        <w:rPr>
          <w:rFonts w:cs="B Nazanin"/>
          <w:sz w:val="28"/>
          <w:szCs w:val="28"/>
          <w:rtl/>
          <w:lang w:bidi="fa-IR"/>
        </w:rPr>
        <w:t>تنظیم دوبارة صادرات تولیدکنندگان دسته اول به هر یک از بازارها در صورت عدم تطابق صادرات با ظرفیت بازار (از طرف تقاضا)</w:t>
      </w:r>
    </w:p>
    <w:p w:rsidR="00BC1D80" w:rsidRPr="002B2C7E" w:rsidRDefault="00BC1D80" w:rsidP="00694B2D">
      <w:pPr>
        <w:pStyle w:val="ListParagraph"/>
        <w:bidi/>
        <w:spacing w:after="100" w:afterAutospacing="1" w:line="276" w:lineRule="auto"/>
        <w:ind w:left="288" w:right="284" w:hanging="360"/>
        <w:jc w:val="both"/>
        <w:rPr>
          <w:rFonts w:cs="B Nazanin"/>
          <w:sz w:val="28"/>
          <w:szCs w:val="28"/>
          <w:lang w:bidi="fa-IR"/>
        </w:rPr>
      </w:pPr>
      <w:r w:rsidRPr="002B2C7E">
        <w:rPr>
          <w:rFonts w:cs="B Nazanin"/>
          <w:sz w:val="28"/>
          <w:szCs w:val="28"/>
          <w:rtl/>
          <w:lang w:bidi="fa-IR"/>
        </w:rPr>
        <w:t>محاسبة خروجی تولیدکنندگان اضطراری (</w:t>
      </w:r>
      <w:r w:rsidRPr="002B2C7E">
        <w:rPr>
          <w:rFonts w:cs="B Nazanin"/>
          <w:sz w:val="28"/>
          <w:szCs w:val="28"/>
          <w:lang w:bidi="fa-IR"/>
        </w:rPr>
        <w:t>make up</w:t>
      </w:r>
      <w:r w:rsidRPr="002B2C7E">
        <w:rPr>
          <w:rFonts w:cs="B Nazanin"/>
          <w:sz w:val="28"/>
          <w:szCs w:val="28"/>
          <w:rtl/>
          <w:lang w:bidi="fa-IR"/>
        </w:rPr>
        <w:t>) بر مبنای اختلاف حجم تقاضای هر بازار و تولید تولیدکنندگان دسته اول</w:t>
      </w:r>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 xml:space="preserve">بدین ترتیب مرحله به مرحله قیمت و تولید و عرضه محاسبه می‌شود. </w:t>
      </w:r>
    </w:p>
    <w:p w:rsidR="00BC1D80" w:rsidRPr="00CF2D5B" w:rsidRDefault="00CF2D5B" w:rsidP="00694B2D">
      <w:pPr>
        <w:pStyle w:val="Heading2"/>
        <w:ind w:left="288" w:right="284"/>
        <w:rPr>
          <w:rtl/>
          <w:lang w:bidi="fa-IR"/>
        </w:rPr>
      </w:pPr>
      <w:bookmarkStart w:id="183" w:name="_Toc251173202"/>
      <w:bookmarkStart w:id="184" w:name="_Toc295552515"/>
      <w:r>
        <w:rPr>
          <w:rtl/>
          <w:lang w:bidi="fa-IR"/>
        </w:rPr>
        <w:t>ب-</w:t>
      </w:r>
      <w:r w:rsidR="00BC1D80" w:rsidRPr="00CF2D5B">
        <w:rPr>
          <w:rtl/>
          <w:lang w:bidi="fa-IR"/>
        </w:rPr>
        <w:t xml:space="preserve">الگوی </w:t>
      </w:r>
      <w:r w:rsidR="00BC1D80" w:rsidRPr="00CF2D5B">
        <w:rPr>
          <w:lang w:bidi="fa-IR"/>
        </w:rPr>
        <w:t>ERASME</w:t>
      </w:r>
      <w:bookmarkEnd w:id="183"/>
      <w:bookmarkEnd w:id="184"/>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 xml:space="preserve">الگوی </w:t>
      </w:r>
      <w:r w:rsidRPr="002B2C7E">
        <w:rPr>
          <w:rFonts w:cs="B Nazanin"/>
          <w:sz w:val="28"/>
          <w:szCs w:val="28"/>
          <w:lang w:bidi="fa-IR"/>
        </w:rPr>
        <w:t>ERASME</w:t>
      </w:r>
      <w:r w:rsidRPr="002B2C7E">
        <w:rPr>
          <w:rFonts w:cs="B Nazanin"/>
          <w:sz w:val="28"/>
          <w:szCs w:val="28"/>
          <w:rtl/>
          <w:lang w:bidi="fa-IR"/>
        </w:rPr>
        <w:t xml:space="preserve"> الگویی است که به منظور پیش‌بینی‌های کوتاه‌مدت در منطقة اتحادیة اروپا توسعه داده شد. کلمة </w:t>
      </w:r>
      <w:r w:rsidRPr="002B2C7E">
        <w:rPr>
          <w:rFonts w:cs="B Nazanin"/>
          <w:sz w:val="28"/>
          <w:szCs w:val="28"/>
          <w:lang w:bidi="fa-IR"/>
        </w:rPr>
        <w:t>ERASME</w:t>
      </w:r>
      <w:r w:rsidRPr="002B2C7E">
        <w:rPr>
          <w:rFonts w:cs="B Nazanin"/>
          <w:sz w:val="28"/>
          <w:szCs w:val="28"/>
          <w:rtl/>
          <w:lang w:bidi="fa-IR"/>
        </w:rPr>
        <w:t xml:space="preserve"> از ابتدای کلمات عبارت </w:t>
      </w:r>
      <w:r w:rsidRPr="002B2C7E">
        <w:rPr>
          <w:rFonts w:cs="B Nazanin"/>
          <w:sz w:val="28"/>
          <w:szCs w:val="28"/>
          <w:lang w:bidi="fa-IR"/>
        </w:rPr>
        <w:t>Energy Relations in an Aggregate Short term Model for Europe</w:t>
      </w:r>
      <w:r w:rsidRPr="002B2C7E">
        <w:rPr>
          <w:rFonts w:cs="B Nazanin"/>
          <w:sz w:val="28"/>
          <w:szCs w:val="28"/>
          <w:rtl/>
          <w:lang w:bidi="fa-IR"/>
        </w:rPr>
        <w:t xml:space="preserve"> است. این واژگان 2 ویژگی اصلی این الگو شامل این موارد را بازگو می‌کنند:</w:t>
      </w:r>
    </w:p>
    <w:p w:rsidR="00BC1D80" w:rsidRPr="002B2C7E" w:rsidRDefault="00BC1D80" w:rsidP="00694B2D">
      <w:pPr>
        <w:pStyle w:val="a"/>
        <w:bidi/>
        <w:ind w:left="288" w:right="284"/>
        <w:rPr>
          <w:sz w:val="28"/>
          <w:lang w:bidi="fa-IR"/>
        </w:rPr>
      </w:pPr>
      <w:r w:rsidRPr="002B2C7E">
        <w:rPr>
          <w:sz w:val="28"/>
          <w:rtl/>
          <w:lang w:bidi="fa-IR"/>
        </w:rPr>
        <w:t>الگویی برای پیش‌بینی‌های کوتاه مدت</w:t>
      </w:r>
    </w:p>
    <w:p w:rsidR="00BC1D80" w:rsidRPr="002B2C7E" w:rsidRDefault="00BC1D80" w:rsidP="00694B2D">
      <w:pPr>
        <w:pStyle w:val="a"/>
        <w:bidi/>
        <w:ind w:left="288" w:right="284"/>
        <w:rPr>
          <w:sz w:val="28"/>
          <w:lang w:bidi="fa-IR"/>
        </w:rPr>
      </w:pPr>
      <w:r w:rsidRPr="002B2C7E">
        <w:rPr>
          <w:sz w:val="28"/>
          <w:rtl/>
          <w:lang w:bidi="fa-IR"/>
        </w:rPr>
        <w:t>الگویی در سطح منطقۀ اتحادیه اروپا اما به صورت تجمعی (و نه تک‌تک کشورها)</w:t>
      </w:r>
    </w:p>
    <w:p w:rsidR="00BC1D80" w:rsidRPr="00CF2D5B" w:rsidRDefault="00BC1D80" w:rsidP="00694B2D">
      <w:pPr>
        <w:pStyle w:val="Heading3"/>
        <w:bidi/>
        <w:ind w:left="288" w:right="284"/>
        <w:rPr>
          <w:rtl/>
          <w:lang w:bidi="fa-IR"/>
        </w:rPr>
      </w:pPr>
      <w:bookmarkStart w:id="185" w:name="_Toc251173203"/>
      <w:bookmarkStart w:id="186" w:name="_Toc295552516"/>
      <w:r w:rsidRPr="00CF2D5B">
        <w:rPr>
          <w:rtl/>
          <w:lang w:bidi="fa-IR"/>
        </w:rPr>
        <w:t xml:space="preserve">معرفی الگوی </w:t>
      </w:r>
      <w:r w:rsidRPr="00CF2D5B">
        <w:rPr>
          <w:lang w:bidi="fa-IR"/>
        </w:rPr>
        <w:t>ERASME</w:t>
      </w:r>
      <w:bookmarkEnd w:id="185"/>
      <w:bookmarkEnd w:id="186"/>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از دسامبر 1984 تا می 1991 در کشورهای حوزة کمسیون اروپا (</w:t>
      </w:r>
      <w:r w:rsidRPr="002B2C7E">
        <w:rPr>
          <w:rFonts w:cs="B Nazanin"/>
          <w:sz w:val="28"/>
          <w:szCs w:val="28"/>
          <w:lang w:bidi="fa-IR"/>
        </w:rPr>
        <w:t>European Commission</w:t>
      </w:r>
      <w:r w:rsidRPr="002B2C7E">
        <w:rPr>
          <w:rFonts w:cs="B Nazanin"/>
          <w:sz w:val="28"/>
          <w:szCs w:val="28"/>
          <w:rtl/>
          <w:lang w:bidi="fa-IR"/>
        </w:rPr>
        <w:t>) 17 گزارش با عنوان "دورنمای کوتاه مدت انرژی در اروپا (</w:t>
      </w:r>
      <w:r w:rsidRPr="002B2C7E">
        <w:rPr>
          <w:rFonts w:cs="B Nazanin"/>
          <w:sz w:val="28"/>
          <w:szCs w:val="28"/>
          <w:lang w:bidi="fa-IR"/>
        </w:rPr>
        <w:t>Short Term Energy Outlook: STEO</w:t>
      </w:r>
      <w:r w:rsidRPr="002B2C7E">
        <w:rPr>
          <w:rFonts w:cs="B Nazanin"/>
          <w:sz w:val="28"/>
          <w:szCs w:val="28"/>
          <w:rtl/>
          <w:lang w:bidi="fa-IR"/>
        </w:rPr>
        <w:t>)" منتشر ‌شد که در آن وضعیت کشورهای اروپا به صورت کلی بررسی می‌شد. از همان ابتدا و بدلایل سیاسی و فنی، تحلیل‌ها و پیش‌بینی‌ها به صورت تجمعی و برای کل منطقه انجام می‌شد. تجربه نشان داده که حتی با وجود تفاوت‌های بسیار میان برخی از کشورهای اروپایی، بررسی، تحلیل و پیش‌بینی بازار اروپا به صورت واحد (</w:t>
      </w:r>
      <w:r w:rsidRPr="002B2C7E">
        <w:rPr>
          <w:rFonts w:cs="B Nazanin"/>
          <w:sz w:val="28"/>
          <w:szCs w:val="28"/>
          <w:lang w:bidi="fa-IR"/>
        </w:rPr>
        <w:t>unique frame work</w:t>
      </w:r>
      <w:r w:rsidRPr="002B2C7E">
        <w:rPr>
          <w:rFonts w:cs="B Nazanin"/>
          <w:sz w:val="28"/>
          <w:szCs w:val="28"/>
          <w:rtl/>
          <w:lang w:bidi="fa-IR"/>
        </w:rPr>
        <w:t xml:space="preserve">) موفق بوده است. در این گزارش‌ها از الگویی کوتاه مدت و در بازة زمانی یک </w:t>
      </w:r>
      <w:r w:rsidRPr="002B2C7E">
        <w:rPr>
          <w:rFonts w:cs="B Nazanin"/>
          <w:sz w:val="28"/>
          <w:szCs w:val="28"/>
          <w:rtl/>
          <w:lang w:bidi="fa-IR"/>
        </w:rPr>
        <w:lastRenderedPageBreak/>
        <w:t xml:space="preserve">ماه به نام </w:t>
      </w:r>
      <w:r w:rsidRPr="002B2C7E">
        <w:rPr>
          <w:rFonts w:cs="B Nazanin"/>
          <w:sz w:val="28"/>
          <w:szCs w:val="28"/>
          <w:lang w:bidi="fa-IR"/>
        </w:rPr>
        <w:t>STEM (Short-Term Energy Model)</w:t>
      </w:r>
      <w:r w:rsidRPr="002B2C7E">
        <w:rPr>
          <w:rFonts w:cs="B Nazanin"/>
          <w:sz w:val="28"/>
          <w:szCs w:val="28"/>
          <w:rtl/>
          <w:lang w:bidi="fa-IR"/>
        </w:rPr>
        <w:t xml:space="preserve"> استفاده می‌شده است. بعدها این الگوی ماهیانه با الگوی </w:t>
      </w:r>
      <w:r w:rsidRPr="002B2C7E">
        <w:rPr>
          <w:rFonts w:cs="B Nazanin"/>
          <w:sz w:val="28"/>
          <w:szCs w:val="28"/>
          <w:lang w:bidi="fa-IR"/>
        </w:rPr>
        <w:t>ERASME</w:t>
      </w:r>
      <w:r w:rsidRPr="002B2C7E">
        <w:rPr>
          <w:rFonts w:cs="B Nazanin"/>
          <w:sz w:val="28"/>
          <w:szCs w:val="28"/>
          <w:rtl/>
          <w:lang w:bidi="fa-IR"/>
        </w:rPr>
        <w:t xml:space="preserve"> که الگویی با بازة زمانی محاسبات ربع سال (هر سه ماه یکبار) بود و از ویژگی‌های اقتصاد سنجی در آن استفاده می‌شد، جایگزین شد. الگوی </w:t>
      </w:r>
      <w:r w:rsidRPr="002B2C7E">
        <w:rPr>
          <w:rFonts w:cs="B Nazanin"/>
          <w:sz w:val="28"/>
          <w:szCs w:val="28"/>
          <w:lang w:bidi="fa-IR"/>
        </w:rPr>
        <w:t>ERASME</w:t>
      </w:r>
      <w:r w:rsidRPr="002B2C7E">
        <w:rPr>
          <w:rFonts w:cs="B Nazanin"/>
          <w:sz w:val="28"/>
          <w:szCs w:val="28"/>
          <w:rtl/>
          <w:lang w:bidi="fa-IR"/>
        </w:rPr>
        <w:t xml:space="preserve"> برای این اهداف توسعه داده شد:</w:t>
      </w:r>
    </w:p>
    <w:p w:rsidR="00BC1D80" w:rsidRPr="002B2C7E" w:rsidRDefault="00BC1D80" w:rsidP="00694B2D">
      <w:pPr>
        <w:pStyle w:val="a"/>
        <w:bidi/>
        <w:ind w:left="288" w:right="284"/>
        <w:rPr>
          <w:sz w:val="28"/>
          <w:lang w:bidi="fa-IR"/>
        </w:rPr>
      </w:pPr>
      <w:r w:rsidRPr="002B2C7E">
        <w:rPr>
          <w:sz w:val="28"/>
          <w:rtl/>
          <w:lang w:bidi="fa-IR"/>
        </w:rPr>
        <w:t>پیش‌بینی میانگین قیمت نفت خام و زغال‌سنگ (بر حسب دلار)</w:t>
      </w:r>
    </w:p>
    <w:p w:rsidR="00BC1D80" w:rsidRPr="002B2C7E" w:rsidRDefault="00BC1D80" w:rsidP="00694B2D">
      <w:pPr>
        <w:pStyle w:val="a"/>
        <w:bidi/>
        <w:ind w:left="288" w:right="284"/>
        <w:rPr>
          <w:sz w:val="28"/>
          <w:lang w:bidi="fa-IR"/>
        </w:rPr>
      </w:pPr>
      <w:r w:rsidRPr="002B2C7E">
        <w:rPr>
          <w:sz w:val="28"/>
          <w:rtl/>
          <w:lang w:bidi="fa-IR"/>
        </w:rPr>
        <w:t>پیش‌بینی قیمت حامل‌های انرژی</w:t>
      </w:r>
    </w:p>
    <w:p w:rsidR="00BC1D80" w:rsidRPr="002B2C7E" w:rsidRDefault="00BC1D80" w:rsidP="00694B2D">
      <w:pPr>
        <w:pStyle w:val="a"/>
        <w:bidi/>
        <w:ind w:left="288" w:right="284"/>
        <w:rPr>
          <w:sz w:val="28"/>
          <w:lang w:bidi="fa-IR"/>
        </w:rPr>
      </w:pPr>
      <w:r w:rsidRPr="002B2C7E">
        <w:rPr>
          <w:sz w:val="28"/>
          <w:rtl/>
          <w:lang w:bidi="fa-IR"/>
        </w:rPr>
        <w:t>پیش‌بینی تقاضای سوخت و حامل‌های انرژی</w:t>
      </w:r>
    </w:p>
    <w:p w:rsidR="00BC1D80" w:rsidRPr="002B2C7E" w:rsidRDefault="00BC1D80" w:rsidP="00694B2D">
      <w:pPr>
        <w:pStyle w:val="a"/>
        <w:bidi/>
        <w:ind w:left="288" w:right="284"/>
        <w:rPr>
          <w:sz w:val="28"/>
          <w:lang w:bidi="fa-IR"/>
        </w:rPr>
      </w:pPr>
      <w:r w:rsidRPr="002B2C7E">
        <w:rPr>
          <w:sz w:val="28"/>
          <w:rtl/>
          <w:lang w:bidi="fa-IR"/>
        </w:rPr>
        <w:t>پیش‌بینی مقدار تولید انرژی</w:t>
      </w:r>
    </w:p>
    <w:p w:rsidR="00BC1D80" w:rsidRPr="002B2C7E" w:rsidRDefault="00BC1D80" w:rsidP="00694B2D">
      <w:pPr>
        <w:pStyle w:val="a"/>
        <w:bidi/>
        <w:ind w:left="288" w:right="284"/>
        <w:rPr>
          <w:sz w:val="28"/>
          <w:lang w:bidi="fa-IR"/>
        </w:rPr>
      </w:pPr>
      <w:r w:rsidRPr="002B2C7E">
        <w:rPr>
          <w:sz w:val="28"/>
          <w:rtl/>
          <w:lang w:bidi="fa-IR"/>
        </w:rPr>
        <w:t>مقدار تغییرات مخازن و مقدار خالص واردات انرژی</w:t>
      </w:r>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با توجه به بازۀ زمانی محاسبات معادلات حاکم بر بازار انرژی اروپا و برگه‌های محاسبات توازن انرژی (</w:t>
      </w:r>
      <w:r w:rsidRPr="002B2C7E">
        <w:rPr>
          <w:rFonts w:cs="B Nazanin"/>
          <w:sz w:val="28"/>
          <w:szCs w:val="28"/>
          <w:lang w:bidi="fa-IR"/>
        </w:rPr>
        <w:t>balance sheet</w:t>
      </w:r>
      <w:r w:rsidRPr="002B2C7E">
        <w:rPr>
          <w:rFonts w:cs="B Nazanin"/>
          <w:sz w:val="28"/>
          <w:szCs w:val="28"/>
          <w:rtl/>
          <w:lang w:bidi="fa-IR"/>
        </w:rPr>
        <w:t xml:space="preserve">) در این الگو وجود دارد. اصولاً الگوی </w:t>
      </w:r>
      <w:r w:rsidRPr="002B2C7E">
        <w:rPr>
          <w:rFonts w:cs="B Nazanin"/>
          <w:sz w:val="28"/>
          <w:szCs w:val="28"/>
          <w:lang w:bidi="fa-IR"/>
        </w:rPr>
        <w:t>ERASME</w:t>
      </w:r>
      <w:r w:rsidRPr="002B2C7E">
        <w:rPr>
          <w:rFonts w:cs="B Nazanin"/>
          <w:sz w:val="28"/>
          <w:szCs w:val="28"/>
          <w:rtl/>
          <w:lang w:bidi="fa-IR"/>
        </w:rPr>
        <w:t xml:space="preserve"> در دستة الگوهای پیش‌بینی تقاضا و قیمت قرار دارد. اما معادلات بخش عرضه و توازن بین این دو نیز در آن در نظر گرفته شده است. 55 معادلة رفتاری (</w:t>
      </w:r>
      <w:r w:rsidRPr="002B2C7E">
        <w:rPr>
          <w:rFonts w:cs="B Nazanin"/>
          <w:sz w:val="28"/>
          <w:szCs w:val="28"/>
          <w:lang w:bidi="fa-IR"/>
        </w:rPr>
        <w:t>behavioral equation</w:t>
      </w:r>
      <w:r w:rsidRPr="002B2C7E">
        <w:rPr>
          <w:rFonts w:cs="B Nazanin"/>
          <w:sz w:val="28"/>
          <w:szCs w:val="28"/>
          <w:rtl/>
          <w:lang w:bidi="fa-IR"/>
        </w:rPr>
        <w:t xml:space="preserve">) و بیش از هزار شاخص، وظیفة ترسیم بازار انرژی و ارتباط میان بخش‌های مختلف آن در بازار اروپا را بر عهده دارند. این معادلات هر دو سال یکبار و برای افزایش دقت محاسبات مورد بازنگری قرار می‌گرفته اند. اطلاعات اولیه و داده‌های مورد نیاز برای معادلات از مخزن اطلاعات </w:t>
      </w:r>
      <w:r w:rsidRPr="002B2C7E">
        <w:rPr>
          <w:rFonts w:cs="B Nazanin"/>
          <w:sz w:val="28"/>
          <w:szCs w:val="28"/>
          <w:lang w:bidi="fa-IR"/>
        </w:rPr>
        <w:t>SIRENE statistical database of the Statistical Office of the European Community (SOEC)</w:t>
      </w:r>
      <w:r w:rsidRPr="002B2C7E">
        <w:rPr>
          <w:rFonts w:cs="B Nazanin"/>
          <w:sz w:val="28"/>
          <w:szCs w:val="28"/>
          <w:rtl/>
          <w:lang w:bidi="fa-IR"/>
        </w:rPr>
        <w:t xml:space="preserve"> تأمین می‌شود. داده‌های قیمت نیز از مخزن اطلاعات آژانس بین‌المللی انرژی (</w:t>
      </w:r>
      <w:r w:rsidRPr="002B2C7E">
        <w:rPr>
          <w:rFonts w:cs="B Nazanin"/>
          <w:sz w:val="28"/>
          <w:szCs w:val="28"/>
          <w:lang w:bidi="fa-IR"/>
        </w:rPr>
        <w:t>IEA</w:t>
      </w:r>
      <w:r w:rsidRPr="002B2C7E">
        <w:rPr>
          <w:rFonts w:cs="B Nazanin"/>
          <w:sz w:val="28"/>
          <w:szCs w:val="28"/>
          <w:rtl/>
          <w:lang w:bidi="fa-IR"/>
        </w:rPr>
        <w:t xml:space="preserve">) تأمین می‌شده است. </w:t>
      </w:r>
    </w:p>
    <w:p w:rsidR="00BC1D80" w:rsidRPr="00CF2D5B" w:rsidRDefault="00BC1D80" w:rsidP="00694B2D">
      <w:pPr>
        <w:pStyle w:val="Heading3"/>
        <w:bidi/>
        <w:ind w:left="288" w:right="284"/>
        <w:rPr>
          <w:rtl/>
          <w:lang w:bidi="fa-IR"/>
        </w:rPr>
      </w:pPr>
      <w:bookmarkStart w:id="187" w:name="_Toc251173204"/>
      <w:bookmarkStart w:id="188" w:name="_Toc295552517"/>
      <w:r w:rsidRPr="00CF2D5B">
        <w:rPr>
          <w:rtl/>
          <w:lang w:bidi="fa-IR"/>
        </w:rPr>
        <w:t>ساختار الگو</w:t>
      </w:r>
      <w:bookmarkEnd w:id="187"/>
      <w:bookmarkEnd w:id="188"/>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 xml:space="preserve">ساختار الگو در </w:t>
      </w:r>
      <w:fldSimple w:instr=" REF _Ref251173498 \h  \* MERGEFORMAT ">
        <w:r w:rsidR="009E79E8" w:rsidRPr="009E79E8">
          <w:rPr>
            <w:rFonts w:cs="B Nazanin"/>
            <w:sz w:val="28"/>
            <w:szCs w:val="28"/>
            <w:rtl/>
            <w:lang w:bidi="fa-IR"/>
          </w:rPr>
          <w:t xml:space="preserve">شکل </w:t>
        </w:r>
        <w:r w:rsidR="009E79E8" w:rsidRPr="009E79E8">
          <w:rPr>
            <w:rFonts w:cs="B Nazanin"/>
            <w:noProof/>
            <w:sz w:val="28"/>
            <w:szCs w:val="28"/>
            <w:rtl/>
            <w:lang w:bidi="fa-IR"/>
          </w:rPr>
          <w:t>‏0</w:t>
        </w:r>
        <w:r w:rsidR="009E79E8" w:rsidRPr="009E79E8">
          <w:rPr>
            <w:rFonts w:cs="B Nazanin"/>
            <w:noProof/>
            <w:sz w:val="28"/>
            <w:szCs w:val="28"/>
            <w:rtl/>
            <w:lang w:bidi="fa-IR"/>
          </w:rPr>
          <w:noBreakHyphen/>
          <w:t>6</w:t>
        </w:r>
      </w:fldSimple>
      <w:r w:rsidRPr="002B2C7E">
        <w:rPr>
          <w:rFonts w:cs="B Nazanin"/>
          <w:sz w:val="28"/>
          <w:szCs w:val="28"/>
          <w:rtl/>
          <w:lang w:bidi="fa-IR"/>
        </w:rPr>
        <w:t xml:space="preserve"> آمده است.</w:t>
      </w:r>
    </w:p>
    <w:p w:rsidR="00BC1D80" w:rsidRPr="002B2C7E" w:rsidRDefault="00BC1D80" w:rsidP="00694B2D">
      <w:pPr>
        <w:pStyle w:val="Caption"/>
        <w:ind w:left="288" w:right="284"/>
        <w:rPr>
          <w:rFonts w:cs="B Nazanin"/>
          <w:sz w:val="28"/>
          <w:szCs w:val="28"/>
          <w:rtl/>
          <w:lang w:bidi="fa-IR"/>
        </w:rPr>
      </w:pPr>
      <w:r w:rsidRPr="002B2C7E">
        <w:rPr>
          <w:rFonts w:cs="B Nazanin"/>
          <w:noProof/>
          <w:sz w:val="28"/>
          <w:szCs w:val="28"/>
          <w:rtl/>
        </w:rPr>
        <w:lastRenderedPageBreak/>
        <w:drawing>
          <wp:inline distT="0" distB="0" distL="0" distR="0">
            <wp:extent cx="5180173" cy="3809999"/>
            <wp:effectExtent l="19050" t="0" r="1427" b="0"/>
            <wp:docPr id="13"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66" cstate="print"/>
                    <a:srcRect/>
                    <a:stretch>
                      <a:fillRect/>
                    </a:stretch>
                  </pic:blipFill>
                  <pic:spPr bwMode="auto">
                    <a:xfrm>
                      <a:off x="0" y="0"/>
                      <a:ext cx="5180173" cy="3809999"/>
                    </a:xfrm>
                    <a:prstGeom prst="rect">
                      <a:avLst/>
                    </a:prstGeom>
                    <a:noFill/>
                    <a:ln w="9525">
                      <a:noFill/>
                      <a:miter lim="800000"/>
                      <a:headEnd/>
                      <a:tailEnd/>
                    </a:ln>
                    <a:effectLst/>
                  </pic:spPr>
                </pic:pic>
              </a:graphicData>
            </a:graphic>
          </wp:inline>
        </w:drawing>
      </w:r>
    </w:p>
    <w:p w:rsidR="00BC1D80" w:rsidRPr="001E7090" w:rsidRDefault="00BC1D80" w:rsidP="001E7090">
      <w:pPr>
        <w:jc w:val="center"/>
        <w:rPr>
          <w:rFonts w:cs="B Nazanin"/>
          <w:rtl/>
          <w:lang w:bidi="fa-IR"/>
        </w:rPr>
      </w:pPr>
      <w:bookmarkStart w:id="189" w:name="_Ref251173498"/>
      <w:r w:rsidRPr="001E7090">
        <w:rPr>
          <w:rFonts w:cs="B Nazanin"/>
          <w:rtl/>
          <w:lang w:bidi="fa-IR"/>
        </w:rPr>
        <w:t xml:space="preserve">شکل </w:t>
      </w:r>
      <w:r w:rsidR="00BE3B9F" w:rsidRPr="001E7090">
        <w:rPr>
          <w:rFonts w:cs="B Nazanin"/>
          <w:rtl/>
          <w:lang w:bidi="fa-IR"/>
        </w:rPr>
        <w:fldChar w:fldCharType="begin"/>
      </w:r>
      <w:r w:rsidRPr="001E7090">
        <w:rPr>
          <w:rFonts w:cs="B Nazanin"/>
          <w:rtl/>
          <w:lang w:bidi="fa-IR"/>
        </w:rPr>
        <w:instrText xml:space="preserve"> </w:instrText>
      </w:r>
      <w:r w:rsidRPr="001E7090">
        <w:rPr>
          <w:rFonts w:cs="B Nazanin"/>
          <w:lang w:bidi="fa-IR"/>
        </w:rPr>
        <w:instrText>STYLEREF</w:instrText>
      </w:r>
      <w:r w:rsidRPr="001E7090">
        <w:rPr>
          <w:rFonts w:cs="B Nazanin"/>
          <w:rtl/>
          <w:lang w:bidi="fa-IR"/>
        </w:rPr>
        <w:instrText xml:space="preserve"> 1 \</w:instrText>
      </w:r>
      <w:r w:rsidRPr="001E7090">
        <w:rPr>
          <w:rFonts w:cs="B Nazanin"/>
          <w:lang w:bidi="fa-IR"/>
        </w:rPr>
        <w:instrText>s</w:instrText>
      </w:r>
      <w:r w:rsidRPr="001E7090">
        <w:rPr>
          <w:rFonts w:cs="B Nazanin"/>
          <w:rtl/>
          <w:lang w:bidi="fa-IR"/>
        </w:rPr>
        <w:instrText xml:space="preserve"> </w:instrText>
      </w:r>
      <w:r w:rsidR="00BE3B9F" w:rsidRPr="001E7090">
        <w:rPr>
          <w:rFonts w:cs="B Nazanin"/>
          <w:rtl/>
          <w:lang w:bidi="fa-IR"/>
        </w:rPr>
        <w:fldChar w:fldCharType="separate"/>
      </w:r>
      <w:r w:rsidR="009E79E8">
        <w:rPr>
          <w:rFonts w:cs="B Nazanin"/>
          <w:noProof/>
          <w:rtl/>
          <w:lang w:bidi="fa-IR"/>
        </w:rPr>
        <w:t>‏0</w:t>
      </w:r>
      <w:r w:rsidR="00BE3B9F" w:rsidRPr="001E7090">
        <w:rPr>
          <w:rFonts w:cs="B Nazanin"/>
          <w:rtl/>
          <w:lang w:bidi="fa-IR"/>
        </w:rPr>
        <w:fldChar w:fldCharType="end"/>
      </w:r>
      <w:r w:rsidRPr="001E7090">
        <w:rPr>
          <w:rFonts w:cs="B Nazanin"/>
          <w:rtl/>
          <w:lang w:bidi="fa-IR"/>
        </w:rPr>
        <w:noBreakHyphen/>
      </w:r>
      <w:r w:rsidR="00BE3B9F" w:rsidRPr="001E7090">
        <w:rPr>
          <w:rFonts w:cs="B Nazanin"/>
          <w:rtl/>
          <w:lang w:bidi="fa-IR"/>
        </w:rPr>
        <w:fldChar w:fldCharType="begin"/>
      </w:r>
      <w:r w:rsidRPr="001E7090">
        <w:rPr>
          <w:rFonts w:cs="B Nazanin"/>
          <w:rtl/>
          <w:lang w:bidi="fa-IR"/>
        </w:rPr>
        <w:instrText xml:space="preserve"> </w:instrText>
      </w:r>
      <w:r w:rsidRPr="001E7090">
        <w:rPr>
          <w:rFonts w:cs="B Nazanin"/>
          <w:lang w:bidi="fa-IR"/>
        </w:rPr>
        <w:instrText>SEQ</w:instrText>
      </w:r>
      <w:r w:rsidRPr="001E7090">
        <w:rPr>
          <w:rFonts w:cs="B Nazanin"/>
          <w:rtl/>
          <w:lang w:bidi="fa-IR"/>
        </w:rPr>
        <w:instrText xml:space="preserve"> شکل \* </w:instrText>
      </w:r>
      <w:r w:rsidRPr="001E7090">
        <w:rPr>
          <w:rFonts w:cs="B Nazanin"/>
          <w:lang w:bidi="fa-IR"/>
        </w:rPr>
        <w:instrText>ARABIC \s 1</w:instrText>
      </w:r>
      <w:r w:rsidRPr="001E7090">
        <w:rPr>
          <w:rFonts w:cs="B Nazanin"/>
          <w:rtl/>
          <w:lang w:bidi="fa-IR"/>
        </w:rPr>
        <w:instrText xml:space="preserve"> </w:instrText>
      </w:r>
      <w:r w:rsidR="00BE3B9F" w:rsidRPr="001E7090">
        <w:rPr>
          <w:rFonts w:cs="B Nazanin"/>
          <w:rtl/>
          <w:lang w:bidi="fa-IR"/>
        </w:rPr>
        <w:fldChar w:fldCharType="separate"/>
      </w:r>
      <w:r w:rsidR="009E79E8">
        <w:rPr>
          <w:rFonts w:cs="B Nazanin"/>
          <w:noProof/>
          <w:rtl/>
          <w:lang w:bidi="fa-IR"/>
        </w:rPr>
        <w:t>6</w:t>
      </w:r>
      <w:r w:rsidR="00BE3B9F" w:rsidRPr="001E7090">
        <w:rPr>
          <w:rFonts w:cs="B Nazanin"/>
          <w:rtl/>
          <w:lang w:bidi="fa-IR"/>
        </w:rPr>
        <w:fldChar w:fldCharType="end"/>
      </w:r>
      <w:bookmarkEnd w:id="189"/>
      <w:r w:rsidRPr="001E7090">
        <w:rPr>
          <w:rFonts w:cs="B Nazanin"/>
          <w:rtl/>
          <w:lang w:bidi="fa-IR"/>
        </w:rPr>
        <w:t xml:space="preserve">: ساختار الگوی </w:t>
      </w:r>
      <w:r w:rsidRPr="001E7090">
        <w:rPr>
          <w:rFonts w:cs="B Nazanin"/>
          <w:lang w:bidi="fa-IR"/>
        </w:rPr>
        <w:t>ERASME</w:t>
      </w:r>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 xml:space="preserve">همان‌گونه که بیان شد الگوی </w:t>
      </w:r>
      <w:r w:rsidRPr="002B2C7E">
        <w:rPr>
          <w:rFonts w:cs="B Nazanin"/>
          <w:sz w:val="28"/>
          <w:szCs w:val="28"/>
          <w:lang w:bidi="fa-IR"/>
        </w:rPr>
        <w:t>ERASME</w:t>
      </w:r>
      <w:r w:rsidRPr="002B2C7E">
        <w:rPr>
          <w:rFonts w:cs="B Nazanin"/>
          <w:sz w:val="28"/>
          <w:szCs w:val="28"/>
          <w:rtl/>
          <w:lang w:bidi="fa-IR"/>
        </w:rPr>
        <w:t xml:space="preserve"> در دستة الگوهایی که برای پیش‌بینی تقاضا توسعه داده شده است قرار دارد. از این رو هدف اصلی و ابتدایی این الگو پیش‌بینی تقاضا است. برای پیش بینی تقاضا در این الگو از سه شاخص اصلی استفاده می‌شود:</w:t>
      </w:r>
    </w:p>
    <w:p w:rsidR="00BC1D80" w:rsidRPr="002B2C7E" w:rsidRDefault="00BC1D80" w:rsidP="00694B2D">
      <w:pPr>
        <w:pStyle w:val="ListParagraph"/>
        <w:numPr>
          <w:ilvl w:val="0"/>
          <w:numId w:val="12"/>
        </w:numPr>
        <w:bidi/>
        <w:spacing w:after="100" w:afterAutospacing="1" w:line="276" w:lineRule="auto"/>
        <w:ind w:left="288" w:right="284"/>
        <w:jc w:val="both"/>
        <w:rPr>
          <w:rFonts w:cs="B Nazanin"/>
          <w:sz w:val="28"/>
          <w:szCs w:val="28"/>
          <w:lang w:bidi="fa-IR"/>
        </w:rPr>
      </w:pPr>
      <w:r w:rsidRPr="002B2C7E">
        <w:rPr>
          <w:rFonts w:cs="B Nazanin"/>
          <w:sz w:val="28"/>
          <w:szCs w:val="28"/>
          <w:rtl/>
          <w:lang w:bidi="fa-IR"/>
        </w:rPr>
        <w:t>قیمت حامل‌های انرژی نهایی (</w:t>
      </w:r>
      <w:r w:rsidRPr="002B2C7E">
        <w:rPr>
          <w:rFonts w:cs="B Nazanin"/>
          <w:sz w:val="28"/>
          <w:szCs w:val="28"/>
          <w:lang w:bidi="fa-IR"/>
        </w:rPr>
        <w:t>Final energy price</w:t>
      </w:r>
      <w:r w:rsidRPr="002B2C7E">
        <w:rPr>
          <w:rFonts w:cs="B Nazanin"/>
          <w:sz w:val="28"/>
          <w:szCs w:val="28"/>
          <w:rtl/>
          <w:lang w:bidi="fa-IR"/>
        </w:rPr>
        <w:t>): قیمت یکی از مهم‌ترین شاخص‌های تعیین کنندۀ تقاضا در کشورهای اروپایی است که در این الگو از بررسی اثر 3 شاخص اصلی شامل: 1- قیمت جهانی زغال‌سنگ، 2- قیمت جهانی نفت و 3- نرخ تبدیل دلار به یورو، تعیین می‌شود. البته قیمت نفت به عنوان اصلی‌ترین حامل انرژی در بازارهای جهانی همواره بر قیمت سایر حامل‌ها از جمله زغال‌سنگ موثر است که در این الگو از این اثر برای بررسی و تخمین قیمت زغال‌سنگ، استفاده می‌شود.</w:t>
      </w:r>
    </w:p>
    <w:p w:rsidR="00BC1D80" w:rsidRPr="002B2C7E" w:rsidRDefault="00BC1D80" w:rsidP="00694B2D">
      <w:pPr>
        <w:pStyle w:val="ListParagraph"/>
        <w:numPr>
          <w:ilvl w:val="0"/>
          <w:numId w:val="12"/>
        </w:numPr>
        <w:bidi/>
        <w:spacing w:after="100" w:afterAutospacing="1" w:line="276" w:lineRule="auto"/>
        <w:ind w:left="288" w:right="284"/>
        <w:jc w:val="both"/>
        <w:rPr>
          <w:rFonts w:cs="B Nazanin"/>
          <w:sz w:val="28"/>
          <w:szCs w:val="28"/>
          <w:lang w:bidi="fa-IR"/>
        </w:rPr>
      </w:pPr>
      <w:r w:rsidRPr="002B2C7E">
        <w:rPr>
          <w:rFonts w:cs="B Nazanin"/>
          <w:sz w:val="28"/>
          <w:szCs w:val="28"/>
          <w:rtl/>
          <w:lang w:bidi="fa-IR"/>
        </w:rPr>
        <w:t>شاخص‌های اقتصاد کلان (</w:t>
      </w:r>
      <w:r w:rsidRPr="002B2C7E">
        <w:rPr>
          <w:rFonts w:cs="B Nazanin"/>
          <w:sz w:val="28"/>
          <w:szCs w:val="28"/>
          <w:lang w:bidi="fa-IR"/>
        </w:rPr>
        <w:t>Macro economic variables</w:t>
      </w:r>
      <w:r w:rsidRPr="002B2C7E">
        <w:rPr>
          <w:rFonts w:cs="B Nazanin"/>
          <w:sz w:val="28"/>
          <w:szCs w:val="28"/>
          <w:rtl/>
          <w:lang w:bidi="fa-IR"/>
        </w:rPr>
        <w:t>): مقصود از شاخص‌های اقتصادی شامل تولید ناخالص داخلی (</w:t>
      </w:r>
      <w:r w:rsidRPr="002B2C7E">
        <w:rPr>
          <w:rFonts w:cs="B Nazanin"/>
          <w:sz w:val="28"/>
          <w:szCs w:val="28"/>
          <w:lang w:bidi="fa-IR"/>
        </w:rPr>
        <w:t>GDP</w:t>
      </w:r>
      <w:r w:rsidRPr="002B2C7E">
        <w:rPr>
          <w:rFonts w:cs="B Nazanin"/>
          <w:sz w:val="28"/>
          <w:szCs w:val="28"/>
          <w:rtl/>
          <w:lang w:bidi="fa-IR"/>
        </w:rPr>
        <w:t>)، مصرف خصوصی (</w:t>
      </w:r>
      <w:r w:rsidRPr="002B2C7E">
        <w:rPr>
          <w:rFonts w:cs="B Nazanin"/>
          <w:sz w:val="28"/>
          <w:szCs w:val="28"/>
          <w:lang w:bidi="fa-IR"/>
        </w:rPr>
        <w:t>Private consumption</w:t>
      </w:r>
      <w:r w:rsidRPr="002B2C7E">
        <w:rPr>
          <w:rFonts w:cs="B Nazanin"/>
          <w:sz w:val="28"/>
          <w:szCs w:val="28"/>
          <w:rtl/>
          <w:lang w:bidi="fa-IR"/>
        </w:rPr>
        <w:t>)، شاخص‌های تولید صنعتی (</w:t>
      </w:r>
      <w:r w:rsidRPr="002B2C7E">
        <w:rPr>
          <w:rFonts w:cs="B Nazanin"/>
          <w:sz w:val="28"/>
          <w:szCs w:val="28"/>
          <w:lang w:bidi="fa-IR"/>
        </w:rPr>
        <w:t>industrial production</w:t>
      </w:r>
      <w:r w:rsidRPr="002B2C7E">
        <w:rPr>
          <w:rFonts w:cs="B Nazanin"/>
          <w:sz w:val="28"/>
          <w:szCs w:val="28"/>
          <w:rtl/>
          <w:lang w:bidi="fa-IR"/>
        </w:rPr>
        <w:t>) و ... است.</w:t>
      </w:r>
    </w:p>
    <w:p w:rsidR="00BC1D80" w:rsidRPr="002B2C7E" w:rsidRDefault="00BC1D80" w:rsidP="00694B2D">
      <w:pPr>
        <w:pStyle w:val="ListParagraph"/>
        <w:numPr>
          <w:ilvl w:val="0"/>
          <w:numId w:val="12"/>
        </w:numPr>
        <w:bidi/>
        <w:spacing w:after="100" w:afterAutospacing="1" w:line="276" w:lineRule="auto"/>
        <w:ind w:left="288" w:right="284"/>
        <w:jc w:val="both"/>
        <w:rPr>
          <w:rFonts w:cs="B Nazanin"/>
          <w:sz w:val="28"/>
          <w:szCs w:val="28"/>
          <w:lang w:bidi="fa-IR"/>
        </w:rPr>
      </w:pPr>
      <w:r w:rsidRPr="002B2C7E">
        <w:rPr>
          <w:rFonts w:cs="B Nazanin"/>
          <w:sz w:val="28"/>
          <w:szCs w:val="28"/>
          <w:rtl/>
          <w:lang w:bidi="fa-IR"/>
        </w:rPr>
        <w:t>شرایط آب و هوایی (</w:t>
      </w:r>
      <w:r w:rsidRPr="002B2C7E">
        <w:rPr>
          <w:rFonts w:cs="B Nazanin"/>
          <w:sz w:val="28"/>
          <w:szCs w:val="28"/>
          <w:lang w:bidi="fa-IR"/>
        </w:rPr>
        <w:t>weather</w:t>
      </w:r>
      <w:r w:rsidRPr="002B2C7E">
        <w:rPr>
          <w:rFonts w:cs="B Nazanin"/>
          <w:sz w:val="28"/>
          <w:szCs w:val="28"/>
          <w:rtl/>
          <w:lang w:bidi="fa-IR"/>
        </w:rPr>
        <w:t xml:space="preserve">): از دیگر شاخص‌های بسیار مهم در تعیین مقدار انرژی مورد نیاز در اروپا، شرایط آب و هوایی و تغییرات آن است. این مسئله بخصوص در فصل‌های سرد که نیاز به گرمایش، سهم </w:t>
      </w:r>
      <w:r w:rsidRPr="002B2C7E">
        <w:rPr>
          <w:rFonts w:cs="B Nazanin"/>
          <w:sz w:val="28"/>
          <w:szCs w:val="28"/>
          <w:rtl/>
          <w:lang w:bidi="fa-IR"/>
        </w:rPr>
        <w:lastRenderedPageBreak/>
        <w:t xml:space="preserve">بیشتری از انرژی مصرفی را بخود اختصاص می‌دهد نمود بیشتری می‌یابد. البته لحاظ کردن این مسئله، اثر منفی پیش‌بینی‌های نادرست را نیز به نتایج تحمیل می‌کند. </w:t>
      </w:r>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 xml:space="preserve">با وجود اینکه </w:t>
      </w:r>
      <w:r w:rsidRPr="002B2C7E">
        <w:rPr>
          <w:rFonts w:cs="B Nazanin"/>
          <w:sz w:val="28"/>
          <w:szCs w:val="28"/>
          <w:lang w:bidi="fa-IR"/>
        </w:rPr>
        <w:t>ERASME</w:t>
      </w:r>
      <w:r w:rsidRPr="002B2C7E">
        <w:rPr>
          <w:rFonts w:cs="B Nazanin"/>
          <w:sz w:val="28"/>
          <w:szCs w:val="28"/>
          <w:rtl/>
          <w:lang w:bidi="fa-IR"/>
        </w:rPr>
        <w:t xml:space="preserve"> در گروه الگوهای پیش‌بینی تقاضاست، معادلات بخش عرضه و ارتباطات آن نیز در آن موجود است. عمده شاخص‌های تعیین کنندۀ میزان تولید (عرضه) با توجه به بازة زمانی محاسبات الگو (هر سه ماه یکبار) عبارتنداز: ظرفیت تولید و مخازن، قیمت حامل‌های انرژی و تقاضای انرژی. با استفاده از داده‌های ورودی الگو در این موارد و برقراری توازن عرضه و تقاضا در محاسبات، مقدار واردات خالص مورد نیاز و تغییرات ظرفیت مخازن (ذخیره‌سازی) نیز محاسبه خواهد شد.</w:t>
      </w:r>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در ادامه روابط بخش قیمت و تقاضای الگو آمده است. روابط موجود در مرجع اصلی گزارش پیچیدگی بسیاری داشتند از این رو از مرجع دیگری</w:t>
      </w:r>
      <w:r w:rsidRPr="002B2C7E">
        <w:rPr>
          <w:rStyle w:val="FootnoteReference"/>
          <w:rFonts w:eastAsiaTheme="minorEastAsia" w:cs="B Nazanin"/>
          <w:sz w:val="28"/>
          <w:szCs w:val="28"/>
          <w:rtl/>
          <w:lang w:bidi="fa-IR"/>
        </w:rPr>
        <w:footnoteReference w:id="297"/>
      </w:r>
      <w:r w:rsidRPr="002B2C7E">
        <w:rPr>
          <w:rFonts w:cs="B Nazanin"/>
          <w:sz w:val="28"/>
          <w:szCs w:val="28"/>
          <w:rtl/>
          <w:lang w:bidi="fa-IR"/>
        </w:rPr>
        <w:t xml:space="preserve"> برای این بخش استفاده شده است.</w:t>
      </w:r>
    </w:p>
    <w:p w:rsidR="00BC1D80" w:rsidRPr="002B2C7E" w:rsidRDefault="00BC1D80" w:rsidP="00694B2D">
      <w:pPr>
        <w:pStyle w:val="Heading3"/>
        <w:bidi/>
        <w:ind w:left="288" w:right="284"/>
        <w:rPr>
          <w:rtl/>
          <w:lang w:bidi="fa-IR"/>
        </w:rPr>
      </w:pPr>
      <w:bookmarkStart w:id="190" w:name="_Toc295552518"/>
      <w:r w:rsidRPr="002B2C7E">
        <w:rPr>
          <w:rtl/>
          <w:lang w:bidi="fa-IR"/>
        </w:rPr>
        <w:t>رابطة بخش قیمت</w:t>
      </w:r>
      <w:bookmarkEnd w:id="190"/>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 xml:space="preserve">رابطة بخش محاسبة قیمت سوخت در الگوی </w:t>
      </w:r>
      <w:r w:rsidRPr="002B2C7E">
        <w:rPr>
          <w:rFonts w:cs="B Nazanin"/>
          <w:sz w:val="28"/>
          <w:szCs w:val="28"/>
          <w:lang w:bidi="fa-IR"/>
        </w:rPr>
        <w:t>ERASME</w:t>
      </w:r>
      <w:r w:rsidRPr="002B2C7E">
        <w:rPr>
          <w:rFonts w:cs="B Nazanin"/>
          <w:sz w:val="28"/>
          <w:szCs w:val="28"/>
          <w:rtl/>
          <w:lang w:bidi="fa-IR"/>
        </w:rPr>
        <w:t xml:space="preserve"> به صورت رابطة </w:t>
      </w:r>
      <w:fldSimple w:instr=" REF _Ref249634417 \h  \* MERGEFORMAT ">
        <w:r w:rsidR="009E79E8" w:rsidRPr="009E79E8">
          <w:rPr>
            <w:rFonts w:cs="B Nazanin"/>
            <w:sz w:val="28"/>
            <w:szCs w:val="28"/>
            <w:rtl/>
            <w:lang w:bidi="fa-IR"/>
          </w:rPr>
          <w:t>(</w:t>
        </w:r>
        <w:r w:rsidR="009E79E8" w:rsidRPr="009E79E8">
          <w:rPr>
            <w:rFonts w:cs="B Nazanin"/>
            <w:noProof/>
            <w:sz w:val="28"/>
            <w:szCs w:val="28"/>
            <w:rtl/>
            <w:lang w:bidi="fa-IR"/>
          </w:rPr>
          <w:t>‏0</w:t>
        </w:r>
        <w:r w:rsidR="009E79E8" w:rsidRPr="009E79E8">
          <w:rPr>
            <w:rFonts w:cs="B Nazanin"/>
            <w:noProof/>
            <w:sz w:val="28"/>
            <w:szCs w:val="28"/>
            <w:rtl/>
            <w:lang w:bidi="fa-IR"/>
          </w:rPr>
          <w:noBreakHyphen/>
          <w:t>6</w:t>
        </w:r>
      </w:fldSimple>
      <w:r w:rsidRPr="002B2C7E">
        <w:rPr>
          <w:rFonts w:cs="B Nazanin"/>
          <w:sz w:val="28"/>
          <w:szCs w:val="28"/>
          <w:rtl/>
          <w:lang w:bidi="fa-IR"/>
        </w:rPr>
        <w:t>) است:</w:t>
      </w:r>
    </w:p>
    <w:p w:rsidR="00BC1D80" w:rsidRPr="002B2C7E" w:rsidRDefault="00BC1D80" w:rsidP="001E7090">
      <w:pPr>
        <w:jc w:val="center"/>
        <w:rPr>
          <w:rtl/>
        </w:rPr>
      </w:pPr>
      <w:bookmarkStart w:id="191" w:name="_Ref249634417"/>
      <w:r w:rsidRPr="002B2C7E">
        <w:rPr>
          <w:rtl/>
        </w:rPr>
        <w:t>(</w:t>
      </w:r>
      <w:r w:rsidR="00BE3B9F" w:rsidRPr="002B2C7E">
        <w:rPr>
          <w:rtl/>
        </w:rPr>
        <w:fldChar w:fldCharType="begin"/>
      </w:r>
      <w:r w:rsidRPr="002B2C7E">
        <w:rPr>
          <w:rtl/>
        </w:rPr>
        <w:instrText xml:space="preserve"> </w:instrText>
      </w:r>
      <w:r w:rsidRPr="002B2C7E">
        <w:instrText>STYLEREF</w:instrText>
      </w:r>
      <w:r w:rsidRPr="002B2C7E">
        <w:rPr>
          <w:rtl/>
        </w:rPr>
        <w:instrText xml:space="preserve"> 1 \</w:instrText>
      </w:r>
      <w:r w:rsidRPr="002B2C7E">
        <w:instrText>s</w:instrText>
      </w:r>
      <w:r w:rsidRPr="002B2C7E">
        <w:rPr>
          <w:rtl/>
        </w:rPr>
        <w:instrText xml:space="preserve"> </w:instrText>
      </w:r>
      <w:r w:rsidR="00BE3B9F" w:rsidRPr="002B2C7E">
        <w:rPr>
          <w:rtl/>
        </w:rPr>
        <w:fldChar w:fldCharType="separate"/>
      </w:r>
      <w:r w:rsidR="009E79E8">
        <w:rPr>
          <w:noProof/>
          <w:rtl/>
        </w:rPr>
        <w:t>‏0</w:t>
      </w:r>
      <w:r w:rsidR="00BE3B9F" w:rsidRPr="002B2C7E">
        <w:rPr>
          <w:rtl/>
        </w:rPr>
        <w:fldChar w:fldCharType="end"/>
      </w:r>
      <w:r w:rsidRPr="002B2C7E">
        <w:rPr>
          <w:rtl/>
        </w:rPr>
        <w:noBreakHyphen/>
      </w:r>
      <w:r w:rsidR="00BE3B9F" w:rsidRPr="002B2C7E">
        <w:rPr>
          <w:rtl/>
        </w:rPr>
        <w:fldChar w:fldCharType="begin"/>
      </w:r>
      <w:r w:rsidRPr="002B2C7E">
        <w:rPr>
          <w:rtl/>
        </w:rPr>
        <w:instrText xml:space="preserve"> </w:instrText>
      </w:r>
      <w:r w:rsidRPr="002B2C7E">
        <w:instrText>SEQ</w:instrText>
      </w:r>
      <w:r w:rsidRPr="002B2C7E">
        <w:rPr>
          <w:rtl/>
        </w:rPr>
        <w:instrText xml:space="preserve"> معادله \* </w:instrText>
      </w:r>
      <w:r w:rsidRPr="002B2C7E">
        <w:instrText>ARABIC \s 1</w:instrText>
      </w:r>
      <w:r w:rsidRPr="002B2C7E">
        <w:rPr>
          <w:rtl/>
        </w:rPr>
        <w:instrText xml:space="preserve"> </w:instrText>
      </w:r>
      <w:r w:rsidR="00BE3B9F" w:rsidRPr="002B2C7E">
        <w:rPr>
          <w:rtl/>
        </w:rPr>
        <w:fldChar w:fldCharType="separate"/>
      </w:r>
      <w:r w:rsidR="009E79E8">
        <w:rPr>
          <w:noProof/>
          <w:rtl/>
        </w:rPr>
        <w:t>6</w:t>
      </w:r>
      <w:r w:rsidR="00BE3B9F" w:rsidRPr="002B2C7E">
        <w:rPr>
          <w:rtl/>
        </w:rPr>
        <w:fldChar w:fldCharType="end"/>
      </w:r>
      <w:bookmarkEnd w:id="191"/>
      <w:r w:rsidRPr="002B2C7E">
        <w:rPr>
          <w:rtl/>
        </w:rPr>
        <w:t>)</w:t>
      </w:r>
      <w:r w:rsidRPr="002B2C7E">
        <w:rPr>
          <w:rtl/>
        </w:rPr>
        <w:tab/>
      </w:r>
      <m:oMath>
        <m:r>
          <m:rPr>
            <m:sty m:val="b"/>
          </m:rPr>
          <w:rPr>
            <w:rFonts w:ascii="Cambria Math" w:hAnsi="Cambria Math"/>
          </w:rPr>
          <m:t>Pf</m:t>
        </m:r>
        <m:r>
          <m:rPr>
            <m:sty m:val="p"/>
          </m:rPr>
          <w:rPr>
            <w:rFonts w:ascii="Cambria Math" w:hAnsi="Cambria Math"/>
          </w:rPr>
          <m:t xml:space="preserve"> = </m:t>
        </m:r>
        <m:r>
          <m:rPr>
            <m:sty m:val="b"/>
          </m:rPr>
          <w:rPr>
            <w:rFonts w:ascii="Cambria Math" w:hAnsi="Cambria Math"/>
          </w:rPr>
          <m:t>f</m:t>
        </m:r>
        <m:r>
          <m:rPr>
            <m:sty m:val="p"/>
          </m:rPr>
          <w:rPr>
            <w:rFonts w:ascii="Cambria Math" w:hAnsi="Cambria Math"/>
          </w:rPr>
          <m:t>(</m:t>
        </m:r>
        <m:r>
          <m:rPr>
            <m:sty m:val="b"/>
          </m:rPr>
          <w:rPr>
            <w:rFonts w:ascii="Cambria Math" w:hAnsi="Cambria Math"/>
          </w:rPr>
          <m:t>PM</m:t>
        </m:r>
        <m:r>
          <m:rPr>
            <m:sty m:val="p"/>
          </m:rPr>
          <w:rPr>
            <w:rFonts w:ascii="Cambria Math" w:hAnsi="Cambria Math"/>
          </w:rPr>
          <m:t xml:space="preserve">, </m:t>
        </m:r>
        <m:r>
          <m:rPr>
            <m:sty m:val="b"/>
          </m:rPr>
          <w:rPr>
            <w:rFonts w:ascii="Cambria Math" w:hAnsi="Cambria Math"/>
          </w:rPr>
          <m:t>XR</m:t>
        </m:r>
        <m:r>
          <m:rPr>
            <m:sty m:val="p"/>
          </m:rPr>
          <w:rPr>
            <w:rFonts w:ascii="Cambria Math" w:hAnsi="Cambria Math"/>
          </w:rPr>
          <m:t xml:space="preserve">, </m:t>
        </m:r>
        <m:r>
          <m:rPr>
            <m:sty m:val="b"/>
          </m:rPr>
          <w:rPr>
            <w:rFonts w:ascii="Cambria Math" w:hAnsi="Cambria Math"/>
          </w:rPr>
          <m:t>T</m:t>
        </m:r>
        <m:r>
          <m:rPr>
            <m:sty m:val="p"/>
          </m:rPr>
          <w:rPr>
            <w:rFonts w:ascii="Cambria Math" w:hAnsi="Cambria Math"/>
          </w:rPr>
          <m:t xml:space="preserve">, </m:t>
        </m:r>
        <m:r>
          <m:rPr>
            <m:sty m:val="b"/>
          </m:rPr>
          <w:rPr>
            <w:rFonts w:ascii="Cambria Math" w:hAnsi="Cambria Math"/>
          </w:rPr>
          <m:t>SF</m:t>
        </m:r>
        <m:r>
          <m:rPr>
            <m:sty m:val="p"/>
          </m:rPr>
          <w:rPr>
            <w:rFonts w:ascii="Cambria Math" w:hAnsi="Cambria Math"/>
          </w:rPr>
          <m:t>)</m:t>
        </m:r>
      </m:oMath>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 xml:space="preserve">که در این رابطه </w:t>
      </w:r>
      <w:r w:rsidRPr="002B2C7E">
        <w:rPr>
          <w:rFonts w:cs="B Nazanin"/>
          <w:sz w:val="28"/>
          <w:szCs w:val="28"/>
          <w:lang w:bidi="fa-IR"/>
        </w:rPr>
        <w:t>Pf</w:t>
      </w:r>
      <w:r w:rsidRPr="002B2C7E">
        <w:rPr>
          <w:rFonts w:cs="B Nazanin"/>
          <w:sz w:val="28"/>
          <w:szCs w:val="28"/>
          <w:rtl/>
          <w:lang w:bidi="fa-IR"/>
        </w:rPr>
        <w:t xml:space="preserve"> قیمت سوخت است که به صورت تابعی از </w:t>
      </w:r>
      <w:r w:rsidRPr="002B2C7E">
        <w:rPr>
          <w:rFonts w:cs="B Nazanin"/>
          <w:sz w:val="28"/>
          <w:szCs w:val="28"/>
          <w:lang w:bidi="fa-IR"/>
        </w:rPr>
        <w:t>PM</w:t>
      </w:r>
      <w:r w:rsidRPr="002B2C7E">
        <w:rPr>
          <w:rFonts w:cs="B Nazanin"/>
          <w:sz w:val="28"/>
          <w:szCs w:val="28"/>
          <w:rtl/>
          <w:lang w:bidi="fa-IR"/>
        </w:rPr>
        <w:t xml:space="preserve"> (قیمت سوخت‌های وارداتی مانند نفت و زغال‌سنگ)، </w:t>
      </w:r>
      <w:r w:rsidRPr="002B2C7E">
        <w:rPr>
          <w:rFonts w:cs="B Nazanin"/>
          <w:sz w:val="28"/>
          <w:szCs w:val="28"/>
          <w:lang w:bidi="fa-IR"/>
        </w:rPr>
        <w:t>XR</w:t>
      </w:r>
      <w:r w:rsidRPr="002B2C7E">
        <w:rPr>
          <w:rFonts w:cs="B Nazanin"/>
          <w:sz w:val="28"/>
          <w:szCs w:val="28"/>
          <w:rtl/>
          <w:lang w:bidi="fa-IR"/>
        </w:rPr>
        <w:t xml:space="preserve"> (نرخ تبدیل دلار به یورو)، </w:t>
      </w:r>
      <w:r w:rsidRPr="002B2C7E">
        <w:rPr>
          <w:rFonts w:cs="B Nazanin"/>
          <w:sz w:val="28"/>
          <w:szCs w:val="28"/>
          <w:lang w:bidi="fa-IR"/>
        </w:rPr>
        <w:t>T</w:t>
      </w:r>
      <w:r w:rsidRPr="002B2C7E">
        <w:rPr>
          <w:rFonts w:cs="B Nazanin"/>
          <w:sz w:val="28"/>
          <w:szCs w:val="28"/>
          <w:rtl/>
          <w:lang w:bidi="fa-IR"/>
        </w:rPr>
        <w:t xml:space="preserve"> (مالیات و یا معیاری از ساز و کار اقتصادی) و </w:t>
      </w:r>
      <w:r w:rsidRPr="002B2C7E">
        <w:rPr>
          <w:rFonts w:cs="B Nazanin"/>
          <w:sz w:val="28"/>
          <w:szCs w:val="28"/>
          <w:lang w:bidi="fa-IR"/>
        </w:rPr>
        <w:t>SF</w:t>
      </w:r>
      <w:r w:rsidRPr="002B2C7E">
        <w:rPr>
          <w:rFonts w:cs="B Nazanin"/>
          <w:sz w:val="28"/>
          <w:szCs w:val="28"/>
          <w:rtl/>
          <w:lang w:bidi="fa-IR"/>
        </w:rPr>
        <w:t xml:space="preserve"> (ضریب فصلی برای در نظر گرفتن تغییرات آب و هوایی) معرفی شده است.</w:t>
      </w:r>
    </w:p>
    <w:p w:rsidR="00BC1D80" w:rsidRPr="002B2C7E" w:rsidRDefault="00BC1D80" w:rsidP="00694B2D">
      <w:pPr>
        <w:pStyle w:val="Heading3"/>
        <w:bidi/>
        <w:ind w:left="288" w:right="284"/>
        <w:rPr>
          <w:rtl/>
          <w:lang w:bidi="fa-IR"/>
        </w:rPr>
      </w:pPr>
      <w:bookmarkStart w:id="192" w:name="_Toc295552519"/>
      <w:r w:rsidRPr="002B2C7E">
        <w:rPr>
          <w:rtl/>
          <w:lang w:bidi="fa-IR"/>
        </w:rPr>
        <w:t>رابطة بخش تقاضا</w:t>
      </w:r>
      <w:bookmarkEnd w:id="192"/>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 xml:space="preserve">رابطة بخش تقاضا در الگوی </w:t>
      </w:r>
      <w:r w:rsidRPr="002B2C7E">
        <w:rPr>
          <w:rFonts w:cs="B Nazanin"/>
          <w:sz w:val="28"/>
          <w:szCs w:val="28"/>
          <w:lang w:bidi="fa-IR"/>
        </w:rPr>
        <w:t>ERASME</w:t>
      </w:r>
      <w:r w:rsidRPr="002B2C7E">
        <w:rPr>
          <w:rFonts w:cs="B Nazanin"/>
          <w:sz w:val="28"/>
          <w:szCs w:val="28"/>
          <w:rtl/>
          <w:lang w:bidi="fa-IR"/>
        </w:rPr>
        <w:t xml:space="preserve"> به صورت رابطة </w:t>
      </w:r>
      <w:fldSimple w:instr=" REF _Ref249636244 \h  \* MERGEFORMAT ">
        <w:r w:rsidR="009E79E8" w:rsidRPr="009E79E8">
          <w:rPr>
            <w:rFonts w:cs="B Nazanin"/>
            <w:sz w:val="28"/>
            <w:szCs w:val="28"/>
            <w:rtl/>
            <w:lang w:bidi="fa-IR"/>
          </w:rPr>
          <w:t>(</w:t>
        </w:r>
        <w:r w:rsidR="009E79E8" w:rsidRPr="009E79E8">
          <w:rPr>
            <w:rFonts w:cs="B Nazanin"/>
            <w:noProof/>
            <w:sz w:val="28"/>
            <w:szCs w:val="28"/>
            <w:rtl/>
            <w:lang w:bidi="fa-IR"/>
          </w:rPr>
          <w:t>‏0</w:t>
        </w:r>
        <w:r w:rsidR="009E79E8" w:rsidRPr="009E79E8">
          <w:rPr>
            <w:rFonts w:cs="B Nazanin"/>
            <w:noProof/>
            <w:sz w:val="28"/>
            <w:szCs w:val="28"/>
            <w:rtl/>
            <w:lang w:bidi="fa-IR"/>
          </w:rPr>
          <w:noBreakHyphen/>
          <w:t>7</w:t>
        </w:r>
      </w:fldSimple>
      <w:r w:rsidRPr="002B2C7E">
        <w:rPr>
          <w:rFonts w:cs="B Nazanin"/>
          <w:sz w:val="28"/>
          <w:szCs w:val="28"/>
          <w:rtl/>
          <w:lang w:bidi="fa-IR"/>
        </w:rPr>
        <w:t>) است:</w:t>
      </w:r>
    </w:p>
    <w:p w:rsidR="00BC1D80" w:rsidRPr="002B2C7E" w:rsidRDefault="00BC1D80" w:rsidP="001E7090">
      <w:pPr>
        <w:jc w:val="center"/>
        <w:rPr>
          <w:rtl/>
        </w:rPr>
      </w:pPr>
      <w:bookmarkStart w:id="193" w:name="_Ref249636244"/>
      <w:r w:rsidRPr="002B2C7E">
        <w:rPr>
          <w:rtl/>
        </w:rPr>
        <w:t>(</w:t>
      </w:r>
      <w:r w:rsidR="00BE3B9F" w:rsidRPr="002B2C7E">
        <w:rPr>
          <w:rtl/>
        </w:rPr>
        <w:fldChar w:fldCharType="begin"/>
      </w:r>
      <w:r w:rsidRPr="002B2C7E">
        <w:rPr>
          <w:rtl/>
        </w:rPr>
        <w:instrText xml:space="preserve"> </w:instrText>
      </w:r>
      <w:r w:rsidRPr="002B2C7E">
        <w:instrText>STYLEREF</w:instrText>
      </w:r>
      <w:r w:rsidRPr="002B2C7E">
        <w:rPr>
          <w:rtl/>
        </w:rPr>
        <w:instrText xml:space="preserve"> 1 \</w:instrText>
      </w:r>
      <w:r w:rsidRPr="002B2C7E">
        <w:instrText>s</w:instrText>
      </w:r>
      <w:r w:rsidRPr="002B2C7E">
        <w:rPr>
          <w:rtl/>
        </w:rPr>
        <w:instrText xml:space="preserve"> </w:instrText>
      </w:r>
      <w:r w:rsidR="00BE3B9F" w:rsidRPr="002B2C7E">
        <w:rPr>
          <w:rtl/>
        </w:rPr>
        <w:fldChar w:fldCharType="separate"/>
      </w:r>
      <w:r w:rsidR="009E79E8">
        <w:rPr>
          <w:noProof/>
          <w:rtl/>
        </w:rPr>
        <w:t>‏0</w:t>
      </w:r>
      <w:r w:rsidR="00BE3B9F" w:rsidRPr="002B2C7E">
        <w:rPr>
          <w:rtl/>
        </w:rPr>
        <w:fldChar w:fldCharType="end"/>
      </w:r>
      <w:r w:rsidRPr="002B2C7E">
        <w:rPr>
          <w:rtl/>
        </w:rPr>
        <w:noBreakHyphen/>
      </w:r>
      <w:r w:rsidR="00BE3B9F" w:rsidRPr="002B2C7E">
        <w:rPr>
          <w:rtl/>
        </w:rPr>
        <w:fldChar w:fldCharType="begin"/>
      </w:r>
      <w:r w:rsidRPr="002B2C7E">
        <w:rPr>
          <w:rtl/>
        </w:rPr>
        <w:instrText xml:space="preserve"> </w:instrText>
      </w:r>
      <w:r w:rsidRPr="002B2C7E">
        <w:instrText>SEQ</w:instrText>
      </w:r>
      <w:r w:rsidRPr="002B2C7E">
        <w:rPr>
          <w:rtl/>
        </w:rPr>
        <w:instrText xml:space="preserve"> معادله \* </w:instrText>
      </w:r>
      <w:r w:rsidRPr="002B2C7E">
        <w:instrText>ARABIC \s 1</w:instrText>
      </w:r>
      <w:r w:rsidRPr="002B2C7E">
        <w:rPr>
          <w:rtl/>
        </w:rPr>
        <w:instrText xml:space="preserve"> </w:instrText>
      </w:r>
      <w:r w:rsidR="00BE3B9F" w:rsidRPr="002B2C7E">
        <w:rPr>
          <w:rtl/>
        </w:rPr>
        <w:fldChar w:fldCharType="separate"/>
      </w:r>
      <w:r w:rsidR="009E79E8">
        <w:rPr>
          <w:noProof/>
          <w:rtl/>
        </w:rPr>
        <w:t>7</w:t>
      </w:r>
      <w:r w:rsidR="00BE3B9F" w:rsidRPr="002B2C7E">
        <w:rPr>
          <w:rtl/>
        </w:rPr>
        <w:fldChar w:fldCharType="end"/>
      </w:r>
      <w:bookmarkEnd w:id="193"/>
      <w:r w:rsidRPr="002B2C7E">
        <w:rPr>
          <w:rtl/>
        </w:rPr>
        <w:t>)</w:t>
      </w:r>
      <w:r w:rsidRPr="002B2C7E">
        <w:rPr>
          <w:rtl/>
        </w:rPr>
        <w:tab/>
      </w:r>
      <m:oMath>
        <m:r>
          <m:rPr>
            <m:sty m:val="b"/>
          </m:rPr>
          <w:rPr>
            <w:rFonts w:ascii="Cambria Math" w:hAnsi="Cambria Math"/>
          </w:rPr>
          <m:t>Df</m:t>
        </m:r>
        <m:r>
          <m:rPr>
            <m:sty m:val="p"/>
          </m:rPr>
          <w:rPr>
            <w:rFonts w:ascii="Cambria Math" w:hAnsi="Cambria Math"/>
          </w:rPr>
          <m:t xml:space="preserve"> = </m:t>
        </m:r>
        <m:r>
          <m:rPr>
            <m:sty m:val="b"/>
          </m:rPr>
          <w:rPr>
            <w:rFonts w:ascii="Cambria Math" w:hAnsi="Cambria Math"/>
          </w:rPr>
          <m:t>f</m:t>
        </m:r>
        <m:r>
          <m:rPr>
            <m:sty m:val="p"/>
          </m:rPr>
          <w:rPr>
            <w:rFonts w:ascii="Cambria Math" w:hAnsi="Cambria Math"/>
          </w:rPr>
          <m:t>(</m:t>
        </m:r>
        <m:r>
          <m:rPr>
            <m:sty m:val="b"/>
          </m:rPr>
          <w:rPr>
            <w:rFonts w:ascii="Cambria Math" w:hAnsi="Cambria Math"/>
          </w:rPr>
          <m:t>Q</m:t>
        </m:r>
        <m:r>
          <m:rPr>
            <m:sty m:val="p"/>
          </m:rPr>
          <w:rPr>
            <w:rFonts w:ascii="Cambria Math" w:hAnsi="Cambria Math"/>
          </w:rPr>
          <m:t xml:space="preserve">, </m:t>
        </m:r>
        <m:r>
          <m:rPr>
            <m:sty m:val="b"/>
          </m:rPr>
          <w:rPr>
            <w:rFonts w:ascii="Cambria Math" w:hAnsi="Cambria Math"/>
          </w:rPr>
          <m:t>Pf</m:t>
        </m:r>
        <m:r>
          <m:rPr>
            <m:sty m:val="p"/>
          </m:rPr>
          <w:rPr>
            <w:rFonts w:ascii="Cambria Math" w:hAnsi="Cambria Math"/>
          </w:rPr>
          <m:t xml:space="preserve">, </m:t>
        </m:r>
        <m:r>
          <m:rPr>
            <m:sty m:val="b"/>
          </m:rPr>
          <w:rPr>
            <w:rFonts w:ascii="Cambria Math" w:hAnsi="Cambria Math"/>
          </w:rPr>
          <m:t>Ps</m:t>
        </m:r>
        <m:r>
          <m:rPr>
            <m:sty m:val="p"/>
          </m:rPr>
          <w:rPr>
            <w:rFonts w:ascii="Cambria Math" w:hAnsi="Cambria Math"/>
          </w:rPr>
          <m:t xml:space="preserve">, </m:t>
        </m:r>
        <m:r>
          <m:rPr>
            <m:sty m:val="b"/>
          </m:rPr>
          <w:rPr>
            <w:rFonts w:ascii="Cambria Math" w:hAnsi="Cambria Math"/>
          </w:rPr>
          <m:t>DD</m:t>
        </m:r>
        <m:r>
          <m:rPr>
            <m:sty m:val="p"/>
          </m:rPr>
          <w:rPr>
            <w:rFonts w:ascii="Cambria Math" w:hAnsi="Cambria Math"/>
          </w:rPr>
          <m:t xml:space="preserve">, </m:t>
        </m:r>
        <m:r>
          <m:rPr>
            <m:sty m:val="b"/>
          </m:rPr>
          <w:rPr>
            <w:rFonts w:ascii="Cambria Math" w:hAnsi="Cambria Math"/>
          </w:rPr>
          <m:t>SF</m:t>
        </m:r>
        <m:r>
          <m:rPr>
            <m:sty m:val="p"/>
          </m:rPr>
          <w:rPr>
            <w:rFonts w:ascii="Cambria Math" w:hAnsi="Cambria Math"/>
          </w:rPr>
          <m:t>, ..)</m:t>
        </m:r>
      </m:oMath>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 xml:space="preserve">که در این رابطه </w:t>
      </w:r>
      <w:r w:rsidRPr="002B2C7E">
        <w:rPr>
          <w:rFonts w:cs="B Nazanin"/>
          <w:sz w:val="28"/>
          <w:szCs w:val="28"/>
          <w:lang w:bidi="fa-IR"/>
        </w:rPr>
        <w:t>Df</w:t>
      </w:r>
      <w:r w:rsidRPr="002B2C7E">
        <w:rPr>
          <w:rFonts w:cs="B Nazanin"/>
          <w:sz w:val="28"/>
          <w:szCs w:val="28"/>
          <w:rtl/>
          <w:lang w:bidi="fa-IR"/>
        </w:rPr>
        <w:t xml:space="preserve"> تقاضا برای سوخت است که به صورت تابعی از فعالیت‌های اقتصادی (</w:t>
      </w:r>
      <w:r w:rsidRPr="002B2C7E">
        <w:rPr>
          <w:rFonts w:cs="B Nazanin"/>
          <w:sz w:val="28"/>
          <w:szCs w:val="28"/>
          <w:lang w:bidi="fa-IR"/>
        </w:rPr>
        <w:t>Q</w:t>
      </w:r>
      <w:r w:rsidRPr="002B2C7E">
        <w:rPr>
          <w:rFonts w:cs="B Nazanin"/>
          <w:sz w:val="28"/>
          <w:szCs w:val="28"/>
          <w:rtl/>
          <w:lang w:bidi="fa-IR"/>
        </w:rPr>
        <w:t>)، قیمت سوخت‌ها (</w:t>
      </w:r>
      <w:r w:rsidRPr="002B2C7E">
        <w:rPr>
          <w:rFonts w:cs="B Nazanin"/>
          <w:sz w:val="28"/>
          <w:szCs w:val="28"/>
          <w:lang w:bidi="fa-IR"/>
        </w:rPr>
        <w:t>Pf</w:t>
      </w:r>
      <w:r w:rsidRPr="002B2C7E">
        <w:rPr>
          <w:rFonts w:cs="B Nazanin"/>
          <w:sz w:val="28"/>
          <w:szCs w:val="28"/>
          <w:rtl/>
          <w:lang w:bidi="fa-IR"/>
        </w:rPr>
        <w:t xml:space="preserve">)، قیمت </w:t>
      </w:r>
      <w:r w:rsidRPr="002B2C7E">
        <w:rPr>
          <w:rFonts w:cs="B Nazanin"/>
          <w:sz w:val="28"/>
          <w:szCs w:val="28"/>
          <w:lang w:bidi="fa-IR"/>
        </w:rPr>
        <w:t>competing fuels</w:t>
      </w:r>
      <w:r w:rsidRPr="002B2C7E">
        <w:rPr>
          <w:rFonts w:cs="B Nazanin"/>
          <w:sz w:val="28"/>
          <w:szCs w:val="28"/>
          <w:rtl/>
          <w:lang w:bidi="fa-IR"/>
        </w:rPr>
        <w:t xml:space="preserve"> (</w:t>
      </w:r>
      <w:r w:rsidRPr="002B2C7E">
        <w:rPr>
          <w:rFonts w:cs="B Nazanin"/>
          <w:sz w:val="28"/>
          <w:szCs w:val="28"/>
          <w:lang w:bidi="fa-IR"/>
        </w:rPr>
        <w:t>Ps</w:t>
      </w:r>
      <w:r w:rsidRPr="002B2C7E">
        <w:rPr>
          <w:rFonts w:cs="B Nazanin"/>
          <w:sz w:val="28"/>
          <w:szCs w:val="28"/>
          <w:rtl/>
          <w:lang w:bidi="fa-IR"/>
        </w:rPr>
        <w:t>)، شرایط و تغییرات آب و هوایی (</w:t>
      </w:r>
      <w:r w:rsidRPr="002B2C7E">
        <w:rPr>
          <w:rFonts w:cs="B Nazanin"/>
          <w:sz w:val="28"/>
          <w:szCs w:val="28"/>
          <w:lang w:bidi="fa-IR"/>
        </w:rPr>
        <w:t>DD</w:t>
      </w:r>
      <w:r w:rsidRPr="002B2C7E">
        <w:rPr>
          <w:rFonts w:cs="B Nazanin"/>
          <w:sz w:val="28"/>
          <w:szCs w:val="28"/>
          <w:rtl/>
          <w:lang w:bidi="fa-IR"/>
        </w:rPr>
        <w:t>)، ضرائب فصلی (</w:t>
      </w:r>
      <w:r w:rsidRPr="002B2C7E">
        <w:rPr>
          <w:rFonts w:cs="B Nazanin"/>
          <w:sz w:val="28"/>
          <w:szCs w:val="28"/>
          <w:lang w:bidi="fa-IR"/>
        </w:rPr>
        <w:t>SF</w:t>
      </w:r>
      <w:r w:rsidRPr="002B2C7E">
        <w:rPr>
          <w:rFonts w:cs="B Nazanin"/>
          <w:sz w:val="28"/>
          <w:szCs w:val="28"/>
          <w:rtl/>
          <w:lang w:bidi="fa-IR"/>
        </w:rPr>
        <w:t>) و دیگر شاخص‌هاست که با استفاده از روابط اقتصاد سنجی محاسبه می‌شوند.</w:t>
      </w:r>
    </w:p>
    <w:p w:rsidR="00BC1D80" w:rsidRPr="00CF2D5B" w:rsidRDefault="00CF2D5B" w:rsidP="00694B2D">
      <w:pPr>
        <w:pStyle w:val="Heading2"/>
        <w:ind w:left="288" w:right="284"/>
        <w:rPr>
          <w:rtl/>
          <w:lang w:bidi="fa-IR"/>
        </w:rPr>
      </w:pPr>
      <w:bookmarkStart w:id="194" w:name="_Toc251173205"/>
      <w:bookmarkStart w:id="195" w:name="_Toc295552520"/>
      <w:r>
        <w:rPr>
          <w:rtl/>
          <w:lang w:bidi="fa-IR"/>
        </w:rPr>
        <w:t>ج-</w:t>
      </w:r>
      <w:r w:rsidR="00BC1D80" w:rsidRPr="00CF2D5B">
        <w:rPr>
          <w:rtl/>
          <w:lang w:bidi="fa-IR"/>
        </w:rPr>
        <w:t xml:space="preserve">الگوی </w:t>
      </w:r>
      <w:r w:rsidR="00BC1D80" w:rsidRPr="00CF2D5B">
        <w:rPr>
          <w:lang w:bidi="fa-IR"/>
        </w:rPr>
        <w:t>MIDAS</w:t>
      </w:r>
      <w:bookmarkEnd w:id="194"/>
      <w:bookmarkEnd w:id="195"/>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 xml:space="preserve">الگوی </w:t>
      </w:r>
      <w:r w:rsidRPr="002B2C7E">
        <w:rPr>
          <w:rFonts w:cs="B Nazanin"/>
          <w:sz w:val="28"/>
          <w:szCs w:val="28"/>
          <w:lang w:bidi="fa-IR"/>
        </w:rPr>
        <w:t>MIDAS</w:t>
      </w:r>
      <w:r w:rsidRPr="002B2C7E">
        <w:rPr>
          <w:rFonts w:cs="B Nazanin"/>
          <w:sz w:val="28"/>
          <w:szCs w:val="28"/>
          <w:rtl/>
          <w:lang w:bidi="fa-IR"/>
        </w:rPr>
        <w:t xml:space="preserve"> الگویی برای پیش‌بینی و برنامه‌ریزی انرژی است که برای کشورهای عضو </w:t>
      </w:r>
      <w:r w:rsidRPr="002B2C7E">
        <w:rPr>
          <w:rFonts w:cs="B Nazanin"/>
          <w:sz w:val="28"/>
          <w:szCs w:val="28"/>
          <w:lang w:bidi="fa-IR"/>
        </w:rPr>
        <w:t>CEC/DG-XII</w:t>
      </w:r>
      <w:r w:rsidRPr="002B2C7E">
        <w:rPr>
          <w:rFonts w:cs="B Nazanin"/>
          <w:sz w:val="28"/>
          <w:szCs w:val="28"/>
          <w:rtl/>
          <w:lang w:bidi="fa-IR"/>
        </w:rPr>
        <w:t xml:space="preserve"> کمسیون اروپا که نهادی علمی برای تحقیق و توسعه</w:t>
      </w:r>
      <w:r w:rsidRPr="002B2C7E">
        <w:rPr>
          <w:rStyle w:val="FootnoteReference"/>
          <w:rFonts w:eastAsiaTheme="minorEastAsia" w:cs="B Nazanin"/>
          <w:sz w:val="28"/>
          <w:szCs w:val="28"/>
          <w:rtl/>
          <w:lang w:bidi="fa-IR"/>
        </w:rPr>
        <w:footnoteReference w:id="298"/>
      </w:r>
      <w:r w:rsidRPr="002B2C7E">
        <w:rPr>
          <w:rFonts w:cs="B Nazanin"/>
          <w:sz w:val="28"/>
          <w:szCs w:val="28"/>
          <w:rtl/>
          <w:lang w:bidi="fa-IR"/>
        </w:rPr>
        <w:t xml:space="preserve"> در سطح اروپاست توسعه داده شده است. کلمۀ </w:t>
      </w:r>
      <w:r w:rsidRPr="002B2C7E">
        <w:rPr>
          <w:rFonts w:cs="B Nazanin"/>
          <w:sz w:val="28"/>
          <w:szCs w:val="28"/>
          <w:lang w:bidi="fa-IR"/>
        </w:rPr>
        <w:t>MIDAS</w:t>
      </w:r>
      <w:r w:rsidRPr="002B2C7E">
        <w:rPr>
          <w:rFonts w:cs="B Nazanin"/>
          <w:sz w:val="28"/>
          <w:szCs w:val="28"/>
          <w:rtl/>
          <w:lang w:bidi="fa-IR"/>
        </w:rPr>
        <w:t xml:space="preserve"> که از ابتدای کلمات</w:t>
      </w:r>
      <w:r w:rsidRPr="002B2C7E">
        <w:rPr>
          <w:rFonts w:cs="B Nazanin"/>
          <w:sz w:val="28"/>
          <w:szCs w:val="28"/>
          <w:lang w:bidi="fa-IR"/>
        </w:rPr>
        <w:t>Multinational Integrated Demand and Supply</w:t>
      </w:r>
      <w:r w:rsidRPr="002B2C7E">
        <w:rPr>
          <w:rFonts w:cs="B Nazanin"/>
          <w:sz w:val="28"/>
          <w:szCs w:val="28"/>
          <w:rtl/>
          <w:lang w:bidi="fa-IR"/>
        </w:rPr>
        <w:t xml:space="preserve"> برداشت شده است، به لحاظ لغوی یکی از الهه‌های یونان باستان است که هر چیزی را که لمس می‌کرده به طلا تبدیل می‌شده است؛ از این رو نشانی از مبارکی و موفقیت در کارها داشته است. این الگو برای مطالعات کوتاه مدت </w:t>
      </w:r>
      <w:r w:rsidRPr="002B2C7E">
        <w:rPr>
          <w:rFonts w:cs="B Nazanin"/>
          <w:sz w:val="28"/>
          <w:szCs w:val="28"/>
          <w:rtl/>
          <w:lang w:bidi="fa-IR"/>
        </w:rPr>
        <w:lastRenderedPageBreak/>
        <w:t xml:space="preserve">10 ساله توسعه داده شده است و الگویی شبیه‌سازی است که از آن برای بررسی سناریو‌های مختلف استفاده می‌شود. </w:t>
      </w:r>
    </w:p>
    <w:p w:rsidR="00BC1D80" w:rsidRPr="00CF2D5B" w:rsidRDefault="00BC1D80" w:rsidP="00694B2D">
      <w:pPr>
        <w:pStyle w:val="Heading3"/>
        <w:bidi/>
        <w:ind w:left="288" w:right="284"/>
        <w:rPr>
          <w:rtl/>
          <w:lang w:bidi="fa-IR"/>
        </w:rPr>
      </w:pPr>
      <w:bookmarkStart w:id="196" w:name="_Toc251173206"/>
      <w:bookmarkStart w:id="197" w:name="_Toc295552521"/>
      <w:r w:rsidRPr="00CF2D5B">
        <w:rPr>
          <w:rtl/>
          <w:lang w:bidi="fa-IR"/>
        </w:rPr>
        <w:t>بخش‌های اصلی الگو</w:t>
      </w:r>
      <w:bookmarkEnd w:id="196"/>
      <w:bookmarkEnd w:id="197"/>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 xml:space="preserve">الگوی </w:t>
      </w:r>
      <w:r w:rsidRPr="002B2C7E">
        <w:rPr>
          <w:rFonts w:cs="B Nazanin"/>
          <w:sz w:val="28"/>
          <w:szCs w:val="28"/>
          <w:lang w:bidi="fa-IR"/>
        </w:rPr>
        <w:t>MIDAS</w:t>
      </w:r>
      <w:r w:rsidRPr="002B2C7E">
        <w:rPr>
          <w:rFonts w:cs="B Nazanin"/>
          <w:sz w:val="28"/>
          <w:szCs w:val="28"/>
          <w:rtl/>
          <w:lang w:bidi="fa-IR"/>
        </w:rPr>
        <w:t xml:space="preserve"> در دستة الگوهای تقاضا قرار دارد. توسعة این الگو برای هر کشور، مجموعه‌ای متشکل از حدود 1500 معادله است که به صورت پویا (</w:t>
      </w:r>
      <w:r w:rsidRPr="002B2C7E">
        <w:rPr>
          <w:rFonts w:cs="B Nazanin"/>
          <w:sz w:val="28"/>
          <w:szCs w:val="28"/>
          <w:lang w:bidi="fa-IR"/>
        </w:rPr>
        <w:t>Dynamical</w:t>
      </w:r>
      <w:r w:rsidRPr="002B2C7E">
        <w:rPr>
          <w:rFonts w:cs="B Nazanin"/>
          <w:sz w:val="28"/>
          <w:szCs w:val="28"/>
          <w:rtl/>
          <w:lang w:bidi="fa-IR"/>
        </w:rPr>
        <w:t>) برای بازة زمانی 10 سال و به روش گوس سیدل حل می‌شوند. این الگو ابتدا به عنوان یک الگوی پیش‌بینی تقاضا با استفاده از معادلات اقتصاد‌سنجی توسعه داده شد که در آن با استفاده از قیمت نسبی حامل‌های مختلف انرژی (</w:t>
      </w:r>
      <w:r w:rsidRPr="002B2C7E">
        <w:rPr>
          <w:rFonts w:cs="B Nazanin"/>
          <w:sz w:val="28"/>
          <w:szCs w:val="28"/>
          <w:lang w:bidi="fa-IR"/>
        </w:rPr>
        <w:t>relative energy price</w:t>
      </w:r>
      <w:r w:rsidRPr="002B2C7E">
        <w:rPr>
          <w:rFonts w:cs="B Nazanin"/>
          <w:sz w:val="28"/>
          <w:szCs w:val="28"/>
          <w:rtl/>
          <w:lang w:bidi="fa-IR"/>
        </w:rPr>
        <w:t>) به پیش‌بینی تقاضای انرژی انواع حامل‌ها می‌پردازد. بعدها بخش‌های پیش‌بینی عرضه نیز به الگو اضافه شد که در آن علاوه بر معادلات اقتصاد سنجی از معادلات ناشی از تحلیل (</w:t>
      </w:r>
      <w:r w:rsidRPr="002B2C7E">
        <w:rPr>
          <w:rFonts w:cs="B Nazanin"/>
          <w:sz w:val="28"/>
          <w:szCs w:val="28"/>
          <w:lang w:bidi="fa-IR"/>
        </w:rPr>
        <w:t>process analysis</w:t>
      </w:r>
      <w:r w:rsidRPr="002B2C7E">
        <w:rPr>
          <w:rFonts w:cs="B Nazanin"/>
          <w:sz w:val="28"/>
          <w:szCs w:val="28"/>
          <w:rtl/>
          <w:lang w:bidi="fa-IR"/>
        </w:rPr>
        <w:t>) رفتار بخش عرضه نیز برای تخمین‌ها استفاده می‌شود. قیمت حامل‌های مختلف در این الگو ابتدا به صورت تابعی از هزینه‌های بخش عرضه محاسبه می‌شود؛ اما از توازن و یا فشار عدم توازن میان عرضه و تقاضا نیز اثر می‌پذیرد. بخش‌های اصلی الگو را بدین صورت می‌توان خلاصه کرد:</w:t>
      </w:r>
    </w:p>
    <w:p w:rsidR="00BC1D80" w:rsidRPr="002B2C7E" w:rsidRDefault="00BC1D80" w:rsidP="00694B2D">
      <w:pPr>
        <w:pStyle w:val="ListParagraph"/>
        <w:numPr>
          <w:ilvl w:val="0"/>
          <w:numId w:val="13"/>
        </w:numPr>
        <w:bidi/>
        <w:spacing w:after="100" w:afterAutospacing="1" w:line="276" w:lineRule="auto"/>
        <w:ind w:left="288" w:right="284"/>
        <w:jc w:val="both"/>
        <w:rPr>
          <w:rFonts w:cs="B Nazanin"/>
          <w:sz w:val="28"/>
          <w:szCs w:val="28"/>
          <w:lang w:bidi="fa-IR"/>
        </w:rPr>
      </w:pPr>
      <w:r w:rsidRPr="002B2C7E">
        <w:rPr>
          <w:rFonts w:cs="B Nazanin"/>
          <w:sz w:val="28"/>
          <w:szCs w:val="28"/>
          <w:rtl/>
          <w:lang w:bidi="fa-IR"/>
        </w:rPr>
        <w:t>تقاضا</w:t>
      </w:r>
    </w:p>
    <w:p w:rsidR="00BC1D80" w:rsidRPr="002B2C7E" w:rsidRDefault="00BC1D80" w:rsidP="00C03567">
      <w:pPr>
        <w:pStyle w:val="ListParagraph"/>
        <w:numPr>
          <w:ilvl w:val="0"/>
          <w:numId w:val="13"/>
        </w:numPr>
        <w:bidi/>
        <w:spacing w:after="100" w:afterAutospacing="1" w:line="276" w:lineRule="auto"/>
        <w:ind w:left="288" w:right="284"/>
        <w:jc w:val="both"/>
        <w:rPr>
          <w:rFonts w:cs="B Nazanin"/>
          <w:sz w:val="28"/>
          <w:szCs w:val="28"/>
          <w:lang w:bidi="fa-IR"/>
        </w:rPr>
      </w:pPr>
      <w:r w:rsidRPr="002B2C7E">
        <w:rPr>
          <w:rFonts w:cs="B Nazanin"/>
          <w:sz w:val="28"/>
          <w:szCs w:val="28"/>
          <w:rtl/>
          <w:lang w:bidi="fa-IR"/>
        </w:rPr>
        <w:t>عرضه</w:t>
      </w:r>
    </w:p>
    <w:p w:rsidR="00BC1D80" w:rsidRPr="002B2C7E" w:rsidRDefault="00BC1D80" w:rsidP="00C03567">
      <w:pPr>
        <w:pStyle w:val="ListParagraph"/>
        <w:bidi/>
        <w:ind w:left="288" w:right="284"/>
        <w:rPr>
          <w:rFonts w:cs="B Nazanin"/>
          <w:sz w:val="28"/>
          <w:szCs w:val="28"/>
          <w:rtl/>
          <w:lang w:bidi="fa-IR"/>
        </w:rPr>
      </w:pPr>
      <w:r w:rsidRPr="002B2C7E">
        <w:rPr>
          <w:rFonts w:cs="B Nazanin"/>
          <w:sz w:val="28"/>
          <w:szCs w:val="28"/>
          <w:rtl/>
          <w:lang w:bidi="fa-IR"/>
        </w:rPr>
        <w:t>2-1- تولید برق (</w:t>
      </w:r>
      <w:r w:rsidRPr="002B2C7E">
        <w:rPr>
          <w:rFonts w:cs="B Nazanin"/>
          <w:sz w:val="28"/>
          <w:szCs w:val="28"/>
          <w:lang w:bidi="fa-IR"/>
        </w:rPr>
        <w:t>electricity generation</w:t>
      </w:r>
      <w:r w:rsidRPr="002B2C7E">
        <w:rPr>
          <w:rFonts w:cs="B Nazanin"/>
          <w:sz w:val="28"/>
          <w:szCs w:val="28"/>
          <w:rtl/>
          <w:lang w:bidi="fa-IR"/>
        </w:rPr>
        <w:t>)</w:t>
      </w:r>
    </w:p>
    <w:p w:rsidR="00BC1D80" w:rsidRPr="002B2C7E" w:rsidRDefault="00BC1D80" w:rsidP="00C03567">
      <w:pPr>
        <w:pStyle w:val="ListParagraph"/>
        <w:bidi/>
        <w:ind w:left="288" w:right="284"/>
        <w:rPr>
          <w:rFonts w:cs="B Nazanin"/>
          <w:sz w:val="28"/>
          <w:szCs w:val="28"/>
          <w:rtl/>
          <w:lang w:bidi="fa-IR"/>
        </w:rPr>
      </w:pPr>
      <w:r w:rsidRPr="002B2C7E">
        <w:rPr>
          <w:rFonts w:cs="B Nazanin"/>
          <w:sz w:val="28"/>
          <w:szCs w:val="28"/>
          <w:rtl/>
          <w:lang w:bidi="fa-IR"/>
        </w:rPr>
        <w:t>2-2- پالایشگاه‌ها (</w:t>
      </w:r>
      <w:r w:rsidRPr="002B2C7E">
        <w:rPr>
          <w:rFonts w:cs="B Nazanin"/>
          <w:sz w:val="28"/>
          <w:szCs w:val="28"/>
          <w:lang w:bidi="fa-IR"/>
        </w:rPr>
        <w:t>petroleum refining</w:t>
      </w:r>
      <w:r w:rsidRPr="002B2C7E">
        <w:rPr>
          <w:rFonts w:cs="B Nazanin"/>
          <w:sz w:val="28"/>
          <w:szCs w:val="28"/>
          <w:rtl/>
          <w:lang w:bidi="fa-IR"/>
        </w:rPr>
        <w:t>)</w:t>
      </w:r>
    </w:p>
    <w:p w:rsidR="00BC1D80" w:rsidRPr="002B2C7E" w:rsidRDefault="00BC1D80" w:rsidP="00C03567">
      <w:pPr>
        <w:pStyle w:val="ListParagraph"/>
        <w:bidi/>
        <w:ind w:left="288" w:right="284"/>
        <w:rPr>
          <w:rFonts w:cs="B Nazanin"/>
          <w:sz w:val="28"/>
          <w:szCs w:val="28"/>
          <w:rtl/>
          <w:lang w:bidi="fa-IR"/>
        </w:rPr>
      </w:pPr>
      <w:r w:rsidRPr="002B2C7E">
        <w:rPr>
          <w:rFonts w:cs="B Nazanin"/>
          <w:sz w:val="28"/>
          <w:szCs w:val="28"/>
          <w:rtl/>
          <w:lang w:bidi="fa-IR"/>
        </w:rPr>
        <w:t>2-3- تولید گاز طبیعی و یا به روش‌های ترکیبی (</w:t>
      </w:r>
      <w:r w:rsidRPr="002B2C7E">
        <w:rPr>
          <w:rFonts w:cs="B Nazanin"/>
          <w:sz w:val="28"/>
          <w:szCs w:val="28"/>
          <w:lang w:bidi="fa-IR"/>
        </w:rPr>
        <w:t>natural gas and synthetic gas production and distribution</w:t>
      </w:r>
      <w:r w:rsidRPr="002B2C7E">
        <w:rPr>
          <w:rFonts w:cs="B Nazanin"/>
          <w:sz w:val="28"/>
          <w:szCs w:val="28"/>
          <w:rtl/>
          <w:lang w:bidi="fa-IR"/>
        </w:rPr>
        <w:t>)</w:t>
      </w:r>
    </w:p>
    <w:p w:rsidR="00BC1D80" w:rsidRPr="002B2C7E" w:rsidRDefault="00BC1D80" w:rsidP="00C03567">
      <w:pPr>
        <w:pStyle w:val="ListParagraph"/>
        <w:bidi/>
        <w:ind w:left="288" w:right="284"/>
        <w:rPr>
          <w:rFonts w:cs="B Nazanin"/>
          <w:sz w:val="28"/>
          <w:szCs w:val="28"/>
          <w:rtl/>
          <w:lang w:bidi="fa-IR"/>
        </w:rPr>
      </w:pPr>
      <w:r w:rsidRPr="002B2C7E">
        <w:rPr>
          <w:rFonts w:cs="B Nazanin"/>
          <w:sz w:val="28"/>
          <w:szCs w:val="28"/>
          <w:rtl/>
          <w:lang w:bidi="fa-IR"/>
        </w:rPr>
        <w:t>2-4- زغال‌سنگ (</w:t>
      </w:r>
      <w:r w:rsidRPr="002B2C7E">
        <w:rPr>
          <w:rFonts w:cs="B Nazanin"/>
          <w:sz w:val="28"/>
          <w:szCs w:val="28"/>
          <w:lang w:bidi="fa-IR"/>
        </w:rPr>
        <w:t>coal mining</w:t>
      </w:r>
      <w:r w:rsidRPr="002B2C7E">
        <w:rPr>
          <w:rFonts w:cs="B Nazanin"/>
          <w:sz w:val="28"/>
          <w:szCs w:val="28"/>
          <w:rtl/>
          <w:lang w:bidi="fa-IR"/>
        </w:rPr>
        <w:t>)</w:t>
      </w:r>
    </w:p>
    <w:p w:rsidR="00BC1D80" w:rsidRPr="002B2C7E" w:rsidRDefault="00BC1D80" w:rsidP="00C03567">
      <w:pPr>
        <w:pStyle w:val="ListParagraph"/>
        <w:bidi/>
        <w:ind w:left="288" w:right="284"/>
        <w:rPr>
          <w:rFonts w:cs="B Nazanin"/>
          <w:sz w:val="28"/>
          <w:szCs w:val="28"/>
          <w:rtl/>
          <w:lang w:bidi="fa-IR"/>
        </w:rPr>
      </w:pPr>
      <w:r w:rsidRPr="002B2C7E">
        <w:rPr>
          <w:rFonts w:cs="B Nazanin"/>
          <w:sz w:val="28"/>
          <w:szCs w:val="28"/>
          <w:rtl/>
          <w:lang w:bidi="fa-IR"/>
        </w:rPr>
        <w:t>2-5- کک (</w:t>
      </w:r>
      <w:r w:rsidRPr="002B2C7E">
        <w:rPr>
          <w:rFonts w:cs="B Nazanin"/>
          <w:sz w:val="28"/>
          <w:szCs w:val="28"/>
          <w:lang w:bidi="fa-IR"/>
        </w:rPr>
        <w:t>coke-oven plants</w:t>
      </w:r>
      <w:r w:rsidRPr="002B2C7E">
        <w:rPr>
          <w:rFonts w:cs="B Nazanin"/>
          <w:sz w:val="28"/>
          <w:szCs w:val="28"/>
          <w:rtl/>
          <w:lang w:bidi="fa-IR"/>
        </w:rPr>
        <w:t>)</w:t>
      </w:r>
    </w:p>
    <w:p w:rsidR="00BC1D80" w:rsidRPr="002B2C7E" w:rsidRDefault="00BC1D80" w:rsidP="00C03567">
      <w:pPr>
        <w:ind w:left="288" w:right="284"/>
        <w:rPr>
          <w:rFonts w:cs="B Nazanin"/>
          <w:sz w:val="28"/>
          <w:szCs w:val="28"/>
          <w:rtl/>
          <w:lang w:bidi="fa-IR"/>
        </w:rPr>
      </w:pPr>
      <w:r w:rsidRPr="002B2C7E">
        <w:rPr>
          <w:rFonts w:cs="B Nazanin"/>
          <w:sz w:val="28"/>
          <w:szCs w:val="28"/>
          <w:rtl/>
          <w:lang w:bidi="fa-IR"/>
        </w:rPr>
        <w:t xml:space="preserve">در واقع محاسبات بخش‌های مختلف الگو در زیرالگوها انجام می‌شود و سپس با تجمیع نتایج، تحلیل‌های کلی انجام می‌شود. </w:t>
      </w:r>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الگوهایی که در آن‌ها هم بخش عرضه و هم بخش تقاضا وجود دارد، به منظور بررسی توازن میان عرضه و تقاضا عموماً از برگه‌های توازن (</w:t>
      </w:r>
      <w:r w:rsidRPr="002B2C7E">
        <w:rPr>
          <w:rFonts w:cs="B Nazanin"/>
          <w:sz w:val="28"/>
          <w:szCs w:val="28"/>
          <w:lang w:bidi="fa-IR"/>
        </w:rPr>
        <w:t>balance sheet</w:t>
      </w:r>
      <w:r w:rsidRPr="002B2C7E">
        <w:rPr>
          <w:rFonts w:cs="B Nazanin"/>
          <w:sz w:val="28"/>
          <w:szCs w:val="28"/>
          <w:rtl/>
          <w:lang w:bidi="fa-IR"/>
        </w:rPr>
        <w:t>) استفاده می‌کنند. البته نیاز است تا الگو تکلیف خود را با شرایط بازار (</w:t>
      </w:r>
      <w:r w:rsidRPr="002B2C7E">
        <w:rPr>
          <w:rFonts w:cs="B Nazanin"/>
          <w:sz w:val="28"/>
          <w:szCs w:val="28"/>
          <w:lang w:bidi="fa-IR"/>
        </w:rPr>
        <w:t>market adjustment mechanisms</w:t>
      </w:r>
      <w:r w:rsidRPr="002B2C7E">
        <w:rPr>
          <w:rFonts w:cs="B Nazanin"/>
          <w:sz w:val="28"/>
          <w:szCs w:val="28"/>
          <w:rtl/>
          <w:lang w:bidi="fa-IR"/>
        </w:rPr>
        <w:t>) نیز معلوم کند. تعریف شرایط حاکم بر بازار تأثیر بسیاری بر معادلات توازن عرضه و تقاضا دارد. مثلاً در بازار رقابت کامل، همواره عرضه و تقاضا برابر است، اما در بازارهای انحصاری معادلات میان عرضه و تقاضا از شاخص‌های دیگری نیز اثر می‌پذیردو شاخص‌هایی مانند مالیات و مدیریت بازار نیز اثر مستقیم بر عرضه و تقاضا دارد.</w:t>
      </w:r>
    </w:p>
    <w:p w:rsidR="00BC1D80" w:rsidRPr="00CF2D5B" w:rsidRDefault="00BC1D80" w:rsidP="00694B2D">
      <w:pPr>
        <w:pStyle w:val="Heading3"/>
        <w:bidi/>
        <w:ind w:left="288" w:right="284"/>
        <w:rPr>
          <w:rtl/>
          <w:lang w:bidi="fa-IR"/>
        </w:rPr>
      </w:pPr>
      <w:bookmarkStart w:id="198" w:name="_Toc251173207"/>
      <w:bookmarkStart w:id="199" w:name="_Toc295552522"/>
      <w:r w:rsidRPr="00CF2D5B">
        <w:rPr>
          <w:rtl/>
          <w:lang w:bidi="fa-IR"/>
        </w:rPr>
        <w:lastRenderedPageBreak/>
        <w:t>منابع اطلاعاتی الگو</w:t>
      </w:r>
      <w:bookmarkEnd w:id="198"/>
      <w:bookmarkEnd w:id="199"/>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 xml:space="preserve">منابع اطلاعاتی یکی از مهم‌ترین ورودی‌های هر الگو هستند. صحت و اعتبار نتایج تحلیل به طور مستقیم به اطلاعات ورودی به الگو وابسته است. در الگوی </w:t>
      </w:r>
      <w:r w:rsidRPr="002B2C7E">
        <w:rPr>
          <w:rFonts w:cs="B Nazanin"/>
          <w:sz w:val="28"/>
          <w:szCs w:val="28"/>
          <w:lang w:bidi="fa-IR"/>
        </w:rPr>
        <w:t>MIDAS</w:t>
      </w:r>
      <w:r w:rsidRPr="002B2C7E">
        <w:rPr>
          <w:rFonts w:cs="B Nazanin"/>
          <w:sz w:val="28"/>
          <w:szCs w:val="28"/>
          <w:rtl/>
          <w:lang w:bidi="fa-IR"/>
        </w:rPr>
        <w:t xml:space="preserve"> از این منابع اطلاعاتی استفاده شده است:</w:t>
      </w:r>
    </w:p>
    <w:p w:rsidR="00BC1D80" w:rsidRPr="002B2C7E" w:rsidRDefault="00BC1D80" w:rsidP="00694B2D">
      <w:pPr>
        <w:pStyle w:val="a"/>
        <w:ind w:left="288" w:right="284"/>
        <w:rPr>
          <w:sz w:val="28"/>
          <w:lang w:bidi="fa-IR"/>
        </w:rPr>
      </w:pPr>
      <w:r w:rsidRPr="002B2C7E">
        <w:rPr>
          <w:sz w:val="28"/>
          <w:lang w:bidi="fa-IR"/>
        </w:rPr>
        <w:t>EUROSTAT detailed energy balances,</w:t>
      </w:r>
    </w:p>
    <w:p w:rsidR="00BC1D80" w:rsidRPr="002B2C7E" w:rsidRDefault="00BC1D80" w:rsidP="00694B2D">
      <w:pPr>
        <w:pStyle w:val="a"/>
        <w:ind w:left="288" w:right="284"/>
        <w:rPr>
          <w:sz w:val="28"/>
          <w:lang w:bidi="fa-IR"/>
        </w:rPr>
      </w:pPr>
      <w:r w:rsidRPr="002B2C7E">
        <w:rPr>
          <w:sz w:val="28"/>
          <w:lang w:bidi="fa-IR"/>
        </w:rPr>
        <w:t>OECD/IEA Energy Prices,</w:t>
      </w:r>
    </w:p>
    <w:p w:rsidR="00BC1D80" w:rsidRPr="002B2C7E" w:rsidRDefault="00BC1D80" w:rsidP="00694B2D">
      <w:pPr>
        <w:pStyle w:val="a"/>
        <w:ind w:left="288" w:right="284"/>
        <w:rPr>
          <w:sz w:val="28"/>
          <w:lang w:bidi="fa-IR"/>
        </w:rPr>
      </w:pPr>
      <w:r w:rsidRPr="002B2C7E">
        <w:rPr>
          <w:sz w:val="28"/>
          <w:lang w:bidi="fa-IR"/>
        </w:rPr>
        <w:t>EFOM Model Database,</w:t>
      </w:r>
    </w:p>
    <w:p w:rsidR="00BC1D80" w:rsidRPr="002B2C7E" w:rsidRDefault="00BC1D80" w:rsidP="00694B2D">
      <w:pPr>
        <w:pStyle w:val="a"/>
        <w:ind w:left="288" w:right="284"/>
        <w:rPr>
          <w:sz w:val="28"/>
          <w:lang w:bidi="fa-IR"/>
        </w:rPr>
      </w:pPr>
      <w:r w:rsidRPr="002B2C7E">
        <w:rPr>
          <w:sz w:val="28"/>
          <w:lang w:bidi="fa-IR"/>
        </w:rPr>
        <w:t>Mining, refining and power generation investment statistics,</w:t>
      </w:r>
    </w:p>
    <w:p w:rsidR="00BC1D80" w:rsidRPr="002B2C7E" w:rsidRDefault="00BC1D80" w:rsidP="00694B2D">
      <w:pPr>
        <w:pStyle w:val="a"/>
        <w:ind w:left="288" w:right="284"/>
        <w:rPr>
          <w:sz w:val="28"/>
          <w:lang w:bidi="fa-IR"/>
        </w:rPr>
      </w:pPr>
      <w:r w:rsidRPr="002B2C7E">
        <w:rPr>
          <w:sz w:val="28"/>
          <w:lang w:bidi="fa-IR"/>
        </w:rPr>
        <w:t>Coal statistics,</w:t>
      </w:r>
    </w:p>
    <w:p w:rsidR="00BC1D80" w:rsidRPr="002B2C7E" w:rsidRDefault="00BC1D80" w:rsidP="00694B2D">
      <w:pPr>
        <w:pStyle w:val="a"/>
        <w:ind w:left="288" w:right="284"/>
        <w:rPr>
          <w:sz w:val="28"/>
          <w:lang w:bidi="fa-IR"/>
        </w:rPr>
      </w:pPr>
      <w:r w:rsidRPr="002B2C7E">
        <w:rPr>
          <w:sz w:val="28"/>
          <w:lang w:bidi="fa-IR"/>
        </w:rPr>
        <w:t>Natural gas and crude-oil production and transmission statistics,</w:t>
      </w:r>
    </w:p>
    <w:p w:rsidR="00BC1D80" w:rsidRPr="002B2C7E" w:rsidRDefault="00BC1D80" w:rsidP="00694B2D">
      <w:pPr>
        <w:pStyle w:val="a"/>
        <w:ind w:left="288" w:right="284"/>
        <w:rPr>
          <w:sz w:val="28"/>
          <w:lang w:bidi="fa-IR"/>
        </w:rPr>
      </w:pPr>
      <w:r w:rsidRPr="002B2C7E">
        <w:rPr>
          <w:sz w:val="28"/>
          <w:lang w:bidi="fa-IR"/>
        </w:rPr>
        <w:t>Technology parameters, and</w:t>
      </w:r>
    </w:p>
    <w:p w:rsidR="00BC1D80" w:rsidRPr="002B2C7E" w:rsidRDefault="00BC1D80" w:rsidP="00694B2D">
      <w:pPr>
        <w:pStyle w:val="a"/>
        <w:ind w:left="288" w:right="284"/>
        <w:rPr>
          <w:sz w:val="28"/>
          <w:lang w:bidi="fa-IR"/>
        </w:rPr>
      </w:pPr>
      <w:r w:rsidRPr="002B2C7E">
        <w:rPr>
          <w:sz w:val="28"/>
          <w:lang w:bidi="fa-IR"/>
        </w:rPr>
        <w:t>Macro-economic indicators.</w:t>
      </w:r>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 xml:space="preserve">حجم اطلاعات ورودی به الگوها معمولاً بسیار قابل توجه است. داده‌های ورودی الگوی </w:t>
      </w:r>
      <w:r w:rsidRPr="002B2C7E">
        <w:rPr>
          <w:rFonts w:cs="B Nazanin"/>
          <w:sz w:val="28"/>
          <w:szCs w:val="28"/>
          <w:lang w:bidi="fa-IR"/>
        </w:rPr>
        <w:t>MIDAS</w:t>
      </w:r>
      <w:r w:rsidRPr="002B2C7E">
        <w:rPr>
          <w:rFonts w:cs="B Nazanin"/>
          <w:sz w:val="28"/>
          <w:szCs w:val="28"/>
          <w:rtl/>
          <w:lang w:bidi="fa-IR"/>
        </w:rPr>
        <w:t xml:space="preserve"> به طور کامل برای کشورهای انگلیس، ایتالیا، فرانسه و آلمان تکمیل شده است.</w:t>
      </w:r>
    </w:p>
    <w:p w:rsidR="00BC1D80" w:rsidRPr="00CF2D5B" w:rsidRDefault="00BC1D80" w:rsidP="00694B2D">
      <w:pPr>
        <w:pStyle w:val="Heading3"/>
        <w:bidi/>
        <w:ind w:left="288" w:right="284"/>
        <w:rPr>
          <w:rtl/>
          <w:lang w:bidi="fa-IR"/>
        </w:rPr>
      </w:pPr>
      <w:bookmarkStart w:id="200" w:name="_Toc251173208"/>
      <w:bookmarkStart w:id="201" w:name="_Toc295552523"/>
      <w:r w:rsidRPr="00CF2D5B">
        <w:rPr>
          <w:rtl/>
          <w:lang w:bidi="fa-IR"/>
        </w:rPr>
        <w:t xml:space="preserve">نمونه‌هایی از سناریوهای بررسی شده با الگوی </w:t>
      </w:r>
      <w:r w:rsidRPr="00CF2D5B">
        <w:rPr>
          <w:lang w:bidi="fa-IR"/>
        </w:rPr>
        <w:t>MIDAS</w:t>
      </w:r>
      <w:bookmarkEnd w:id="200"/>
      <w:bookmarkEnd w:id="201"/>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 xml:space="preserve">نمونه‌هایی از مطالعاتی که می‌توان با استفاده از الگوی </w:t>
      </w:r>
      <w:r w:rsidRPr="002B2C7E">
        <w:rPr>
          <w:rFonts w:cs="B Nazanin"/>
          <w:sz w:val="28"/>
          <w:szCs w:val="28"/>
          <w:lang w:bidi="fa-IR"/>
        </w:rPr>
        <w:t>MIDAS</w:t>
      </w:r>
      <w:r w:rsidRPr="002B2C7E">
        <w:rPr>
          <w:rFonts w:cs="B Nazanin"/>
          <w:sz w:val="28"/>
          <w:szCs w:val="28"/>
          <w:rtl/>
          <w:lang w:bidi="fa-IR"/>
        </w:rPr>
        <w:t xml:space="preserve"> انجام داد شامل این موارد هستند:</w:t>
      </w:r>
    </w:p>
    <w:p w:rsidR="00BC1D80" w:rsidRPr="002B2C7E" w:rsidRDefault="00BC1D80" w:rsidP="00694B2D">
      <w:pPr>
        <w:pStyle w:val="a"/>
        <w:bidi/>
        <w:ind w:left="288" w:right="284"/>
        <w:rPr>
          <w:sz w:val="28"/>
          <w:lang w:bidi="fa-IR"/>
        </w:rPr>
      </w:pPr>
      <w:r w:rsidRPr="002B2C7E">
        <w:rPr>
          <w:sz w:val="28"/>
          <w:rtl/>
          <w:lang w:bidi="fa-IR"/>
        </w:rPr>
        <w:t>بررسی قیمت نفت خام و اثر شوک‌های نفتی بین‌المللی</w:t>
      </w:r>
    </w:p>
    <w:p w:rsidR="00BC1D80" w:rsidRPr="002B2C7E" w:rsidRDefault="00BC1D80" w:rsidP="00694B2D">
      <w:pPr>
        <w:pStyle w:val="a"/>
        <w:bidi/>
        <w:ind w:left="288" w:right="284"/>
        <w:rPr>
          <w:sz w:val="28"/>
          <w:lang w:bidi="fa-IR"/>
        </w:rPr>
      </w:pPr>
      <w:r w:rsidRPr="002B2C7E">
        <w:rPr>
          <w:sz w:val="28"/>
          <w:rtl/>
          <w:lang w:bidi="fa-IR"/>
        </w:rPr>
        <w:t>بررسی اثر سیاست‌های مالی مانند تغییر نرخ مالیات بر محصولات انرژی و انواع حامل‌ها</w:t>
      </w:r>
    </w:p>
    <w:p w:rsidR="00BC1D80" w:rsidRPr="002B2C7E" w:rsidRDefault="00BC1D80" w:rsidP="00694B2D">
      <w:pPr>
        <w:pStyle w:val="a"/>
        <w:bidi/>
        <w:ind w:left="288" w:right="284"/>
        <w:rPr>
          <w:sz w:val="28"/>
          <w:lang w:bidi="fa-IR"/>
        </w:rPr>
      </w:pPr>
      <w:r w:rsidRPr="002B2C7E">
        <w:rPr>
          <w:sz w:val="28"/>
          <w:rtl/>
          <w:lang w:bidi="fa-IR"/>
        </w:rPr>
        <w:t>بررسی اثر سرمایه‌گذاری بر توازن عرضه و تقاضا و قیمت انرژی</w:t>
      </w:r>
    </w:p>
    <w:p w:rsidR="00BC1D80" w:rsidRPr="002B2C7E" w:rsidRDefault="00BC1D80" w:rsidP="00694B2D">
      <w:pPr>
        <w:pStyle w:val="a"/>
        <w:bidi/>
        <w:ind w:left="288" w:right="284"/>
        <w:rPr>
          <w:sz w:val="28"/>
          <w:lang w:bidi="fa-IR"/>
        </w:rPr>
      </w:pPr>
      <w:r w:rsidRPr="002B2C7E">
        <w:rPr>
          <w:sz w:val="28"/>
          <w:rtl/>
          <w:lang w:bidi="fa-IR"/>
        </w:rPr>
        <w:t>بررسی اثر فناوری‌های جایگزین مانند برنامه‌های توسعه انرژی هسته‌ای</w:t>
      </w:r>
    </w:p>
    <w:p w:rsidR="00BC1D80" w:rsidRPr="002B2C7E" w:rsidRDefault="00BC1D80" w:rsidP="00694B2D">
      <w:pPr>
        <w:pStyle w:val="a"/>
        <w:bidi/>
        <w:ind w:left="288" w:right="284"/>
        <w:rPr>
          <w:sz w:val="28"/>
          <w:rtl/>
          <w:lang w:bidi="fa-IR"/>
        </w:rPr>
      </w:pPr>
      <w:r w:rsidRPr="002B2C7E">
        <w:rPr>
          <w:sz w:val="28"/>
          <w:rtl/>
          <w:lang w:bidi="fa-IR"/>
        </w:rPr>
        <w:t>بررسی اثر سیاست‌های زیست‌محیطی مانند مالیات بر کربن و بررسی میزان اثر گذاری آن‌ها</w:t>
      </w:r>
    </w:p>
    <w:p w:rsidR="00BC1D80" w:rsidRPr="002B2C7E" w:rsidRDefault="00BC1D80" w:rsidP="00694B2D">
      <w:pPr>
        <w:ind w:left="288" w:right="284"/>
        <w:rPr>
          <w:rFonts w:cs="B Nazanin"/>
          <w:sz w:val="28"/>
          <w:szCs w:val="28"/>
          <w:rtl/>
          <w:lang w:bidi="fa-IR"/>
        </w:rPr>
      </w:pPr>
    </w:p>
    <w:p w:rsidR="00BC1D80" w:rsidRPr="002B2C7E" w:rsidRDefault="00BC1D80" w:rsidP="00694B2D">
      <w:pPr>
        <w:bidi w:val="0"/>
        <w:ind w:left="288" w:right="284"/>
        <w:rPr>
          <w:rFonts w:cs="B Nazanin"/>
          <w:sz w:val="28"/>
          <w:szCs w:val="28"/>
          <w:lang w:bidi="fa-IR"/>
        </w:rPr>
      </w:pPr>
      <w:r w:rsidRPr="002B2C7E">
        <w:rPr>
          <w:rFonts w:cs="B Nazanin"/>
          <w:sz w:val="28"/>
          <w:szCs w:val="28"/>
          <w:rtl/>
          <w:lang w:bidi="fa-IR"/>
        </w:rPr>
        <w:br w:type="page"/>
      </w:r>
    </w:p>
    <w:p w:rsidR="00BC1D80" w:rsidRPr="002B2C7E" w:rsidRDefault="00CF2D5B" w:rsidP="00694B2D">
      <w:pPr>
        <w:pStyle w:val="Heading2"/>
        <w:ind w:left="288" w:right="284"/>
        <w:rPr>
          <w:rtl/>
          <w:lang w:bidi="fa-IR"/>
        </w:rPr>
      </w:pPr>
      <w:bookmarkStart w:id="202" w:name="_Toc251173209"/>
      <w:bookmarkStart w:id="203" w:name="_Toc295552524"/>
      <w:r>
        <w:rPr>
          <w:rtl/>
          <w:lang w:bidi="fa-IR"/>
        </w:rPr>
        <w:lastRenderedPageBreak/>
        <w:t>7-</w:t>
      </w:r>
      <w:r w:rsidR="00BC1D80" w:rsidRPr="002B2C7E">
        <w:rPr>
          <w:rtl/>
          <w:lang w:bidi="fa-IR"/>
        </w:rPr>
        <w:t>نتیجه‌گیری و پیشنهاد</w:t>
      </w:r>
      <w:bookmarkEnd w:id="202"/>
      <w:bookmarkEnd w:id="203"/>
    </w:p>
    <w:p w:rsidR="00BC1D80" w:rsidRPr="002B2C7E" w:rsidRDefault="00BC1D80" w:rsidP="00694B2D">
      <w:pPr>
        <w:ind w:left="288" w:right="284"/>
        <w:rPr>
          <w:rFonts w:cs="B Nazanin"/>
          <w:sz w:val="28"/>
          <w:szCs w:val="28"/>
          <w:rtl/>
          <w:lang w:bidi="fa-IR"/>
        </w:rPr>
      </w:pPr>
      <w:r w:rsidRPr="002B2C7E">
        <w:rPr>
          <w:rFonts w:cs="B Nazanin"/>
          <w:sz w:val="28"/>
          <w:szCs w:val="28"/>
          <w:rtl/>
          <w:lang w:bidi="fa-IR"/>
        </w:rPr>
        <w:t>الگوسازی و استفاده از الگوها برای تحلیل یکی از مهم‌ترین و راهبردی‌ترین ابزارهای سیاست‌گذاری انرژی است. در واقع سایر بخش‌های مفهومی سیاست‌گذاری را می‌توان به عنوان ورودی به الگوها در نظر گرفت. اصولاً یکی از کاربرد‌های اصلی الگوها استفاده از آن‌ها برای پیش‌بینی آینده و سیاست‌گذاری است. در این گزارش مطلب کوتاهی دربارة اهمیت و چند مورد محدود از جنبه‌های الگوها مطالبی گرد آوری شده است. سرفصل‌های باقی‌مانده از این مبحث شامل این موارد اند:</w:t>
      </w:r>
    </w:p>
    <w:p w:rsidR="00BC1D80" w:rsidRPr="002B2C7E" w:rsidRDefault="00BC1D80" w:rsidP="00694B2D">
      <w:pPr>
        <w:pStyle w:val="a"/>
        <w:bidi/>
        <w:ind w:left="288" w:right="284"/>
        <w:rPr>
          <w:sz w:val="28"/>
          <w:lang w:bidi="fa-IR"/>
        </w:rPr>
      </w:pPr>
      <w:r w:rsidRPr="002B2C7E">
        <w:rPr>
          <w:sz w:val="28"/>
          <w:rtl/>
          <w:lang w:bidi="fa-IR"/>
        </w:rPr>
        <w:t>سیر تاریخی تکمیل الگوها: این بخش ادبیات اصلی و پایة همة بخش‌های آتی خواهد بود.</w:t>
      </w:r>
    </w:p>
    <w:p w:rsidR="00BC1D80" w:rsidRPr="002B2C7E" w:rsidRDefault="00BC1D80" w:rsidP="00694B2D">
      <w:pPr>
        <w:pStyle w:val="a"/>
        <w:bidi/>
        <w:ind w:left="288" w:right="284"/>
        <w:rPr>
          <w:sz w:val="28"/>
          <w:lang w:bidi="fa-IR"/>
        </w:rPr>
      </w:pPr>
      <w:r w:rsidRPr="002B2C7E">
        <w:rPr>
          <w:sz w:val="28"/>
          <w:rtl/>
          <w:lang w:bidi="fa-IR"/>
        </w:rPr>
        <w:t>دسته‌بندی تکمیلی انواع الگو‌ها: به منظور شناخت بهتر گسترة کاربرد و پیشرفت‌های الگوها</w:t>
      </w:r>
    </w:p>
    <w:p w:rsidR="00BC1D80" w:rsidRPr="002B2C7E" w:rsidRDefault="00BC1D80" w:rsidP="00694B2D">
      <w:pPr>
        <w:pStyle w:val="a"/>
        <w:bidi/>
        <w:ind w:left="288" w:right="284"/>
        <w:rPr>
          <w:sz w:val="28"/>
          <w:lang w:bidi="fa-IR"/>
        </w:rPr>
      </w:pPr>
      <w:r w:rsidRPr="002B2C7E">
        <w:rPr>
          <w:sz w:val="28"/>
          <w:rtl/>
          <w:lang w:bidi="fa-IR"/>
        </w:rPr>
        <w:t>موضوع استفاده از الگو و الگوسازی در ایران: از نظر کاربردی این بخش یکی از مهم‌ترین بخش‌هاست که این سرفصل‌های بررسی برای آن باز است.</w:t>
      </w:r>
    </w:p>
    <w:p w:rsidR="00BC1D80" w:rsidRPr="002B2C7E" w:rsidRDefault="00BC1D80" w:rsidP="00694B2D">
      <w:pPr>
        <w:pStyle w:val="a"/>
        <w:numPr>
          <w:ilvl w:val="1"/>
          <w:numId w:val="11"/>
        </w:numPr>
        <w:bidi/>
        <w:ind w:left="288" w:right="284"/>
        <w:rPr>
          <w:sz w:val="28"/>
          <w:lang w:bidi="fa-IR"/>
        </w:rPr>
      </w:pPr>
      <w:r w:rsidRPr="002B2C7E">
        <w:rPr>
          <w:sz w:val="28"/>
          <w:rtl/>
          <w:lang w:bidi="fa-IR"/>
        </w:rPr>
        <w:t>بررسی وضعیت کنونی سیاست‌گذاری در بخش‌ها و مسئولیت‌های مرتبط در کشور: در این بخش سوال اصلی آنست که سیاست‌گذاری مباحث انرژی در کشور چگونه انجام می‌شود. آیا هیچ استفاده‌ای از انواع الگوهای توسعه داده شده می‌شود یا خیر؟ آیا الگویی خاص و منحصر به ویژگی‌های کشور توسعه داده شده است؟</w:t>
      </w:r>
    </w:p>
    <w:p w:rsidR="00BC1D80" w:rsidRPr="002B2C7E" w:rsidRDefault="00BC1D80" w:rsidP="00694B2D">
      <w:pPr>
        <w:pStyle w:val="a"/>
        <w:numPr>
          <w:ilvl w:val="1"/>
          <w:numId w:val="11"/>
        </w:numPr>
        <w:bidi/>
        <w:ind w:left="288" w:right="284"/>
        <w:rPr>
          <w:sz w:val="28"/>
          <w:lang w:bidi="fa-IR"/>
        </w:rPr>
      </w:pPr>
      <w:r w:rsidRPr="002B2C7E">
        <w:rPr>
          <w:sz w:val="28"/>
          <w:rtl/>
          <w:lang w:bidi="fa-IR"/>
        </w:rPr>
        <w:t>ترسیم وضعیت مطلوب: در این بخش بدنبال نقد وضعیت کنونی و ترسیم شرایط مطلوب برای آن هستیم. این بررسی به این سوال پاسخ می‌دهد که آیا وضعیت کنونی جواب‌گوی نیازهای حال و آیندة سیاست‌گذاری انرژی در ایران هست یا خیر؟</w:t>
      </w:r>
    </w:p>
    <w:p w:rsidR="00BC1D80" w:rsidRPr="002B2C7E" w:rsidRDefault="00BC1D80" w:rsidP="00694B2D">
      <w:pPr>
        <w:pStyle w:val="a"/>
        <w:numPr>
          <w:ilvl w:val="1"/>
          <w:numId w:val="11"/>
        </w:numPr>
        <w:bidi/>
        <w:ind w:left="288" w:right="284"/>
        <w:rPr>
          <w:sz w:val="28"/>
          <w:lang w:bidi="fa-IR"/>
        </w:rPr>
      </w:pPr>
      <w:r w:rsidRPr="002B2C7E">
        <w:rPr>
          <w:sz w:val="28"/>
          <w:rtl/>
          <w:lang w:bidi="fa-IR"/>
        </w:rPr>
        <w:t>ارائة راهکار برای رفتن به سمت وضعیت مطلوب</w:t>
      </w:r>
    </w:p>
    <w:p w:rsidR="00BC1D80" w:rsidRPr="002B2C7E" w:rsidRDefault="00BC1D80" w:rsidP="00694B2D">
      <w:pPr>
        <w:pStyle w:val="a"/>
        <w:numPr>
          <w:ilvl w:val="1"/>
          <w:numId w:val="11"/>
        </w:numPr>
        <w:bidi/>
        <w:ind w:left="288" w:right="284"/>
        <w:rPr>
          <w:sz w:val="28"/>
          <w:lang w:bidi="fa-IR"/>
        </w:rPr>
      </w:pPr>
      <w:r w:rsidRPr="002B2C7E">
        <w:rPr>
          <w:sz w:val="28"/>
          <w:rtl/>
          <w:lang w:bidi="fa-IR"/>
        </w:rPr>
        <w:t>امکان‌سنجی پیاده‌سازی عملی الگویی مناسب در زمینة سیاست‌گذاری در موضوعی خاص به صورت کارگاهی: الگوها معمولاً سرفصل‌های بزرگی برای بررسی هستند. بدین معنی که فرآیند استفادۀ 0 تا 100 از آن‌ها کمی دور از ذهن به نظر می‌رسد. هدف از این سرفصل تمرین یک موضوع مشخص با استفاده از یک الگوی مشخص و انجام فرآیند 0 (ورود اطلاعات) تا 100 (نتیجه‌گیری) برای آن است. با این تمرین آشنایی بسیار خوبی با نحوة استفاده و عملکرد الگوها حاصل می‌شود.</w:t>
      </w:r>
    </w:p>
    <w:p w:rsidR="004C0F5B" w:rsidRDefault="00BC1D80" w:rsidP="00694B2D">
      <w:pPr>
        <w:pStyle w:val="a"/>
        <w:numPr>
          <w:ilvl w:val="1"/>
          <w:numId w:val="11"/>
        </w:numPr>
        <w:bidi/>
        <w:ind w:left="288" w:right="284"/>
        <w:rPr>
          <w:sz w:val="28"/>
          <w:lang w:bidi="fa-IR"/>
        </w:rPr>
      </w:pPr>
      <w:r w:rsidRPr="002B2C7E">
        <w:rPr>
          <w:sz w:val="28"/>
          <w:rtl/>
          <w:lang w:bidi="fa-IR"/>
        </w:rPr>
        <w:t>بررسی مبانی ریاضیات م</w:t>
      </w:r>
      <w:r w:rsidR="00F73150">
        <w:rPr>
          <w:sz w:val="28"/>
          <w:rtl/>
          <w:lang w:bidi="fa-IR"/>
        </w:rPr>
        <w:t>ورد استفاده در الگوها و الگوسازی</w:t>
      </w:r>
    </w:p>
    <w:p w:rsidR="00C46A6A" w:rsidRDefault="00C46A6A" w:rsidP="00C46A6A">
      <w:pPr>
        <w:pStyle w:val="Heading1"/>
        <w:ind w:left="288" w:right="284"/>
        <w:rPr>
          <w:rtl/>
          <w:lang w:bidi="fa-IR"/>
        </w:rPr>
      </w:pPr>
    </w:p>
    <w:p w:rsidR="008F010D" w:rsidRPr="00C46A6A" w:rsidRDefault="00C46A6A" w:rsidP="00EC1042">
      <w:pPr>
        <w:pStyle w:val="Heading1"/>
        <w:ind w:left="720" w:right="284" w:hanging="432"/>
        <w:rPr>
          <w:rtl/>
          <w:lang w:bidi="fa-IR"/>
        </w:rPr>
      </w:pPr>
      <w:bookmarkStart w:id="204" w:name="_Toc295552525"/>
      <w:r>
        <w:rPr>
          <w:rtl/>
          <w:lang w:bidi="fa-IR"/>
        </w:rPr>
        <w:t xml:space="preserve">فصل </w:t>
      </w:r>
      <w:r w:rsidR="00C43870">
        <w:rPr>
          <w:rFonts w:hint="cs"/>
          <w:rtl/>
          <w:lang w:bidi="fa-IR"/>
        </w:rPr>
        <w:t>هفت</w:t>
      </w:r>
      <w:r w:rsidR="00EC1042">
        <w:rPr>
          <w:rtl/>
          <w:lang w:bidi="fa-IR"/>
        </w:rPr>
        <w:t>م: سیاستگذاری انرژ</w:t>
      </w:r>
      <w:r w:rsidR="00EC1042">
        <w:rPr>
          <w:rFonts w:hint="cs"/>
          <w:rtl/>
          <w:lang w:bidi="fa-IR"/>
        </w:rPr>
        <w:t>ی،</w:t>
      </w:r>
      <w:r w:rsidR="008F010D">
        <w:rPr>
          <w:rtl/>
          <w:lang w:bidi="fa-IR"/>
        </w:rPr>
        <w:t xml:space="preserve"> محیط زیست</w:t>
      </w:r>
      <w:r w:rsidR="00EC1042">
        <w:rPr>
          <w:rFonts w:hint="cs"/>
          <w:rtl/>
          <w:lang w:bidi="fa-IR"/>
        </w:rPr>
        <w:t xml:space="preserve"> و توسعه پایدار</w:t>
      </w:r>
      <w:bookmarkEnd w:id="204"/>
    </w:p>
    <w:p w:rsidR="008F010D" w:rsidRPr="008F010D" w:rsidRDefault="008F010D" w:rsidP="00694B2D">
      <w:pPr>
        <w:pStyle w:val="Heading2"/>
        <w:ind w:left="288" w:right="284"/>
        <w:rPr>
          <w:rtl/>
          <w:lang w:bidi="fa-IR"/>
        </w:rPr>
      </w:pPr>
      <w:bookmarkStart w:id="205" w:name="_Toc295552526"/>
      <w:r w:rsidRPr="008F010D">
        <w:rPr>
          <w:rtl/>
          <w:lang w:bidi="fa-IR"/>
        </w:rPr>
        <w:t>مقدمه</w:t>
      </w:r>
      <w:bookmarkEnd w:id="205"/>
    </w:p>
    <w:p w:rsidR="008F010D" w:rsidRDefault="008F010D" w:rsidP="00BE29E9">
      <w:pPr>
        <w:ind w:left="288" w:right="284"/>
        <w:rPr>
          <w:rFonts w:asciiTheme="minorBidi" w:hAnsiTheme="minorBidi" w:cs="B Nazanin"/>
          <w:sz w:val="28"/>
          <w:szCs w:val="28"/>
          <w:rtl/>
          <w:lang w:bidi="fa-IR"/>
        </w:rPr>
      </w:pPr>
      <w:r w:rsidRPr="008F010D">
        <w:rPr>
          <w:rFonts w:asciiTheme="minorBidi" w:hAnsiTheme="minorBidi" w:cs="B Nazanin"/>
          <w:sz w:val="28"/>
          <w:szCs w:val="28"/>
          <w:rtl/>
          <w:lang w:bidi="fa-IR"/>
        </w:rPr>
        <w:t>با اشاعه مفهوم توسعه پايدار حفاظت از محيط زيست و توجه به نيازها و شرايط زندگي نسل آينده ، استفاده هدفمند و کارا از منابع ، مفهوم جديدي پيدا مي کند. حفاظت از محيط زيست وکاهش اثرات زيانبار فعاليت هاي اقتصادي بر شرايط محيطي زندگي انسان ها در چارچوب مفهوم توسعه پايدار تغيير در نوع نگرش به تخصيص منابع و دستيابي به حداکثر کارآيي اقتصادي را طلب مي نمايد. در اين رهگذر استفاده از ابزار و چارچوب هاي سياستگذاري نوين، که شرايط توسعه پايدار را مهيا مي سازد، پسنديده و مفيد به نظر مي رسد.</w:t>
      </w:r>
      <w:r w:rsidRPr="008F010D">
        <w:rPr>
          <w:rStyle w:val="FootnoteReference"/>
          <w:rFonts w:asciiTheme="minorBidi" w:eastAsiaTheme="majorEastAsia" w:hAnsiTheme="minorBidi" w:cs="B Nazanin"/>
          <w:sz w:val="28"/>
          <w:szCs w:val="28"/>
          <w:lang w:bidi="fa-IR"/>
        </w:rPr>
        <w:footnoteReference w:id="299"/>
      </w:r>
    </w:p>
    <w:p w:rsidR="00EC1042" w:rsidRPr="008F010D" w:rsidRDefault="00EC1042" w:rsidP="00BE29E9">
      <w:pPr>
        <w:ind w:left="288" w:right="284"/>
        <w:rPr>
          <w:rFonts w:asciiTheme="minorBidi" w:hAnsiTheme="minorBidi" w:cs="B Nazanin"/>
          <w:sz w:val="28"/>
          <w:szCs w:val="28"/>
          <w:lang w:bidi="fa-IR"/>
        </w:rPr>
      </w:pPr>
      <w:r w:rsidRPr="00DE7191">
        <w:rPr>
          <w:rFonts w:ascii="Tahoma" w:hAnsi="Tahoma" w:cs="B Nazanin"/>
          <w:sz w:val="28"/>
          <w:szCs w:val="28"/>
          <w:rtl/>
        </w:rPr>
        <w:t xml:space="preserve">با افزایش بیش از </w:t>
      </w:r>
      <w:r w:rsidRPr="00DE7191">
        <w:rPr>
          <w:rFonts w:ascii="Tahoma" w:hAnsi="Tahoma" w:cs="B Nazanin" w:hint="cs"/>
          <w:sz w:val="28"/>
          <w:szCs w:val="28"/>
          <w:rtl/>
          <w:lang w:bidi="fa-IR"/>
        </w:rPr>
        <w:t>پ</w:t>
      </w:r>
      <w:r w:rsidRPr="00DE7191">
        <w:rPr>
          <w:rFonts w:ascii="Tahoma" w:hAnsi="Tahoma" w:cs="B Nazanin"/>
          <w:sz w:val="28"/>
          <w:szCs w:val="28"/>
          <w:rtl/>
        </w:rPr>
        <w:t>یش جمعیت کره زمین و تاثیر انسان بر محیط و زیست و توسعه شهرها کره زمین دچار بحران شده</w:t>
      </w:r>
      <w:r w:rsidRPr="00DE7191">
        <w:rPr>
          <w:rFonts w:ascii="Tahoma" w:hAnsi="Tahoma" w:cs="B Nazanin" w:hint="cs"/>
          <w:sz w:val="28"/>
          <w:szCs w:val="28"/>
          <w:rtl/>
          <w:lang w:bidi="fa-IR"/>
        </w:rPr>
        <w:t>،</w:t>
      </w:r>
      <w:r w:rsidRPr="00DE7191">
        <w:rPr>
          <w:rFonts w:ascii="Tahoma" w:hAnsi="Tahoma" w:cs="B Nazanin"/>
          <w:sz w:val="28"/>
          <w:szCs w:val="28"/>
          <w:rtl/>
        </w:rPr>
        <w:t xml:space="preserve"> آثار منفی زیست محیطی شهر تا آن اندازه افزایش یافته که بزرگترین تهدید در مقابل این زیست بوم ها شمرده می شود. مصرف بی رویه منابع (بوم شناختی ، اقتصادی و اجتماعی) نگران کننده است و یکی از تبعات آن مورد تهدید واقع شدن و عدم پایداری در کیفیت زندگی است. یعنی اگر با همین وضع به این ساختار</w:t>
      </w:r>
      <w:r>
        <w:rPr>
          <w:rFonts w:ascii="Tahoma" w:hAnsi="Tahoma" w:cs="B Nazanin" w:hint="cs"/>
          <w:sz w:val="28"/>
          <w:szCs w:val="28"/>
          <w:rtl/>
        </w:rPr>
        <w:t xml:space="preserve"> اتلافی ادامه دهیم در سال</w:t>
      </w:r>
      <w:r>
        <w:rPr>
          <w:rFonts w:ascii="Tahoma" w:hAnsi="Tahoma" w:cs="B Nazanin"/>
          <w:sz w:val="28"/>
          <w:szCs w:val="28"/>
          <w:rtl/>
        </w:rPr>
        <w:softHyphen/>
      </w:r>
      <w:r>
        <w:rPr>
          <w:rFonts w:ascii="Tahoma" w:hAnsi="Tahoma" w:cs="B Nazanin" w:hint="cs"/>
          <w:sz w:val="28"/>
          <w:szCs w:val="28"/>
          <w:rtl/>
        </w:rPr>
        <w:t>های آینده با بحرانی مواجه می</w:t>
      </w:r>
      <w:r>
        <w:rPr>
          <w:rFonts w:ascii="Tahoma" w:hAnsi="Tahoma" w:cs="B Nazanin"/>
          <w:sz w:val="28"/>
          <w:szCs w:val="28"/>
          <w:rtl/>
        </w:rPr>
        <w:softHyphen/>
      </w:r>
      <w:r>
        <w:rPr>
          <w:rFonts w:ascii="Tahoma" w:hAnsi="Tahoma" w:cs="B Nazanin" w:hint="cs"/>
          <w:sz w:val="28"/>
          <w:szCs w:val="28"/>
          <w:rtl/>
        </w:rPr>
        <w:t>شویم، این ناپایداری در عرصه</w:t>
      </w:r>
      <w:r>
        <w:rPr>
          <w:rFonts w:ascii="Tahoma" w:hAnsi="Tahoma" w:cs="B Nazanin"/>
          <w:sz w:val="28"/>
          <w:szCs w:val="28"/>
          <w:rtl/>
        </w:rPr>
        <w:softHyphen/>
      </w:r>
      <w:r>
        <w:rPr>
          <w:rFonts w:ascii="Tahoma" w:hAnsi="Tahoma" w:cs="B Nazanin" w:hint="cs"/>
          <w:sz w:val="28"/>
          <w:szCs w:val="28"/>
          <w:rtl/>
        </w:rPr>
        <w:t>های ذخایر طبیعی، تکنولوژی، شهرسازی، حقوق بشر، جامعه و غیره می</w:t>
      </w:r>
      <w:r>
        <w:rPr>
          <w:rFonts w:ascii="Tahoma" w:hAnsi="Tahoma" w:cs="B Nazanin"/>
          <w:sz w:val="28"/>
          <w:szCs w:val="28"/>
          <w:rtl/>
        </w:rPr>
        <w:softHyphen/>
      </w:r>
      <w:r>
        <w:rPr>
          <w:rFonts w:ascii="Tahoma" w:hAnsi="Tahoma" w:cs="B Nazanin" w:hint="cs"/>
          <w:sz w:val="28"/>
          <w:szCs w:val="28"/>
          <w:rtl/>
        </w:rPr>
        <w:t xml:space="preserve">باشد </w:t>
      </w:r>
      <w:r w:rsidRPr="00DE7191">
        <w:rPr>
          <w:rFonts w:ascii="Tahoma" w:hAnsi="Tahoma" w:cs="B Nazanin"/>
          <w:sz w:val="28"/>
          <w:szCs w:val="28"/>
          <w:rtl/>
        </w:rPr>
        <w:t>به دنبا</w:t>
      </w:r>
      <w:r>
        <w:rPr>
          <w:rFonts w:ascii="Tahoma" w:hAnsi="Tahoma" w:cs="B Nazanin"/>
          <w:sz w:val="28"/>
          <w:szCs w:val="28"/>
          <w:rtl/>
        </w:rPr>
        <w:t>ل طرح مسائل جدی زیست محیطی نظیر</w:t>
      </w:r>
      <w:r w:rsidRPr="00DE7191">
        <w:rPr>
          <w:rFonts w:ascii="Tahoma" w:hAnsi="Tahoma" w:cs="B Nazanin"/>
          <w:sz w:val="28"/>
          <w:szCs w:val="28"/>
          <w:rtl/>
        </w:rPr>
        <w:t>آلودگی ها، افزایش دمای کره زمین و نابودی منابع طبیعی، بحث توسعه پایدار در سال 1987 میلادی از طریق گزارش برونتلند تحت عنوان آینده</w:t>
      </w:r>
      <w:r w:rsidRPr="00DE7191">
        <w:rPr>
          <w:rFonts w:ascii="Tahoma" w:hAnsi="Tahoma" w:cs="B Nazanin" w:hint="cs"/>
          <w:sz w:val="28"/>
          <w:szCs w:val="28"/>
          <w:rtl/>
        </w:rPr>
        <w:softHyphen/>
      </w:r>
      <w:r w:rsidRPr="00DE7191">
        <w:rPr>
          <w:rFonts w:ascii="Tahoma" w:hAnsi="Tahoma" w:cs="B Nazanin"/>
          <w:sz w:val="28"/>
          <w:szCs w:val="28"/>
          <w:rtl/>
        </w:rPr>
        <w:t>ی مشترک ما توسط کمیسیون جهانی محیط و توسعه در دست</w:t>
      </w:r>
      <w:r w:rsidRPr="00DE7191">
        <w:rPr>
          <w:rFonts w:ascii="Tahoma" w:hAnsi="Tahoma" w:cs="B Nazanin" w:hint="cs"/>
          <w:sz w:val="28"/>
          <w:szCs w:val="28"/>
          <w:rtl/>
        </w:rPr>
        <w:t>و</w:t>
      </w:r>
      <w:r w:rsidRPr="00DE7191">
        <w:rPr>
          <w:rFonts w:ascii="Tahoma" w:hAnsi="Tahoma" w:cs="B Nazanin"/>
          <w:sz w:val="28"/>
          <w:szCs w:val="28"/>
          <w:rtl/>
        </w:rPr>
        <w:t>ر کار قرار گرفت. در تعریف توسعه پایدار هیچ توافق نظری وجود ندارد، با این همه کاربردی ترین تعریف</w:t>
      </w:r>
      <w:r w:rsidRPr="00DE7191">
        <w:rPr>
          <w:rFonts w:ascii="Tahoma" w:hAnsi="Tahoma" w:cs="B Nazanin" w:hint="cs"/>
          <w:sz w:val="28"/>
          <w:szCs w:val="28"/>
          <w:rtl/>
        </w:rPr>
        <w:t>ش</w:t>
      </w:r>
      <w:r w:rsidRPr="00DE7191">
        <w:rPr>
          <w:rFonts w:ascii="Tahoma" w:hAnsi="Tahoma" w:cs="B Nazanin"/>
          <w:sz w:val="28"/>
          <w:szCs w:val="28"/>
          <w:rtl/>
        </w:rPr>
        <w:t xml:space="preserve"> را می توان تعریف برونتلند به حساب آورد. "شیوه ای از توسعه که در عین ر</w:t>
      </w:r>
      <w:r>
        <w:rPr>
          <w:rFonts w:ascii="Tahoma" w:hAnsi="Tahoma" w:cs="B Nazanin"/>
          <w:sz w:val="28"/>
          <w:szCs w:val="28"/>
          <w:rtl/>
        </w:rPr>
        <w:t>فع نیاز</w:t>
      </w:r>
      <w:r w:rsidRPr="00DE7191">
        <w:rPr>
          <w:rFonts w:ascii="Tahoma" w:hAnsi="Tahoma" w:cs="B Nazanin"/>
          <w:sz w:val="28"/>
          <w:szCs w:val="28"/>
          <w:rtl/>
        </w:rPr>
        <w:t>های جامعه کنونی، از توانایی نسلهای آینده در برآوردن نیازهایش نمی کاهد. این الگوی توسعه تضمین کننده</w:t>
      </w:r>
      <w:r w:rsidRPr="00DE7191">
        <w:rPr>
          <w:rFonts w:ascii="Tahoma" w:hAnsi="Tahoma" w:cs="B Nazanin"/>
          <w:sz w:val="28"/>
          <w:szCs w:val="28"/>
        </w:rPr>
        <w:softHyphen/>
      </w:r>
      <w:r>
        <w:rPr>
          <w:rFonts w:ascii="Tahoma" w:hAnsi="Tahoma" w:cs="B Nazanin"/>
          <w:sz w:val="28"/>
          <w:szCs w:val="28"/>
          <w:rtl/>
        </w:rPr>
        <w:t>ی بقا، ثبات و پایداری چیز</w:t>
      </w:r>
      <w:r w:rsidRPr="00DE7191">
        <w:rPr>
          <w:rFonts w:ascii="Tahoma" w:hAnsi="Tahoma" w:cs="B Nazanin"/>
          <w:sz w:val="28"/>
          <w:szCs w:val="28"/>
          <w:rtl/>
        </w:rPr>
        <w:t>هایی است که باید در جریان تغییر و تحول پدیده ها ، باقی ، ثابت و پایدار بمانند و بقای نسل آینده را هم</w:t>
      </w:r>
      <w:r>
        <w:rPr>
          <w:rFonts w:ascii="Tahoma" w:hAnsi="Tahoma" w:cs="B Nazanin" w:hint="cs"/>
          <w:sz w:val="28"/>
          <w:szCs w:val="28"/>
          <w:rtl/>
        </w:rPr>
        <w:t xml:space="preserve"> </w:t>
      </w:r>
      <w:r w:rsidRPr="00DE7191">
        <w:rPr>
          <w:rFonts w:ascii="Tahoma" w:hAnsi="Tahoma" w:cs="B Nazanin"/>
          <w:sz w:val="28"/>
          <w:szCs w:val="28"/>
        </w:rPr>
        <w:softHyphen/>
      </w:r>
      <w:r w:rsidRPr="00DE7191">
        <w:rPr>
          <w:rFonts w:ascii="Tahoma" w:hAnsi="Tahoma" w:cs="B Nazanin"/>
          <w:sz w:val="28"/>
          <w:szCs w:val="28"/>
          <w:rtl/>
        </w:rPr>
        <w:t>تضمین</w:t>
      </w:r>
      <w:r w:rsidRPr="00DE7191">
        <w:rPr>
          <w:rFonts w:ascii="Tahoma" w:hAnsi="Tahoma" w:cs="B Nazanin"/>
          <w:sz w:val="28"/>
          <w:szCs w:val="28"/>
        </w:rPr>
        <w:softHyphen/>
      </w:r>
      <w:r w:rsidRPr="00DE7191">
        <w:rPr>
          <w:rFonts w:ascii="Tahoma" w:hAnsi="Tahoma" w:cs="B Nazanin"/>
          <w:sz w:val="28"/>
          <w:szCs w:val="28"/>
          <w:rtl/>
        </w:rPr>
        <w:t xml:space="preserve">کند." </w:t>
      </w:r>
      <w:r w:rsidRPr="00DE7191">
        <w:rPr>
          <w:rStyle w:val="FootnoteReference"/>
          <w:rFonts w:ascii="Tahoma" w:eastAsiaTheme="minorEastAsia" w:hAnsi="Tahoma" w:cs="B Nazanin"/>
          <w:sz w:val="28"/>
          <w:szCs w:val="28"/>
          <w:rtl/>
        </w:rPr>
        <w:footnoteReference w:id="300"/>
      </w:r>
    </w:p>
    <w:p w:rsidR="008F010D" w:rsidRPr="008F010D" w:rsidRDefault="003875A2" w:rsidP="00BE29E9">
      <w:pPr>
        <w:pStyle w:val="Heading2"/>
        <w:ind w:left="288" w:right="284"/>
        <w:rPr>
          <w:rtl/>
          <w:lang w:bidi="fa-IR"/>
        </w:rPr>
      </w:pPr>
      <w:bookmarkStart w:id="206" w:name="_Toc295552527"/>
      <w:r>
        <w:rPr>
          <w:rtl/>
          <w:lang w:bidi="fa-IR"/>
        </w:rPr>
        <w:t>1-</w:t>
      </w:r>
      <w:r w:rsidR="008F010D" w:rsidRPr="008F010D">
        <w:rPr>
          <w:rtl/>
          <w:lang w:bidi="fa-IR"/>
        </w:rPr>
        <w:t>محيط زيست</w:t>
      </w:r>
      <w:bookmarkEnd w:id="206"/>
    </w:p>
    <w:p w:rsidR="008F010D" w:rsidRPr="008F010D" w:rsidRDefault="008F010D" w:rsidP="00BE29E9">
      <w:pPr>
        <w:ind w:left="288" w:right="284"/>
        <w:rPr>
          <w:rFonts w:asciiTheme="minorBidi" w:hAnsiTheme="minorBidi" w:cs="B Nazanin"/>
          <w:sz w:val="28"/>
          <w:szCs w:val="28"/>
          <w:lang w:bidi="fa-IR"/>
        </w:rPr>
      </w:pPr>
      <w:r w:rsidRPr="008F010D">
        <w:rPr>
          <w:rFonts w:asciiTheme="minorBidi" w:hAnsiTheme="minorBidi" w:cs="B Nazanin"/>
          <w:sz w:val="28"/>
          <w:szCs w:val="28"/>
          <w:rtl/>
          <w:lang w:bidi="fa-IR"/>
        </w:rPr>
        <w:t>محيط زيست متشکل از نظام هاي اتمسفر(که از هوا و</w:t>
      </w:r>
      <w:r w:rsidR="00B7391F">
        <w:rPr>
          <w:rFonts w:asciiTheme="minorBidi" w:hAnsiTheme="minorBidi" w:cs="B Nazanin"/>
          <w:sz w:val="28"/>
          <w:szCs w:val="28"/>
          <w:rtl/>
          <w:lang w:bidi="fa-IR"/>
        </w:rPr>
        <w:t xml:space="preserve"> ذرات آب و ذرات معلق تشکيل شده)</w:t>
      </w:r>
      <w:r w:rsidRPr="008F010D">
        <w:rPr>
          <w:rFonts w:asciiTheme="minorBidi" w:hAnsiTheme="minorBidi" w:cs="B Nazanin"/>
          <w:sz w:val="28"/>
          <w:szCs w:val="28"/>
          <w:rtl/>
          <w:lang w:bidi="fa-IR"/>
        </w:rPr>
        <w:t>،</w:t>
      </w:r>
      <w:r w:rsidR="00B7391F">
        <w:rPr>
          <w:rFonts w:asciiTheme="minorBidi" w:hAnsiTheme="minorBidi" w:cs="B Nazanin" w:hint="cs"/>
          <w:sz w:val="28"/>
          <w:szCs w:val="28"/>
          <w:rtl/>
          <w:lang w:bidi="fa-IR"/>
        </w:rPr>
        <w:t xml:space="preserve"> </w:t>
      </w:r>
      <w:r w:rsidR="00B7391F">
        <w:rPr>
          <w:rFonts w:asciiTheme="minorBidi" w:hAnsiTheme="minorBidi" w:cs="B Nazanin"/>
          <w:sz w:val="28"/>
          <w:szCs w:val="28"/>
          <w:rtl/>
          <w:lang w:bidi="fa-IR"/>
        </w:rPr>
        <w:t>پدوسفر(زمين)</w:t>
      </w:r>
      <w:r w:rsidRPr="008F010D">
        <w:rPr>
          <w:rFonts w:asciiTheme="minorBidi" w:hAnsiTheme="minorBidi" w:cs="B Nazanin"/>
          <w:sz w:val="28"/>
          <w:szCs w:val="28"/>
          <w:rtl/>
          <w:lang w:bidi="fa-IR"/>
        </w:rPr>
        <w:t xml:space="preserve">، بيوسفر  (قشر زيست محيطي ) و هيروسفر(آب) مي باشد. مجموعه ي اين نظام ها به اضافه نيروي </w:t>
      </w:r>
      <w:r w:rsidRPr="008F010D">
        <w:rPr>
          <w:rFonts w:asciiTheme="minorBidi" w:hAnsiTheme="minorBidi" w:cs="B Nazanin"/>
          <w:sz w:val="28"/>
          <w:szCs w:val="28"/>
          <w:rtl/>
          <w:lang w:bidi="fa-IR"/>
        </w:rPr>
        <w:lastRenderedPageBreak/>
        <w:t>خورشيدي ، فضاي محيط زيست ما را آماده مي کنند و بستر حيات را با تمام تنوع که دارد ميسر مي سازد.</w:t>
      </w:r>
      <w:r w:rsidRPr="008F010D">
        <w:rPr>
          <w:rStyle w:val="FootnoteReference"/>
          <w:rFonts w:asciiTheme="minorBidi" w:eastAsiaTheme="majorEastAsia" w:hAnsiTheme="minorBidi" w:cs="B Nazanin"/>
          <w:sz w:val="28"/>
          <w:szCs w:val="28"/>
          <w:rtl/>
          <w:lang w:bidi="fa-IR"/>
        </w:rPr>
        <w:footnoteReference w:id="301"/>
      </w:r>
    </w:p>
    <w:p w:rsidR="008F010D" w:rsidRPr="008F010D" w:rsidRDefault="008F010D" w:rsidP="00BE29E9">
      <w:pPr>
        <w:pStyle w:val="Heading3"/>
        <w:bidi/>
        <w:ind w:left="288" w:right="284"/>
        <w:rPr>
          <w:rtl/>
          <w:lang w:bidi="fa-IR"/>
        </w:rPr>
      </w:pPr>
      <w:bookmarkStart w:id="207" w:name="_Toc295552528"/>
      <w:r w:rsidRPr="008F010D">
        <w:rPr>
          <w:rtl/>
          <w:lang w:bidi="fa-IR"/>
        </w:rPr>
        <w:t>آلودگي محيط زيست</w:t>
      </w:r>
      <w:bookmarkEnd w:id="207"/>
    </w:p>
    <w:p w:rsidR="008F010D" w:rsidRPr="008F010D" w:rsidRDefault="008F010D" w:rsidP="00BE29E9">
      <w:pPr>
        <w:ind w:left="288" w:right="284"/>
        <w:rPr>
          <w:rFonts w:asciiTheme="minorBidi" w:hAnsiTheme="minorBidi" w:cs="B Nazanin"/>
          <w:sz w:val="28"/>
          <w:szCs w:val="28"/>
          <w:lang w:bidi="fa-IR"/>
        </w:rPr>
      </w:pPr>
      <w:r w:rsidRPr="008F010D">
        <w:rPr>
          <w:rFonts w:asciiTheme="minorBidi" w:hAnsiTheme="minorBidi" w:cs="B Nazanin"/>
          <w:sz w:val="28"/>
          <w:szCs w:val="28"/>
          <w:rtl/>
          <w:lang w:bidi="fa-IR"/>
        </w:rPr>
        <w:t>آلودگي محيط زيست از منابع گوناگون صورت مي گيرد. با پيشرفت تمدن بشري و توسعه فناوري و ازدياد روز افزون جمعيت ، در حال حاضر دنيا با مشکلي به نام آلودگي در هوا و زمين روبرو شده است که زندگي ساکنان زمين را تهديد مي کند. به طوري که در هر کشور حفاظت از محيط زيست مورد توجه جدي دولتمردان قرار گرفته است . امروزه وضعيت زيست محيطي به گونه اي شده است که مردم يک شهر يا حتي يک کشور از آثار آلودگي در شهر يا کشور ديگر در امان نيستند.</w:t>
      </w:r>
      <w:r w:rsidRPr="008F010D">
        <w:rPr>
          <w:rStyle w:val="FootnoteReference"/>
          <w:rFonts w:asciiTheme="minorBidi" w:eastAsiaTheme="majorEastAsia" w:hAnsiTheme="minorBidi" w:cs="B Nazanin"/>
          <w:sz w:val="28"/>
          <w:szCs w:val="28"/>
          <w:rtl/>
          <w:lang w:bidi="fa-IR"/>
        </w:rPr>
        <w:footnoteReference w:id="302"/>
      </w:r>
    </w:p>
    <w:p w:rsidR="008F010D" w:rsidRPr="008F010D" w:rsidRDefault="008F010D" w:rsidP="00BE29E9">
      <w:pPr>
        <w:pStyle w:val="Heading3"/>
        <w:bidi/>
        <w:ind w:left="288" w:right="284"/>
        <w:rPr>
          <w:rtl/>
          <w:lang w:bidi="fa-IR"/>
        </w:rPr>
      </w:pPr>
      <w:bookmarkStart w:id="208" w:name="_Toc295552529"/>
      <w:r w:rsidRPr="008F010D">
        <w:rPr>
          <w:rtl/>
          <w:lang w:bidi="fa-IR"/>
        </w:rPr>
        <w:t>آلودگي هوا</w:t>
      </w:r>
      <w:bookmarkEnd w:id="208"/>
    </w:p>
    <w:p w:rsidR="008F010D" w:rsidRPr="008F010D" w:rsidRDefault="008F010D" w:rsidP="00BE29E9">
      <w:pPr>
        <w:ind w:left="288" w:right="284"/>
        <w:rPr>
          <w:rFonts w:asciiTheme="minorBidi" w:eastAsiaTheme="minorEastAsia" w:hAnsiTheme="minorBidi" w:cs="B Nazanin"/>
          <w:sz w:val="28"/>
          <w:szCs w:val="28"/>
          <w:rtl/>
          <w:lang w:bidi="fa-IR"/>
        </w:rPr>
      </w:pPr>
      <w:r w:rsidRPr="008F010D">
        <w:rPr>
          <w:rFonts w:asciiTheme="minorBidi" w:hAnsiTheme="minorBidi" w:cs="B Nazanin"/>
          <w:sz w:val="28"/>
          <w:szCs w:val="28"/>
          <w:rtl/>
          <w:lang w:bidi="fa-IR"/>
        </w:rPr>
        <w:t xml:space="preserve">هواي خالص شامل اکسيژن و نيتروژن و گازهايي مانند آرگون و دي لکسيد کربن و بخار آب مي باشد . همچنين اتمسفر شامل مقدار گازهايي است که در صورت بيشتر بودن غلظت آن ها از مقادر معمول، براي انسان ها و حيوانات مضر هستند و باعث نابودي گياهان مي گردند. اين گازها شامل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SO</m:t>
            </m:r>
          </m:e>
          <m:sub>
            <m:r>
              <w:rPr>
                <w:rFonts w:ascii="Cambria Math" w:hAnsi="Cambria Math" w:cs="B Nazanin"/>
                <w:sz w:val="28"/>
                <w:szCs w:val="28"/>
                <w:lang w:bidi="fa-IR"/>
              </w:rPr>
              <m:t>2</m:t>
            </m:r>
          </m:sub>
        </m:sSub>
        <m:r>
          <w:rPr>
            <w:rFonts w:ascii="Cambria Math" w:hAnsi="Cambria Math" w:cs="B Nazanin"/>
            <w:sz w:val="28"/>
            <w:szCs w:val="28"/>
            <w:lang w:bidi="fa-IR"/>
          </w:rPr>
          <m:t>,CO,</m:t>
        </m:r>
        <m:sSub>
          <m:sSubPr>
            <m:ctrlPr>
              <w:rPr>
                <w:rFonts w:ascii="Cambria Math" w:hAnsi="Cambria Math" w:cs="B Nazanin"/>
                <w:i/>
                <w:sz w:val="28"/>
                <w:szCs w:val="28"/>
                <w:lang w:bidi="fa-IR"/>
              </w:rPr>
            </m:ctrlPr>
          </m:sSubPr>
          <m:e>
            <m:r>
              <w:rPr>
                <w:rFonts w:ascii="Cambria Math" w:hAnsi="Cambria Math" w:cs="B Nazanin"/>
                <w:sz w:val="28"/>
                <w:szCs w:val="28"/>
                <w:lang w:bidi="fa-IR"/>
              </w:rPr>
              <m:t>NO</m:t>
            </m:r>
          </m:e>
          <m:sub>
            <m:r>
              <w:rPr>
                <w:rFonts w:ascii="Cambria Math" w:hAnsi="Cambria Math" w:cs="B Nazanin"/>
                <w:sz w:val="28"/>
                <w:szCs w:val="28"/>
                <w:lang w:bidi="fa-IR"/>
              </w:rPr>
              <m:t>2</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O</m:t>
            </m:r>
          </m:e>
          <m:sub>
            <m:r>
              <w:rPr>
                <w:rFonts w:ascii="Cambria Math" w:hAnsi="Cambria Math" w:cs="B Nazanin"/>
                <w:sz w:val="28"/>
                <w:szCs w:val="28"/>
                <w:lang w:bidi="fa-IR"/>
              </w:rPr>
              <m:t>3</m:t>
            </m:r>
          </m:sub>
        </m:sSub>
      </m:oMath>
      <w:r w:rsidRPr="008F010D">
        <w:rPr>
          <w:rFonts w:asciiTheme="minorBidi" w:eastAsiaTheme="minorEastAsia" w:hAnsiTheme="minorBidi" w:cs="B Nazanin"/>
          <w:sz w:val="28"/>
          <w:szCs w:val="28"/>
          <w:lang w:bidi="fa-IR"/>
        </w:rPr>
        <w:t xml:space="preserve"> </w:t>
      </w:r>
      <w:r w:rsidRPr="008F010D">
        <w:rPr>
          <w:rFonts w:asciiTheme="minorBidi" w:eastAsiaTheme="minorEastAsia" w:hAnsiTheme="minorBidi" w:cs="B Nazanin"/>
          <w:sz w:val="28"/>
          <w:szCs w:val="28"/>
          <w:rtl/>
          <w:lang w:bidi="fa-IR"/>
        </w:rPr>
        <w:t xml:space="preserve"> مي باشند. اين گازهاي سمي منجر به مساله آلودگي هوا مي گردند.</w:t>
      </w:r>
    </w:p>
    <w:p w:rsidR="008F010D" w:rsidRPr="008F010D" w:rsidRDefault="008F010D" w:rsidP="00BE29E9">
      <w:pPr>
        <w:ind w:left="288" w:right="284"/>
        <w:rPr>
          <w:rFonts w:asciiTheme="minorBidi" w:eastAsiaTheme="minorEastAsia" w:hAnsiTheme="minorBidi" w:cs="B Nazanin"/>
          <w:sz w:val="28"/>
          <w:szCs w:val="28"/>
          <w:rtl/>
          <w:lang w:bidi="fa-IR"/>
        </w:rPr>
      </w:pPr>
      <w:r w:rsidRPr="008F010D">
        <w:rPr>
          <w:rFonts w:asciiTheme="minorBidi" w:eastAsiaTheme="minorEastAsia" w:hAnsiTheme="minorBidi" w:cs="B Nazanin"/>
          <w:sz w:val="28"/>
          <w:szCs w:val="28"/>
          <w:rtl/>
          <w:lang w:bidi="fa-IR"/>
        </w:rPr>
        <w:t>منابع آلودگي هوا ممکن است به صورت طبيعي ( آتش فشان ها، طوفان هاي گرد و غبار ، آتش سوزي  جنگل ها و... )و يا ناشي از انسان باشد.(استفاده از وسايل نقليه موتوري ، فرايندهاي احتراق صنعتي و...)</w:t>
      </w:r>
      <w:r w:rsidRPr="008F010D">
        <w:rPr>
          <w:rStyle w:val="FootnoteReference"/>
          <w:rFonts w:asciiTheme="minorBidi" w:eastAsiaTheme="minorEastAsia" w:hAnsiTheme="minorBidi" w:cs="B Nazanin"/>
          <w:sz w:val="28"/>
          <w:szCs w:val="28"/>
          <w:rtl/>
          <w:lang w:bidi="fa-IR"/>
        </w:rPr>
        <w:footnoteReference w:id="303"/>
      </w:r>
    </w:p>
    <w:p w:rsidR="008F010D" w:rsidRPr="008F010D" w:rsidRDefault="008F010D" w:rsidP="00BE29E9">
      <w:pPr>
        <w:pStyle w:val="Heading3"/>
        <w:bidi/>
        <w:ind w:left="288" w:right="284"/>
        <w:rPr>
          <w:rFonts w:eastAsiaTheme="minorEastAsia"/>
          <w:rtl/>
          <w:lang w:bidi="fa-IR"/>
        </w:rPr>
      </w:pPr>
      <w:bookmarkStart w:id="209" w:name="_Toc295552530"/>
      <w:r w:rsidRPr="008F010D">
        <w:rPr>
          <w:rFonts w:eastAsiaTheme="minorEastAsia"/>
          <w:rtl/>
          <w:lang w:bidi="fa-IR"/>
        </w:rPr>
        <w:t>گازهاي گلخانه اي</w:t>
      </w:r>
      <w:bookmarkEnd w:id="209"/>
      <w:r w:rsidRPr="008F010D">
        <w:rPr>
          <w:rFonts w:eastAsiaTheme="minorEastAsia"/>
          <w:rtl/>
          <w:lang w:bidi="fa-IR"/>
        </w:rPr>
        <w:t xml:space="preserve"> </w:t>
      </w:r>
    </w:p>
    <w:p w:rsidR="008F010D" w:rsidRPr="008F010D" w:rsidRDefault="008F010D" w:rsidP="00BE29E9">
      <w:pPr>
        <w:ind w:left="288" w:right="284"/>
        <w:rPr>
          <w:rFonts w:asciiTheme="minorBidi" w:eastAsiaTheme="minorEastAsia" w:hAnsiTheme="minorBidi" w:cs="B Nazanin"/>
          <w:sz w:val="28"/>
          <w:szCs w:val="28"/>
          <w:lang w:bidi="fa-IR"/>
        </w:rPr>
      </w:pPr>
      <w:r w:rsidRPr="008F010D">
        <w:rPr>
          <w:rFonts w:asciiTheme="minorBidi" w:eastAsiaTheme="minorEastAsia" w:hAnsiTheme="minorBidi" w:cs="B Nazanin"/>
          <w:sz w:val="28"/>
          <w:szCs w:val="28"/>
          <w:rtl/>
          <w:lang w:bidi="fa-IR"/>
        </w:rPr>
        <w:t xml:space="preserve">به مجموعه اي از گازها که پرتوهاي با طول موج بلند ساطع شده از زمين را جذب مي کنند و مانع فرار آن ها از جو مي گردند گازهاي گلخانه اي مي گويند و اثر آن ها براي ساکنان زمين لازم است زيرا در صورت نبود آن ها دماي زمين به </w:t>
      </w:r>
      <w:r w:rsidRPr="008F010D">
        <w:rPr>
          <w:rFonts w:asciiTheme="minorBidi" w:eastAsiaTheme="minorEastAsia" w:hAnsiTheme="minorBidi" w:cs="B Nazanin"/>
          <w:sz w:val="28"/>
          <w:szCs w:val="28"/>
          <w:lang w:bidi="fa-IR"/>
        </w:rPr>
        <w:t>-17ºC</w:t>
      </w:r>
      <w:r w:rsidRPr="008F010D">
        <w:rPr>
          <w:rFonts w:asciiTheme="minorBidi" w:eastAsiaTheme="minorEastAsia" w:hAnsiTheme="minorBidi" w:cs="B Nazanin"/>
          <w:sz w:val="28"/>
          <w:szCs w:val="28"/>
          <w:rtl/>
          <w:lang w:bidi="fa-IR"/>
        </w:rPr>
        <w:t xml:space="preserve"> مي رسد. ولي در حال حاضر با صنعتي شدن دنيا غلظت گازهاي گلخانه اي افزايش يافته و سبب بالا رفتن دماي کره زمين شده است . اين پديده گرمايش جهاني</w:t>
      </w:r>
      <w:r w:rsidRPr="008F010D">
        <w:rPr>
          <w:rStyle w:val="FootnoteReference"/>
          <w:rFonts w:asciiTheme="minorBidi" w:eastAsiaTheme="minorEastAsia" w:hAnsiTheme="minorBidi" w:cs="B Nazanin"/>
          <w:sz w:val="28"/>
          <w:szCs w:val="28"/>
          <w:rtl/>
          <w:lang w:bidi="fa-IR"/>
        </w:rPr>
        <w:footnoteReference w:id="304"/>
      </w:r>
      <w:r w:rsidRPr="008F010D">
        <w:rPr>
          <w:rFonts w:asciiTheme="minorBidi" w:eastAsiaTheme="minorEastAsia" w:hAnsiTheme="minorBidi" w:cs="B Nazanin"/>
          <w:sz w:val="28"/>
          <w:szCs w:val="28"/>
          <w:rtl/>
          <w:lang w:bidi="fa-IR"/>
        </w:rPr>
        <w:t xml:space="preserve"> است .</w:t>
      </w:r>
      <w:r w:rsidRPr="008F010D">
        <w:rPr>
          <w:rStyle w:val="FootnoteReference"/>
          <w:rFonts w:asciiTheme="minorBidi" w:eastAsiaTheme="minorEastAsia" w:hAnsiTheme="minorBidi" w:cs="B Nazanin"/>
          <w:sz w:val="28"/>
          <w:szCs w:val="28"/>
          <w:rtl/>
          <w:lang w:bidi="fa-IR"/>
        </w:rPr>
        <w:footnoteReference w:id="305"/>
      </w:r>
    </w:p>
    <w:p w:rsidR="008F010D" w:rsidRPr="008F010D" w:rsidRDefault="008F010D" w:rsidP="00BE29E9">
      <w:pPr>
        <w:pStyle w:val="Heading3"/>
        <w:bidi/>
        <w:ind w:left="288" w:right="284"/>
        <w:rPr>
          <w:rFonts w:eastAsiaTheme="minorEastAsia"/>
          <w:rtl/>
          <w:lang w:bidi="fa-IR"/>
        </w:rPr>
      </w:pPr>
      <w:bookmarkStart w:id="210" w:name="_Toc295552531"/>
      <w:r w:rsidRPr="008F010D">
        <w:rPr>
          <w:rFonts w:eastAsiaTheme="minorEastAsia"/>
          <w:rtl/>
          <w:lang w:bidi="fa-IR"/>
        </w:rPr>
        <w:t>باران اسيدي</w:t>
      </w:r>
      <w:bookmarkEnd w:id="210"/>
    </w:p>
    <w:p w:rsidR="008F010D" w:rsidRPr="008F010D" w:rsidRDefault="008F010D" w:rsidP="00BE29E9">
      <w:pPr>
        <w:ind w:left="288" w:right="284"/>
        <w:rPr>
          <w:rFonts w:cs="B Nazanin"/>
          <w:sz w:val="28"/>
          <w:szCs w:val="28"/>
          <w:rtl/>
          <w:lang w:bidi="fa-IR"/>
        </w:rPr>
      </w:pPr>
      <w:r w:rsidRPr="008F010D">
        <w:rPr>
          <w:rFonts w:asciiTheme="minorBidi" w:eastAsiaTheme="minorEastAsia" w:hAnsiTheme="minorBidi" w:cs="B Nazanin"/>
          <w:sz w:val="28"/>
          <w:szCs w:val="28"/>
          <w:rtl/>
          <w:lang w:bidi="fa-IR"/>
        </w:rPr>
        <w:t xml:space="preserve">يکي از جدي ترين مشکلات زيست محيطي که امروزه بسياري از مناطق دنيا با آن روبرو هستند، باران اسيدي است . اين واژه انواع پديده ها ، از جمله مه اسيدي و برف اسيدي که تمام آن ها با نزول مقدار قابل ملاحظه اسيد از آسمان مطابقت دارد را مي پوشاند. باران اسيدي داراي انواع نتايج زيان بار بوم شناختي است ، وجود اسيد در هوا نيز احتمالا بر روي سلامتي انسان اثر دارد . </w:t>
      </w:r>
      <w:r w:rsidRPr="008F010D">
        <w:rPr>
          <w:rFonts w:cs="B Nazanin"/>
          <w:sz w:val="28"/>
          <w:szCs w:val="28"/>
          <w:rtl/>
          <w:lang w:bidi="fa-IR"/>
        </w:rPr>
        <w:t xml:space="preserve">باران اسيدي که به نزولات جوي که قدرت اسيدي آن به طور قابل توجهي بيش از باران طبيعي (يعني آلوده نشده )، که خود به علت حل شدن دي </w:t>
      </w:r>
      <w:r w:rsidRPr="008F010D">
        <w:rPr>
          <w:rFonts w:cs="B Nazanin"/>
          <w:sz w:val="28"/>
          <w:szCs w:val="28"/>
          <w:rtl/>
          <w:lang w:bidi="fa-IR"/>
        </w:rPr>
        <w:lastRenderedPageBreak/>
        <w:t xml:space="preserve">اکسيد کربن هوا در آن و تشکيل اسيد کربونيک به طور ملايم اسيدي است. از تفکيک جزيي </w:t>
      </w:r>
      <w:r w:rsidRPr="008F010D">
        <w:rPr>
          <w:rFonts w:cs="B Nazanin"/>
          <w:sz w:val="28"/>
          <w:szCs w:val="28"/>
          <w:lang w:bidi="fa-IR"/>
        </w:rPr>
        <w:t>H</w:t>
      </w:r>
      <w:r w:rsidRPr="008F010D">
        <w:rPr>
          <w:rFonts w:cs="B Nazanin"/>
          <w:sz w:val="28"/>
          <w:szCs w:val="28"/>
          <w:vertAlign w:val="subscript"/>
          <w:lang w:bidi="fa-IR"/>
        </w:rPr>
        <w:t>2</w:t>
      </w:r>
      <w:r w:rsidRPr="008F010D">
        <w:rPr>
          <w:rFonts w:cs="B Nazanin"/>
          <w:sz w:val="28"/>
          <w:szCs w:val="28"/>
          <w:lang w:bidi="fa-IR"/>
        </w:rPr>
        <w:t>CO</w:t>
      </w:r>
      <w:r w:rsidRPr="008F010D">
        <w:rPr>
          <w:rFonts w:cs="B Nazanin"/>
          <w:sz w:val="28"/>
          <w:szCs w:val="28"/>
          <w:vertAlign w:val="subscript"/>
          <w:lang w:bidi="fa-IR"/>
        </w:rPr>
        <w:t>3</w:t>
      </w:r>
      <w:r w:rsidRPr="008F010D">
        <w:rPr>
          <w:rFonts w:cs="B Nazanin"/>
          <w:sz w:val="28"/>
          <w:szCs w:val="28"/>
          <w:lang w:bidi="fa-IR"/>
        </w:rPr>
        <w:t xml:space="preserve"> </w:t>
      </w:r>
      <w:r w:rsidRPr="008F010D">
        <w:rPr>
          <w:rFonts w:cs="B Nazanin"/>
          <w:sz w:val="28"/>
          <w:szCs w:val="28"/>
          <w:rtl/>
          <w:lang w:bidi="fa-IR"/>
        </w:rPr>
        <w:t xml:space="preserve"> پروتون آزاد مي  شود و </w:t>
      </w:r>
      <w:r w:rsidRPr="008F010D">
        <w:rPr>
          <w:rFonts w:cs="B Nazanin"/>
          <w:sz w:val="28"/>
          <w:szCs w:val="28"/>
          <w:lang w:bidi="fa-IR"/>
        </w:rPr>
        <w:t>PH</w:t>
      </w:r>
      <w:r w:rsidRPr="008F010D">
        <w:rPr>
          <w:rFonts w:cs="B Nazanin"/>
          <w:sz w:val="28"/>
          <w:szCs w:val="28"/>
          <w:rtl/>
          <w:lang w:bidi="fa-IR"/>
        </w:rPr>
        <w:t xml:space="preserve"> سيستم را کم مي کند از اين رو </w:t>
      </w:r>
      <w:r w:rsidRPr="008F010D">
        <w:rPr>
          <w:rFonts w:cs="B Nazanin"/>
          <w:sz w:val="28"/>
          <w:szCs w:val="28"/>
          <w:lang w:bidi="fa-IR"/>
        </w:rPr>
        <w:t>PH</w:t>
      </w:r>
      <w:r w:rsidRPr="008F010D">
        <w:rPr>
          <w:rFonts w:cs="B Nazanin"/>
          <w:sz w:val="28"/>
          <w:szCs w:val="28"/>
          <w:rtl/>
          <w:lang w:bidi="fa-IR"/>
        </w:rPr>
        <w:t xml:space="preserve"> باران طبيعي که آلوده نشده حدود </w:t>
      </w:r>
      <w:r w:rsidRPr="008F010D">
        <w:rPr>
          <w:rFonts w:cs="B Nazanin"/>
          <w:sz w:val="28"/>
          <w:szCs w:val="28"/>
          <w:lang w:bidi="fa-IR"/>
        </w:rPr>
        <w:t>5.6</w:t>
      </w:r>
      <w:r w:rsidRPr="008F010D">
        <w:rPr>
          <w:rFonts w:cs="B Nazanin"/>
          <w:sz w:val="28"/>
          <w:szCs w:val="28"/>
          <w:rtl/>
          <w:lang w:bidi="fa-IR"/>
        </w:rPr>
        <w:t xml:space="preserve"> است. تنها باراني که قدرت اسيدي آن به مقدار قابل ملاحظه اي بيشتر از اين باشد، يعني </w:t>
      </w:r>
      <w:r w:rsidRPr="008F010D">
        <w:rPr>
          <w:rFonts w:cs="B Nazanin"/>
          <w:sz w:val="28"/>
          <w:szCs w:val="28"/>
          <w:lang w:bidi="fa-IR"/>
        </w:rPr>
        <w:t>PH</w:t>
      </w:r>
      <w:r w:rsidRPr="008F010D">
        <w:rPr>
          <w:rFonts w:cs="B Nazanin"/>
          <w:sz w:val="28"/>
          <w:szCs w:val="28"/>
          <w:rtl/>
          <w:lang w:bidi="fa-IR"/>
        </w:rPr>
        <w:t xml:space="preserve"> کمتر از 5 باران اسيدي تلقي مي شود. دو اسيد عمده در باران اسيدي </w:t>
      </w:r>
      <w:r w:rsidRPr="008F010D">
        <w:rPr>
          <w:rFonts w:cs="B Nazanin"/>
          <w:sz w:val="28"/>
          <w:szCs w:val="28"/>
          <w:lang w:bidi="fa-IR"/>
        </w:rPr>
        <w:t>HNO</w:t>
      </w:r>
      <w:r w:rsidRPr="008F010D">
        <w:rPr>
          <w:rFonts w:cs="B Nazanin"/>
          <w:sz w:val="28"/>
          <w:szCs w:val="28"/>
          <w:vertAlign w:val="subscript"/>
          <w:lang w:bidi="fa-IR"/>
        </w:rPr>
        <w:t>3</w:t>
      </w:r>
      <w:r w:rsidRPr="008F010D">
        <w:rPr>
          <w:rFonts w:cs="B Nazanin"/>
          <w:sz w:val="28"/>
          <w:szCs w:val="28"/>
          <w:lang w:bidi="fa-IR"/>
        </w:rPr>
        <w:t>,H</w:t>
      </w:r>
      <w:r w:rsidRPr="008F010D">
        <w:rPr>
          <w:rFonts w:cs="B Nazanin"/>
          <w:sz w:val="28"/>
          <w:szCs w:val="28"/>
          <w:vertAlign w:val="subscript"/>
          <w:lang w:bidi="fa-IR"/>
        </w:rPr>
        <w:t>2</w:t>
      </w:r>
      <w:r w:rsidRPr="008F010D">
        <w:rPr>
          <w:rFonts w:cs="B Nazanin"/>
          <w:sz w:val="28"/>
          <w:szCs w:val="28"/>
          <w:lang w:bidi="fa-IR"/>
        </w:rPr>
        <w:t>SO</w:t>
      </w:r>
      <w:r w:rsidRPr="008F010D">
        <w:rPr>
          <w:rFonts w:cs="B Nazanin"/>
          <w:sz w:val="28"/>
          <w:szCs w:val="28"/>
          <w:vertAlign w:val="subscript"/>
          <w:lang w:bidi="fa-IR"/>
        </w:rPr>
        <w:t>4</w:t>
      </w:r>
      <w:r w:rsidRPr="008F010D">
        <w:rPr>
          <w:rFonts w:cs="B Nazanin"/>
          <w:sz w:val="28"/>
          <w:szCs w:val="28"/>
          <w:lang w:bidi="fa-IR"/>
        </w:rPr>
        <w:t xml:space="preserve"> </w:t>
      </w:r>
      <w:r w:rsidRPr="008F010D">
        <w:rPr>
          <w:rFonts w:cs="B Nazanin"/>
          <w:sz w:val="28"/>
          <w:szCs w:val="28"/>
          <w:rtl/>
          <w:lang w:bidi="fa-IR"/>
        </w:rPr>
        <w:t xml:space="preserve"> است. باران اسيدي به هنگام حمل توده هوايي که آلاينده هاي نوع اول  را در بر دارند، به وجود مي آيند. از اين رو باران اسيدي يک مشکل آلودگي است که به علت حمل دور برد آلاينده هاي هوا، حدود و مرز جغرافيايي نمي شناسد.</w:t>
      </w:r>
      <w:r w:rsidRPr="008F010D">
        <w:rPr>
          <w:rStyle w:val="FootnoteReference"/>
          <w:rFonts w:eastAsiaTheme="majorEastAsia" w:cs="B Nazanin"/>
          <w:sz w:val="28"/>
          <w:szCs w:val="28"/>
          <w:rtl/>
          <w:lang w:bidi="fa-IR"/>
        </w:rPr>
        <w:footnoteReference w:id="306"/>
      </w:r>
      <w:r w:rsidRPr="008F010D">
        <w:rPr>
          <w:rFonts w:cs="B Nazanin"/>
          <w:sz w:val="28"/>
          <w:szCs w:val="28"/>
          <w:rtl/>
          <w:lang w:bidi="fa-IR"/>
        </w:rPr>
        <w:t xml:space="preserve"> </w:t>
      </w:r>
    </w:p>
    <w:p w:rsidR="008F010D" w:rsidRPr="008F010D" w:rsidRDefault="003875A2" w:rsidP="00BE29E9">
      <w:pPr>
        <w:pStyle w:val="Heading2"/>
        <w:ind w:left="288" w:right="284"/>
        <w:rPr>
          <w:rtl/>
          <w:lang w:bidi="fa-IR"/>
        </w:rPr>
      </w:pPr>
      <w:bookmarkStart w:id="211" w:name="_Toc295552532"/>
      <w:r>
        <w:rPr>
          <w:rtl/>
          <w:lang w:bidi="fa-IR"/>
        </w:rPr>
        <w:t>2-</w:t>
      </w:r>
      <w:r w:rsidR="008F010D" w:rsidRPr="008F010D">
        <w:rPr>
          <w:rtl/>
          <w:lang w:bidi="fa-IR"/>
        </w:rPr>
        <w:t>محيط زيست مسأله جهاني</w:t>
      </w:r>
      <w:bookmarkEnd w:id="211"/>
    </w:p>
    <w:p w:rsidR="008F010D" w:rsidRPr="008F010D" w:rsidRDefault="008F010D" w:rsidP="00BE29E9">
      <w:pPr>
        <w:ind w:left="288" w:right="284"/>
        <w:rPr>
          <w:rFonts w:cs="B Nazanin"/>
          <w:sz w:val="28"/>
          <w:szCs w:val="28"/>
          <w:rtl/>
          <w:lang w:bidi="fa-IR"/>
        </w:rPr>
      </w:pPr>
      <w:r w:rsidRPr="008F010D">
        <w:rPr>
          <w:rFonts w:cs="B Nazanin"/>
          <w:sz w:val="28"/>
          <w:szCs w:val="28"/>
          <w:rtl/>
          <w:lang w:bidi="fa-IR"/>
        </w:rPr>
        <w:t>علت آن که محيط زيست به صورت مسأله جهاني در آمده است را مي توان در چند مورد جستجو کرد:</w:t>
      </w:r>
    </w:p>
    <w:p w:rsidR="008F010D" w:rsidRPr="008F010D" w:rsidRDefault="007D1ABB" w:rsidP="00BE29E9">
      <w:pPr>
        <w:ind w:left="288" w:right="284"/>
        <w:rPr>
          <w:rFonts w:cs="B Nazanin"/>
          <w:sz w:val="28"/>
          <w:szCs w:val="28"/>
          <w:rtl/>
          <w:lang w:bidi="fa-IR"/>
        </w:rPr>
      </w:pPr>
      <w:r>
        <w:rPr>
          <w:rFonts w:cs="B Nazanin"/>
          <w:sz w:val="28"/>
          <w:szCs w:val="28"/>
          <w:rtl/>
          <w:lang w:bidi="fa-IR"/>
        </w:rPr>
        <w:t>برخ</w:t>
      </w:r>
      <w:r w:rsidR="008F010D" w:rsidRPr="008F010D">
        <w:rPr>
          <w:rFonts w:cs="B Nazanin"/>
          <w:sz w:val="28"/>
          <w:szCs w:val="28"/>
          <w:rtl/>
          <w:lang w:bidi="fa-IR"/>
        </w:rPr>
        <w:t>ي معضلات زيست محيطي ذاتا بعدي جهاني دارند. براي مثال، کلرو فلئورو کربن هاي</w:t>
      </w:r>
      <w:r w:rsidR="008F010D" w:rsidRPr="008F010D">
        <w:rPr>
          <w:rFonts w:cs="B Nazanin"/>
          <w:sz w:val="28"/>
          <w:szCs w:val="28"/>
          <w:lang w:bidi="fa-IR"/>
        </w:rPr>
        <w:t xml:space="preserve">(CFC) </w:t>
      </w:r>
      <w:r w:rsidR="008F010D" w:rsidRPr="008F010D">
        <w:rPr>
          <w:rFonts w:cs="B Nazanin"/>
          <w:sz w:val="28"/>
          <w:szCs w:val="28"/>
          <w:rtl/>
          <w:lang w:bidi="fa-IR"/>
        </w:rPr>
        <w:t xml:space="preserve"> وارد شده به جو زمين، صرف نظر از محل ايجاد آن ها ، معضل جهاني تخريب لايه ازون را باعث مي گردد و همچنين توليد دي اکسيد کربن به گرم شدن کره زمين و تغيير آب و هوا در سراسر آن منجر مي شود. بنابراين اثرات دفع مواد آلاينده دامنه اي جهاني دارد و از اين رو جز از طريق همکاري هاي بين المللي نمي توان با آن ها مقابله نمود.  </w:t>
      </w:r>
    </w:p>
    <w:p w:rsidR="008F010D" w:rsidRPr="008F010D" w:rsidRDefault="008F010D" w:rsidP="00BE29E9">
      <w:pPr>
        <w:ind w:left="288" w:right="284"/>
        <w:rPr>
          <w:rFonts w:cs="B Nazanin"/>
          <w:sz w:val="28"/>
          <w:szCs w:val="28"/>
          <w:rtl/>
          <w:lang w:bidi="fa-IR"/>
        </w:rPr>
      </w:pPr>
      <w:r w:rsidRPr="008F010D">
        <w:rPr>
          <w:rFonts w:cs="B Nazanin"/>
          <w:sz w:val="28"/>
          <w:szCs w:val="28"/>
          <w:rtl/>
          <w:lang w:bidi="fa-IR"/>
        </w:rPr>
        <w:t>برخي معضلات زيست محيطي به بهره جويي از منابع مشترک جهاني باز مي گردند، يعني به منابعي چون اقيانوس ها، بستر درياهاي عميق، جو و فضاي بيروني جو که متعلق به تمامي افراد و ساکنان زمين مي باشد.</w:t>
      </w:r>
    </w:p>
    <w:p w:rsidR="008F010D" w:rsidRPr="008F010D" w:rsidRDefault="008F010D" w:rsidP="00BE29E9">
      <w:pPr>
        <w:ind w:left="288" w:right="284"/>
        <w:rPr>
          <w:rFonts w:cs="B Nazanin"/>
          <w:sz w:val="28"/>
          <w:szCs w:val="28"/>
          <w:rtl/>
          <w:lang w:bidi="fa-IR"/>
        </w:rPr>
      </w:pPr>
      <w:r w:rsidRPr="008F010D">
        <w:rPr>
          <w:rFonts w:cs="B Nazanin"/>
          <w:sz w:val="28"/>
          <w:szCs w:val="28"/>
          <w:rtl/>
          <w:lang w:bidi="fa-IR"/>
        </w:rPr>
        <w:t xml:space="preserve">بسياري از معضلات زيست محيطي ذاتا منطقه اي هستند به اين معني که از مرز يک کشور فراتر مي روند و ممکن است در کشورهاي مجاور نيز تاثير گذارند. براي مثال مي توان به توليد گاز د ي اکسيد سولفور در يک کشور و انتقال آن به وسيله باد به کشورهاي مجاور و ريزش باران هاي اسيدي در آن ها اشاره نمود. همچنين دفع مواد زايد و زباله بوسيله يکي از کشورهاي حوزه يک درياچه يا يک درياي تقريبا بسته بر محيط زيست تمامي کشورهاي آن حوزه تاثير مي گذارد </w:t>
      </w:r>
      <w:r w:rsidRPr="008F010D">
        <w:rPr>
          <w:rStyle w:val="FootnoteReference"/>
          <w:rFonts w:eastAsiaTheme="majorEastAsia" w:cs="B Nazanin"/>
          <w:sz w:val="28"/>
          <w:szCs w:val="28"/>
          <w:rtl/>
          <w:lang w:bidi="fa-IR"/>
        </w:rPr>
        <w:footnoteReference w:id="307"/>
      </w:r>
      <w:r w:rsidRPr="008F010D">
        <w:rPr>
          <w:rFonts w:cs="B Nazanin"/>
          <w:sz w:val="28"/>
          <w:szCs w:val="28"/>
          <w:rtl/>
          <w:lang w:bidi="fa-IR"/>
        </w:rPr>
        <w:t>.</w:t>
      </w:r>
    </w:p>
    <w:p w:rsidR="008F010D" w:rsidRPr="008F010D" w:rsidRDefault="008F010D" w:rsidP="00BE29E9">
      <w:pPr>
        <w:ind w:left="288" w:right="284"/>
        <w:rPr>
          <w:rFonts w:asciiTheme="minorBidi" w:hAnsiTheme="minorBidi" w:cs="B Nazanin"/>
          <w:sz w:val="28"/>
          <w:szCs w:val="28"/>
          <w:rtl/>
          <w:lang w:bidi="fa-IR"/>
        </w:rPr>
      </w:pPr>
      <w:r w:rsidRPr="008F010D">
        <w:rPr>
          <w:rFonts w:asciiTheme="minorBidi" w:hAnsiTheme="minorBidi" w:cs="B Nazanin"/>
          <w:sz w:val="28"/>
          <w:szCs w:val="28"/>
          <w:rtl/>
          <w:lang w:bidi="fa-IR"/>
        </w:rPr>
        <w:t>برخي معضلات زيست محيطي داراي گستره اي تقريبا محدود و کشوري هستند، اما تعداد کشورهايي که در آن ها فرايند بهره جويي بي رويه از محيط زيست صورت مي گيرد، چنان زياد است که اين گونه معضلات نيز خود به خود گستره اي جهاني مي يابند. براي مثال مي توان به فعاليت هاي کشاورزي ناپايدار، فرسايش و  تخريب خاک، جنگل زدايي و بسياري از معضلات ناشي از رشد شهر نشيني و فعاليت هاي صنعتي.</w:t>
      </w:r>
    </w:p>
    <w:p w:rsidR="008F010D" w:rsidRPr="008F010D" w:rsidRDefault="008F010D" w:rsidP="00BE29E9">
      <w:pPr>
        <w:ind w:left="288" w:right="284"/>
        <w:rPr>
          <w:rFonts w:cs="B Nazanin"/>
          <w:sz w:val="28"/>
          <w:szCs w:val="28"/>
          <w:rtl/>
          <w:lang w:bidi="fa-IR"/>
        </w:rPr>
      </w:pPr>
      <w:r w:rsidRPr="008F010D">
        <w:rPr>
          <w:rFonts w:asciiTheme="minorBidi" w:hAnsiTheme="minorBidi" w:cs="B Nazanin"/>
          <w:sz w:val="28"/>
          <w:szCs w:val="28"/>
          <w:rtl/>
          <w:lang w:bidi="fa-IR"/>
        </w:rPr>
        <w:t xml:space="preserve">و در نهايت اين که بسياري از فرايندهايي که بهره جويي بيش از حد منابع طبيعي و تخريب آن ها منجر مي شود رابطه تنگاتنگ با فرايندهايي که چون سياست، اجتماع و اقتصاد دارند، فرايندهايي که خود بخشي از اقتصاد سياسي جهاني هستند. </w:t>
      </w:r>
      <w:r w:rsidRPr="008F010D">
        <w:rPr>
          <w:rStyle w:val="FootnoteReference"/>
          <w:rFonts w:asciiTheme="minorBidi" w:eastAsiaTheme="majorEastAsia" w:hAnsiTheme="minorBidi" w:cs="B Nazanin"/>
          <w:sz w:val="28"/>
          <w:szCs w:val="28"/>
          <w:rtl/>
          <w:lang w:bidi="fa-IR"/>
        </w:rPr>
        <w:footnoteReference w:id="308"/>
      </w:r>
      <w:r w:rsidRPr="008F010D">
        <w:rPr>
          <w:rFonts w:asciiTheme="minorBidi" w:hAnsiTheme="minorBidi" w:cs="B Nazanin"/>
          <w:sz w:val="28"/>
          <w:szCs w:val="28"/>
          <w:rtl/>
          <w:lang w:bidi="fa-IR"/>
        </w:rPr>
        <w:t xml:space="preserve"> </w:t>
      </w:r>
    </w:p>
    <w:p w:rsidR="008F010D" w:rsidRPr="008F010D" w:rsidRDefault="008F010D" w:rsidP="00BE29E9">
      <w:pPr>
        <w:ind w:left="288" w:right="284"/>
        <w:rPr>
          <w:rFonts w:cs="B Nazanin"/>
          <w:sz w:val="28"/>
          <w:szCs w:val="28"/>
          <w:rtl/>
          <w:lang w:bidi="fa-IR"/>
        </w:rPr>
      </w:pPr>
      <w:r w:rsidRPr="008F010D">
        <w:rPr>
          <w:rFonts w:cs="B Nazanin"/>
          <w:sz w:val="28"/>
          <w:szCs w:val="28"/>
          <w:rtl/>
          <w:lang w:bidi="fa-IR"/>
        </w:rPr>
        <w:lastRenderedPageBreak/>
        <w:t>مساله تخريب وسيع يا بين المللي محيط زيست، به تدريج به عنوان يک تخلف از حقوق بين الملل عرفي به رسميت شناخته شده است. اکنون در تعدادي از عهدنامه هاي دو جانبه و چند جانبه، مکانيسم هايي براي اجراي اصول و قواعد بين المللي پيش بيني شده است.</w:t>
      </w:r>
      <w:r w:rsidRPr="008F010D">
        <w:rPr>
          <w:rStyle w:val="FootnoteReference"/>
          <w:rFonts w:asciiTheme="majorBidi" w:eastAsiaTheme="majorEastAsia" w:hAnsiTheme="majorBidi" w:cs="B Nazanin"/>
          <w:sz w:val="28"/>
          <w:szCs w:val="28"/>
          <w:lang w:bidi="fa-IR"/>
        </w:rPr>
        <w:footnoteReference w:id="309"/>
      </w:r>
    </w:p>
    <w:p w:rsidR="008F010D" w:rsidRPr="008F010D" w:rsidRDefault="008F010D" w:rsidP="00BE29E9">
      <w:pPr>
        <w:ind w:left="288" w:right="284"/>
        <w:rPr>
          <w:rFonts w:cs="B Nazanin"/>
          <w:sz w:val="28"/>
          <w:szCs w:val="28"/>
          <w:rtl/>
          <w:lang w:bidi="fa-IR"/>
        </w:rPr>
      </w:pPr>
      <w:r w:rsidRPr="008F010D">
        <w:rPr>
          <w:rFonts w:cs="B Nazanin"/>
          <w:sz w:val="28"/>
          <w:szCs w:val="28"/>
          <w:rtl/>
          <w:lang w:bidi="fa-IR"/>
        </w:rPr>
        <w:t xml:space="preserve">کوشش هاي مقتضي نمايانگر رعايت استاندارد کلي و عمومي است که دولت ها براي حفاظت از محيط زيست موظف به تنظيم آن بوده و توجه به آن، مستلزم ارائه و قرار دادن مقررات موثر اداري و قوانين پيشگيري از آلودگي هاي محيط زيست مي باشد که بتواند عملکرد بخش هاي عمومي و خصوصي را که ممکن است محيط زيست ديگر کشورها و يا مشترکات جهاني را تحت تأثير قرار دهند. </w:t>
      </w:r>
    </w:p>
    <w:p w:rsidR="008F010D" w:rsidRPr="008F010D" w:rsidRDefault="007D1ABB" w:rsidP="00BE29E9">
      <w:pPr>
        <w:pStyle w:val="Heading2"/>
        <w:ind w:left="288" w:right="284"/>
        <w:rPr>
          <w:rtl/>
          <w:lang w:bidi="fa-IR"/>
        </w:rPr>
      </w:pPr>
      <w:bookmarkStart w:id="212" w:name="_Toc295552533"/>
      <w:r>
        <w:rPr>
          <w:rtl/>
          <w:lang w:bidi="fa-IR"/>
        </w:rPr>
        <w:t>3-</w:t>
      </w:r>
      <w:r w:rsidR="008F010D" w:rsidRPr="008F010D">
        <w:rPr>
          <w:rtl/>
          <w:lang w:bidi="fa-IR"/>
        </w:rPr>
        <w:t>برخي اقدامات  جهاني صورت گرفته</w:t>
      </w:r>
      <w:bookmarkEnd w:id="212"/>
      <w:r w:rsidR="008F010D" w:rsidRPr="008F010D">
        <w:rPr>
          <w:rtl/>
          <w:lang w:bidi="fa-IR"/>
        </w:rPr>
        <w:t xml:space="preserve"> </w:t>
      </w:r>
    </w:p>
    <w:p w:rsidR="008F010D" w:rsidRPr="008F010D" w:rsidRDefault="008F010D" w:rsidP="00BE29E9">
      <w:pPr>
        <w:ind w:left="288" w:right="284"/>
        <w:rPr>
          <w:rFonts w:cs="B Nazanin"/>
          <w:sz w:val="28"/>
          <w:szCs w:val="28"/>
          <w:rtl/>
          <w:lang w:bidi="fa-IR"/>
        </w:rPr>
      </w:pPr>
      <w:r w:rsidRPr="008F010D">
        <w:rPr>
          <w:rFonts w:cs="B Nazanin"/>
          <w:sz w:val="28"/>
          <w:szCs w:val="28"/>
          <w:rtl/>
          <w:lang w:bidi="fa-IR"/>
        </w:rPr>
        <w:t>همزمان با افزايش آگاهي از خطرات تخريب لايه ازون در دهه 1970 آمريکا ، کانادا، سوئد و نروژ به صورت يک جانبه استفاده هاي غير ضروري از سي اف سي را منع کردند. در سال 1985 يک توافق بين المللي در اين زمينه ايجاد شد که همان کنوانسيون وين</w:t>
      </w:r>
      <w:r w:rsidRPr="008F010D">
        <w:rPr>
          <w:rStyle w:val="FootnoteReference"/>
          <w:rFonts w:eastAsiaTheme="majorEastAsia" w:cs="B Nazanin"/>
          <w:sz w:val="28"/>
          <w:szCs w:val="28"/>
          <w:rtl/>
          <w:lang w:bidi="fa-IR"/>
        </w:rPr>
        <w:footnoteReference w:id="310"/>
      </w:r>
      <w:r w:rsidRPr="008F010D">
        <w:rPr>
          <w:rFonts w:cs="B Nazanin"/>
          <w:sz w:val="28"/>
          <w:szCs w:val="28"/>
          <w:rtl/>
          <w:lang w:bidi="fa-IR"/>
        </w:rPr>
        <w:t xml:space="preserve"> مي باشد. اين کنوانسيون يک کنوانسيون مقدماتي بود و هيچ يک از امضا کنندگان آن را وادار به کاهش در مصرف سي اف سي و ديگر مواد مخرب لايه ي ازون نمي کرد. در سال 1987 ، 24 کشور صنعتي و جامعه اروپا بر اساس اين پروتکل موظف شدند تا سال 1999 مصرف حدود پنج نوع سي اف سي را تا حدود 50% کاهش دهند و همچنين مصرف سه نوع  ازهالوژن ها را کاملا متوقف سازند. در خلال سال هاي 1987 تا1995 بر قدرت و اعتبار پروتکل مونترال به ويژه در لندن 1990 در کپنهاک 1992 و در وين 1995 افزوده شد. بر اساس اصلاحيه سال 1990 لندن، کشورهاي توسعه يافته مقرر کردند مصرف مواد مخرب لايه ازون (مانند هالوژن ها ، متيل کلرو فرم......) را تا سال 2000 به طور کامل متوقف کنند. همچنين بنابر اين اصلاحيه، کشورهاي در حال توسعه موظف شدند با استفاده از تسهيلات صندوق چند مليتي </w:t>
      </w:r>
      <w:r w:rsidRPr="008F010D">
        <w:rPr>
          <w:rFonts w:cs="B Nazanin"/>
          <w:sz w:val="28"/>
          <w:szCs w:val="28"/>
          <w:lang w:bidi="fa-IR"/>
        </w:rPr>
        <w:t>(MLF)</w:t>
      </w:r>
      <w:r w:rsidRPr="008F010D">
        <w:rPr>
          <w:rFonts w:cs="B Nazanin"/>
          <w:sz w:val="28"/>
          <w:szCs w:val="28"/>
          <w:rtl/>
          <w:lang w:bidi="fa-IR"/>
        </w:rPr>
        <w:t xml:space="preserve"> که به اين منظورتاسيس شده بود، مصرف اين گونه مواد شيميايي را تا سال 2010 کاملا از ميان بردارند. در سال 1992 تاريخ مقرر شده براي کشورهاي توسعه يافته به منظور منع کامل استفاده از مواد مخرب لايه ازون به سال 1995 تغيير يافت و مقرر شد که اين کشورها تا سال 2030 مصرف اچ سي اف سي </w:t>
      </w:r>
      <w:r w:rsidRPr="008F010D">
        <w:rPr>
          <w:rFonts w:cs="B Nazanin"/>
          <w:sz w:val="28"/>
          <w:szCs w:val="28"/>
          <w:lang w:bidi="fa-IR"/>
        </w:rPr>
        <w:t>(HCFC)</w:t>
      </w:r>
      <w:r w:rsidRPr="008F010D">
        <w:rPr>
          <w:rFonts w:cs="B Nazanin"/>
          <w:sz w:val="28"/>
          <w:szCs w:val="28"/>
          <w:rtl/>
          <w:lang w:bidi="fa-IR"/>
        </w:rPr>
        <w:t xml:space="preserve"> را که اثرات مخرب آن را کمتر از سي اف سي </w:t>
      </w:r>
      <w:r w:rsidRPr="008F010D">
        <w:rPr>
          <w:rFonts w:cs="B Nazanin"/>
          <w:sz w:val="28"/>
          <w:szCs w:val="28"/>
          <w:lang w:bidi="fa-IR"/>
        </w:rPr>
        <w:t>(CFC)</w:t>
      </w:r>
      <w:r w:rsidRPr="008F010D">
        <w:rPr>
          <w:rFonts w:cs="B Nazanin"/>
          <w:sz w:val="28"/>
          <w:szCs w:val="28"/>
          <w:rtl/>
          <w:lang w:bidi="fa-IR"/>
        </w:rPr>
        <w:t xml:space="preserve"> است و به عنوان جايگزيني ،براي اين مواد برگزيده شده بود را متوقف سازند. در اين سال پروتکل مونترال گستره اي جهاني يافته و بيش از 155 کشور بدان پيوسته بودند.</w:t>
      </w:r>
      <w:r w:rsidRPr="008F010D">
        <w:rPr>
          <w:rStyle w:val="FootnoteReference"/>
          <w:rFonts w:eastAsiaTheme="majorEastAsia" w:cs="B Nazanin"/>
          <w:sz w:val="28"/>
          <w:szCs w:val="28"/>
          <w:rtl/>
          <w:lang w:bidi="fa-IR"/>
        </w:rPr>
        <w:footnoteReference w:id="311"/>
      </w:r>
    </w:p>
    <w:p w:rsidR="008F010D" w:rsidRPr="008F010D" w:rsidRDefault="008F010D" w:rsidP="00BE29E9">
      <w:pPr>
        <w:ind w:left="288" w:right="284"/>
        <w:rPr>
          <w:rFonts w:cs="B Nazanin"/>
          <w:sz w:val="28"/>
          <w:szCs w:val="28"/>
          <w:rtl/>
          <w:lang w:bidi="fa-IR"/>
        </w:rPr>
      </w:pPr>
      <w:r w:rsidRPr="008F010D">
        <w:rPr>
          <w:rFonts w:cs="B Nazanin"/>
          <w:sz w:val="28"/>
          <w:szCs w:val="28"/>
          <w:rtl/>
          <w:lang w:bidi="fa-IR"/>
        </w:rPr>
        <w:t>مرحله تعيين دستور کار مشتمل بر فرايندهاي زير است:</w:t>
      </w:r>
    </w:p>
    <w:p w:rsidR="008F010D" w:rsidRPr="008F010D" w:rsidRDefault="008F010D" w:rsidP="00BE29E9">
      <w:pPr>
        <w:ind w:left="288" w:right="284"/>
        <w:rPr>
          <w:rFonts w:cs="B Nazanin"/>
          <w:sz w:val="28"/>
          <w:szCs w:val="28"/>
          <w:rtl/>
          <w:lang w:bidi="fa-IR"/>
        </w:rPr>
      </w:pPr>
      <w:r w:rsidRPr="008F010D">
        <w:rPr>
          <w:rFonts w:cs="B Nazanin"/>
          <w:sz w:val="28"/>
          <w:szCs w:val="28"/>
          <w:rtl/>
          <w:lang w:bidi="fa-IR"/>
        </w:rPr>
        <w:t xml:space="preserve">شناسايي معضل </w:t>
      </w:r>
    </w:p>
    <w:p w:rsidR="008F010D" w:rsidRPr="008F010D" w:rsidRDefault="008F010D" w:rsidP="00BE29E9">
      <w:pPr>
        <w:ind w:left="288" w:right="284"/>
        <w:rPr>
          <w:rFonts w:cs="B Nazanin"/>
          <w:sz w:val="28"/>
          <w:szCs w:val="28"/>
          <w:rtl/>
          <w:lang w:bidi="fa-IR"/>
        </w:rPr>
      </w:pPr>
      <w:r w:rsidRPr="008F010D">
        <w:rPr>
          <w:rFonts w:cs="B Nazanin"/>
          <w:sz w:val="28"/>
          <w:szCs w:val="28"/>
          <w:rtl/>
          <w:lang w:bidi="fa-IR"/>
        </w:rPr>
        <w:t>راهيابي آن به عرصه سياسي</w:t>
      </w:r>
    </w:p>
    <w:p w:rsidR="008F010D" w:rsidRPr="008F010D" w:rsidRDefault="008F010D" w:rsidP="00BE29E9">
      <w:pPr>
        <w:ind w:left="288" w:right="284"/>
        <w:rPr>
          <w:rFonts w:cs="B Nazanin"/>
          <w:sz w:val="28"/>
          <w:szCs w:val="28"/>
          <w:rtl/>
          <w:lang w:bidi="fa-IR"/>
        </w:rPr>
      </w:pPr>
      <w:r w:rsidRPr="008F010D">
        <w:rPr>
          <w:rFonts w:cs="B Nazanin"/>
          <w:sz w:val="28"/>
          <w:szCs w:val="28"/>
          <w:rtl/>
          <w:lang w:bidi="fa-IR"/>
        </w:rPr>
        <w:lastRenderedPageBreak/>
        <w:t>شکل دهي و آماده سازي آن براي بحث و تبادل نظر سياستمداران مرتبط</w:t>
      </w:r>
    </w:p>
    <w:p w:rsidR="008F010D" w:rsidRPr="008F010D" w:rsidRDefault="008F010D" w:rsidP="00BE29E9">
      <w:pPr>
        <w:ind w:left="288" w:right="284"/>
        <w:rPr>
          <w:rFonts w:cs="B Nazanin"/>
          <w:sz w:val="28"/>
          <w:szCs w:val="28"/>
          <w:rtl/>
          <w:lang w:bidi="fa-IR"/>
        </w:rPr>
      </w:pPr>
      <w:r w:rsidRPr="008F010D">
        <w:rPr>
          <w:rFonts w:cs="B Nazanin"/>
          <w:sz w:val="28"/>
          <w:szCs w:val="28"/>
          <w:rtl/>
          <w:lang w:bidi="fa-IR"/>
        </w:rPr>
        <w:t xml:space="preserve">اولويت يابي در دستور کار اجلاس بين المللي به منظور آغاز فرايندهاي مذاکره و اتخاذ تصميم در مورد مسايل زيست محيطي </w:t>
      </w:r>
    </w:p>
    <w:p w:rsidR="008F010D" w:rsidRPr="008F010D" w:rsidRDefault="008F010D" w:rsidP="00BE29E9">
      <w:pPr>
        <w:ind w:left="288" w:right="284"/>
        <w:rPr>
          <w:rFonts w:cs="B Nazanin"/>
          <w:sz w:val="28"/>
          <w:szCs w:val="28"/>
          <w:rtl/>
          <w:lang w:bidi="fa-IR"/>
        </w:rPr>
      </w:pPr>
      <w:r w:rsidRPr="008F010D">
        <w:rPr>
          <w:rFonts w:cs="B Nazanin"/>
          <w:sz w:val="28"/>
          <w:szCs w:val="28"/>
          <w:rtl/>
          <w:lang w:bidi="fa-IR"/>
        </w:rPr>
        <w:t>در مورد مسايل زيست محيطي گذر از مرحله اول يعني شناسايي معضل نيز اغلب دشوار است . بدون وجود نظارت و ارزيابي دقيق علمي، شناسايي معضلاتي چون آلوگي ، کاهش تعداد ماهي ها ، از ميان رفتن تنوع گونه هاي گياهي يا جانوري  چنان به طول انجامد که ديگر امکان پيشگيري از عواقب زيان بار آن ها از دست مي رود.</w:t>
      </w:r>
    </w:p>
    <w:p w:rsidR="008F010D" w:rsidRPr="008F010D" w:rsidRDefault="008F010D" w:rsidP="00BE29E9">
      <w:pPr>
        <w:ind w:left="288" w:right="284"/>
        <w:rPr>
          <w:rFonts w:cs="B Nazanin"/>
          <w:sz w:val="28"/>
          <w:szCs w:val="28"/>
          <w:rtl/>
          <w:lang w:bidi="fa-IR"/>
        </w:rPr>
      </w:pPr>
      <w:r w:rsidRPr="008F010D">
        <w:rPr>
          <w:rFonts w:cs="B Nazanin"/>
          <w:sz w:val="28"/>
          <w:szCs w:val="28"/>
          <w:rtl/>
          <w:lang w:bidi="fa-IR"/>
        </w:rPr>
        <w:t xml:space="preserve">اين امر اهميت شناخت و آگاهي از وجود معضلات را بيش از پيش آشکار مي سازد.از کشفيات علمي در راستاي تلاش جهت راهيابي معضل به عرصه سياست و آماده سازي شرايط جهت آغاز بحث و بررسي در مورد آن و يا اتخاذ تصميمي براي مقابله با آن بهره برداري مي شود.اين امر که چگونه يک معضل زيست محيطي در دستور کار اجلاس بين المللي قرار مي گيرد به عوامل متعدد و گاه ناشناخته اي بستگي دارد. معمولا سازمان هاي غير دولتي حفاظت از محيط زيست ضمن همدلي با گروه هاي علمي ، دبيرخانه هاي بين المللي و دولت هاي دلسوز محيط زيست ، نقش مهمي در تعيين محتواي اجلاس بين المللي دارند. حوادث يا کشفيات تکان دهنده و چشمگير، در بسيج نگراني هاي عمومي و معطوف ساختن توجهات سياستمداران نقش با اهميتي ايفا مي کنند، براي مثال ، تلاش براي پيشگيري از آلودگي درياها به وسيله نفت خام با انتشار اخبار مربوط به نشت نفت از کشتي هاي نفت کش شدت گرفت. </w:t>
      </w:r>
    </w:p>
    <w:p w:rsidR="008F010D" w:rsidRPr="008F010D" w:rsidRDefault="008F010D" w:rsidP="00BE29E9">
      <w:pPr>
        <w:ind w:left="288" w:right="284"/>
        <w:rPr>
          <w:rFonts w:cs="B Nazanin"/>
          <w:sz w:val="28"/>
          <w:szCs w:val="28"/>
          <w:rtl/>
          <w:lang w:bidi="fa-IR"/>
        </w:rPr>
      </w:pPr>
      <w:r w:rsidRPr="008F010D">
        <w:rPr>
          <w:rFonts w:cs="B Nazanin"/>
          <w:sz w:val="28"/>
          <w:szCs w:val="28"/>
          <w:rtl/>
          <w:lang w:bidi="fa-IR"/>
        </w:rPr>
        <w:t>مرحله مذاکره و توافق بر سر تعهدات از هنگامي که موضوعي در دستورکار اجلاس بين المللي قرار مي گيرد شروع مي شود و تا اتخاذ تصميمات بين المللي در زمينه قوانين و سياست هاي لازم براي حل و فصل يک معضل يا مقابله با آن ادامه مي يابد. گزينش تعهدات، سياست ها و اقدامات در اين مرحله صورت مي پذيرد براي مقابله با يک معضل زيست محيطي چند راه محتمل است. راههايي که از طريق سياست هاي اصلي ترسيم شده براي مقابله با يک معضل  زيست محيطي تنظيم، بررسي و ارزيابي مي شود از جمله بخش هاي اساسي سياست ها زيست محيطي بوده و يکي از جنبه هاي مهم رابطه ميان سياست، علم و شناخت و آگاهي است. ممکن است برخي رويکردها براي مقابله با يک معضل زيست محيطي از برخي ديگر کارآمدتر باشند. در زمينه معضلات محيط زيست، مجموعه هاي منطقه اي از متخصصاني که فهم و برداشت يکسان و مشترکي از يک معضل دارند و بر اساس شناخت و آگاهي بنيانگذاري شده اند، بسيار موفق وکارآمد عمل کرده اند به اين مجموعه هاي منطقه اي (جوامع اپتيميستيک) نيز مي گويند. علاوه بر اين سياست هاي اجتماعي و کشورهاي مختلف تقسيم بندي مي کنند و اين امر تاثيري عميق بر فرايند سياستگذاري و اتخاذ تصميمات نهايي بر جاي مي گذارد.</w:t>
      </w:r>
    </w:p>
    <w:p w:rsidR="008F010D" w:rsidRPr="008F010D" w:rsidRDefault="008F010D" w:rsidP="00BE29E9">
      <w:pPr>
        <w:ind w:left="288" w:right="284"/>
        <w:rPr>
          <w:rFonts w:cs="B Nazanin"/>
          <w:sz w:val="28"/>
          <w:szCs w:val="28"/>
          <w:rtl/>
          <w:lang w:bidi="fa-IR"/>
        </w:rPr>
      </w:pPr>
      <w:r w:rsidRPr="008F010D">
        <w:rPr>
          <w:rFonts w:cs="B Nazanin"/>
          <w:sz w:val="28"/>
          <w:szCs w:val="28"/>
          <w:rtl/>
          <w:lang w:bidi="fa-IR"/>
        </w:rPr>
        <w:t xml:space="preserve">علاوه بر اين ، در حيطه هر يک از معضلات خاص زيست محيطي کشورهايي وجود دارندکه از امتياز حق وتو بهره مندند و بدون توافق و مشارکت اين دسته از کشورها نمي توان به رژيم زيست محيطي پايدار و تزلزل ناپذير در زمينه آن معضل خاص نايل گشت. براي نمونه در زمينه مذاکرات براي ايجاد کنوانسيون هايي در </w:t>
      </w:r>
      <w:r w:rsidRPr="008F010D">
        <w:rPr>
          <w:rFonts w:cs="B Nazanin"/>
          <w:sz w:val="28"/>
          <w:szCs w:val="28"/>
          <w:rtl/>
          <w:lang w:bidi="fa-IR"/>
        </w:rPr>
        <w:lastRenderedPageBreak/>
        <w:t>جهت حفظ جنگل ها و تنوع گونه هاي گياهي و جانوري دنيا، کشورهاي در حال توسعه اي چون برزيل ، مالزي ..... (که حجم عمده اي از جنگل هاي باراني استوايي در اين کشورها واقع است ) از امتياز وتو بهره مندند که البته اين کشورها در اوايل دهه 1990 از اين امتياز خود در مذاکرات مربوطه به بهترين نحو استفاده کردند.</w:t>
      </w:r>
    </w:p>
    <w:p w:rsidR="008F010D" w:rsidRPr="008F010D" w:rsidRDefault="008F010D" w:rsidP="00BE29E9">
      <w:pPr>
        <w:ind w:left="288" w:right="284"/>
        <w:rPr>
          <w:rFonts w:asciiTheme="minorBidi" w:hAnsiTheme="minorBidi" w:cs="B Nazanin"/>
          <w:sz w:val="28"/>
          <w:szCs w:val="28"/>
          <w:rtl/>
          <w:lang w:bidi="fa-IR"/>
        </w:rPr>
      </w:pPr>
      <w:r w:rsidRPr="008F010D">
        <w:rPr>
          <w:rFonts w:asciiTheme="minorBidi" w:hAnsiTheme="minorBidi" w:cs="B Nazanin"/>
          <w:sz w:val="28"/>
          <w:szCs w:val="28"/>
          <w:rtl/>
          <w:lang w:bidi="fa-IR"/>
        </w:rPr>
        <w:t>مرحله بعدي در تدوين رژيم هاي زيست محيطي مرحله اجرا نام دارد. در اين مرحله تمامي سياست هاي ترسيم شده و تصميمات اتخاذ شده براي مقابله با يک معضل زيست محيطي جامه عمل مي پوشد. اين مرحله ممکن است مراحل زير را در بر گيرد:</w:t>
      </w:r>
    </w:p>
    <w:p w:rsidR="008F010D" w:rsidRPr="008F010D" w:rsidRDefault="008F010D" w:rsidP="00BE29E9">
      <w:pPr>
        <w:ind w:left="288" w:right="284"/>
        <w:rPr>
          <w:rFonts w:asciiTheme="minorBidi" w:hAnsiTheme="minorBidi" w:cs="B Nazanin"/>
          <w:sz w:val="28"/>
          <w:szCs w:val="28"/>
          <w:rtl/>
          <w:lang w:bidi="fa-IR"/>
        </w:rPr>
      </w:pPr>
      <w:r w:rsidRPr="008F010D">
        <w:rPr>
          <w:rFonts w:asciiTheme="minorBidi" w:hAnsiTheme="minorBidi" w:cs="B Nazanin"/>
          <w:sz w:val="28"/>
          <w:szCs w:val="28"/>
          <w:rtl/>
          <w:lang w:bidi="fa-IR"/>
        </w:rPr>
        <w:t>همگن سازي تعهدات بين المللي با قوانين ملي و محلي .</w:t>
      </w:r>
    </w:p>
    <w:p w:rsidR="008F010D" w:rsidRPr="008F010D" w:rsidRDefault="008F010D" w:rsidP="00BE29E9">
      <w:pPr>
        <w:ind w:left="288" w:right="284"/>
        <w:rPr>
          <w:rFonts w:asciiTheme="minorBidi" w:hAnsiTheme="minorBidi" w:cs="B Nazanin"/>
          <w:sz w:val="28"/>
          <w:szCs w:val="28"/>
          <w:rtl/>
          <w:lang w:bidi="fa-IR"/>
        </w:rPr>
      </w:pPr>
      <w:r w:rsidRPr="008F010D">
        <w:rPr>
          <w:rFonts w:asciiTheme="minorBidi" w:hAnsiTheme="minorBidi" w:cs="B Nazanin"/>
          <w:sz w:val="28"/>
          <w:szCs w:val="28"/>
          <w:rtl/>
          <w:lang w:bidi="fa-IR"/>
        </w:rPr>
        <w:t>عينيت بخشي و توسعه برنامه هاي مورد توافق.</w:t>
      </w:r>
    </w:p>
    <w:p w:rsidR="008F010D" w:rsidRPr="008F010D" w:rsidRDefault="008F010D" w:rsidP="00BE29E9">
      <w:pPr>
        <w:ind w:left="288" w:right="284"/>
        <w:rPr>
          <w:rFonts w:asciiTheme="minorBidi" w:hAnsiTheme="minorBidi" w:cs="B Nazanin"/>
          <w:sz w:val="28"/>
          <w:szCs w:val="28"/>
          <w:rtl/>
          <w:lang w:bidi="fa-IR"/>
        </w:rPr>
      </w:pPr>
      <w:r w:rsidRPr="008F010D">
        <w:rPr>
          <w:rFonts w:asciiTheme="minorBidi" w:hAnsiTheme="minorBidi" w:cs="B Nazanin"/>
          <w:sz w:val="28"/>
          <w:szCs w:val="28"/>
          <w:rtl/>
          <w:lang w:bidi="fa-IR"/>
        </w:rPr>
        <w:t>انجام تمامي اقدامات لازم به منظور ايجاد تغييرات مناسب در عملکرد هاي اجتماعي و اقتصادي دولت ها. اين مرحله نيز چون مراحل پيشين داراي پيچيدگي هاي خاص خود است تجربه ثابت کرده است که توافق بر سر مفاد تعهدات و چگونگي اجراي اين تعهدات به منظور ايجاد اثرات مطلوب در عملکرد داخلي کشورها دو موضوع بسيار متفاوت اند. ممکن است کشورهايي که متعهد شده اند تصميمات اتخاذ شده را به مرحله اجرا در آورند چندان اين امر را جدي نگيرند و يا امکانات لازم را در اختيار نداشته باشند و حتي تصميمات اتخاذ شده و نحوه اجراي آن ها را به دلخواه تعبيرکنند. برخي کشورها به تعهدات قانوني خود بسيار پايبندند ولي برخي ديگر چنين نيستند. بي شک کشورهايي که به واسطه تغييرات به وجود آمده در برخي سياست هاي زيست محيطي منافعشان به خطر افتاده است تلاش مي کنند تا تغييراتي در اين سياست ها و نحوه اجراي آن ها بوجود آورند. پايبندي يا عدم پايبندي به برخي تعهدات نيز بستگي دارد.</w:t>
      </w:r>
    </w:p>
    <w:p w:rsidR="008F010D" w:rsidRPr="008F010D" w:rsidRDefault="008F010D" w:rsidP="00BE29E9">
      <w:pPr>
        <w:ind w:left="288" w:right="284"/>
        <w:rPr>
          <w:rFonts w:asciiTheme="minorBidi" w:hAnsiTheme="minorBidi" w:cs="B Nazanin"/>
          <w:sz w:val="28"/>
          <w:szCs w:val="28"/>
          <w:rtl/>
          <w:lang w:bidi="fa-IR"/>
        </w:rPr>
      </w:pPr>
      <w:r w:rsidRPr="008F010D">
        <w:rPr>
          <w:rFonts w:asciiTheme="minorBidi" w:hAnsiTheme="minorBidi" w:cs="B Nazanin"/>
          <w:sz w:val="28"/>
          <w:szCs w:val="28"/>
          <w:rtl/>
          <w:lang w:bidi="fa-IR"/>
        </w:rPr>
        <w:t xml:space="preserve">ايجاد سيستم هاي نظارتي براي بررسي اجراي موافقت نامه ها و نحوه پايبندي کشورها به آن ها بسيار حايز اهميت است، زيرا اين تصور از سوي برخي کشورها که ساير کشورها به اين موافقت نامه ها پايبند نيستند تا حدود زيادي آن ها را نسبت به اجراي مفاد موافقت نامه دلسرد مي کند علاوه بر اين ، تشکيل سيستم هاي بين المللي به منظور ارزيابي پيشرفت کشورها در اجراي تعهداتشان سودمنداست ، زيرا اين موضوع تعهدات کشورها را مدام گوشزد مي سازد و همچنين در يافتن راه هايي براي مقابله به موقع با هر نوع معضل نوظهور و تسهيل اين روند ارزشمند است </w:t>
      </w:r>
      <w:r w:rsidRPr="008F010D">
        <w:rPr>
          <w:rStyle w:val="FootnoteReference"/>
          <w:rFonts w:asciiTheme="minorBidi" w:eastAsiaTheme="majorEastAsia" w:hAnsiTheme="minorBidi" w:cs="B Nazanin"/>
          <w:sz w:val="28"/>
          <w:szCs w:val="28"/>
          <w:rtl/>
          <w:lang w:bidi="fa-IR"/>
        </w:rPr>
        <w:footnoteReference w:id="312"/>
      </w:r>
      <w:r w:rsidRPr="008F010D">
        <w:rPr>
          <w:rFonts w:asciiTheme="minorBidi" w:hAnsiTheme="minorBidi" w:cs="B Nazanin"/>
          <w:sz w:val="28"/>
          <w:szCs w:val="28"/>
          <w:rtl/>
          <w:lang w:bidi="fa-IR"/>
        </w:rPr>
        <w:t xml:space="preserve">. بعنوان مثال در اتحادیه اروپا بصورت جدی بر روی کم کردن گاز اکسید کربن و دبگر گازها تاکید می شود. برخی از کشئرهای عضو اتحادیه برای بالا بردن راندمان انرژی و کم نمودن آلودگی از متقاضیان یخچال های جدید م یخواهند که یخچال قدیمی خود را تحویل دهند. یخچال های قدیمی نقش موثری در انتشار گازهای گلخانه ای بخصوص  </w:t>
      </w:r>
      <w:r w:rsidRPr="008F010D">
        <w:rPr>
          <w:rFonts w:asciiTheme="minorBidi" w:hAnsiTheme="minorBidi" w:cs="B Nazanin"/>
          <w:sz w:val="28"/>
          <w:szCs w:val="28"/>
          <w:lang w:bidi="fa-IR"/>
        </w:rPr>
        <w:t>CFC</w:t>
      </w:r>
      <w:r w:rsidRPr="008F010D">
        <w:rPr>
          <w:rFonts w:asciiTheme="minorBidi" w:hAnsiTheme="minorBidi" w:cs="B Nazanin"/>
          <w:sz w:val="28"/>
          <w:szCs w:val="28"/>
          <w:rtl/>
          <w:lang w:bidi="fa-IR"/>
        </w:rPr>
        <w:t xml:space="preserve"> و آمونیاک دارند. در یک تحول دیگر اروپا تشویق م یکند که در بخش خودرو از سوخت های با منشا گیاهی مانند بیودیزل و سوخت های بیولوژیک بیشتر استفاده شود. 42 درصد از خودروهای آلمان د رحال حاضر از سوخت دیزل استفاده می </w:t>
      </w:r>
      <w:r w:rsidRPr="008F010D">
        <w:rPr>
          <w:rFonts w:asciiTheme="minorBidi" w:hAnsiTheme="minorBidi" w:cs="B Nazanin"/>
          <w:sz w:val="28"/>
          <w:szCs w:val="28"/>
          <w:rtl/>
          <w:lang w:bidi="fa-IR"/>
        </w:rPr>
        <w:lastRenderedPageBreak/>
        <w:t>نمایند که بازدهی بیشتر و آلودگی کمتری نسبت به بنزین دارند. آلمان بزرگترین کشور استفاده کننده بیودیزل در دنیاست.</w:t>
      </w:r>
    </w:p>
    <w:p w:rsidR="008F010D" w:rsidRPr="008F010D" w:rsidRDefault="008F010D" w:rsidP="00BE29E9">
      <w:pPr>
        <w:ind w:left="288" w:right="284"/>
        <w:rPr>
          <w:rFonts w:asciiTheme="minorBidi" w:hAnsiTheme="minorBidi" w:cs="B Nazanin"/>
          <w:sz w:val="28"/>
          <w:szCs w:val="28"/>
          <w:rtl/>
          <w:lang w:bidi="fa-IR"/>
        </w:rPr>
      </w:pPr>
      <w:r w:rsidRPr="008F010D">
        <w:rPr>
          <w:rFonts w:asciiTheme="minorBidi" w:hAnsiTheme="minorBidi" w:cs="B Nazanin"/>
          <w:sz w:val="28"/>
          <w:szCs w:val="28"/>
          <w:rtl/>
          <w:lang w:bidi="fa-IR"/>
        </w:rPr>
        <w:t xml:space="preserve">نیروگاه های تولید برق یکی از آلوده کنندگان اصلی کره زمین است. بازدهی یک نیروگاه با سیکل ترکیبی چیزی بین 30 تا 47 درصد است. در حالیکه روش های جدید برق مانند </w:t>
      </w:r>
      <w:r w:rsidRPr="001432BB">
        <w:rPr>
          <w:rFonts w:asciiTheme="minorBidi" w:hAnsiTheme="minorBidi" w:cs="B Nazanin"/>
          <w:sz w:val="20"/>
          <w:szCs w:val="20"/>
          <w:lang w:bidi="fa-IR"/>
        </w:rPr>
        <w:t>CCHP</w:t>
      </w:r>
      <w:r w:rsidRPr="001432BB">
        <w:rPr>
          <w:rStyle w:val="FootnoteReference"/>
          <w:rFonts w:asciiTheme="minorBidi" w:eastAsiaTheme="majorEastAsia" w:hAnsiTheme="minorBidi" w:cs="B Nazanin"/>
          <w:sz w:val="20"/>
          <w:szCs w:val="20"/>
          <w:lang w:bidi="fa-IR"/>
        </w:rPr>
        <w:footnoteReference w:id="313"/>
      </w:r>
      <w:r w:rsidRPr="008F010D">
        <w:rPr>
          <w:rFonts w:asciiTheme="minorBidi" w:hAnsiTheme="minorBidi" w:cs="B Nazanin"/>
          <w:sz w:val="28"/>
          <w:szCs w:val="28"/>
          <w:rtl/>
          <w:lang w:bidi="fa-IR"/>
        </w:rPr>
        <w:t xml:space="preserve"> باعث می شود که این عدد به 90 درصد برسد. </w:t>
      </w:r>
    </w:p>
    <w:p w:rsidR="008F010D" w:rsidRPr="008F010D" w:rsidRDefault="008F010D" w:rsidP="00BE29E9">
      <w:pPr>
        <w:ind w:left="288" w:right="284"/>
        <w:rPr>
          <w:rFonts w:asciiTheme="minorBidi" w:hAnsiTheme="minorBidi" w:cs="B Nazanin"/>
          <w:sz w:val="28"/>
          <w:szCs w:val="28"/>
          <w:rtl/>
          <w:lang w:bidi="fa-IR"/>
        </w:rPr>
      </w:pPr>
    </w:p>
    <w:p w:rsidR="008F010D" w:rsidRPr="00B66FE5" w:rsidRDefault="008F010D" w:rsidP="00BE29E9">
      <w:pPr>
        <w:pStyle w:val="Heading3"/>
        <w:bidi/>
        <w:rPr>
          <w:rtl/>
        </w:rPr>
      </w:pPr>
      <w:bookmarkStart w:id="213" w:name="_Toc295552534"/>
      <w:r w:rsidRPr="00B66FE5">
        <w:rPr>
          <w:rtl/>
        </w:rPr>
        <w:t>پروتکل کیوتو</w:t>
      </w:r>
      <w:bookmarkEnd w:id="213"/>
    </w:p>
    <w:p w:rsidR="008F010D" w:rsidRPr="00EF0707" w:rsidRDefault="00A1226D" w:rsidP="00BE29E9">
      <w:pPr>
        <w:ind w:left="288" w:right="284"/>
        <w:rPr>
          <w:rFonts w:asciiTheme="minorBidi" w:hAnsiTheme="minorBidi" w:cs="B Nazanin"/>
          <w:sz w:val="28"/>
          <w:szCs w:val="28"/>
          <w:rtl/>
          <w:lang w:bidi="fa-IR"/>
        </w:rPr>
      </w:pPr>
      <w:r>
        <w:rPr>
          <w:rFonts w:ascii="Tahoma" w:hAnsi="Tahoma" w:cs="B Nazanin"/>
          <w:color w:val="000000"/>
          <w:sz w:val="28"/>
          <w:szCs w:val="28"/>
          <w:rtl/>
        </w:rPr>
        <w:t xml:space="preserve">پروتکل کیوتو پروتکلی برای </w:t>
      </w:r>
      <w:r w:rsidR="00B66FE5" w:rsidRPr="00EF0707">
        <w:rPr>
          <w:rFonts w:ascii="Tahoma" w:hAnsi="Tahoma" w:cs="B Nazanin"/>
          <w:color w:val="000000"/>
          <w:sz w:val="28"/>
          <w:szCs w:val="28"/>
          <w:rtl/>
        </w:rPr>
        <w:t>کنوانس</w:t>
      </w:r>
      <w:r w:rsidR="0092693F">
        <w:rPr>
          <w:rFonts w:ascii="Tahoma" w:hAnsi="Tahoma" w:cs="B Nazanin"/>
          <w:color w:val="000000"/>
          <w:sz w:val="28"/>
          <w:szCs w:val="28"/>
          <w:rtl/>
        </w:rPr>
        <w:t>یون چارچوب تغییر آب و هوای</w:t>
      </w:r>
      <w:r w:rsidR="00B66FE5" w:rsidRPr="00EF0707">
        <w:rPr>
          <w:rFonts w:ascii="Tahoma" w:hAnsi="Tahoma" w:cs="B Nazanin"/>
          <w:color w:val="000000"/>
          <w:sz w:val="28"/>
          <w:szCs w:val="28"/>
          <w:rtl/>
        </w:rPr>
        <w:t xml:space="preserve"> ملل</w:t>
      </w:r>
      <w:r w:rsidR="0092693F">
        <w:rPr>
          <w:rFonts w:ascii="Tahoma" w:hAnsi="Tahoma" w:cs="B Nazanin" w:hint="cs"/>
          <w:color w:val="000000"/>
          <w:sz w:val="28"/>
          <w:szCs w:val="28"/>
          <w:rtl/>
        </w:rPr>
        <w:t xml:space="preserve"> متحد</w:t>
      </w:r>
      <w:r w:rsidR="001432BB">
        <w:rPr>
          <w:rStyle w:val="FootnoteReference"/>
          <w:rFonts w:ascii="Tahoma" w:hAnsi="Tahoma" w:cs="B Nazanin"/>
          <w:color w:val="000000"/>
          <w:sz w:val="28"/>
          <w:szCs w:val="28"/>
        </w:rPr>
        <w:footnoteReference w:id="314"/>
      </w:r>
      <w:r w:rsidR="00466FAE">
        <w:rPr>
          <w:rFonts w:ascii="Tahoma" w:hAnsi="Tahoma" w:cs="B Nazanin" w:hint="cs"/>
          <w:color w:val="000000"/>
          <w:sz w:val="28"/>
          <w:szCs w:val="28"/>
          <w:rtl/>
        </w:rPr>
        <w:t xml:space="preserve"> </w:t>
      </w:r>
      <w:r w:rsidR="00B66FE5" w:rsidRPr="00EF0707">
        <w:rPr>
          <w:rFonts w:ascii="Tahoma" w:hAnsi="Tahoma" w:cs="B Nazanin"/>
          <w:color w:val="000000"/>
          <w:sz w:val="28"/>
          <w:szCs w:val="28"/>
          <w:rtl/>
        </w:rPr>
        <w:t>مصوب سال 1992 با هدف کاهش گازهای گلخانه‌ای عامل تغییر آب و هوای کره زمین</w:t>
      </w:r>
      <w:r w:rsidR="00B66FE5" w:rsidRPr="00EF0707">
        <w:rPr>
          <w:rFonts w:ascii="Tahoma" w:hAnsi="Tahoma" w:cs="B Nazanin"/>
          <w:color w:val="000000"/>
          <w:sz w:val="28"/>
          <w:szCs w:val="28"/>
        </w:rPr>
        <w:t xml:space="preserve"> </w:t>
      </w:r>
      <w:r w:rsidR="00B66FE5" w:rsidRPr="00EF0707">
        <w:rPr>
          <w:rFonts w:ascii="Tahoma" w:hAnsi="Tahoma" w:cs="B Nazanin"/>
          <w:color w:val="000000"/>
          <w:sz w:val="28"/>
          <w:szCs w:val="28"/>
          <w:rtl/>
        </w:rPr>
        <w:t>است</w:t>
      </w:r>
      <w:r w:rsidR="00466FAE">
        <w:rPr>
          <w:rFonts w:ascii="Tahoma" w:hAnsi="Tahoma" w:cs="B Nazanin" w:hint="cs"/>
          <w:color w:val="000000"/>
          <w:sz w:val="28"/>
          <w:szCs w:val="28"/>
          <w:rtl/>
        </w:rPr>
        <w:t xml:space="preserve">. </w:t>
      </w:r>
      <w:r w:rsidR="00B66FE5" w:rsidRPr="00EF0707">
        <w:rPr>
          <w:rFonts w:ascii="Tahoma" w:hAnsi="Tahoma" w:cs="B Nazanin"/>
          <w:color w:val="000000"/>
          <w:sz w:val="28"/>
          <w:szCs w:val="28"/>
          <w:rtl/>
        </w:rPr>
        <w:t>کنوانسیون چار</w:t>
      </w:r>
      <w:r w:rsidR="00466FAE">
        <w:rPr>
          <w:rFonts w:ascii="Tahoma" w:hAnsi="Tahoma" w:cs="B Nazanin"/>
          <w:color w:val="000000"/>
          <w:sz w:val="28"/>
          <w:szCs w:val="28"/>
          <w:rtl/>
        </w:rPr>
        <w:t>چوب تغییر آب و هوای سازمان ملل</w:t>
      </w:r>
      <w:r w:rsidR="00466FAE">
        <w:rPr>
          <w:rFonts w:ascii="Tahoma" w:hAnsi="Tahoma" w:cs="B Nazanin" w:hint="cs"/>
          <w:color w:val="000000"/>
          <w:sz w:val="28"/>
          <w:szCs w:val="28"/>
          <w:rtl/>
        </w:rPr>
        <w:t xml:space="preserve"> </w:t>
      </w:r>
      <w:r w:rsidR="00B66FE5" w:rsidRPr="00EF0707">
        <w:rPr>
          <w:rFonts w:ascii="Tahoma" w:hAnsi="Tahoma" w:cs="B Nazanin"/>
          <w:color w:val="000000"/>
          <w:sz w:val="28"/>
          <w:szCs w:val="28"/>
          <w:rtl/>
        </w:rPr>
        <w:t>در سال 1992 قدم بزرگی</w:t>
      </w:r>
      <w:r w:rsidR="00B66FE5" w:rsidRPr="00EF0707">
        <w:rPr>
          <w:rFonts w:ascii="Tahoma" w:hAnsi="Tahoma" w:cs="B Nazanin"/>
          <w:color w:val="000000"/>
          <w:sz w:val="28"/>
          <w:szCs w:val="28"/>
        </w:rPr>
        <w:t xml:space="preserve"> </w:t>
      </w:r>
      <w:r w:rsidR="00B66FE5" w:rsidRPr="00EF0707">
        <w:rPr>
          <w:rFonts w:ascii="Tahoma" w:hAnsi="Tahoma" w:cs="B Nazanin"/>
          <w:color w:val="000000"/>
          <w:sz w:val="28"/>
          <w:szCs w:val="28"/>
          <w:rtl/>
        </w:rPr>
        <w:t>در پرداختن به مسئله گرمایش جهانی بود</w:t>
      </w:r>
      <w:r>
        <w:rPr>
          <w:rFonts w:ascii="Tahoma" w:hAnsi="Tahoma" w:cs="B Nazanin" w:hint="cs"/>
          <w:color w:val="000000"/>
          <w:sz w:val="28"/>
          <w:szCs w:val="28"/>
          <w:rtl/>
        </w:rPr>
        <w:t>. ب</w:t>
      </w:r>
      <w:r w:rsidR="00B66FE5" w:rsidRPr="00EF0707">
        <w:rPr>
          <w:rFonts w:ascii="Tahoma" w:hAnsi="Tahoma" w:cs="B Nazanin"/>
          <w:color w:val="000000"/>
          <w:sz w:val="28"/>
          <w:szCs w:val="28"/>
          <w:rtl/>
        </w:rPr>
        <w:t>ا افزایش مداوم میزان ورود گازهای</w:t>
      </w:r>
      <w:r w:rsidR="00B66FE5" w:rsidRPr="00EF0707">
        <w:rPr>
          <w:rFonts w:ascii="Tahoma" w:hAnsi="Tahoma" w:cs="B Nazanin"/>
          <w:color w:val="000000"/>
          <w:sz w:val="28"/>
          <w:szCs w:val="28"/>
        </w:rPr>
        <w:t xml:space="preserve"> </w:t>
      </w:r>
      <w:r w:rsidR="00B66FE5" w:rsidRPr="00EF0707">
        <w:rPr>
          <w:rFonts w:ascii="Tahoma" w:hAnsi="Tahoma" w:cs="B Nazanin"/>
          <w:color w:val="000000"/>
          <w:sz w:val="28"/>
          <w:szCs w:val="28"/>
          <w:rtl/>
        </w:rPr>
        <w:t>گلخانه‌ای</w:t>
      </w:r>
      <w:r w:rsidR="00466FAE">
        <w:rPr>
          <w:rFonts w:ascii="Tahoma" w:hAnsi="Tahoma" w:cs="B Nazanin"/>
          <w:color w:val="000000"/>
          <w:sz w:val="28"/>
          <w:szCs w:val="28"/>
        </w:rPr>
        <w:t xml:space="preserve"> </w:t>
      </w:r>
      <w:r w:rsidR="00B66FE5" w:rsidRPr="00EF0707">
        <w:rPr>
          <w:rFonts w:ascii="Tahoma" w:hAnsi="Tahoma" w:cs="B Nazanin"/>
          <w:color w:val="000000"/>
          <w:sz w:val="28"/>
          <w:szCs w:val="28"/>
          <w:rtl/>
        </w:rPr>
        <w:t>به طور فزاینده‌ای روشن شد که تنها تعهد محکم و الزام‌آور کشورهای</w:t>
      </w:r>
      <w:r w:rsidR="00B66FE5" w:rsidRPr="00EF0707">
        <w:rPr>
          <w:rFonts w:ascii="Tahoma" w:hAnsi="Tahoma" w:cs="B Nazanin"/>
          <w:color w:val="000000"/>
          <w:sz w:val="28"/>
          <w:szCs w:val="28"/>
        </w:rPr>
        <w:t xml:space="preserve"> </w:t>
      </w:r>
      <w:r>
        <w:rPr>
          <w:rFonts w:ascii="Tahoma" w:hAnsi="Tahoma" w:cs="B Nazanin" w:hint="cs"/>
          <w:color w:val="000000"/>
          <w:sz w:val="28"/>
          <w:szCs w:val="28"/>
          <w:rtl/>
        </w:rPr>
        <w:t xml:space="preserve"> </w:t>
      </w:r>
      <w:r w:rsidR="00B66FE5" w:rsidRPr="00EF0707">
        <w:rPr>
          <w:rFonts w:ascii="Tahoma" w:hAnsi="Tahoma" w:cs="B Nazanin"/>
          <w:color w:val="000000"/>
          <w:sz w:val="28"/>
          <w:szCs w:val="28"/>
          <w:rtl/>
        </w:rPr>
        <w:t>توسعه‌یافته برای کاهش ورود این گازها به جو می‌تواند پیام قدرتمندی به شرکت‌ها،</w:t>
      </w:r>
      <w:r w:rsidR="00B66FE5" w:rsidRPr="00EF0707">
        <w:rPr>
          <w:rFonts w:ascii="Tahoma" w:hAnsi="Tahoma" w:cs="B Nazanin"/>
          <w:color w:val="000000"/>
          <w:sz w:val="28"/>
          <w:szCs w:val="28"/>
        </w:rPr>
        <w:t xml:space="preserve"> </w:t>
      </w:r>
      <w:r w:rsidR="00B66FE5" w:rsidRPr="00EF0707">
        <w:rPr>
          <w:rFonts w:ascii="Tahoma" w:hAnsi="Tahoma" w:cs="B Nazanin"/>
          <w:color w:val="000000"/>
          <w:sz w:val="28"/>
          <w:szCs w:val="28"/>
          <w:rtl/>
        </w:rPr>
        <w:t>جوامع و افراد بفرستد تا به مقابله با پدیده تغییر آب و هوا برخیزند. بنابراین</w:t>
      </w:r>
      <w:r w:rsidR="00B66FE5" w:rsidRPr="00EF0707">
        <w:rPr>
          <w:rFonts w:ascii="Tahoma" w:hAnsi="Tahoma" w:cs="B Nazanin"/>
          <w:color w:val="000000"/>
          <w:sz w:val="28"/>
          <w:szCs w:val="28"/>
        </w:rPr>
        <w:t xml:space="preserve"> </w:t>
      </w:r>
      <w:r w:rsidR="00B66FE5" w:rsidRPr="00EF0707">
        <w:rPr>
          <w:rFonts w:ascii="Tahoma" w:hAnsi="Tahoma" w:cs="B Nazanin"/>
          <w:color w:val="000000"/>
          <w:sz w:val="28"/>
          <w:szCs w:val="28"/>
          <w:rtl/>
        </w:rPr>
        <w:t>مذاکراتی بر روی ایجاد پروتکلی الحاقی به این پیمان اغاز شد</w:t>
      </w:r>
      <w:r w:rsidR="0092693F">
        <w:rPr>
          <w:rFonts w:ascii="Tahoma" w:hAnsi="Tahoma" w:cs="B Nazanin" w:hint="cs"/>
          <w:color w:val="000000"/>
          <w:sz w:val="28"/>
          <w:szCs w:val="28"/>
          <w:rtl/>
        </w:rPr>
        <w:t xml:space="preserve">. </w:t>
      </w:r>
      <w:r>
        <w:rPr>
          <w:rFonts w:ascii="Tahoma" w:hAnsi="Tahoma" w:cs="B Nazanin"/>
          <w:color w:val="000000"/>
          <w:sz w:val="28"/>
          <w:szCs w:val="28"/>
          <w:rtl/>
        </w:rPr>
        <w:t xml:space="preserve">این پروتکل </w:t>
      </w:r>
      <w:r>
        <w:rPr>
          <w:rFonts w:ascii="Tahoma" w:hAnsi="Tahoma" w:cs="B Nazanin" w:hint="cs"/>
          <w:color w:val="000000"/>
          <w:sz w:val="28"/>
          <w:szCs w:val="28"/>
          <w:rtl/>
        </w:rPr>
        <w:t>در 11</w:t>
      </w:r>
      <w:r w:rsidR="00B66FE5" w:rsidRPr="00EF0707">
        <w:rPr>
          <w:rFonts w:ascii="Tahoma" w:hAnsi="Tahoma" w:cs="B Nazanin"/>
          <w:color w:val="000000"/>
          <w:sz w:val="28"/>
          <w:szCs w:val="28"/>
        </w:rPr>
        <w:t xml:space="preserve"> </w:t>
      </w:r>
      <w:r w:rsidR="00B66FE5" w:rsidRPr="00EF0707">
        <w:rPr>
          <w:rFonts w:ascii="Tahoma" w:hAnsi="Tahoma" w:cs="B Nazanin"/>
          <w:color w:val="000000"/>
          <w:sz w:val="28"/>
          <w:szCs w:val="28"/>
          <w:rtl/>
        </w:rPr>
        <w:t>دس</w:t>
      </w:r>
      <w:r w:rsidR="0092693F">
        <w:rPr>
          <w:rFonts w:ascii="Tahoma" w:hAnsi="Tahoma" w:cs="B Nazanin"/>
          <w:color w:val="000000"/>
          <w:sz w:val="28"/>
          <w:szCs w:val="28"/>
          <w:rtl/>
        </w:rPr>
        <w:t>امبر 1997 در سومین کنفرانس اعضا</w:t>
      </w:r>
      <w:r w:rsidR="0092693F">
        <w:rPr>
          <w:rFonts w:ascii="Tahoma" w:hAnsi="Tahoma" w:cs="B Nazanin" w:hint="cs"/>
          <w:color w:val="000000"/>
          <w:sz w:val="28"/>
          <w:szCs w:val="28"/>
          <w:rtl/>
        </w:rPr>
        <w:t>ی</w:t>
      </w:r>
      <w:r>
        <w:rPr>
          <w:rFonts w:ascii="Tahoma" w:hAnsi="Tahoma" w:cs="B Nazanin" w:hint="cs"/>
          <w:color w:val="000000"/>
          <w:sz w:val="28"/>
          <w:szCs w:val="28"/>
          <w:rtl/>
        </w:rPr>
        <w:t xml:space="preserve"> کنوانسیون </w:t>
      </w:r>
      <w:r w:rsidR="0092693F">
        <w:rPr>
          <w:rFonts w:ascii="Tahoma" w:hAnsi="Tahoma" w:cs="B Nazanin" w:hint="cs"/>
          <w:color w:val="000000"/>
          <w:sz w:val="28"/>
          <w:szCs w:val="28"/>
          <w:rtl/>
        </w:rPr>
        <w:t xml:space="preserve">چارچوب تغییر آب و هوای ملل متحد </w:t>
      </w:r>
      <w:r w:rsidR="00B66FE5" w:rsidRPr="00EF0707">
        <w:rPr>
          <w:rFonts w:ascii="Tahoma" w:hAnsi="Tahoma" w:cs="B Nazanin"/>
          <w:color w:val="000000"/>
          <w:sz w:val="28"/>
          <w:szCs w:val="28"/>
          <w:rtl/>
        </w:rPr>
        <w:t>در کیوتوی ژاپن به تصویب رسید. این</w:t>
      </w:r>
      <w:r w:rsidR="00B66FE5" w:rsidRPr="00EF0707">
        <w:rPr>
          <w:rFonts w:ascii="Tahoma" w:hAnsi="Tahoma" w:cs="B Nazanin"/>
          <w:color w:val="000000"/>
          <w:sz w:val="28"/>
          <w:szCs w:val="28"/>
        </w:rPr>
        <w:t xml:space="preserve"> </w:t>
      </w:r>
      <w:r w:rsidR="00B66FE5" w:rsidRPr="00EF0707">
        <w:rPr>
          <w:rFonts w:ascii="Tahoma" w:hAnsi="Tahoma" w:cs="B Nazanin"/>
          <w:color w:val="000000"/>
          <w:sz w:val="28"/>
          <w:szCs w:val="28"/>
          <w:rtl/>
        </w:rPr>
        <w:t>پروتکل همان اهداف و نهادهای کنوانسیون را دارد، اما در حالیکه کنوانسیون کشورهای</w:t>
      </w:r>
      <w:r w:rsidR="00B66FE5" w:rsidRPr="00EF0707">
        <w:rPr>
          <w:rFonts w:ascii="Tahoma" w:hAnsi="Tahoma" w:cs="B Nazanin"/>
          <w:color w:val="000000"/>
          <w:sz w:val="28"/>
          <w:szCs w:val="28"/>
        </w:rPr>
        <w:t xml:space="preserve"> </w:t>
      </w:r>
      <w:r w:rsidR="000016D7">
        <w:rPr>
          <w:rFonts w:ascii="Tahoma" w:hAnsi="Tahoma" w:cs="B Nazanin"/>
          <w:color w:val="000000"/>
          <w:sz w:val="28"/>
          <w:szCs w:val="28"/>
          <w:rtl/>
        </w:rPr>
        <w:t>توسعه‌‌یافته را تشویق می‌کرد</w:t>
      </w:r>
      <w:r w:rsidR="00B66FE5" w:rsidRPr="00EF0707">
        <w:rPr>
          <w:rFonts w:ascii="Tahoma" w:hAnsi="Tahoma" w:cs="B Nazanin"/>
          <w:color w:val="000000"/>
          <w:sz w:val="28"/>
          <w:szCs w:val="28"/>
          <w:rtl/>
        </w:rPr>
        <w:t xml:space="preserve"> تا میزان تولید گازهای گلخانه‌ای ار کاهش دهند،</w:t>
      </w:r>
      <w:r w:rsidR="00B66FE5" w:rsidRPr="00EF0707">
        <w:rPr>
          <w:rFonts w:ascii="Tahoma" w:hAnsi="Tahoma" w:cs="B Nazanin"/>
          <w:color w:val="000000"/>
          <w:sz w:val="28"/>
          <w:szCs w:val="28"/>
        </w:rPr>
        <w:t xml:space="preserve"> </w:t>
      </w:r>
      <w:r w:rsidR="00B66FE5" w:rsidRPr="00EF0707">
        <w:rPr>
          <w:rFonts w:ascii="Tahoma" w:hAnsi="Tahoma" w:cs="B Nazanin"/>
          <w:color w:val="000000"/>
          <w:sz w:val="28"/>
          <w:szCs w:val="28"/>
          <w:rtl/>
        </w:rPr>
        <w:t>ب</w:t>
      </w:r>
      <w:r w:rsidR="000016D7">
        <w:rPr>
          <w:rFonts w:ascii="Tahoma" w:hAnsi="Tahoma" w:cs="B Nazanin"/>
          <w:color w:val="000000"/>
          <w:sz w:val="28"/>
          <w:szCs w:val="28"/>
          <w:rtl/>
        </w:rPr>
        <w:t xml:space="preserve">روتکل آنها را به انجام این کار </w:t>
      </w:r>
      <w:r w:rsidR="00B66FE5" w:rsidRPr="00EF0707">
        <w:rPr>
          <w:rFonts w:ascii="Tahoma" w:hAnsi="Tahoma" w:cs="B Nazanin"/>
          <w:color w:val="000000"/>
          <w:sz w:val="28"/>
          <w:szCs w:val="28"/>
          <w:rtl/>
        </w:rPr>
        <w:t>متعهد می‌کند</w:t>
      </w:r>
      <w:r w:rsidR="000016D7">
        <w:rPr>
          <w:rFonts w:ascii="Tahoma" w:hAnsi="Tahoma" w:cs="B Nazanin" w:hint="cs"/>
          <w:color w:val="000000"/>
          <w:sz w:val="28"/>
          <w:szCs w:val="28"/>
          <w:rtl/>
        </w:rPr>
        <w:t xml:space="preserve">. </w:t>
      </w:r>
      <w:r w:rsidR="00B66FE5" w:rsidRPr="00EF0707">
        <w:rPr>
          <w:rFonts w:ascii="Tahoma" w:hAnsi="Tahoma" w:cs="B Nazanin"/>
          <w:color w:val="000000"/>
          <w:sz w:val="28"/>
          <w:szCs w:val="28"/>
          <w:rtl/>
        </w:rPr>
        <w:t>از آنجایی که پروتکل توکیو</w:t>
      </w:r>
      <w:r w:rsidR="00B66FE5" w:rsidRPr="00EF0707">
        <w:rPr>
          <w:rFonts w:ascii="Tahoma" w:hAnsi="Tahoma" w:cs="B Nazanin"/>
          <w:color w:val="000000"/>
          <w:sz w:val="28"/>
          <w:szCs w:val="28"/>
        </w:rPr>
        <w:t xml:space="preserve"> </w:t>
      </w:r>
      <w:r w:rsidR="00B66FE5" w:rsidRPr="00EF0707">
        <w:rPr>
          <w:rFonts w:ascii="Tahoma" w:hAnsi="Tahoma" w:cs="B Nazanin"/>
          <w:color w:val="000000"/>
          <w:sz w:val="28"/>
          <w:szCs w:val="28"/>
          <w:rtl/>
        </w:rPr>
        <w:t>تقریبا همه بخش‌های عمده اقتصادی را دربر می‌گیرد، فراگیرترین توافقنامه درباره</w:t>
      </w:r>
      <w:r w:rsidR="00B66FE5" w:rsidRPr="00EF0707">
        <w:rPr>
          <w:rFonts w:ascii="Tahoma" w:hAnsi="Tahoma" w:cs="B Nazanin"/>
          <w:color w:val="000000"/>
          <w:sz w:val="28"/>
          <w:szCs w:val="28"/>
        </w:rPr>
        <w:t xml:space="preserve"> </w:t>
      </w:r>
      <w:r w:rsidR="00B66FE5" w:rsidRPr="00EF0707">
        <w:rPr>
          <w:rFonts w:ascii="Tahoma" w:hAnsi="Tahoma" w:cs="B Nazanin"/>
          <w:color w:val="000000"/>
          <w:sz w:val="28"/>
          <w:szCs w:val="28"/>
          <w:rtl/>
        </w:rPr>
        <w:t>محیط‌زیست و توسعه پایدار تا به حال شمرده می‌شود</w:t>
      </w:r>
      <w:r w:rsidR="000016D7">
        <w:rPr>
          <w:rFonts w:ascii="Tahoma" w:hAnsi="Tahoma" w:cs="B Nazanin" w:hint="cs"/>
          <w:color w:val="000000"/>
          <w:sz w:val="28"/>
          <w:szCs w:val="28"/>
          <w:rtl/>
        </w:rPr>
        <w:t xml:space="preserve">. </w:t>
      </w:r>
      <w:r w:rsidR="00B66FE5" w:rsidRPr="00EF0707">
        <w:rPr>
          <w:rFonts w:ascii="Tahoma" w:hAnsi="Tahoma" w:cs="B Nazanin"/>
          <w:color w:val="000000"/>
          <w:sz w:val="28"/>
          <w:szCs w:val="28"/>
          <w:rtl/>
        </w:rPr>
        <w:t>پروتکل توکیو پس از امضای</w:t>
      </w:r>
      <w:r w:rsidR="00B66FE5" w:rsidRPr="00EF0707">
        <w:rPr>
          <w:rFonts w:ascii="Tahoma" w:hAnsi="Tahoma" w:cs="B Nazanin"/>
          <w:color w:val="000000"/>
          <w:sz w:val="28"/>
          <w:szCs w:val="28"/>
        </w:rPr>
        <w:t xml:space="preserve"> </w:t>
      </w:r>
      <w:r w:rsidR="00B66FE5" w:rsidRPr="00EF0707">
        <w:rPr>
          <w:rFonts w:ascii="Tahoma" w:hAnsi="Tahoma" w:cs="B Nazanin"/>
          <w:color w:val="000000"/>
          <w:sz w:val="28"/>
          <w:szCs w:val="28"/>
          <w:rtl/>
        </w:rPr>
        <w:t>روسیه، در 16 فوریه 2005 جنبه اجرایی به خود گرفت</w:t>
      </w:r>
      <w:r w:rsidR="000016D7">
        <w:rPr>
          <w:rFonts w:ascii="Tahoma" w:hAnsi="Tahoma" w:cs="B Nazanin" w:hint="cs"/>
          <w:color w:val="000000"/>
          <w:sz w:val="28"/>
          <w:szCs w:val="28"/>
          <w:rtl/>
        </w:rPr>
        <w:t xml:space="preserve">. 174 </w:t>
      </w:r>
      <w:r w:rsidR="00B66FE5" w:rsidRPr="00EF0707">
        <w:rPr>
          <w:rFonts w:ascii="Tahoma" w:hAnsi="Tahoma" w:cs="B Nazanin"/>
          <w:color w:val="000000"/>
          <w:sz w:val="28"/>
          <w:szCs w:val="28"/>
          <w:rtl/>
        </w:rPr>
        <w:t>کشور تا نوامبر 2007</w:t>
      </w:r>
      <w:r w:rsidR="00B66FE5" w:rsidRPr="00EF0707">
        <w:rPr>
          <w:rFonts w:ascii="Tahoma" w:hAnsi="Tahoma" w:cs="B Nazanin"/>
          <w:color w:val="000000"/>
          <w:sz w:val="28"/>
          <w:szCs w:val="28"/>
        </w:rPr>
        <w:t xml:space="preserve"> </w:t>
      </w:r>
      <w:r w:rsidR="000016D7">
        <w:rPr>
          <w:rFonts w:ascii="Tahoma" w:hAnsi="Tahoma" w:cs="B Nazanin"/>
          <w:color w:val="000000"/>
          <w:sz w:val="28"/>
          <w:szCs w:val="28"/>
          <w:rtl/>
        </w:rPr>
        <w:t>این پروتکل را امضا کرده</w:t>
      </w:r>
      <w:r w:rsidR="00B66FE5" w:rsidRPr="00EF0707">
        <w:rPr>
          <w:rFonts w:ascii="Tahoma" w:hAnsi="Tahoma" w:cs="B Nazanin"/>
          <w:color w:val="000000"/>
          <w:sz w:val="28"/>
          <w:szCs w:val="28"/>
          <w:rtl/>
        </w:rPr>
        <w:t>ند. از این کشورها، 36 کشور توسعه‌‌یافته (به اضافه</w:t>
      </w:r>
      <w:r w:rsidR="00B66FE5" w:rsidRPr="00EF0707">
        <w:rPr>
          <w:rFonts w:ascii="Tahoma" w:hAnsi="Tahoma" w:cs="B Nazanin"/>
          <w:color w:val="000000"/>
          <w:sz w:val="28"/>
          <w:szCs w:val="28"/>
        </w:rPr>
        <w:t xml:space="preserve"> </w:t>
      </w:r>
      <w:r w:rsidR="00B66FE5" w:rsidRPr="00EF0707">
        <w:rPr>
          <w:rFonts w:ascii="Tahoma" w:hAnsi="Tahoma" w:cs="B Nazanin"/>
          <w:color w:val="000000"/>
          <w:sz w:val="28"/>
          <w:szCs w:val="28"/>
          <w:rtl/>
        </w:rPr>
        <w:t>اتحادیه اروپا به عنوان یک عضو مستقل)</w:t>
      </w:r>
      <w:r w:rsidR="00A76C2C">
        <w:rPr>
          <w:rFonts w:ascii="Tahoma" w:hAnsi="Tahoma" w:cs="B Nazanin" w:hint="cs"/>
          <w:color w:val="000000"/>
          <w:sz w:val="28"/>
          <w:szCs w:val="28"/>
          <w:rtl/>
        </w:rPr>
        <w:t xml:space="preserve"> هستند</w:t>
      </w:r>
      <w:r w:rsidR="00B66FE5" w:rsidRPr="00EF0707">
        <w:rPr>
          <w:rFonts w:ascii="Tahoma" w:hAnsi="Tahoma" w:cs="B Nazanin"/>
          <w:color w:val="000000"/>
          <w:sz w:val="28"/>
          <w:szCs w:val="28"/>
          <w:rtl/>
        </w:rPr>
        <w:t xml:space="preserve"> که باید میزان خروج گازهای گلخانه‌ای را به</w:t>
      </w:r>
      <w:r w:rsidR="00B66FE5" w:rsidRPr="00EF0707">
        <w:rPr>
          <w:rFonts w:ascii="Tahoma" w:hAnsi="Tahoma" w:cs="B Nazanin"/>
          <w:color w:val="000000"/>
          <w:sz w:val="28"/>
          <w:szCs w:val="28"/>
        </w:rPr>
        <w:t xml:space="preserve"> </w:t>
      </w:r>
      <w:r w:rsidR="00B66FE5" w:rsidRPr="00EF0707">
        <w:rPr>
          <w:rFonts w:ascii="Tahoma" w:hAnsi="Tahoma" w:cs="B Nazanin"/>
          <w:color w:val="000000"/>
          <w:sz w:val="28"/>
          <w:szCs w:val="28"/>
          <w:rtl/>
        </w:rPr>
        <w:t>میزان پنج درصد کمتر از حد آنها در سال 1990 کاهش</w:t>
      </w:r>
      <w:r w:rsidR="00A76C2C">
        <w:rPr>
          <w:rFonts w:ascii="Tahoma" w:hAnsi="Tahoma" w:cs="B Nazanin"/>
          <w:color w:val="000000"/>
          <w:sz w:val="28"/>
          <w:szCs w:val="28"/>
          <w:rtl/>
        </w:rPr>
        <w:t xml:space="preserve"> دهند. این کشورها در مجموع مسئ</w:t>
      </w:r>
      <w:r w:rsidR="00A76C2C">
        <w:rPr>
          <w:rFonts w:ascii="Tahoma" w:hAnsi="Tahoma" w:cs="B Nazanin" w:hint="cs"/>
          <w:color w:val="000000"/>
          <w:sz w:val="28"/>
          <w:szCs w:val="28"/>
          <w:rtl/>
        </w:rPr>
        <w:t>ول 6/61</w:t>
      </w:r>
      <w:r w:rsidR="00B66FE5" w:rsidRPr="00EF0707">
        <w:rPr>
          <w:rFonts w:ascii="Tahoma" w:hAnsi="Tahoma" w:cs="B Nazanin"/>
          <w:color w:val="000000"/>
          <w:sz w:val="28"/>
          <w:szCs w:val="28"/>
        </w:rPr>
        <w:t xml:space="preserve"> </w:t>
      </w:r>
      <w:r w:rsidR="00B66FE5" w:rsidRPr="00EF0707">
        <w:rPr>
          <w:rFonts w:ascii="Tahoma" w:hAnsi="Tahoma" w:cs="B Nazanin"/>
          <w:color w:val="000000"/>
          <w:sz w:val="28"/>
          <w:szCs w:val="28"/>
          <w:rtl/>
        </w:rPr>
        <w:t>درصد گازهای گلخانه‌ای وارد شده به جو هستند</w:t>
      </w:r>
      <w:r w:rsidR="00A76C2C">
        <w:rPr>
          <w:rFonts w:ascii="Tahoma" w:hAnsi="Tahoma" w:cs="B Nazanin" w:hint="cs"/>
          <w:color w:val="000000"/>
          <w:sz w:val="28"/>
          <w:szCs w:val="28"/>
          <w:rtl/>
        </w:rPr>
        <w:t>. ا</w:t>
      </w:r>
      <w:r w:rsidR="00B66FE5" w:rsidRPr="00EF0707">
        <w:rPr>
          <w:rFonts w:ascii="Tahoma" w:hAnsi="Tahoma" w:cs="B Nazanin"/>
          <w:color w:val="000000"/>
          <w:sz w:val="28"/>
          <w:szCs w:val="28"/>
          <w:rtl/>
        </w:rPr>
        <w:t>ین اهداف باید در یک</w:t>
      </w:r>
      <w:r w:rsidR="00B66FE5" w:rsidRPr="00EF0707">
        <w:rPr>
          <w:rFonts w:ascii="Tahoma" w:hAnsi="Tahoma" w:cs="B Nazanin"/>
          <w:color w:val="000000"/>
          <w:sz w:val="28"/>
          <w:szCs w:val="28"/>
        </w:rPr>
        <w:t xml:space="preserve"> </w:t>
      </w:r>
      <w:r w:rsidR="00B66FE5" w:rsidRPr="00EF0707">
        <w:rPr>
          <w:rFonts w:ascii="Tahoma" w:hAnsi="Tahoma" w:cs="B Nazanin"/>
          <w:color w:val="000000"/>
          <w:sz w:val="28"/>
          <w:szCs w:val="28"/>
          <w:rtl/>
        </w:rPr>
        <w:t>دوره زمانی پنج‌ساله از 2008 تا 2012 تحقق یابد</w:t>
      </w:r>
      <w:r w:rsidR="00A76C2C">
        <w:rPr>
          <w:rFonts w:ascii="Tahoma" w:hAnsi="Tahoma" w:cs="B Nazanin"/>
          <w:color w:val="000000"/>
          <w:sz w:val="28"/>
          <w:szCs w:val="28"/>
        </w:rPr>
        <w:t>.</w:t>
      </w:r>
      <w:r w:rsidR="00A76C2C">
        <w:rPr>
          <w:rFonts w:ascii="Tahoma" w:hAnsi="Tahoma" w:cs="B Nazanin"/>
          <w:color w:val="000000"/>
          <w:sz w:val="28"/>
          <w:szCs w:val="28"/>
        </w:rPr>
        <w:br/>
      </w:r>
      <w:r w:rsidR="00B66FE5" w:rsidRPr="00EF0707">
        <w:rPr>
          <w:rFonts w:ascii="Tahoma" w:hAnsi="Tahoma" w:cs="B Nazanin"/>
          <w:color w:val="000000"/>
          <w:sz w:val="28"/>
          <w:szCs w:val="28"/>
          <w:rtl/>
        </w:rPr>
        <w:t>در میان کشورهای</w:t>
      </w:r>
      <w:r w:rsidR="00B66FE5" w:rsidRPr="00EF0707">
        <w:rPr>
          <w:rFonts w:ascii="Tahoma" w:hAnsi="Tahoma" w:cs="B Nazanin"/>
          <w:color w:val="000000"/>
          <w:sz w:val="28"/>
          <w:szCs w:val="28"/>
        </w:rPr>
        <w:t xml:space="preserve"> </w:t>
      </w:r>
      <w:r w:rsidR="00B66FE5" w:rsidRPr="00EF0707">
        <w:rPr>
          <w:rFonts w:ascii="Tahoma" w:hAnsi="Tahoma" w:cs="B Nazanin"/>
          <w:color w:val="000000"/>
          <w:sz w:val="28"/>
          <w:szCs w:val="28"/>
          <w:rtl/>
        </w:rPr>
        <w:t>توسعه‌یافته تنها کشوری که هنوز این پروتکل را نپذیرفته است، آمریکا است. بیل</w:t>
      </w:r>
      <w:r w:rsidR="00B66FE5" w:rsidRPr="00EF0707">
        <w:rPr>
          <w:rFonts w:ascii="Tahoma" w:hAnsi="Tahoma" w:cs="B Nazanin"/>
          <w:color w:val="000000"/>
          <w:sz w:val="28"/>
          <w:szCs w:val="28"/>
        </w:rPr>
        <w:t xml:space="preserve"> </w:t>
      </w:r>
      <w:r w:rsidR="00B66FE5" w:rsidRPr="00EF0707">
        <w:rPr>
          <w:rFonts w:ascii="Tahoma" w:hAnsi="Tahoma" w:cs="B Nazanin"/>
          <w:color w:val="000000"/>
          <w:sz w:val="28"/>
          <w:szCs w:val="28"/>
          <w:rtl/>
        </w:rPr>
        <w:t>کلینتون، رئیس جمهور پیشین آمریکا، ابتدا این پیمان را امضا کرد، اما کنگره‌ و مجلس</w:t>
      </w:r>
      <w:r w:rsidR="00B66FE5" w:rsidRPr="00EF0707">
        <w:rPr>
          <w:rFonts w:ascii="Tahoma" w:hAnsi="Tahoma" w:cs="B Nazanin"/>
          <w:color w:val="000000"/>
          <w:sz w:val="28"/>
          <w:szCs w:val="28"/>
        </w:rPr>
        <w:t xml:space="preserve"> </w:t>
      </w:r>
      <w:r w:rsidR="00B66FE5" w:rsidRPr="00EF0707">
        <w:rPr>
          <w:rFonts w:ascii="Tahoma" w:hAnsi="Tahoma" w:cs="B Nazanin"/>
          <w:color w:val="000000"/>
          <w:sz w:val="28"/>
          <w:szCs w:val="28"/>
          <w:rtl/>
        </w:rPr>
        <w:t>سنای این کشور از موافقت با آن خودداری کردند</w:t>
      </w:r>
      <w:r w:rsidR="00A76C2C">
        <w:rPr>
          <w:rFonts w:ascii="Tahoma" w:hAnsi="Tahoma" w:cs="B Nazanin" w:hint="cs"/>
          <w:color w:val="000000"/>
          <w:sz w:val="28"/>
          <w:szCs w:val="28"/>
          <w:rtl/>
        </w:rPr>
        <w:t xml:space="preserve">. 137 </w:t>
      </w:r>
      <w:r w:rsidR="00B66FE5" w:rsidRPr="00EF0707">
        <w:rPr>
          <w:rFonts w:ascii="Tahoma" w:hAnsi="Tahoma" w:cs="B Nazanin"/>
          <w:color w:val="000000"/>
          <w:sz w:val="28"/>
          <w:szCs w:val="28"/>
          <w:rtl/>
        </w:rPr>
        <w:t>کشور در حال توسعه از</w:t>
      </w:r>
      <w:r w:rsidR="00B66FE5" w:rsidRPr="00EF0707">
        <w:rPr>
          <w:rFonts w:ascii="Tahoma" w:hAnsi="Tahoma" w:cs="B Nazanin"/>
          <w:color w:val="000000"/>
          <w:sz w:val="28"/>
          <w:szCs w:val="28"/>
        </w:rPr>
        <w:t xml:space="preserve"> </w:t>
      </w:r>
      <w:r w:rsidR="00B66FE5" w:rsidRPr="00EF0707">
        <w:rPr>
          <w:rFonts w:ascii="Tahoma" w:hAnsi="Tahoma" w:cs="B Nazanin"/>
          <w:color w:val="000000"/>
          <w:sz w:val="28"/>
          <w:szCs w:val="28"/>
          <w:rtl/>
        </w:rPr>
        <w:t>جمله برزیل، هند و چین پروتک</w:t>
      </w:r>
      <w:r w:rsidR="00692203">
        <w:rPr>
          <w:rFonts w:ascii="Tahoma" w:hAnsi="Tahoma" w:cs="B Nazanin"/>
          <w:color w:val="000000"/>
          <w:sz w:val="28"/>
          <w:szCs w:val="28"/>
          <w:rtl/>
        </w:rPr>
        <w:t>ل را امضا کرده‌اند، اما تعهدی ج</w:t>
      </w:r>
      <w:r w:rsidR="00692203">
        <w:rPr>
          <w:rFonts w:ascii="Tahoma" w:hAnsi="Tahoma" w:cs="B Nazanin" w:hint="cs"/>
          <w:color w:val="000000"/>
          <w:sz w:val="28"/>
          <w:szCs w:val="28"/>
          <w:rtl/>
        </w:rPr>
        <w:t>ز</w:t>
      </w:r>
      <w:r w:rsidR="00B66FE5" w:rsidRPr="00EF0707">
        <w:rPr>
          <w:rFonts w:ascii="Tahoma" w:hAnsi="Tahoma" w:cs="B Nazanin"/>
          <w:color w:val="000000"/>
          <w:sz w:val="28"/>
          <w:szCs w:val="28"/>
          <w:rtl/>
        </w:rPr>
        <w:t xml:space="preserve"> پایش و گزارش میزان</w:t>
      </w:r>
      <w:r w:rsidR="00B66FE5" w:rsidRPr="00EF0707">
        <w:rPr>
          <w:rFonts w:ascii="Tahoma" w:hAnsi="Tahoma" w:cs="B Nazanin"/>
          <w:color w:val="000000"/>
          <w:sz w:val="28"/>
          <w:szCs w:val="28"/>
        </w:rPr>
        <w:t xml:space="preserve"> </w:t>
      </w:r>
      <w:r w:rsidR="00B66FE5" w:rsidRPr="00EF0707">
        <w:rPr>
          <w:rFonts w:ascii="Tahoma" w:hAnsi="Tahoma" w:cs="B Nazanin"/>
          <w:color w:val="000000"/>
          <w:sz w:val="28"/>
          <w:szCs w:val="28"/>
          <w:rtl/>
        </w:rPr>
        <w:t>گازهای گلخانه‌ای تولیدی خود ندارند</w:t>
      </w:r>
      <w:r w:rsidR="00692203">
        <w:rPr>
          <w:rFonts w:ascii="Tahoma" w:hAnsi="Tahoma" w:cs="B Nazanin" w:hint="cs"/>
          <w:color w:val="000000"/>
          <w:sz w:val="28"/>
          <w:szCs w:val="28"/>
          <w:rtl/>
        </w:rPr>
        <w:t>.</w:t>
      </w:r>
    </w:p>
    <w:p w:rsidR="008F010D" w:rsidRPr="008F010D" w:rsidRDefault="001432BB" w:rsidP="00BE29E9">
      <w:pPr>
        <w:ind w:left="288" w:right="284"/>
        <w:rPr>
          <w:rFonts w:asciiTheme="minorBidi" w:hAnsiTheme="minorBidi" w:cs="B Nazanin"/>
          <w:sz w:val="28"/>
          <w:szCs w:val="28"/>
          <w:lang w:bidi="fa-IR"/>
        </w:rPr>
      </w:pPr>
      <w:r w:rsidRPr="00EF0707">
        <w:rPr>
          <w:rFonts w:asciiTheme="minorBidi" w:hAnsiTheme="minorBidi" w:cs="B Nazanin"/>
          <w:sz w:val="28"/>
          <w:szCs w:val="28"/>
          <w:rtl/>
          <w:lang w:bidi="fa-IR"/>
        </w:rPr>
        <w:t>پر</w:t>
      </w:r>
      <w:r>
        <w:rPr>
          <w:rFonts w:asciiTheme="minorBidi" w:hAnsiTheme="minorBidi" w:cs="B Nazanin"/>
          <w:sz w:val="28"/>
          <w:szCs w:val="28"/>
          <w:rtl/>
          <w:lang w:bidi="fa-IR"/>
        </w:rPr>
        <w:t>وتکل کیوتو</w:t>
      </w:r>
      <w:r w:rsidR="00692203">
        <w:rPr>
          <w:rFonts w:asciiTheme="minorBidi" w:hAnsiTheme="minorBidi" w:cs="B Nazanin" w:hint="cs"/>
          <w:sz w:val="28"/>
          <w:szCs w:val="28"/>
          <w:rtl/>
          <w:lang w:bidi="fa-IR"/>
        </w:rPr>
        <w:t>،</w:t>
      </w:r>
      <w:r>
        <w:rPr>
          <w:rFonts w:asciiTheme="minorBidi" w:hAnsiTheme="minorBidi" w:cs="B Nazanin"/>
          <w:sz w:val="28"/>
          <w:szCs w:val="28"/>
          <w:rtl/>
          <w:lang w:bidi="fa-IR"/>
        </w:rPr>
        <w:t xml:space="preserve"> کشورهایی که سازنده م</w:t>
      </w:r>
      <w:r>
        <w:rPr>
          <w:rFonts w:asciiTheme="minorBidi" w:hAnsiTheme="minorBidi" w:cs="B Nazanin" w:hint="cs"/>
          <w:sz w:val="28"/>
          <w:szCs w:val="28"/>
          <w:rtl/>
          <w:lang w:bidi="fa-IR"/>
        </w:rPr>
        <w:t>ح</w:t>
      </w:r>
      <w:r w:rsidRPr="00EF0707">
        <w:rPr>
          <w:rFonts w:asciiTheme="minorBidi" w:hAnsiTheme="minorBidi" w:cs="B Nazanin"/>
          <w:sz w:val="28"/>
          <w:szCs w:val="28"/>
          <w:rtl/>
          <w:lang w:bidi="fa-IR"/>
        </w:rPr>
        <w:t xml:space="preserve">صولات تولید کننده گازهای کربن و یا دیگر آلودگی ها هستند مقصر می شناسد و نه مصرف کنندگان را. بنابراین اگر در برخی از کشورها از برخی محصولات بصورت </w:t>
      </w:r>
      <w:r w:rsidRPr="00EF0707">
        <w:rPr>
          <w:rFonts w:asciiTheme="minorBidi" w:hAnsiTheme="minorBidi" w:cs="B Nazanin"/>
          <w:sz w:val="28"/>
          <w:szCs w:val="28"/>
          <w:rtl/>
          <w:lang w:bidi="fa-IR"/>
        </w:rPr>
        <w:lastRenderedPageBreak/>
        <w:t>ناصحیح استفاده می شود، آن را در نظر نمی گیرد. به نضر می رسد چارچوب کنوانسیون تغییرات آب و هوایی مجددا باید مورد تجدیدنظر قرار گرفته تا مصرف کنندگان را شامل شود.</w:t>
      </w:r>
    </w:p>
    <w:p w:rsidR="008F010D" w:rsidRPr="008F010D" w:rsidRDefault="007D1ABB" w:rsidP="00694B2D">
      <w:pPr>
        <w:pStyle w:val="Heading2"/>
        <w:ind w:left="288" w:right="284"/>
        <w:rPr>
          <w:lang w:bidi="fa-IR"/>
        </w:rPr>
      </w:pPr>
      <w:bookmarkStart w:id="214" w:name="_Toc295552535"/>
      <w:r>
        <w:rPr>
          <w:rtl/>
          <w:lang w:bidi="fa-IR"/>
        </w:rPr>
        <w:t>4-</w:t>
      </w:r>
      <w:r w:rsidR="008F010D" w:rsidRPr="008F010D">
        <w:rPr>
          <w:rtl/>
          <w:lang w:bidi="fa-IR"/>
        </w:rPr>
        <w:t>استفاده از رهيافت اقتصادي</w:t>
      </w:r>
      <w:bookmarkEnd w:id="214"/>
    </w:p>
    <w:p w:rsidR="008F010D" w:rsidRPr="008F010D" w:rsidRDefault="008F010D" w:rsidP="000D100B">
      <w:pPr>
        <w:ind w:left="288" w:right="284"/>
        <w:rPr>
          <w:rFonts w:asciiTheme="minorBidi" w:hAnsiTheme="minorBidi" w:cs="B Nazanin"/>
          <w:sz w:val="28"/>
          <w:szCs w:val="28"/>
          <w:lang w:bidi="fa-IR"/>
        </w:rPr>
      </w:pPr>
      <w:r w:rsidRPr="008F010D">
        <w:rPr>
          <w:rFonts w:asciiTheme="minorBidi" w:hAnsiTheme="minorBidi" w:cs="B Nazanin"/>
          <w:sz w:val="28"/>
          <w:szCs w:val="28"/>
          <w:rtl/>
          <w:lang w:bidi="fa-IR"/>
        </w:rPr>
        <w:t>هدف هر سيستم اقتصادي در هر جامعه اي دستيابي به حداکثر رفاه اجتماعي است. در اين رهگذر استفاده بهينه و کارا از منابع در طول زمان (حال و آينده) از اهميت خاصي برخوردار مي باشد.</w:t>
      </w:r>
      <w:r w:rsidRPr="008F010D">
        <w:rPr>
          <w:rStyle w:val="FootnoteReference"/>
          <w:rFonts w:asciiTheme="minorBidi" w:eastAsiaTheme="majorEastAsia" w:hAnsiTheme="minorBidi" w:cs="B Nazanin"/>
          <w:sz w:val="28"/>
          <w:szCs w:val="28"/>
          <w:rtl/>
          <w:lang w:bidi="fa-IR"/>
        </w:rPr>
        <w:footnoteReference w:id="315"/>
      </w:r>
    </w:p>
    <w:p w:rsidR="008F010D" w:rsidRPr="008F010D" w:rsidRDefault="008F010D" w:rsidP="000D100B">
      <w:pPr>
        <w:ind w:left="288" w:right="284"/>
        <w:rPr>
          <w:rFonts w:asciiTheme="minorBidi" w:hAnsiTheme="minorBidi" w:cs="B Nazanin"/>
          <w:sz w:val="28"/>
          <w:szCs w:val="28"/>
          <w:rtl/>
          <w:lang w:bidi="fa-IR"/>
        </w:rPr>
      </w:pPr>
      <w:r w:rsidRPr="008F010D">
        <w:rPr>
          <w:rFonts w:asciiTheme="minorBidi" w:hAnsiTheme="minorBidi" w:cs="B Nazanin"/>
          <w:sz w:val="28"/>
          <w:szCs w:val="28"/>
          <w:rtl/>
          <w:lang w:bidi="fa-IR"/>
        </w:rPr>
        <w:t xml:space="preserve">امروزه در بيشتر کشورهاي صنعتي، استفاده از رهيافت اقتصادي در سياست گذاري هاي زيست محيطي به طور کلي مورد قبول است . تاکيد اين روش بر مزاياي به کارگيري ابزارهاي اقتصادي در کوشش براي اصلاح رفتار بشري از طريق نظام قيمت است. در روش مزبور ابزارهاي اقتصادي به منظور تصحيح عدم توفيق بازار در نظام اقتصادي به کار گرفته مي شوند. مزيت ديگر اين ابزارها اين است که با رهيافت هزينه </w:t>
      </w:r>
      <w:r w:rsidRPr="008F010D">
        <w:rPr>
          <w:rFonts w:asciiTheme="minorBidi" w:hAnsiTheme="minorBidi"/>
          <w:sz w:val="28"/>
          <w:szCs w:val="28"/>
          <w:rtl/>
          <w:lang w:bidi="fa-IR"/>
        </w:rPr>
        <w:t>–</w:t>
      </w:r>
      <w:r w:rsidRPr="008F010D">
        <w:rPr>
          <w:rFonts w:asciiTheme="minorBidi" w:hAnsiTheme="minorBidi" w:cs="B Nazanin"/>
          <w:sz w:val="28"/>
          <w:szCs w:val="28"/>
          <w:rtl/>
          <w:lang w:bidi="fa-IR"/>
        </w:rPr>
        <w:t>سود و اصل مديريت، به طور کامل هماهنگ و منطبق هستند.</w:t>
      </w:r>
    </w:p>
    <w:p w:rsidR="008F010D" w:rsidRPr="008F010D" w:rsidRDefault="008F010D" w:rsidP="000D100B">
      <w:pPr>
        <w:ind w:left="288" w:right="284"/>
        <w:rPr>
          <w:rFonts w:asciiTheme="minorBidi" w:hAnsiTheme="minorBidi" w:cs="B Nazanin"/>
          <w:sz w:val="28"/>
          <w:szCs w:val="28"/>
          <w:rtl/>
          <w:lang w:bidi="fa-IR"/>
        </w:rPr>
      </w:pPr>
      <w:r w:rsidRPr="008F010D">
        <w:rPr>
          <w:rFonts w:asciiTheme="minorBidi" w:hAnsiTheme="minorBidi" w:cs="B Nazanin"/>
          <w:sz w:val="28"/>
          <w:szCs w:val="28"/>
          <w:rtl/>
          <w:lang w:bidi="fa-IR"/>
        </w:rPr>
        <w:t>در برخي از اين روش ها تاکيد بيشتر بر کارکرد نظام بازار است و نقش دولت را فقط در تعيين حقوق يا هدف گذاري سطح بهينه آلودگي مي دانند و در برخي ديگر، دولت نقش فعال تري دارد. برخي اقتصاددانان مانند وايت</w:t>
      </w:r>
      <w:r w:rsidRPr="008F010D">
        <w:rPr>
          <w:rStyle w:val="FootnoteReference"/>
          <w:rFonts w:asciiTheme="minorBidi" w:eastAsiaTheme="majorEastAsia" w:hAnsiTheme="minorBidi" w:cs="B Nazanin"/>
          <w:sz w:val="28"/>
          <w:szCs w:val="28"/>
          <w:rtl/>
          <w:lang w:bidi="fa-IR"/>
        </w:rPr>
        <w:footnoteReference w:id="316"/>
      </w:r>
      <w:r w:rsidRPr="008F010D">
        <w:rPr>
          <w:rFonts w:asciiTheme="minorBidi" w:hAnsiTheme="minorBidi" w:cs="B Nazanin"/>
          <w:sz w:val="28"/>
          <w:szCs w:val="28"/>
          <w:rtl/>
          <w:lang w:bidi="fa-IR"/>
        </w:rPr>
        <w:t xml:space="preserve">، ابزارهاي اقتصادي را در سه گروه ابزارهاي قيمتي، مقداري و حقوق مسؤوليت طبقه بندي مي کنند. </w:t>
      </w:r>
    </w:p>
    <w:p w:rsidR="008F010D" w:rsidRPr="008F010D" w:rsidRDefault="008F010D" w:rsidP="000D100B">
      <w:pPr>
        <w:ind w:left="288" w:right="284"/>
        <w:rPr>
          <w:rFonts w:asciiTheme="minorBidi" w:hAnsiTheme="minorBidi" w:cs="B Nazanin"/>
          <w:sz w:val="28"/>
          <w:szCs w:val="28"/>
          <w:rtl/>
          <w:lang w:bidi="fa-IR"/>
        </w:rPr>
      </w:pPr>
      <w:r w:rsidRPr="008F010D">
        <w:rPr>
          <w:rFonts w:asciiTheme="minorBidi" w:hAnsiTheme="minorBidi" w:cs="B Nazanin"/>
          <w:sz w:val="28"/>
          <w:szCs w:val="28"/>
          <w:rtl/>
          <w:lang w:bidi="fa-IR"/>
        </w:rPr>
        <w:t>ابزارهاي قيمتي از طريق ماليات يا سوبسيد بر رفتار توليد کننده يا بر توليد تأثير گذاشته، هزينه اختلال در کنترل آلودگي را افزايش مي دهد.</w:t>
      </w:r>
    </w:p>
    <w:p w:rsidR="008F010D" w:rsidRPr="008F010D" w:rsidRDefault="008F010D" w:rsidP="000D100B">
      <w:pPr>
        <w:ind w:left="288" w:right="284"/>
        <w:rPr>
          <w:rFonts w:asciiTheme="minorBidi" w:hAnsiTheme="minorBidi" w:cs="B Nazanin"/>
          <w:sz w:val="28"/>
          <w:szCs w:val="28"/>
          <w:rtl/>
          <w:lang w:bidi="fa-IR"/>
        </w:rPr>
      </w:pPr>
      <w:r w:rsidRPr="008F010D">
        <w:rPr>
          <w:rFonts w:asciiTheme="minorBidi" w:hAnsiTheme="minorBidi" w:cs="B Nazanin"/>
          <w:sz w:val="28"/>
          <w:szCs w:val="28"/>
          <w:rtl/>
          <w:lang w:bidi="fa-IR"/>
        </w:rPr>
        <w:t>ابزارهاي مقداري به طور معمول به صورت محرک اقتصادي، سطح قابل قبولي از آلودگي را به وسيله تخصيص مجوزهاي قابل خريد و فروش ايجاد مي کند. اين مجوزها، در توليد کننده ايجاد انگيزه مي کند که با هزينه کنترل آلودگي کم تر، مقدار آلودگي را کاهش داده، مجوزهاي خود را به توليدکنندگان ديگر که داراي هزينه بالاتري هستند، بفروشند.</w:t>
      </w:r>
    </w:p>
    <w:p w:rsidR="008F010D" w:rsidRPr="008F010D" w:rsidRDefault="008F010D" w:rsidP="000D100B">
      <w:pPr>
        <w:ind w:left="288" w:right="284"/>
        <w:rPr>
          <w:rFonts w:asciiTheme="minorBidi" w:hAnsiTheme="minorBidi" w:cs="B Nazanin"/>
          <w:sz w:val="28"/>
          <w:szCs w:val="28"/>
          <w:rtl/>
          <w:lang w:bidi="fa-IR"/>
        </w:rPr>
      </w:pPr>
      <w:r w:rsidRPr="008F010D">
        <w:rPr>
          <w:rFonts w:asciiTheme="minorBidi" w:hAnsiTheme="minorBidi" w:cs="B Nazanin"/>
          <w:sz w:val="28"/>
          <w:szCs w:val="28"/>
          <w:rtl/>
          <w:lang w:bidi="fa-IR"/>
        </w:rPr>
        <w:t>در حقوق مسؤوليت، با تعيين يک هدف که از نظر اجتماع مورد پذيرش است، در صورتي که توليد کننده از آن سرپيچي کند، از برخي اعتبارات مالي محروم مي شود.</w:t>
      </w:r>
      <w:r w:rsidRPr="008F010D">
        <w:rPr>
          <w:rStyle w:val="FootnoteReference"/>
          <w:rFonts w:asciiTheme="minorBidi" w:eastAsiaTheme="majorEastAsia" w:hAnsiTheme="minorBidi" w:cs="B Nazanin"/>
          <w:sz w:val="28"/>
          <w:szCs w:val="28"/>
          <w:rtl/>
          <w:lang w:bidi="fa-IR"/>
        </w:rPr>
        <w:footnoteReference w:id="317"/>
      </w:r>
    </w:p>
    <w:p w:rsidR="008F010D" w:rsidRPr="008F010D" w:rsidRDefault="008F010D" w:rsidP="000D100B">
      <w:pPr>
        <w:ind w:left="288" w:right="284"/>
        <w:rPr>
          <w:rFonts w:asciiTheme="minorBidi" w:hAnsiTheme="minorBidi" w:cs="B Nazanin"/>
          <w:sz w:val="28"/>
          <w:szCs w:val="28"/>
          <w:rtl/>
          <w:lang w:bidi="fa-IR"/>
        </w:rPr>
      </w:pPr>
      <w:r w:rsidRPr="008F010D">
        <w:rPr>
          <w:rFonts w:asciiTheme="minorBidi" w:hAnsiTheme="minorBidi" w:cs="B Nazanin"/>
          <w:sz w:val="28"/>
          <w:szCs w:val="28"/>
          <w:rtl/>
          <w:lang w:bidi="fa-IR"/>
        </w:rPr>
        <w:t>اکنون به برخي از اين ابزارها اشاره مي کنيم:</w:t>
      </w:r>
    </w:p>
    <w:p w:rsidR="008F010D" w:rsidRPr="008F010D" w:rsidRDefault="008F010D" w:rsidP="000D100B">
      <w:pPr>
        <w:pStyle w:val="Heading3"/>
        <w:bidi/>
        <w:ind w:left="288" w:right="284"/>
        <w:rPr>
          <w:lang w:bidi="fa-IR"/>
        </w:rPr>
      </w:pPr>
      <w:bookmarkStart w:id="215" w:name="_Toc295552536"/>
      <w:r w:rsidRPr="008F010D">
        <w:rPr>
          <w:rtl/>
          <w:lang w:bidi="fa-IR"/>
        </w:rPr>
        <w:t>راه حل ماليات و يارانه</w:t>
      </w:r>
      <w:bookmarkEnd w:id="215"/>
      <w:r w:rsidRPr="008F010D">
        <w:rPr>
          <w:rtl/>
          <w:lang w:bidi="fa-IR"/>
        </w:rPr>
        <w:t xml:space="preserve"> </w:t>
      </w:r>
    </w:p>
    <w:p w:rsidR="008F010D" w:rsidRPr="008F010D" w:rsidRDefault="008F010D" w:rsidP="000D100B">
      <w:pPr>
        <w:pStyle w:val="ListParagraph"/>
        <w:bidi/>
        <w:ind w:left="288" w:right="284"/>
        <w:rPr>
          <w:rFonts w:asciiTheme="minorBidi" w:hAnsiTheme="minorBidi" w:cs="B Nazanin"/>
          <w:sz w:val="28"/>
          <w:szCs w:val="28"/>
          <w:rtl/>
          <w:lang w:bidi="fa-IR"/>
        </w:rPr>
      </w:pPr>
      <w:r w:rsidRPr="008F010D">
        <w:rPr>
          <w:rFonts w:asciiTheme="minorBidi" w:hAnsiTheme="minorBidi" w:cs="B Nazanin"/>
          <w:sz w:val="28"/>
          <w:szCs w:val="28"/>
          <w:rtl/>
          <w:lang w:bidi="fa-IR"/>
        </w:rPr>
        <w:t xml:space="preserve">اين راه حل به پيگو </w:t>
      </w:r>
      <w:r w:rsidRPr="008F010D">
        <w:rPr>
          <w:rStyle w:val="FootnoteReference"/>
          <w:rFonts w:asciiTheme="minorBidi" w:eastAsiaTheme="majorEastAsia" w:hAnsiTheme="minorBidi" w:cs="B Nazanin"/>
          <w:sz w:val="28"/>
          <w:szCs w:val="28"/>
          <w:rtl/>
          <w:lang w:bidi="fa-IR"/>
        </w:rPr>
        <w:footnoteReference w:id="318"/>
      </w:r>
      <w:r w:rsidRPr="008F010D">
        <w:rPr>
          <w:rFonts w:asciiTheme="minorBidi" w:hAnsiTheme="minorBidi" w:cs="B Nazanin"/>
          <w:sz w:val="28"/>
          <w:szCs w:val="28"/>
          <w:rtl/>
          <w:lang w:bidi="fa-IR"/>
        </w:rPr>
        <w:t xml:space="preserve"> منسوب است. او اعتقاد دارد: به لحاظ اين که نهاد بازار نمي تواند اين آثار را به واحدهاي موجد آن ها تخصيص دهد و به ناچار، هميشه هزينه خصوصي و اجتماعي اين فعاليت ها متفاوت است، دولت مي بايد از بنگاه ايجاد کننده پيامد منفي، به اندازه اي ماليات بگيرد تا توليد خود را در سطح </w:t>
      </w:r>
      <w:r w:rsidRPr="008F010D">
        <w:rPr>
          <w:rFonts w:asciiTheme="minorBidi" w:hAnsiTheme="minorBidi" w:cs="B Nazanin"/>
          <w:sz w:val="28"/>
          <w:szCs w:val="28"/>
          <w:rtl/>
          <w:lang w:bidi="fa-IR"/>
        </w:rPr>
        <w:lastRenderedPageBreak/>
        <w:t>کارآمد اجتماعي تقليل دهد. همچنين ممکن است به توليد کننده مقداري يارانه پرداخت شود تا هوا را آلوده نکند. اين راه حل ها در عمل با اشکالاتي مواجه است؛ از جمله اين که تعيين بنگاه هاي آلوده کننده و ميزان آلودگي و هزينه هاي ناشي از آن مشکل است. افزون بر اين، بنگاه هاي دريافت کننده يارانه در کوتاه مدت به بنگاه هاي سود آور تبديل شده؛ و در بلند مدت بنگاه هاي ديگر نيز انگيزه مي يابند در صنايع آلوده کننده سرمايه گذاري کنند و در نتيجه آلودگي کل افزايش خواهد يافت.</w:t>
      </w:r>
    </w:p>
    <w:p w:rsidR="008F010D" w:rsidRPr="008F010D" w:rsidRDefault="008F010D" w:rsidP="000D100B">
      <w:pPr>
        <w:pStyle w:val="ListParagraph"/>
        <w:bidi/>
        <w:ind w:left="288" w:right="284"/>
        <w:rPr>
          <w:rFonts w:asciiTheme="minorBidi" w:hAnsiTheme="minorBidi" w:cs="B Nazanin"/>
          <w:sz w:val="28"/>
          <w:szCs w:val="28"/>
          <w:rtl/>
          <w:lang w:bidi="fa-IR"/>
        </w:rPr>
      </w:pPr>
      <w:r w:rsidRPr="008F010D">
        <w:rPr>
          <w:rFonts w:asciiTheme="minorBidi" w:hAnsiTheme="minorBidi" w:cs="B Nazanin"/>
          <w:sz w:val="28"/>
          <w:szCs w:val="28"/>
          <w:rtl/>
          <w:lang w:bidi="fa-IR"/>
        </w:rPr>
        <w:t>انواع گوناگوني از ماليات بر آلودگي وجود دارد که در يک تقسيم بندي به سه قسم ماليات بر محصول، ماليات بر مواد متصاعد و ماليات بر نهاده ها تقسيم مي شوند و بهترين آن ها در صورتي که تعيين آن ممکن باشد، ماليت بر مواد متصاعد است.</w:t>
      </w:r>
    </w:p>
    <w:p w:rsidR="008F010D" w:rsidRPr="008F010D" w:rsidRDefault="008F010D" w:rsidP="000D100B">
      <w:pPr>
        <w:pStyle w:val="ListParagraph"/>
        <w:bidi/>
        <w:ind w:left="288" w:right="284"/>
        <w:rPr>
          <w:rFonts w:asciiTheme="minorBidi" w:hAnsiTheme="minorBidi" w:cs="B Nazanin"/>
          <w:sz w:val="28"/>
          <w:szCs w:val="28"/>
          <w:rtl/>
          <w:lang w:bidi="fa-IR"/>
        </w:rPr>
      </w:pPr>
      <w:r w:rsidRPr="008F010D">
        <w:rPr>
          <w:rFonts w:ascii="Tahoma" w:hAnsi="Tahoma" w:cs="B Nazanin"/>
          <w:sz w:val="28"/>
          <w:szCs w:val="28"/>
          <w:rtl/>
          <w:lang w:bidi="fa-IR"/>
        </w:rPr>
        <w:t>ماليات كربن</w:t>
      </w:r>
      <w:r w:rsidRPr="008F010D">
        <w:rPr>
          <w:rStyle w:val="FootnoteReference"/>
          <w:rFonts w:ascii="Tahoma" w:eastAsiaTheme="majorEastAsia" w:hAnsi="Tahoma" w:cs="B Nazanin"/>
          <w:sz w:val="28"/>
          <w:szCs w:val="28"/>
          <w:rtl/>
          <w:lang w:bidi="fa-IR"/>
        </w:rPr>
        <w:footnoteReference w:id="319"/>
      </w:r>
      <w:r w:rsidRPr="008F010D">
        <w:rPr>
          <w:rFonts w:ascii="Tahoma" w:hAnsi="Tahoma" w:cs="B Nazanin"/>
          <w:sz w:val="28"/>
          <w:szCs w:val="28"/>
          <w:rtl/>
          <w:lang w:bidi="fa-IR"/>
        </w:rPr>
        <w:t xml:space="preserve"> يكي از انواع ماليات محيط زيست است كه بعنوان سياست حفظ محيط زيست در بسياري كشور ها انجام شده است اساسا دو نوع سياست هاي كنترلي وجود دارد يكي سياست هاي بازاري و مبتني بر قيمت بازار و ديگري ايجاد محدوديت هاي مقداري. تمايل به سياستهاي نوع اول در جهان امروز بيشتر است زيرا موفقيتش بيشتر بوده. جالب است كه يكي از عوامل موثر در كاهش گرماي زمين ماليات كربن بوده است. اين نوع ماليات بر مصرف منابع يا وسايلي بسته ميشود كه توليد دي اكسيد كربن ميكنند مثلا وسايل نقليه با موتور هاي سوخت فسيلي يا بر مصرف سوخت فسيلي. طبق محاسبه (</w:t>
      </w:r>
      <w:r w:rsidRPr="008F010D">
        <w:rPr>
          <w:rFonts w:cs="B Nazanin"/>
          <w:sz w:val="28"/>
          <w:szCs w:val="28"/>
          <w:lang w:bidi="fa-IR"/>
        </w:rPr>
        <w:t>EIA</w:t>
      </w:r>
      <w:r w:rsidRPr="008F010D">
        <w:rPr>
          <w:rFonts w:ascii="Tahoma" w:hAnsi="Tahoma" w:cs="B Nazanin"/>
          <w:sz w:val="28"/>
          <w:szCs w:val="28"/>
          <w:rtl/>
          <w:lang w:bidi="fa-IR"/>
        </w:rPr>
        <w:t>)اگر بر هر تن دي اكسيد كربن 100 دلار ماليات بسته شود بر هر گالن(2/4 كيلوگرم) يك دلار ماليات بسته ميشود. علت آن که ماليات بر كربن بسته ميشود اين است که  مصرف بنزين از دو طريق بر محيط زيست خسران وارد ميكند يكي كاهش منابع انرژي زمين و يكي الودگي كره زمين بدليل انتشار دي اكسيد كربن. آنقدر كه صاحب نظران محيط زيست نگران الودگي سوخت فسيلي هستند نگران كاهش منابع نفتي نيستند وعلت اين امر بازار است. چون كميابي منابع نفتي بدليل داشتن بازار در قيمت هاي بازاري منعكس مي شود و چون هميشه در بلند مدت كالاها با كشش هستند مصرف كنندگان مصرفشان را كاهش مي دهند و بدنبال جانشين ها ميگردند، به همين خاطر است كه عرضه بالقوه منابع معدني و انرژي بر تقاضايش پيشي گرفته كه دليلش توسعه تكنولوژي و تلاش براي يافتن جانشين هايي براي مواد معدني و زير زميني بوده است اين را ميتوان از نزول قيمت هاي صد سال اخير منابع معدني هم استنباط كرد، اما منابعي كه داراي دسترسي آزاد</w:t>
      </w:r>
      <w:r w:rsidRPr="008F010D">
        <w:rPr>
          <w:rStyle w:val="FootnoteReference"/>
          <w:rFonts w:ascii="Tahoma" w:eastAsiaTheme="majorEastAsia" w:hAnsi="Tahoma" w:cs="B Nazanin"/>
          <w:sz w:val="28"/>
          <w:szCs w:val="28"/>
          <w:rtl/>
          <w:lang w:bidi="fa-IR"/>
        </w:rPr>
        <w:footnoteReference w:id="320"/>
      </w:r>
      <w:r w:rsidRPr="008F010D">
        <w:rPr>
          <w:rFonts w:ascii="Tahoma" w:hAnsi="Tahoma" w:cs="B Nazanin"/>
          <w:sz w:val="28"/>
          <w:szCs w:val="28"/>
          <w:rtl/>
          <w:lang w:bidi="fa-IR"/>
        </w:rPr>
        <w:t xml:space="preserve"> هستند</w:t>
      </w:r>
      <w:r w:rsidRPr="008F010D">
        <w:rPr>
          <w:rFonts w:ascii="Tahoma" w:hAnsi="Tahoma" w:cs="B Nazanin"/>
          <w:sz w:val="28"/>
          <w:szCs w:val="28"/>
          <w:lang w:bidi="fa-IR"/>
        </w:rPr>
        <w:t xml:space="preserve"> </w:t>
      </w:r>
      <w:r w:rsidRPr="008F010D">
        <w:rPr>
          <w:rFonts w:ascii="Tahoma" w:hAnsi="Tahoma" w:cs="B Nazanin"/>
          <w:sz w:val="28"/>
          <w:szCs w:val="28"/>
          <w:rtl/>
          <w:lang w:bidi="fa-IR"/>
        </w:rPr>
        <w:t>با مصرف مفرط رو برو هستند (مانند هوا و آب)و مصرف كنندگان در اين موارد هيچ حساسيتي براي تغيير رويه مصرف نشان نميدهند.</w:t>
      </w:r>
      <w:r w:rsidRPr="008F010D">
        <w:rPr>
          <w:rStyle w:val="FootnoteReference"/>
          <w:rFonts w:ascii="Tahoma" w:eastAsiaTheme="majorEastAsia" w:hAnsi="Tahoma" w:cs="B Nazanin"/>
          <w:sz w:val="28"/>
          <w:szCs w:val="28"/>
          <w:rtl/>
          <w:lang w:bidi="fa-IR"/>
        </w:rPr>
        <w:footnoteReference w:id="321"/>
      </w:r>
    </w:p>
    <w:p w:rsidR="008F010D" w:rsidRPr="008F010D" w:rsidRDefault="008F010D" w:rsidP="000D100B">
      <w:pPr>
        <w:pStyle w:val="ListParagraph"/>
        <w:bidi/>
        <w:ind w:left="288" w:right="284"/>
        <w:rPr>
          <w:rFonts w:asciiTheme="minorBidi" w:hAnsiTheme="minorBidi" w:cs="B Nazanin"/>
          <w:sz w:val="28"/>
          <w:szCs w:val="28"/>
          <w:rtl/>
          <w:lang w:bidi="fa-IR"/>
        </w:rPr>
      </w:pPr>
      <w:r w:rsidRPr="008F010D">
        <w:rPr>
          <w:rFonts w:asciiTheme="minorBidi" w:hAnsiTheme="minorBidi" w:cs="B Nazanin"/>
          <w:sz w:val="28"/>
          <w:szCs w:val="28"/>
          <w:rtl/>
          <w:lang w:bidi="fa-IR"/>
        </w:rPr>
        <w:t>همچنين يارانه هانيز به صورت کمک بلاعوض يا وام ارزان در خيلي از کشورها اجرا مي شود و هدف از آن، ايجاد انگيزيه لازم براي بکارگيري تکنولوژي سالم تر است. اين يارانه ها سه نوع هستند:</w:t>
      </w:r>
    </w:p>
    <w:p w:rsidR="008F010D" w:rsidRPr="008F010D" w:rsidRDefault="008F010D" w:rsidP="000D100B">
      <w:pPr>
        <w:pStyle w:val="ListParagraph"/>
        <w:bidi/>
        <w:ind w:left="288" w:right="284"/>
        <w:rPr>
          <w:rFonts w:asciiTheme="minorBidi" w:hAnsiTheme="minorBidi" w:cs="B Nazanin"/>
          <w:sz w:val="28"/>
          <w:szCs w:val="28"/>
          <w:rtl/>
          <w:lang w:bidi="fa-IR"/>
        </w:rPr>
      </w:pPr>
      <w:r w:rsidRPr="008F010D">
        <w:rPr>
          <w:rFonts w:asciiTheme="minorBidi" w:hAnsiTheme="minorBidi" w:cs="B Nazanin"/>
          <w:sz w:val="28"/>
          <w:szCs w:val="28"/>
          <w:rtl/>
          <w:lang w:bidi="fa-IR"/>
        </w:rPr>
        <w:t>پرداخت يارانه براي کاهش آلودگي، پرداخت يارانه به وسايل کنترل آلاينده ها و پرداخت يارانه براي انتقال منابع آلاينده به خارج از شهر.</w:t>
      </w:r>
    </w:p>
    <w:p w:rsidR="008F010D" w:rsidRPr="008F010D" w:rsidRDefault="008F010D" w:rsidP="000D100B">
      <w:pPr>
        <w:pStyle w:val="ListParagraph"/>
        <w:bidi/>
        <w:ind w:left="288" w:right="284"/>
        <w:rPr>
          <w:rFonts w:asciiTheme="minorBidi" w:hAnsiTheme="minorBidi" w:cs="B Nazanin"/>
          <w:sz w:val="28"/>
          <w:szCs w:val="28"/>
          <w:rtl/>
          <w:lang w:bidi="fa-IR"/>
        </w:rPr>
      </w:pPr>
      <w:r w:rsidRPr="008F010D">
        <w:rPr>
          <w:rFonts w:asciiTheme="minorBidi" w:hAnsiTheme="minorBidi" w:cs="B Nazanin"/>
          <w:sz w:val="28"/>
          <w:szCs w:val="28"/>
          <w:rtl/>
          <w:lang w:bidi="fa-IR"/>
        </w:rPr>
        <w:lastRenderedPageBreak/>
        <w:t>نوع ديگري از اين ابزار تحت عنواع سيستم وثيقه-پرداخت است که اساسا ترکيبي از ماليات و يارانه به شمار مي رود. مصرف کننده کالايي که درون بسته بندي يا ظرف قرار دارد، حق دريافت بازپرداخت را دارد به شرط اين که ضايعات کالا به فروشنده، يعني مکان مجاز بازيافت بازگردانده شوند.</w:t>
      </w:r>
      <w:r w:rsidRPr="008F010D">
        <w:rPr>
          <w:rStyle w:val="FootnoteReference"/>
          <w:rFonts w:asciiTheme="majorBidi" w:eastAsiaTheme="majorEastAsia" w:hAnsiTheme="majorBidi" w:cs="B Nazanin"/>
          <w:sz w:val="28"/>
          <w:szCs w:val="28"/>
          <w:lang w:bidi="fa-IR"/>
        </w:rPr>
        <w:footnoteReference w:id="322"/>
      </w:r>
    </w:p>
    <w:p w:rsidR="008F010D" w:rsidRPr="008F010D" w:rsidRDefault="008F010D" w:rsidP="000D100B">
      <w:pPr>
        <w:pStyle w:val="Heading3"/>
        <w:bidi/>
        <w:ind w:left="288" w:right="284"/>
        <w:rPr>
          <w:lang w:bidi="fa-IR"/>
        </w:rPr>
      </w:pPr>
      <w:bookmarkStart w:id="216" w:name="_Toc295552537"/>
      <w:r w:rsidRPr="008F010D">
        <w:rPr>
          <w:rtl/>
          <w:lang w:bidi="fa-IR"/>
        </w:rPr>
        <w:t>فروش اجازه ايجاد آثار منفي</w:t>
      </w:r>
      <w:bookmarkEnd w:id="216"/>
      <w:r w:rsidRPr="008F010D">
        <w:rPr>
          <w:rtl/>
          <w:lang w:bidi="fa-IR"/>
        </w:rPr>
        <w:t xml:space="preserve"> </w:t>
      </w:r>
    </w:p>
    <w:p w:rsidR="008F010D" w:rsidRPr="008F010D" w:rsidRDefault="008F010D" w:rsidP="000D100B">
      <w:pPr>
        <w:pStyle w:val="ListParagraph"/>
        <w:bidi/>
        <w:ind w:left="288" w:right="284"/>
        <w:rPr>
          <w:rFonts w:asciiTheme="majorBidi" w:hAnsiTheme="majorBidi" w:cs="B Nazanin"/>
          <w:sz w:val="28"/>
          <w:szCs w:val="28"/>
          <w:rtl/>
          <w:lang w:bidi="fa-IR"/>
        </w:rPr>
      </w:pPr>
      <w:r w:rsidRPr="008F010D">
        <w:rPr>
          <w:rFonts w:asciiTheme="minorBidi" w:hAnsiTheme="minorBidi" w:cs="B Nazanin"/>
          <w:sz w:val="28"/>
          <w:szCs w:val="28"/>
          <w:rtl/>
          <w:lang w:bidi="fa-IR"/>
        </w:rPr>
        <w:t>در اين روش، دولت اعلام مي کند هرکس مبلغ بيشتري براي آلودگي (تا سطح مورد نظر دولت )بپردازد ، صاحب امتياز مربوطه خواهد شد. اين راه حل، شبيه راه حل مالياتي پيگو است و افزون بر اشکال آن، با اين مشکل مواجه است که امکان دارد بنگاه هاي بزرگ براي حذف بنگاه هاي  بنگاه هاي کوچک به خريد تمام حق ايجاد آثار منفي مبادرت ورزند</w:t>
      </w:r>
      <w:r w:rsidRPr="008F010D">
        <w:rPr>
          <w:rStyle w:val="FootnoteReference"/>
          <w:rFonts w:asciiTheme="minorBidi" w:eastAsiaTheme="majorEastAsia" w:hAnsiTheme="minorBidi" w:cs="B Nazanin"/>
          <w:sz w:val="28"/>
          <w:szCs w:val="28"/>
          <w:rtl/>
          <w:lang w:bidi="fa-IR"/>
        </w:rPr>
        <w:footnoteReference w:id="323"/>
      </w:r>
      <w:r w:rsidRPr="008F010D">
        <w:rPr>
          <w:rFonts w:asciiTheme="majorBidi" w:hAnsiTheme="majorBidi" w:cs="B Nazanin"/>
          <w:sz w:val="28"/>
          <w:szCs w:val="28"/>
          <w:rtl/>
          <w:lang w:bidi="fa-IR"/>
        </w:rPr>
        <w:t>.</w:t>
      </w:r>
    </w:p>
    <w:p w:rsidR="008F010D" w:rsidRPr="008F010D" w:rsidRDefault="008F010D" w:rsidP="000D100B">
      <w:pPr>
        <w:pStyle w:val="ListParagraph"/>
        <w:bidi/>
        <w:ind w:left="288" w:right="284"/>
        <w:rPr>
          <w:rFonts w:asciiTheme="minorBidi" w:hAnsiTheme="minorBidi" w:cs="B Nazanin"/>
          <w:sz w:val="28"/>
          <w:szCs w:val="28"/>
          <w:rtl/>
          <w:lang w:bidi="fa-IR"/>
        </w:rPr>
      </w:pPr>
      <w:r w:rsidRPr="008F010D">
        <w:rPr>
          <w:rFonts w:asciiTheme="minorBidi" w:hAnsiTheme="minorBidi" w:cs="B Nazanin"/>
          <w:sz w:val="28"/>
          <w:szCs w:val="28"/>
          <w:rtl/>
          <w:lang w:bidi="fa-IR"/>
        </w:rPr>
        <w:t xml:space="preserve">بامول و اوتس </w:t>
      </w:r>
      <w:r w:rsidRPr="008F010D">
        <w:rPr>
          <w:rStyle w:val="FootnoteReference"/>
          <w:rFonts w:asciiTheme="minorBidi" w:eastAsiaTheme="majorEastAsia" w:hAnsiTheme="minorBidi" w:cs="B Nazanin"/>
          <w:sz w:val="28"/>
          <w:szCs w:val="28"/>
          <w:rtl/>
          <w:lang w:bidi="fa-IR"/>
        </w:rPr>
        <w:footnoteReference w:id="324"/>
      </w:r>
      <w:r w:rsidRPr="008F010D">
        <w:rPr>
          <w:rFonts w:asciiTheme="minorBidi" w:hAnsiTheme="minorBidi" w:cs="B Nazanin"/>
          <w:sz w:val="28"/>
          <w:szCs w:val="28"/>
          <w:rtl/>
          <w:lang w:bidi="fa-IR"/>
        </w:rPr>
        <w:t xml:space="preserve"> استدلال مي کنند که اين شيوه، از لحاظ عملي بر طرح مالياتي برتري دارد. يکي از مهم ترين برتري هاي آن، اين است که عدم اطمينان مربوط به سطح نهايي آلودگي را کاهش مي دهد. اگر فقدان اطلاعات درباره تأثير ماليات مشخص بر کاهش آلودگي ، سياستگذاران را وادارد که استاندارد آلودگي را به طور دلخواه تعيين کنند، در نظام اجازه نامه ، براي دستيابي به اين سطح،  اطمينان خاطر بيشتري وجود دارد. افزون بر آن، با فرض اين که شرکت ها به دنبال بيشينه کردن سود هستند، براي دستيابي به اين استاندارد، فن آوري به حداقل رساندن هزينه ها به کار مي گيرند. افزون بر آن ، وقتي اقتصاد، در حال تجربه تورم باشد، انتظار است که قيمت بازاري اجاره نامه آلودگي به طور خودکار به جلو حرکت کند و با وضع جديد منطبق شود؛ در حالي که تغيير نرخ هاي مالياتي، به فرايند اداري طولاني و وقت گير نياز دارد</w:t>
      </w:r>
      <w:r w:rsidRPr="008F010D">
        <w:rPr>
          <w:rStyle w:val="FootnoteReference"/>
          <w:rFonts w:asciiTheme="minorBidi" w:eastAsiaTheme="majorEastAsia" w:hAnsiTheme="minorBidi" w:cs="B Nazanin"/>
          <w:sz w:val="28"/>
          <w:szCs w:val="28"/>
          <w:rtl/>
          <w:lang w:bidi="fa-IR"/>
        </w:rPr>
        <w:footnoteReference w:id="325"/>
      </w:r>
      <w:r w:rsidRPr="008F010D">
        <w:rPr>
          <w:rFonts w:asciiTheme="minorBidi" w:hAnsiTheme="minorBidi" w:cs="B Nazanin"/>
          <w:sz w:val="28"/>
          <w:szCs w:val="28"/>
          <w:rtl/>
          <w:lang w:bidi="fa-IR"/>
        </w:rPr>
        <w:t>.</w:t>
      </w:r>
    </w:p>
    <w:p w:rsidR="008F010D" w:rsidRPr="008F010D" w:rsidRDefault="008F010D" w:rsidP="000D100B">
      <w:pPr>
        <w:pStyle w:val="Heading3"/>
        <w:bidi/>
        <w:ind w:left="288" w:right="284"/>
        <w:rPr>
          <w:lang w:bidi="fa-IR"/>
        </w:rPr>
      </w:pPr>
      <w:bookmarkStart w:id="217" w:name="_Toc295552538"/>
      <w:r w:rsidRPr="008F010D">
        <w:rPr>
          <w:rtl/>
          <w:lang w:bidi="fa-IR"/>
        </w:rPr>
        <w:t>سهميه قابل مبادله انتشار آلاينده ها</w:t>
      </w:r>
      <w:bookmarkEnd w:id="217"/>
    </w:p>
    <w:p w:rsidR="008F010D" w:rsidRPr="008F010D" w:rsidRDefault="008F010D" w:rsidP="000D100B">
      <w:pPr>
        <w:pStyle w:val="ListParagraph"/>
        <w:bidi/>
        <w:ind w:left="288" w:right="284"/>
        <w:rPr>
          <w:rFonts w:asciiTheme="minorBidi" w:hAnsiTheme="minorBidi" w:cs="B Nazanin"/>
          <w:sz w:val="28"/>
          <w:szCs w:val="28"/>
          <w:rtl/>
          <w:lang w:bidi="fa-IR"/>
        </w:rPr>
      </w:pPr>
      <w:r w:rsidRPr="008F010D">
        <w:rPr>
          <w:rFonts w:asciiTheme="minorBidi" w:hAnsiTheme="minorBidi" w:cs="B Nazanin"/>
          <w:sz w:val="28"/>
          <w:szCs w:val="28"/>
          <w:rtl/>
          <w:lang w:bidi="fa-IR"/>
        </w:rPr>
        <w:t>اين ابزار که از آن به صورت سهميه قابل مبادله ايجاد آلودگي، اوراق بهادار آلودگي يا مجوزهاي قابل خريد و فروش نام مي برند، در تعدادي از کشورها از جمله امريکا، درباره آب و هوا اجرا شده است. همچنين در فرانسه از سال 1969 اين ابزار براي کنترل فاضلاب استفاده مي شود.</w:t>
      </w:r>
    </w:p>
    <w:p w:rsidR="008F010D" w:rsidRPr="008F010D" w:rsidRDefault="008F010D" w:rsidP="000D100B">
      <w:pPr>
        <w:ind w:left="288" w:right="284"/>
        <w:rPr>
          <w:rFonts w:asciiTheme="minorBidi" w:hAnsiTheme="minorBidi" w:cs="B Nazanin"/>
          <w:sz w:val="28"/>
          <w:szCs w:val="28"/>
          <w:rtl/>
          <w:lang w:bidi="fa-IR"/>
        </w:rPr>
      </w:pPr>
      <w:r w:rsidRPr="008F010D">
        <w:rPr>
          <w:rFonts w:asciiTheme="minorBidi" w:hAnsiTheme="minorBidi" w:cs="B Nazanin"/>
          <w:sz w:val="28"/>
          <w:szCs w:val="28"/>
          <w:rtl/>
          <w:lang w:bidi="fa-IR"/>
        </w:rPr>
        <w:t xml:space="preserve">اساس کلي اين سهميه بدين صورت است : کارخانه اي که بيش از حد نياز، به تصفيه آلودگي قادر است مي تواند سهميه مجاز براي ايجاد آلودگي خود را در اختيار کارخانه ديگري که توان کم تري براي تصفيه دارد، قرار دهد و اين عمل به طور مسلم از طريق مالي انجام مي شود. يکي به ديگري اعتبار آلودگي مي فروشد. در آمريکا، حتي دلال هايي براي تسهيل اين معاملات وجود دارد. اين روش مي تواند منبع صرفه جويي هاي </w:t>
      </w:r>
      <w:r w:rsidRPr="008F010D">
        <w:rPr>
          <w:rFonts w:asciiTheme="minorBidi" w:hAnsiTheme="minorBidi" w:cs="B Nazanin"/>
          <w:sz w:val="28"/>
          <w:szCs w:val="28"/>
          <w:rtl/>
          <w:lang w:bidi="fa-IR"/>
        </w:rPr>
        <w:lastRenderedPageBreak/>
        <w:t>قابل توجهي باشد. برخي کارخانه ها که هزينه تصفيه برايشان اندک است ، امکان صرفه جويي را براي کارخانه هايي فراهم مي آورندکه هزينه تصفيه بالايي دارند</w:t>
      </w:r>
      <w:r w:rsidRPr="008F010D">
        <w:rPr>
          <w:rStyle w:val="FootnoteReference"/>
          <w:rFonts w:asciiTheme="minorBidi" w:eastAsiaTheme="majorEastAsia" w:hAnsiTheme="minorBidi" w:cs="B Nazanin"/>
          <w:sz w:val="28"/>
          <w:szCs w:val="28"/>
          <w:rtl/>
          <w:lang w:bidi="fa-IR"/>
        </w:rPr>
        <w:footnoteReference w:id="326"/>
      </w:r>
      <w:r w:rsidRPr="008F010D">
        <w:rPr>
          <w:rFonts w:asciiTheme="minorBidi" w:hAnsiTheme="minorBidi" w:cs="B Nazanin"/>
          <w:sz w:val="28"/>
          <w:szCs w:val="28"/>
          <w:rtl/>
          <w:lang w:bidi="fa-IR"/>
        </w:rPr>
        <w:t>.</w:t>
      </w:r>
    </w:p>
    <w:p w:rsidR="008F010D" w:rsidRPr="008F010D" w:rsidRDefault="008F010D" w:rsidP="000D100B">
      <w:pPr>
        <w:ind w:left="288" w:right="284"/>
        <w:rPr>
          <w:rFonts w:asciiTheme="minorBidi" w:hAnsiTheme="minorBidi" w:cs="B Nazanin"/>
          <w:sz w:val="28"/>
          <w:szCs w:val="28"/>
          <w:rtl/>
          <w:lang w:bidi="fa-IR"/>
        </w:rPr>
      </w:pPr>
      <w:r w:rsidRPr="008F010D">
        <w:rPr>
          <w:rFonts w:asciiTheme="minorBidi" w:hAnsiTheme="minorBidi" w:cs="B Nazanin"/>
          <w:sz w:val="28"/>
          <w:szCs w:val="28"/>
          <w:rtl/>
          <w:lang w:bidi="fa-IR"/>
        </w:rPr>
        <w:t>ميزان صرفه جويي بالقوه در هزينه سيستم را زماني مي توان معين کرد که بازاري براي خريد و فروش مجوزها فراهم آيد و اين اقدام  به تخصيص کارآمد مجوزها بيانجامد.</w:t>
      </w:r>
      <w:r w:rsidRPr="008F010D">
        <w:rPr>
          <w:rStyle w:val="FootnoteReference"/>
          <w:rFonts w:asciiTheme="minorBidi" w:eastAsiaTheme="majorEastAsia" w:hAnsiTheme="minorBidi" w:cs="B Nazanin"/>
          <w:sz w:val="28"/>
          <w:szCs w:val="28"/>
          <w:rtl/>
          <w:lang w:bidi="fa-IR"/>
        </w:rPr>
        <w:footnoteReference w:id="327"/>
      </w:r>
    </w:p>
    <w:p w:rsidR="008F010D" w:rsidRPr="008F010D" w:rsidRDefault="008F010D" w:rsidP="000D100B">
      <w:pPr>
        <w:pStyle w:val="Heading3"/>
        <w:bidi/>
        <w:ind w:left="288" w:right="284"/>
        <w:rPr>
          <w:lang w:bidi="fa-IR"/>
        </w:rPr>
      </w:pPr>
      <w:bookmarkStart w:id="218" w:name="_Toc295552539"/>
      <w:r w:rsidRPr="008F010D">
        <w:rPr>
          <w:rtl/>
          <w:lang w:bidi="fa-IR"/>
        </w:rPr>
        <w:t>راه حل چانه زني تدوين حقوق مالکيت</w:t>
      </w:r>
      <w:bookmarkEnd w:id="218"/>
    </w:p>
    <w:p w:rsidR="008F010D" w:rsidRPr="008F010D" w:rsidRDefault="008F010D" w:rsidP="000D100B">
      <w:pPr>
        <w:ind w:left="288" w:right="284"/>
        <w:rPr>
          <w:rFonts w:asciiTheme="minorBidi" w:hAnsiTheme="minorBidi" w:cs="B Nazanin"/>
          <w:sz w:val="28"/>
          <w:szCs w:val="28"/>
          <w:lang w:bidi="fa-IR"/>
        </w:rPr>
      </w:pPr>
      <w:r w:rsidRPr="008F010D">
        <w:rPr>
          <w:rFonts w:ascii="Tahoma" w:hAnsi="Tahoma" w:cs="B Nazanin"/>
          <w:sz w:val="28"/>
          <w:szCs w:val="28"/>
          <w:rtl/>
          <w:lang w:bidi="fa-IR"/>
        </w:rPr>
        <w:t xml:space="preserve">رونالد كوز </w:t>
      </w:r>
      <w:r w:rsidRPr="008F010D">
        <w:rPr>
          <w:rStyle w:val="FootnoteReference"/>
          <w:rFonts w:ascii="Tahoma" w:eastAsiaTheme="majorEastAsia" w:hAnsi="Tahoma" w:cs="B Nazanin"/>
          <w:sz w:val="28"/>
          <w:szCs w:val="28"/>
          <w:rtl/>
          <w:lang w:bidi="fa-IR"/>
        </w:rPr>
        <w:footnoteReference w:id="328"/>
      </w:r>
      <w:r w:rsidRPr="008F010D">
        <w:rPr>
          <w:rFonts w:ascii="Tahoma" w:hAnsi="Tahoma" w:cs="B Nazanin"/>
          <w:sz w:val="28"/>
          <w:szCs w:val="28"/>
          <w:rtl/>
          <w:lang w:bidi="fa-IR"/>
        </w:rPr>
        <w:t>(1960) نظرية‌ پيگو</w:t>
      </w:r>
      <w:r w:rsidRPr="008F010D">
        <w:rPr>
          <w:rStyle w:val="FootnoteReference"/>
          <w:rFonts w:ascii="Tahoma" w:eastAsiaTheme="majorEastAsia" w:hAnsi="Tahoma" w:cs="B Nazanin"/>
          <w:sz w:val="28"/>
          <w:szCs w:val="28"/>
          <w:rtl/>
          <w:lang w:bidi="fa-IR"/>
        </w:rPr>
        <w:footnoteReference w:id="329"/>
      </w:r>
      <w:r w:rsidRPr="008F010D">
        <w:rPr>
          <w:rFonts w:ascii="Tahoma" w:hAnsi="Tahoma" w:cs="B Nazanin"/>
          <w:sz w:val="28"/>
          <w:szCs w:val="28"/>
          <w:rtl/>
          <w:lang w:bidi="fa-IR"/>
        </w:rPr>
        <w:t xml:space="preserve"> را مورد چالش‌ قرار داد و اد‌عا كرد كه‌ اگر حقوق‌ مالكيت‌ و انتفاع‌ همة‌ بهره‌برداران‌ از محيط‌ زيست‌ روشن، و همچنين‌ هزينة‌ مذاكره‌ در رسيدن‌ به‌ توافق‌ قابل‌ اغماض‌ باشد، دو طرف‌ ايجاد كنندة‌ آلودگي‌ و متضرر شونده‌ مي‌توانند با گفت‌وگو، معاملة‌ ميزان‌ بهينة‌ آلودگي‌ را تعيين‌ كنند.بر اساس‌ نظر كوز، بازار قادر است‌ در هر وضعي‌ كه‌ قانون‌ تعيين‌ كرده، ميزان‌ بهينة‌ توليد را تعيين‌ كند و اين‌ به‌ نوع‌ قانون‌ بستگي‌ ندارد. آن‌چه‌ در اثر تغيير قانون‌ عوض‌ مي‌شود، حقوق‌ طرفين‌ است‌ كه‌ كدام‌يك‌ سزاوار دريافت‌ خسارت‌ يا پرداخت‌ رشوه‌ است.</w:t>
      </w:r>
    </w:p>
    <w:p w:rsidR="008F010D" w:rsidRPr="008F010D" w:rsidRDefault="008F010D" w:rsidP="000D100B">
      <w:pPr>
        <w:autoSpaceDE w:val="0"/>
        <w:autoSpaceDN w:val="0"/>
        <w:adjustRightInd w:val="0"/>
        <w:ind w:left="288" w:right="284"/>
        <w:rPr>
          <w:rFonts w:ascii="Tahoma" w:hAnsi="Tahoma" w:cs="B Nazanin"/>
          <w:sz w:val="28"/>
          <w:szCs w:val="28"/>
          <w:lang w:bidi="fa-IR"/>
        </w:rPr>
      </w:pPr>
      <w:r w:rsidRPr="008F010D">
        <w:rPr>
          <w:rFonts w:ascii="Tahoma" w:hAnsi="Tahoma" w:cs="B Nazanin"/>
          <w:sz w:val="28"/>
          <w:szCs w:val="28"/>
          <w:rtl/>
          <w:lang w:bidi="fa-IR"/>
        </w:rPr>
        <w:t>نظريه‌ كوز، از زمان‌ انتشار، نقد و بررسي‌هاي‌ فراواني‌ شد و مواردي‌ كه‌ بازار نمي‌تواند راه‌ حل‌ كارآمد را تعيين‌ كند، نشان‌ داده‌ شد. بوكنان‌ نشان‌ داد كه‌ در وضع‌ انحصار كامل، راه‌ حل‌ بازار با عوض‌ شدن‌ دلالت‌ قانون‌ يكسان‌ نيست. برخي‌ ديگر اثبات‌ كردند اگر منحني‌ هزينة‌ نهايي‌ آلودگي‌ نزولي، و شيب‌ آن‌ بيش‌تر از منحني‌ نفع‌ نهايي‌ باشد و آن‌ را از بالا قطع‌ كند، به‌ راه‌ حل‌ پايداري‌ نمي‌رسيم.</w:t>
      </w:r>
    </w:p>
    <w:p w:rsidR="008F010D" w:rsidRPr="008F010D" w:rsidRDefault="008F010D" w:rsidP="000D100B">
      <w:pPr>
        <w:autoSpaceDE w:val="0"/>
        <w:autoSpaceDN w:val="0"/>
        <w:adjustRightInd w:val="0"/>
        <w:ind w:left="288" w:right="284"/>
        <w:rPr>
          <w:rFonts w:ascii="Tahoma" w:hAnsi="Tahoma" w:cs="B Nazanin"/>
          <w:sz w:val="28"/>
          <w:szCs w:val="28"/>
          <w:lang w:bidi="fa-IR"/>
        </w:rPr>
      </w:pPr>
      <w:r w:rsidRPr="008F010D">
        <w:rPr>
          <w:rFonts w:ascii="Tahoma" w:hAnsi="Tahoma" w:cs="B Nazanin"/>
          <w:sz w:val="28"/>
          <w:szCs w:val="28"/>
          <w:rtl/>
          <w:lang w:bidi="fa-IR"/>
        </w:rPr>
        <w:t>پرمن‌ نيز در اين‌ باره‌ مي‌گويد:</w:t>
      </w:r>
    </w:p>
    <w:p w:rsidR="008F010D" w:rsidRPr="008F010D" w:rsidRDefault="008F010D" w:rsidP="000D100B">
      <w:pPr>
        <w:autoSpaceDE w:val="0"/>
        <w:autoSpaceDN w:val="0"/>
        <w:adjustRightInd w:val="0"/>
        <w:ind w:left="288" w:right="284"/>
        <w:rPr>
          <w:rFonts w:ascii="Tahoma" w:hAnsi="Tahoma" w:cs="B Nazanin"/>
          <w:sz w:val="28"/>
          <w:szCs w:val="28"/>
          <w:lang w:bidi="fa-IR"/>
        </w:rPr>
      </w:pPr>
      <w:r w:rsidRPr="008F010D">
        <w:rPr>
          <w:rFonts w:ascii="Tahoma" w:hAnsi="Tahoma" w:cs="B Nazanin"/>
          <w:sz w:val="28"/>
          <w:szCs w:val="28"/>
          <w:rtl/>
          <w:lang w:bidi="fa-IR"/>
        </w:rPr>
        <w:t>اين‌ روش‌ متوقف‌ بر وجود و شفافيت‌ حقوق‌ دارايي‌ است. دو شرط‌ ديگر نيز براي‌ امكان‌ مؤ‌ثر بودن‌ اين‌ راه‌ حل‌ لازم‌ است: يكي‌ اين‌ كه‌ تعداد بخش‌هاي‌ متأثر از چانه‌زني‌ به‌ نسبت‌ كم‌ باشد. در غير اين‌ صورت، هزينه‌ و مشكلات‌ چانه‌زني‌ ممكن‌ است‌ از تحقق‌ نتيجة‌ واقعي‌ جلوگيري‌ كند. شرط‌ دوم‌ اين‌ كه‌ تمام‌ بخش‌هاي‌ درگير، معين‌ و سازماندهي‌ شده‌ باشد. اين‌ شرايط‌ به‌طور معمول‌ در عمل‌ محقق‌ نيست.</w:t>
      </w:r>
    </w:p>
    <w:p w:rsidR="008F010D" w:rsidRPr="008F010D" w:rsidRDefault="008F010D" w:rsidP="000D100B">
      <w:pPr>
        <w:autoSpaceDE w:val="0"/>
        <w:autoSpaceDN w:val="0"/>
        <w:adjustRightInd w:val="0"/>
        <w:ind w:left="288" w:right="284"/>
        <w:rPr>
          <w:rFonts w:ascii="Tahoma" w:hAnsi="Tahoma" w:cs="B Nazanin"/>
          <w:sz w:val="28"/>
          <w:szCs w:val="28"/>
          <w:lang w:bidi="fa-IR"/>
        </w:rPr>
      </w:pPr>
      <w:r w:rsidRPr="008F010D">
        <w:rPr>
          <w:rFonts w:ascii="Tahoma" w:hAnsi="Tahoma" w:cs="B Nazanin"/>
          <w:sz w:val="28"/>
          <w:szCs w:val="28"/>
          <w:rtl/>
          <w:lang w:bidi="fa-IR"/>
        </w:rPr>
        <w:t>مشكل‌ ديگر اين‌ روش، نسل‌هاي‌ آينده‌ است‌ كه‌ امكان‌ چانه‌زني‌ با آن‌ها وجود ندارد با اين‌ كه‌ اغلب‌ آن‌ها نيز درگير اين‌ ماجرايند</w:t>
      </w:r>
      <w:r w:rsidRPr="008F010D">
        <w:rPr>
          <w:rStyle w:val="FootnoteReference"/>
          <w:rFonts w:ascii="Tahoma" w:eastAsiaTheme="majorEastAsia" w:hAnsi="Tahoma" w:cs="B Nazanin"/>
          <w:sz w:val="28"/>
          <w:szCs w:val="28"/>
          <w:rtl/>
          <w:lang w:bidi="fa-IR"/>
        </w:rPr>
        <w:footnoteReference w:id="330"/>
      </w:r>
      <w:r w:rsidRPr="008F010D">
        <w:rPr>
          <w:rFonts w:asciiTheme="majorBidi" w:hAnsiTheme="majorBidi" w:cs="B Nazanin"/>
          <w:sz w:val="28"/>
          <w:szCs w:val="28"/>
          <w:rtl/>
          <w:lang w:bidi="fa-IR"/>
        </w:rPr>
        <w:t>.</w:t>
      </w:r>
    </w:p>
    <w:p w:rsidR="008F010D" w:rsidRDefault="008F010D" w:rsidP="000D100B">
      <w:pPr>
        <w:autoSpaceDE w:val="0"/>
        <w:autoSpaceDN w:val="0"/>
        <w:adjustRightInd w:val="0"/>
        <w:ind w:left="288" w:right="284"/>
        <w:rPr>
          <w:rFonts w:ascii="Tahoma" w:hAnsi="Tahoma" w:cs="B Nazanin"/>
          <w:sz w:val="28"/>
          <w:szCs w:val="28"/>
          <w:rtl/>
          <w:lang w:bidi="fa-IR"/>
        </w:rPr>
      </w:pPr>
      <w:r w:rsidRPr="008F010D">
        <w:rPr>
          <w:rFonts w:ascii="Tahoma" w:hAnsi="Tahoma" w:cs="B Nazanin"/>
          <w:sz w:val="28"/>
          <w:szCs w:val="28"/>
          <w:rtl/>
          <w:lang w:bidi="fa-IR"/>
        </w:rPr>
        <w:t>انتقادات‌ ديگري‌ افزون‌ بر وجود رقابت‌ ناقص، و هزينة‌ زياد انجام‌ مذاكرات‌ و معاملات، بر اين‌ قاعده‌ وارد شده‌ كه‌ از جمله‌ مشكلات‌ مربوط‌ به‌ شناسايي‌ فرد آلوده‌گر و فرد متضرر شونده‌ و رفتار تهديدآميز است.</w:t>
      </w:r>
    </w:p>
    <w:p w:rsidR="00ED473F" w:rsidRDefault="00ED473F" w:rsidP="000D100B">
      <w:pPr>
        <w:autoSpaceDE w:val="0"/>
        <w:autoSpaceDN w:val="0"/>
        <w:adjustRightInd w:val="0"/>
        <w:ind w:left="288" w:right="284"/>
        <w:rPr>
          <w:rFonts w:ascii="Tahoma" w:hAnsi="Tahoma" w:cs="B Nazanin"/>
          <w:sz w:val="28"/>
          <w:szCs w:val="28"/>
          <w:rtl/>
          <w:lang w:bidi="fa-IR"/>
        </w:rPr>
      </w:pPr>
    </w:p>
    <w:p w:rsidR="00ED473F" w:rsidRPr="00F752B9" w:rsidRDefault="006856CD" w:rsidP="000D100B">
      <w:pPr>
        <w:pStyle w:val="Heading2"/>
        <w:rPr>
          <w:rtl/>
        </w:rPr>
      </w:pPr>
      <w:bookmarkStart w:id="219" w:name="_Toc251730580"/>
      <w:bookmarkStart w:id="220" w:name="_Toc295552540"/>
      <w:r>
        <w:rPr>
          <w:rFonts w:hint="cs"/>
          <w:rtl/>
        </w:rPr>
        <w:lastRenderedPageBreak/>
        <w:t>5-</w:t>
      </w:r>
      <w:r w:rsidR="00ED473F" w:rsidRPr="00F752B9">
        <w:rPr>
          <w:rtl/>
        </w:rPr>
        <w:t>تعریف پایداری از دیدگاه توسعه ای</w:t>
      </w:r>
      <w:bookmarkEnd w:id="219"/>
      <w:bookmarkEnd w:id="220"/>
    </w:p>
    <w:p w:rsidR="00ED473F" w:rsidRPr="006856CD" w:rsidRDefault="00ED473F" w:rsidP="000D100B">
      <w:pPr>
        <w:ind w:left="312" w:right="284"/>
        <w:rPr>
          <w:rFonts w:ascii="Tahoma" w:hAnsi="Tahoma" w:cs="B Nazanin"/>
          <w:sz w:val="28"/>
          <w:szCs w:val="28"/>
        </w:rPr>
      </w:pPr>
      <w:r w:rsidRPr="006856CD">
        <w:rPr>
          <w:rFonts w:ascii="Tahoma" w:hAnsi="Tahoma" w:cs="B Nazanin"/>
          <w:sz w:val="28"/>
          <w:szCs w:val="28"/>
          <w:rtl/>
        </w:rPr>
        <w:t>پایداری به توانمندی جامعه اکوسیستم و یا هر سیستم درحال فعالیت کنونی اطلاق می شود که می تواند تا آینده نامعلوم ادامه فعالیت داده بدون اینکه بر اثر فرسایش یا تهی شدن منابع کلیدی به حکم اجبار به سمت سقوط هدایت شود</w:t>
      </w:r>
      <w:r w:rsidRPr="006856CD">
        <w:rPr>
          <w:rFonts w:ascii="Tahoma" w:hAnsi="Tahoma" w:cs="B Nazanin" w:hint="cs"/>
          <w:sz w:val="28"/>
          <w:szCs w:val="28"/>
          <w:rtl/>
        </w:rPr>
        <w:t xml:space="preserve">، </w:t>
      </w:r>
      <w:r w:rsidRPr="006856CD">
        <w:rPr>
          <w:rFonts w:ascii="Tahoma" w:hAnsi="Tahoma" w:cs="B Nazanin"/>
          <w:sz w:val="28"/>
          <w:szCs w:val="28"/>
          <w:rtl/>
        </w:rPr>
        <w:t>توسعه ای که کیفیت زیستی انسان را در چارچوب ظرفیت حامل سامانه های پشتیبانی کننده محیط زیست (اکوسیستم ها) بهبود می بخشد</w:t>
      </w:r>
      <w:r w:rsidRPr="006856CD">
        <w:rPr>
          <w:rFonts w:ascii="Tahoma" w:hAnsi="Tahoma" w:cs="B Nazanin" w:hint="cs"/>
          <w:sz w:val="28"/>
          <w:szCs w:val="28"/>
          <w:rtl/>
        </w:rPr>
        <w:t>.</w:t>
      </w:r>
      <w:r w:rsidRPr="006856CD">
        <w:rPr>
          <w:rFonts w:ascii="Tahoma" w:hAnsi="Tahoma" w:cs="B Nazanin"/>
          <w:sz w:val="28"/>
          <w:szCs w:val="28"/>
        </w:rPr>
        <w:t xml:space="preserve"> </w:t>
      </w:r>
      <w:r w:rsidRPr="006856CD">
        <w:rPr>
          <w:rFonts w:cs="B Nazanin" w:hint="cs"/>
          <w:sz w:val="28"/>
          <w:szCs w:val="28"/>
          <w:rtl/>
          <w:lang w:bidi="fa-IR"/>
        </w:rPr>
        <w:t>تعریفهای بعدی زیادی در شکل 1 ، مثلث توسعه پایدار نشان داده شده است.</w:t>
      </w:r>
    </w:p>
    <w:p w:rsidR="00ED473F" w:rsidRPr="006856CD" w:rsidRDefault="00ED473F" w:rsidP="000D100B">
      <w:pPr>
        <w:ind w:left="312" w:right="284"/>
        <w:rPr>
          <w:rFonts w:cs="B Nazanin"/>
          <w:sz w:val="28"/>
          <w:szCs w:val="28"/>
          <w:lang w:bidi="fa-IR"/>
        </w:rPr>
      </w:pPr>
      <w:r w:rsidRPr="006856CD">
        <w:rPr>
          <w:rFonts w:cs="B Nazanin"/>
          <w:noProof/>
          <w:sz w:val="28"/>
          <w:szCs w:val="28"/>
        </w:rPr>
        <w:drawing>
          <wp:anchor distT="0" distB="0" distL="114300" distR="114300" simplePos="0" relativeHeight="251703296" behindDoc="0" locked="0" layoutInCell="1" allowOverlap="1">
            <wp:simplePos x="0" y="0"/>
            <wp:positionH relativeFrom="column">
              <wp:posOffset>501650</wp:posOffset>
            </wp:positionH>
            <wp:positionV relativeFrom="paragraph">
              <wp:posOffset>37465</wp:posOffset>
            </wp:positionV>
            <wp:extent cx="5182235" cy="2207895"/>
            <wp:effectExtent l="19050" t="0" r="0" b="0"/>
            <wp:wrapSquare wrapText="bothSides"/>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5182235" cy="2207895"/>
                    </a:xfrm>
                    <a:prstGeom prst="rect">
                      <a:avLst/>
                    </a:prstGeom>
                    <a:noFill/>
                    <a:ln w="9525">
                      <a:noFill/>
                      <a:miter lim="800000"/>
                      <a:headEnd/>
                      <a:tailEnd/>
                    </a:ln>
                  </pic:spPr>
                </pic:pic>
              </a:graphicData>
            </a:graphic>
          </wp:anchor>
        </w:drawing>
      </w:r>
    </w:p>
    <w:p w:rsidR="00ED473F" w:rsidRPr="006856CD" w:rsidRDefault="00ED473F" w:rsidP="000D100B">
      <w:pPr>
        <w:ind w:left="312" w:right="284"/>
        <w:rPr>
          <w:rFonts w:cs="B Nazanin"/>
          <w:sz w:val="28"/>
          <w:szCs w:val="28"/>
          <w:lang w:bidi="fa-IR"/>
        </w:rPr>
      </w:pPr>
    </w:p>
    <w:p w:rsidR="00ED473F" w:rsidRPr="006856CD" w:rsidRDefault="00ED473F" w:rsidP="000D100B">
      <w:pPr>
        <w:ind w:left="312" w:right="284"/>
        <w:rPr>
          <w:rFonts w:cs="B Nazanin"/>
          <w:sz w:val="28"/>
          <w:szCs w:val="28"/>
          <w:lang w:bidi="fa-IR"/>
        </w:rPr>
      </w:pPr>
    </w:p>
    <w:p w:rsidR="00ED473F" w:rsidRPr="006856CD" w:rsidRDefault="00ED473F" w:rsidP="000D100B">
      <w:pPr>
        <w:ind w:left="312" w:right="284"/>
        <w:rPr>
          <w:rFonts w:cs="B Nazanin"/>
          <w:sz w:val="28"/>
          <w:szCs w:val="28"/>
          <w:rtl/>
          <w:lang w:bidi="fa-IR"/>
        </w:rPr>
      </w:pPr>
    </w:p>
    <w:p w:rsidR="00ED473F" w:rsidRPr="006856CD" w:rsidRDefault="00ED473F" w:rsidP="000D100B">
      <w:pPr>
        <w:ind w:left="312" w:right="284"/>
        <w:rPr>
          <w:rFonts w:cs="B Nazanin"/>
          <w:sz w:val="28"/>
          <w:szCs w:val="28"/>
          <w:rtl/>
          <w:lang w:bidi="fa-IR"/>
        </w:rPr>
      </w:pPr>
    </w:p>
    <w:p w:rsidR="00ED473F" w:rsidRPr="00AF0EBA" w:rsidRDefault="00ED473F" w:rsidP="000D100B">
      <w:pPr>
        <w:ind w:left="312" w:right="284"/>
        <w:rPr>
          <w:rFonts w:ascii="Tahoma" w:hAnsi="Tahoma" w:cs="B Nazanin"/>
          <w:szCs w:val="24"/>
          <w:rtl/>
          <w:lang w:bidi="fa-IR"/>
        </w:rPr>
      </w:pPr>
      <w:r w:rsidRPr="00AF0EBA">
        <w:rPr>
          <w:rFonts w:ascii="Tahoma" w:hAnsi="Tahoma" w:cs="B Nazanin" w:hint="cs"/>
          <w:szCs w:val="24"/>
          <w:rtl/>
          <w:lang w:bidi="fa-IR"/>
        </w:rPr>
        <w:t xml:space="preserve">شکل 1 : </w:t>
      </w:r>
      <w:r w:rsidRPr="00AF0EBA">
        <w:rPr>
          <w:rFonts w:asciiTheme="majorBidi" w:hAnsiTheme="majorBidi" w:cs="B Nazanin"/>
          <w:szCs w:val="24"/>
          <w:lang w:bidi="fa-IR"/>
        </w:rPr>
        <w:t>A</w:t>
      </w:r>
      <w:r w:rsidRPr="00AF0EBA">
        <w:rPr>
          <w:rFonts w:asciiTheme="majorBidi" w:hAnsiTheme="majorBidi" w:cs="B Nazanin"/>
          <w:szCs w:val="24"/>
          <w:rtl/>
          <w:lang w:bidi="fa-IR"/>
        </w:rPr>
        <w:t>)</w:t>
      </w:r>
      <w:r w:rsidRPr="00AF0EBA">
        <w:rPr>
          <w:rFonts w:ascii="Tahoma" w:hAnsi="Tahoma" w:cs="B Nazanin" w:hint="cs"/>
          <w:szCs w:val="24"/>
          <w:rtl/>
          <w:lang w:bidi="fa-IR"/>
        </w:rPr>
        <w:t xml:space="preserve"> اجزای توسعه پایدار. </w:t>
      </w:r>
      <w:r w:rsidRPr="00AF0EBA">
        <w:rPr>
          <w:rFonts w:asciiTheme="majorBidi" w:hAnsiTheme="majorBidi" w:cs="B Nazanin"/>
          <w:szCs w:val="24"/>
          <w:lang w:bidi="fa-IR"/>
        </w:rPr>
        <w:t>B</w:t>
      </w:r>
      <w:r w:rsidRPr="00AF0EBA">
        <w:rPr>
          <w:rFonts w:asciiTheme="majorBidi" w:hAnsiTheme="majorBidi" w:cs="B Nazanin"/>
          <w:szCs w:val="24"/>
          <w:rtl/>
          <w:lang w:bidi="fa-IR"/>
        </w:rPr>
        <w:t>)</w:t>
      </w:r>
      <w:r w:rsidRPr="00AF0EBA">
        <w:rPr>
          <w:rFonts w:ascii="Tahoma" w:hAnsi="Tahoma" w:cs="B Nazanin" w:hint="cs"/>
          <w:szCs w:val="24"/>
          <w:rtl/>
          <w:lang w:bidi="fa-IR"/>
        </w:rPr>
        <w:t xml:space="preserve"> مثلث توسعه پایدار حمایت شده توسط چارچوب پایداری</w:t>
      </w:r>
      <w:r w:rsidRPr="00AF0EBA">
        <w:rPr>
          <w:rFonts w:ascii="AdvSabon_R" w:hAnsi="AdvSabon_R" w:cs="B Nazanin"/>
          <w:color w:val="231F20"/>
          <w:szCs w:val="24"/>
        </w:rPr>
        <w:t xml:space="preserve"> </w:t>
      </w:r>
      <w:r w:rsidRPr="00AF0EBA">
        <w:rPr>
          <w:rFonts w:asciiTheme="majorBidi" w:hAnsiTheme="majorBidi" w:cs="B Nazanin"/>
          <w:szCs w:val="24"/>
          <w:lang w:bidi="fa-IR"/>
        </w:rPr>
        <w:t>Munasinghe (1992)</w:t>
      </w:r>
      <w:r w:rsidRPr="00AF0EBA">
        <w:rPr>
          <w:rStyle w:val="FootnoteReference"/>
          <w:rFonts w:ascii="Tahoma" w:eastAsiaTheme="minorEastAsia" w:hAnsi="Tahoma" w:cs="B Nazanin"/>
          <w:szCs w:val="24"/>
          <w:rtl/>
          <w:lang w:bidi="fa-IR"/>
        </w:rPr>
        <w:footnoteReference w:id="331"/>
      </w:r>
    </w:p>
    <w:p w:rsidR="00AF0EBA" w:rsidRDefault="00AF0EBA" w:rsidP="000D100B">
      <w:pPr>
        <w:ind w:left="312" w:right="284"/>
        <w:rPr>
          <w:rFonts w:ascii="Tahoma" w:hAnsi="Tahoma" w:cs="B Nazanin"/>
          <w:sz w:val="28"/>
          <w:szCs w:val="28"/>
          <w:rtl/>
        </w:rPr>
      </w:pPr>
    </w:p>
    <w:p w:rsidR="00ED473F" w:rsidRDefault="00ED473F" w:rsidP="000D100B">
      <w:pPr>
        <w:ind w:left="312" w:right="284"/>
        <w:rPr>
          <w:rFonts w:ascii="Tahoma" w:hAnsi="Tahoma" w:cs="B Nazanin"/>
          <w:sz w:val="28"/>
          <w:szCs w:val="28"/>
          <w:rtl/>
        </w:rPr>
      </w:pPr>
      <w:r w:rsidRPr="006856CD">
        <w:rPr>
          <w:rFonts w:ascii="Tahoma" w:hAnsi="Tahoma" w:cs="B Nazanin"/>
          <w:sz w:val="28"/>
          <w:szCs w:val="28"/>
          <w:rtl/>
        </w:rPr>
        <w:t>توسعه پايدار عرصه نويني است که همزمان هم سياست و فرهنگ را مورد</w:t>
      </w:r>
      <w:r w:rsidRPr="006856CD">
        <w:rPr>
          <w:rFonts w:ascii="Tahoma" w:hAnsi="Tahoma" w:cs="B Nazanin" w:hint="cs"/>
          <w:sz w:val="28"/>
          <w:szCs w:val="28"/>
          <w:rtl/>
        </w:rPr>
        <w:t xml:space="preserve"> </w:t>
      </w:r>
      <w:r w:rsidRPr="006856CD">
        <w:rPr>
          <w:rFonts w:ascii="Tahoma" w:hAnsi="Tahoma" w:cs="B Nazanin"/>
          <w:sz w:val="28"/>
          <w:szCs w:val="28"/>
          <w:rtl/>
        </w:rPr>
        <w:t>توجه قرار مي دهد و هم بر رونق اقتصاد و تجارت و صنعت تاکيد مي ورزد</w:t>
      </w:r>
      <w:r w:rsidRPr="006856CD">
        <w:rPr>
          <w:rFonts w:ascii="Tahoma" w:hAnsi="Tahoma" w:cs="B Nazanin" w:hint="cs"/>
          <w:sz w:val="28"/>
          <w:szCs w:val="28"/>
          <w:rtl/>
        </w:rPr>
        <w:t>،</w:t>
      </w:r>
      <w:r w:rsidRPr="006856CD">
        <w:rPr>
          <w:rFonts w:ascii="Tahoma" w:hAnsi="Tahoma" w:cs="B Nazanin"/>
          <w:sz w:val="28"/>
          <w:szCs w:val="28"/>
          <w:rtl/>
        </w:rPr>
        <w:t xml:space="preserve"> هم از محيط زيست و همزيستي با طبيعت حمايت مي کند و هم از حقوق برابر انسانها</w:t>
      </w:r>
      <w:r w:rsidRPr="006856CD">
        <w:rPr>
          <w:rFonts w:ascii="Tahoma" w:hAnsi="Tahoma" w:cs="B Nazanin" w:hint="cs"/>
          <w:sz w:val="28"/>
          <w:szCs w:val="28"/>
          <w:rtl/>
        </w:rPr>
        <w:t>،</w:t>
      </w:r>
      <w:r w:rsidRPr="006856CD">
        <w:rPr>
          <w:rFonts w:ascii="Tahoma" w:hAnsi="Tahoma" w:cs="B Nazanin"/>
          <w:sz w:val="28"/>
          <w:szCs w:val="28"/>
          <w:rtl/>
        </w:rPr>
        <w:t xml:space="preserve"> هم به مسائل داخلي کشورها مي پردازد و هم به مسائل بين المللي </w:t>
      </w:r>
      <w:r w:rsidRPr="006856CD">
        <w:rPr>
          <w:rStyle w:val="FootnoteReference"/>
          <w:rFonts w:ascii="Tahoma" w:eastAsiaTheme="minorEastAsia" w:hAnsi="Tahoma" w:cs="B Nazanin"/>
          <w:sz w:val="28"/>
          <w:szCs w:val="28"/>
          <w:rtl/>
        </w:rPr>
        <w:footnoteReference w:id="332"/>
      </w:r>
      <w:r w:rsidRPr="006856CD">
        <w:rPr>
          <w:rFonts w:ascii="Tahoma" w:hAnsi="Tahoma" w:cs="B Nazanin" w:hint="cs"/>
          <w:sz w:val="28"/>
          <w:szCs w:val="28"/>
          <w:rtl/>
        </w:rPr>
        <w:t>.</w:t>
      </w:r>
      <w:r w:rsidR="00AF0EBA">
        <w:rPr>
          <w:rFonts w:ascii="Tahoma" w:hAnsi="Tahoma" w:cs="B Nazanin" w:hint="cs"/>
          <w:sz w:val="28"/>
          <w:szCs w:val="28"/>
          <w:rtl/>
        </w:rPr>
        <w:t xml:space="preserve"> </w:t>
      </w:r>
      <w:r w:rsidRPr="006856CD">
        <w:rPr>
          <w:rFonts w:ascii="Tahoma" w:hAnsi="Tahoma" w:cs="B Nazanin"/>
          <w:sz w:val="28"/>
          <w:szCs w:val="28"/>
          <w:rtl/>
        </w:rPr>
        <w:t>واقعيت اين است که پايداري درعصر جديد تبديل به معيار شده است. زبان جديدي در گستره اين مناظره درحال تولد است که ظرفيتها، توانمنديها و راهکارهاي متفاوتي را عرضه مي کند. زباني که از ضروري ترين نيازهاي بشر منشأ گرفته است</w:t>
      </w:r>
      <w:r w:rsidRPr="006856CD">
        <w:rPr>
          <w:rFonts w:ascii="Tahoma" w:hAnsi="Tahoma" w:cs="B Nazanin" w:hint="cs"/>
          <w:sz w:val="28"/>
          <w:szCs w:val="28"/>
          <w:rtl/>
        </w:rPr>
        <w:t xml:space="preserve"> </w:t>
      </w:r>
      <w:r w:rsidRPr="006856CD">
        <w:rPr>
          <w:rFonts w:ascii="Tahoma" w:hAnsi="Tahoma" w:cs="B Nazanin"/>
          <w:sz w:val="28"/>
          <w:szCs w:val="28"/>
          <w:rtl/>
        </w:rPr>
        <w:t>توسعه پايدار انسان محور است و باتوجه به گستردگي مباحث و قابليتهاي بسيار آن به سرعت به مهمترين مناظره کنوني و نيز يکي از مهمترين چالشهاي قرن بيست و يکم تبديل شده است</w:t>
      </w:r>
      <w:r w:rsidRPr="006856CD">
        <w:rPr>
          <w:rStyle w:val="FootnoteReference"/>
          <w:rFonts w:ascii="Tahoma" w:eastAsiaTheme="minorEastAsia" w:hAnsi="Tahoma" w:cs="B Nazanin"/>
          <w:sz w:val="28"/>
          <w:szCs w:val="28"/>
          <w:rtl/>
        </w:rPr>
        <w:footnoteReference w:id="333"/>
      </w:r>
      <w:r w:rsidRPr="006856CD">
        <w:rPr>
          <w:rFonts w:ascii="Tahoma" w:hAnsi="Tahoma" w:cs="B Nazanin"/>
          <w:sz w:val="28"/>
          <w:szCs w:val="28"/>
          <w:rtl/>
        </w:rPr>
        <w:t>.</w:t>
      </w:r>
      <w:r w:rsidRPr="006856CD">
        <w:rPr>
          <w:rFonts w:ascii="Tahoma" w:hAnsi="Tahoma" w:cs="B Nazanin" w:hint="cs"/>
          <w:sz w:val="28"/>
          <w:szCs w:val="28"/>
          <w:rtl/>
        </w:rPr>
        <w:t xml:space="preserve"> اما به طور کلی پایداری سه بعد اساسی دارد، پیشنهادی برای تعیین اولیه شاخص برای سنجش پایداری محیط زیستی، اجتماعی و اقتصادی در شکل صفحه قبل نشان داده شده است، این شاخص</w:t>
      </w:r>
      <w:r w:rsidRPr="006856CD">
        <w:rPr>
          <w:rFonts w:ascii="Tahoma" w:hAnsi="Tahoma" w:cs="B Nazanin"/>
          <w:sz w:val="28"/>
          <w:szCs w:val="28"/>
          <w:rtl/>
        </w:rPr>
        <w:softHyphen/>
      </w:r>
      <w:r w:rsidRPr="006856CD">
        <w:rPr>
          <w:rFonts w:ascii="Tahoma" w:hAnsi="Tahoma" w:cs="B Nazanin" w:hint="cs"/>
          <w:sz w:val="28"/>
          <w:szCs w:val="28"/>
          <w:rtl/>
        </w:rPr>
        <w:t xml:space="preserve">ها برای ارزیابی </w:t>
      </w:r>
      <w:r w:rsidRPr="006856CD">
        <w:rPr>
          <w:rFonts w:ascii="Tahoma" w:hAnsi="Tahoma" w:cs="B Nazanin" w:hint="cs"/>
          <w:sz w:val="28"/>
          <w:szCs w:val="28"/>
          <w:rtl/>
        </w:rPr>
        <w:lastRenderedPageBreak/>
        <w:t>ساده از خدمات است، در ابتدا برای مرحله اول از ادغام همه عناصر پایداری که ارزیابی ساده دستگاه کافی است را  به صورت زیر شروع می</w:t>
      </w:r>
      <w:r w:rsidRPr="006856CD">
        <w:rPr>
          <w:rFonts w:ascii="Tahoma" w:hAnsi="Tahoma" w:cs="B Nazanin"/>
          <w:sz w:val="28"/>
          <w:szCs w:val="28"/>
          <w:rtl/>
        </w:rPr>
        <w:softHyphen/>
      </w:r>
      <w:r w:rsidRPr="006856CD">
        <w:rPr>
          <w:rFonts w:ascii="Tahoma" w:hAnsi="Tahoma" w:cs="B Nazanin" w:hint="cs"/>
          <w:sz w:val="28"/>
          <w:szCs w:val="28"/>
          <w:rtl/>
        </w:rPr>
        <w:t>کنیم، سپس خلاصه</w:t>
      </w:r>
      <w:r w:rsidRPr="006856CD">
        <w:rPr>
          <w:rFonts w:ascii="Tahoma" w:hAnsi="Tahoma" w:cs="B Nazanin"/>
          <w:sz w:val="28"/>
          <w:szCs w:val="28"/>
          <w:rtl/>
        </w:rPr>
        <w:softHyphen/>
      </w:r>
      <w:r w:rsidRPr="006856CD">
        <w:rPr>
          <w:rFonts w:ascii="Tahoma" w:hAnsi="Tahoma" w:cs="B Nazanin" w:hint="cs"/>
          <w:sz w:val="28"/>
          <w:szCs w:val="28"/>
          <w:rtl/>
        </w:rPr>
        <w:t>ای از هر کدام از جنبه</w:t>
      </w:r>
      <w:r w:rsidRPr="006856CD">
        <w:rPr>
          <w:rFonts w:ascii="Tahoma" w:hAnsi="Tahoma" w:cs="B Nazanin"/>
          <w:sz w:val="28"/>
          <w:szCs w:val="28"/>
          <w:rtl/>
        </w:rPr>
        <w:softHyphen/>
      </w:r>
      <w:r w:rsidRPr="006856CD">
        <w:rPr>
          <w:rFonts w:ascii="Tahoma" w:hAnsi="Tahoma" w:cs="B Nazanin" w:hint="cs"/>
          <w:sz w:val="28"/>
          <w:szCs w:val="28"/>
          <w:rtl/>
        </w:rPr>
        <w:t>ها بیان خواهد شد.</w:t>
      </w:r>
      <w:r w:rsidRPr="006856CD">
        <w:rPr>
          <w:rStyle w:val="FootnoteReference"/>
          <w:rFonts w:ascii="Tahoma" w:eastAsiaTheme="minorEastAsia" w:hAnsi="Tahoma" w:cs="B Nazanin"/>
          <w:sz w:val="28"/>
          <w:szCs w:val="28"/>
          <w:rtl/>
        </w:rPr>
        <w:footnoteReference w:id="334"/>
      </w:r>
    </w:p>
    <w:p w:rsidR="00AF0EBA" w:rsidRPr="006856CD" w:rsidRDefault="00AF0EBA" w:rsidP="000D100B">
      <w:pPr>
        <w:ind w:left="312" w:right="284"/>
        <w:rPr>
          <w:rFonts w:ascii="Tahoma" w:hAnsi="Tahoma" w:cs="B Nazanin"/>
          <w:sz w:val="28"/>
          <w:szCs w:val="28"/>
          <w:rtl/>
        </w:rPr>
      </w:pPr>
    </w:p>
    <w:p w:rsidR="00ED473F" w:rsidRPr="006856CD" w:rsidRDefault="00ED473F" w:rsidP="000D100B">
      <w:pPr>
        <w:ind w:left="312" w:right="284"/>
        <w:rPr>
          <w:rFonts w:ascii="Tahoma" w:hAnsi="Tahoma" w:cs="B Nazanin"/>
          <w:sz w:val="28"/>
          <w:szCs w:val="28"/>
          <w:rtl/>
        </w:rPr>
      </w:pPr>
      <w:r w:rsidRPr="006856CD">
        <w:rPr>
          <w:rFonts w:ascii="Tahoma" w:hAnsi="Tahoma" w:cs="B Nazanin" w:hint="cs"/>
          <w:sz w:val="28"/>
          <w:szCs w:val="28"/>
          <w:rtl/>
        </w:rPr>
        <w:t xml:space="preserve">جدول 1 : </w:t>
      </w:r>
      <w:r w:rsidRPr="006856CD">
        <w:rPr>
          <w:rFonts w:ascii="Tahoma" w:hAnsi="Tahoma" w:cs="B Nazanin"/>
          <w:sz w:val="28"/>
          <w:szCs w:val="28"/>
          <w:rtl/>
        </w:rPr>
        <w:t>مجموعه ای از شاخص های اولیه برای خدمات صفحه اصلی سازگار با محیط زیست</w:t>
      </w:r>
      <w:r w:rsidRPr="006856CD">
        <w:rPr>
          <w:rStyle w:val="FootnoteReference"/>
          <w:rFonts w:ascii="Tahoma" w:eastAsiaTheme="minorEastAsia" w:hAnsi="Tahoma" w:cs="B Nazanin"/>
          <w:sz w:val="28"/>
          <w:szCs w:val="28"/>
          <w:rtl/>
        </w:rPr>
        <w:footnoteReference w:id="335"/>
      </w:r>
    </w:p>
    <w:tbl>
      <w:tblPr>
        <w:tblStyle w:val="MediumGrid1-Accent5"/>
        <w:bidiVisual/>
        <w:tblW w:w="0" w:type="auto"/>
        <w:tblInd w:w="198" w:type="dxa"/>
        <w:tblLook w:val="04A0"/>
      </w:tblPr>
      <w:tblGrid>
        <w:gridCol w:w="2859"/>
        <w:gridCol w:w="3048"/>
        <w:gridCol w:w="3363"/>
      </w:tblGrid>
      <w:tr w:rsidR="00ED473F" w:rsidRPr="006856CD" w:rsidTr="00700E66">
        <w:trPr>
          <w:cnfStyle w:val="100000000000"/>
          <w:trHeight w:val="424"/>
        </w:trPr>
        <w:tc>
          <w:tcPr>
            <w:cnfStyle w:val="001000000000"/>
            <w:tcW w:w="2859" w:type="dxa"/>
          </w:tcPr>
          <w:p w:rsidR="00ED473F" w:rsidRPr="006856CD" w:rsidRDefault="00ED473F" w:rsidP="000D100B">
            <w:pPr>
              <w:ind w:left="312" w:right="284"/>
              <w:rPr>
                <w:rFonts w:ascii="Tahoma" w:hAnsi="Tahoma" w:cs="B Nazanin"/>
                <w:b w:val="0"/>
                <w:bCs w:val="0"/>
                <w:sz w:val="28"/>
                <w:szCs w:val="28"/>
                <w:rtl/>
              </w:rPr>
            </w:pPr>
            <w:r w:rsidRPr="006856CD">
              <w:rPr>
                <w:rFonts w:ascii="Tahoma" w:hAnsi="Tahoma" w:cs="B Nazanin" w:hint="cs"/>
                <w:b w:val="0"/>
                <w:bCs w:val="0"/>
                <w:sz w:val="28"/>
                <w:szCs w:val="28"/>
                <w:rtl/>
              </w:rPr>
              <w:t>جنبه های زیست محیطی :</w:t>
            </w:r>
          </w:p>
        </w:tc>
        <w:tc>
          <w:tcPr>
            <w:tcW w:w="3048" w:type="dxa"/>
          </w:tcPr>
          <w:p w:rsidR="00ED473F" w:rsidRPr="006856CD" w:rsidRDefault="00ED473F" w:rsidP="000D100B">
            <w:pPr>
              <w:ind w:left="312" w:right="284"/>
              <w:cnfStyle w:val="100000000000"/>
              <w:rPr>
                <w:rFonts w:ascii="Tahoma" w:hAnsi="Tahoma" w:cs="B Nazanin"/>
                <w:b w:val="0"/>
                <w:bCs w:val="0"/>
                <w:sz w:val="28"/>
                <w:szCs w:val="28"/>
                <w:rtl/>
              </w:rPr>
            </w:pPr>
            <w:r w:rsidRPr="006856CD">
              <w:rPr>
                <w:rFonts w:ascii="Tahoma" w:hAnsi="Tahoma" w:cs="B Nazanin" w:hint="cs"/>
                <w:b w:val="0"/>
                <w:bCs w:val="0"/>
                <w:sz w:val="28"/>
                <w:szCs w:val="28"/>
                <w:rtl/>
              </w:rPr>
              <w:t>جنبه</w:t>
            </w:r>
            <w:r w:rsidRPr="006856CD">
              <w:rPr>
                <w:rFonts w:ascii="Tahoma" w:hAnsi="Tahoma" w:cs="B Nazanin"/>
                <w:b w:val="0"/>
                <w:bCs w:val="0"/>
                <w:sz w:val="28"/>
                <w:szCs w:val="28"/>
                <w:rtl/>
              </w:rPr>
              <w:softHyphen/>
            </w:r>
            <w:r w:rsidRPr="006856CD">
              <w:rPr>
                <w:rFonts w:ascii="Tahoma" w:hAnsi="Tahoma" w:cs="B Nazanin" w:hint="cs"/>
                <w:b w:val="0"/>
                <w:bCs w:val="0"/>
                <w:sz w:val="28"/>
                <w:szCs w:val="28"/>
                <w:rtl/>
              </w:rPr>
              <w:t>های اجتماعی :</w:t>
            </w:r>
          </w:p>
        </w:tc>
        <w:tc>
          <w:tcPr>
            <w:tcW w:w="3363" w:type="dxa"/>
          </w:tcPr>
          <w:p w:rsidR="00ED473F" w:rsidRPr="006856CD" w:rsidRDefault="00ED473F" w:rsidP="000D100B">
            <w:pPr>
              <w:ind w:left="312" w:right="284"/>
              <w:cnfStyle w:val="100000000000"/>
              <w:rPr>
                <w:rFonts w:ascii="Tahoma" w:hAnsi="Tahoma" w:cs="B Nazanin"/>
                <w:b w:val="0"/>
                <w:bCs w:val="0"/>
                <w:sz w:val="28"/>
                <w:szCs w:val="28"/>
                <w:rtl/>
              </w:rPr>
            </w:pPr>
            <w:r w:rsidRPr="006856CD">
              <w:rPr>
                <w:rFonts w:ascii="Tahoma" w:hAnsi="Tahoma" w:cs="B Nazanin" w:hint="cs"/>
                <w:b w:val="0"/>
                <w:bCs w:val="0"/>
                <w:sz w:val="28"/>
                <w:szCs w:val="28"/>
                <w:rtl/>
              </w:rPr>
              <w:t>جنبه</w:t>
            </w:r>
            <w:r w:rsidRPr="006856CD">
              <w:rPr>
                <w:rFonts w:ascii="Tahoma" w:hAnsi="Tahoma" w:cs="B Nazanin"/>
                <w:b w:val="0"/>
                <w:bCs w:val="0"/>
                <w:sz w:val="28"/>
                <w:szCs w:val="28"/>
                <w:rtl/>
              </w:rPr>
              <w:softHyphen/>
            </w:r>
            <w:r w:rsidRPr="006856CD">
              <w:rPr>
                <w:rFonts w:ascii="Tahoma" w:hAnsi="Tahoma" w:cs="B Nazanin" w:hint="cs"/>
                <w:b w:val="0"/>
                <w:bCs w:val="0"/>
                <w:sz w:val="28"/>
                <w:szCs w:val="28"/>
                <w:rtl/>
              </w:rPr>
              <w:t>های اقتصادی :</w:t>
            </w:r>
          </w:p>
        </w:tc>
      </w:tr>
      <w:tr w:rsidR="00ED473F" w:rsidRPr="006856CD" w:rsidTr="00700E66">
        <w:trPr>
          <w:cnfStyle w:val="000000100000"/>
          <w:trHeight w:val="414"/>
        </w:trPr>
        <w:tc>
          <w:tcPr>
            <w:cnfStyle w:val="001000000000"/>
            <w:tcW w:w="2859" w:type="dxa"/>
          </w:tcPr>
          <w:p w:rsidR="00ED473F" w:rsidRPr="006856CD" w:rsidRDefault="00ED473F" w:rsidP="000D100B">
            <w:pPr>
              <w:ind w:left="312" w:right="284"/>
              <w:rPr>
                <w:rFonts w:ascii="Tahoma" w:hAnsi="Tahoma" w:cs="B Nazanin"/>
                <w:b w:val="0"/>
                <w:bCs w:val="0"/>
                <w:sz w:val="28"/>
                <w:szCs w:val="28"/>
                <w:rtl/>
              </w:rPr>
            </w:pPr>
            <w:r w:rsidRPr="006856CD">
              <w:rPr>
                <w:rFonts w:ascii="Tahoma" w:hAnsi="Tahoma" w:cs="B Nazanin" w:hint="cs"/>
                <w:b w:val="0"/>
                <w:bCs w:val="0"/>
                <w:sz w:val="28"/>
                <w:szCs w:val="28"/>
                <w:rtl/>
              </w:rPr>
              <w:t>1)استفاده از مواد : مقدار و نوع مواد</w:t>
            </w:r>
          </w:p>
        </w:tc>
        <w:tc>
          <w:tcPr>
            <w:tcW w:w="3048" w:type="dxa"/>
          </w:tcPr>
          <w:p w:rsidR="00ED473F" w:rsidRPr="006856CD" w:rsidRDefault="00ED473F" w:rsidP="000D100B">
            <w:pPr>
              <w:ind w:left="312" w:right="284"/>
              <w:cnfStyle w:val="000000100000"/>
              <w:rPr>
                <w:rFonts w:ascii="Tahoma" w:hAnsi="Tahoma" w:cs="B Nazanin"/>
                <w:sz w:val="28"/>
                <w:szCs w:val="28"/>
                <w:rtl/>
              </w:rPr>
            </w:pPr>
            <w:r w:rsidRPr="006856CD">
              <w:rPr>
                <w:rFonts w:ascii="Tahoma" w:hAnsi="Tahoma" w:cs="B Nazanin" w:hint="cs"/>
                <w:sz w:val="28"/>
                <w:szCs w:val="28"/>
                <w:rtl/>
              </w:rPr>
              <w:t>8) تساوی حقوق، برقراری عدالت</w:t>
            </w:r>
          </w:p>
        </w:tc>
        <w:tc>
          <w:tcPr>
            <w:tcW w:w="3363" w:type="dxa"/>
          </w:tcPr>
          <w:p w:rsidR="00ED473F" w:rsidRPr="006856CD" w:rsidRDefault="00ED473F" w:rsidP="000D100B">
            <w:pPr>
              <w:ind w:left="312" w:right="284"/>
              <w:cnfStyle w:val="000000100000"/>
              <w:rPr>
                <w:rFonts w:ascii="Tahoma" w:hAnsi="Tahoma" w:cs="B Nazanin"/>
                <w:sz w:val="28"/>
                <w:szCs w:val="28"/>
                <w:rtl/>
              </w:rPr>
            </w:pPr>
            <w:r w:rsidRPr="006856CD">
              <w:rPr>
                <w:rFonts w:ascii="Tahoma" w:hAnsi="Tahoma" w:cs="B Nazanin" w:hint="cs"/>
                <w:sz w:val="28"/>
                <w:szCs w:val="28"/>
                <w:rtl/>
              </w:rPr>
              <w:t>15) استخدام</w:t>
            </w:r>
          </w:p>
        </w:tc>
      </w:tr>
      <w:tr w:rsidR="00ED473F" w:rsidRPr="006856CD" w:rsidTr="00700E66">
        <w:trPr>
          <w:trHeight w:val="424"/>
        </w:trPr>
        <w:tc>
          <w:tcPr>
            <w:cnfStyle w:val="001000000000"/>
            <w:tcW w:w="2859" w:type="dxa"/>
          </w:tcPr>
          <w:p w:rsidR="00ED473F" w:rsidRPr="006856CD" w:rsidRDefault="00ED473F" w:rsidP="000D100B">
            <w:pPr>
              <w:ind w:left="312" w:right="284"/>
              <w:rPr>
                <w:rFonts w:ascii="Tahoma" w:hAnsi="Tahoma" w:cs="B Nazanin"/>
                <w:b w:val="0"/>
                <w:bCs w:val="0"/>
                <w:sz w:val="28"/>
                <w:szCs w:val="28"/>
                <w:rtl/>
              </w:rPr>
            </w:pPr>
            <w:r w:rsidRPr="006856CD">
              <w:rPr>
                <w:rFonts w:ascii="Tahoma" w:hAnsi="Tahoma" w:cs="B Nazanin" w:hint="cs"/>
                <w:b w:val="0"/>
                <w:bCs w:val="0"/>
                <w:sz w:val="28"/>
                <w:szCs w:val="28"/>
                <w:rtl/>
              </w:rPr>
              <w:t>2) مصرف انرژی: مقدار و منابع انرژی</w:t>
            </w:r>
          </w:p>
        </w:tc>
        <w:tc>
          <w:tcPr>
            <w:tcW w:w="3048" w:type="dxa"/>
          </w:tcPr>
          <w:p w:rsidR="00ED473F" w:rsidRPr="006856CD" w:rsidRDefault="00ED473F" w:rsidP="000D100B">
            <w:pPr>
              <w:ind w:left="312" w:right="284"/>
              <w:cnfStyle w:val="000000000000"/>
              <w:rPr>
                <w:rFonts w:ascii="Tahoma" w:hAnsi="Tahoma" w:cs="B Nazanin"/>
                <w:sz w:val="28"/>
                <w:szCs w:val="28"/>
                <w:rtl/>
              </w:rPr>
            </w:pPr>
            <w:r w:rsidRPr="006856CD">
              <w:rPr>
                <w:rFonts w:ascii="Tahoma" w:hAnsi="Tahoma" w:cs="B Nazanin" w:hint="cs"/>
                <w:sz w:val="28"/>
                <w:szCs w:val="28"/>
                <w:rtl/>
              </w:rPr>
              <w:t>9) تندرستی</w:t>
            </w:r>
          </w:p>
        </w:tc>
        <w:tc>
          <w:tcPr>
            <w:tcW w:w="3363" w:type="dxa"/>
          </w:tcPr>
          <w:p w:rsidR="00ED473F" w:rsidRPr="006856CD" w:rsidRDefault="00ED473F" w:rsidP="000D100B">
            <w:pPr>
              <w:ind w:left="312" w:right="284"/>
              <w:cnfStyle w:val="000000000000"/>
              <w:rPr>
                <w:rFonts w:ascii="Tahoma" w:hAnsi="Tahoma" w:cs="B Nazanin"/>
                <w:sz w:val="28"/>
                <w:szCs w:val="28"/>
                <w:rtl/>
              </w:rPr>
            </w:pPr>
            <w:r w:rsidRPr="006856CD">
              <w:rPr>
                <w:rFonts w:ascii="Tahoma" w:hAnsi="Tahoma" w:cs="B Nazanin" w:hint="cs"/>
                <w:sz w:val="28"/>
                <w:szCs w:val="28"/>
                <w:rtl/>
              </w:rPr>
              <w:t>16) وضعیت مالی اقامت کننده</w:t>
            </w:r>
            <w:r w:rsidRPr="006856CD">
              <w:rPr>
                <w:rFonts w:ascii="Tahoma" w:hAnsi="Tahoma" w:cs="B Nazanin"/>
                <w:sz w:val="28"/>
                <w:szCs w:val="28"/>
                <w:rtl/>
              </w:rPr>
              <w:softHyphen/>
            </w:r>
            <w:r w:rsidRPr="006856CD">
              <w:rPr>
                <w:rFonts w:ascii="Tahoma" w:hAnsi="Tahoma" w:cs="B Nazanin" w:hint="cs"/>
                <w:sz w:val="28"/>
                <w:szCs w:val="28"/>
                <w:rtl/>
              </w:rPr>
              <w:t>ها</w:t>
            </w:r>
          </w:p>
        </w:tc>
      </w:tr>
      <w:tr w:rsidR="00ED473F" w:rsidRPr="006856CD" w:rsidTr="00700E66">
        <w:trPr>
          <w:cnfStyle w:val="000000100000"/>
          <w:trHeight w:val="754"/>
        </w:trPr>
        <w:tc>
          <w:tcPr>
            <w:cnfStyle w:val="001000000000"/>
            <w:tcW w:w="2859" w:type="dxa"/>
          </w:tcPr>
          <w:p w:rsidR="00ED473F" w:rsidRPr="006856CD" w:rsidRDefault="00ED473F" w:rsidP="000D100B">
            <w:pPr>
              <w:ind w:left="312" w:right="284"/>
              <w:rPr>
                <w:rFonts w:ascii="Tahoma" w:hAnsi="Tahoma" w:cs="B Nazanin"/>
                <w:sz w:val="28"/>
                <w:szCs w:val="28"/>
                <w:rtl/>
              </w:rPr>
            </w:pPr>
            <w:r w:rsidRPr="006856CD">
              <w:rPr>
                <w:rFonts w:ascii="Tahoma" w:hAnsi="Tahoma" w:cs="B Nazanin" w:hint="cs"/>
                <w:b w:val="0"/>
                <w:bCs w:val="0"/>
                <w:sz w:val="28"/>
                <w:szCs w:val="28"/>
                <w:rtl/>
              </w:rPr>
              <w:t>3) مصرف آب : کمیت و کیفیت</w:t>
            </w:r>
          </w:p>
        </w:tc>
        <w:tc>
          <w:tcPr>
            <w:tcW w:w="3048" w:type="dxa"/>
          </w:tcPr>
          <w:p w:rsidR="00ED473F" w:rsidRPr="006856CD" w:rsidRDefault="00ED473F" w:rsidP="000D100B">
            <w:pPr>
              <w:ind w:left="312" w:right="284"/>
              <w:cnfStyle w:val="000000100000"/>
              <w:rPr>
                <w:rFonts w:ascii="Tahoma" w:hAnsi="Tahoma" w:cs="B Nazanin"/>
                <w:sz w:val="28"/>
                <w:szCs w:val="28"/>
                <w:rtl/>
              </w:rPr>
            </w:pPr>
            <w:r w:rsidRPr="006856CD">
              <w:rPr>
                <w:rFonts w:ascii="Tahoma" w:hAnsi="Tahoma" w:cs="B Nazanin" w:hint="cs"/>
                <w:sz w:val="28"/>
                <w:szCs w:val="28"/>
                <w:rtl/>
              </w:rPr>
              <w:t>10) امنیت و ایمنی</w:t>
            </w:r>
          </w:p>
        </w:tc>
        <w:tc>
          <w:tcPr>
            <w:tcW w:w="3363" w:type="dxa"/>
          </w:tcPr>
          <w:p w:rsidR="00ED473F" w:rsidRPr="006856CD" w:rsidRDefault="00ED473F" w:rsidP="000D100B">
            <w:pPr>
              <w:ind w:left="312" w:right="284"/>
              <w:cnfStyle w:val="000000100000"/>
              <w:rPr>
                <w:rFonts w:ascii="Tahoma" w:hAnsi="Tahoma" w:cs="B Nazanin"/>
                <w:sz w:val="28"/>
                <w:szCs w:val="28"/>
                <w:rtl/>
              </w:rPr>
            </w:pPr>
            <w:r w:rsidRPr="006856CD">
              <w:rPr>
                <w:rFonts w:ascii="Tahoma" w:hAnsi="Tahoma" w:cs="B Nazanin" w:hint="cs"/>
                <w:sz w:val="28"/>
                <w:szCs w:val="28"/>
                <w:rtl/>
              </w:rPr>
              <w:t>17) محصولات وخدمات منطقه ای</w:t>
            </w:r>
          </w:p>
        </w:tc>
      </w:tr>
      <w:tr w:rsidR="00ED473F" w:rsidRPr="006856CD" w:rsidTr="00700E66">
        <w:trPr>
          <w:trHeight w:val="414"/>
        </w:trPr>
        <w:tc>
          <w:tcPr>
            <w:cnfStyle w:val="001000000000"/>
            <w:tcW w:w="2859" w:type="dxa"/>
          </w:tcPr>
          <w:p w:rsidR="00ED473F" w:rsidRPr="006856CD" w:rsidRDefault="00ED473F" w:rsidP="000D100B">
            <w:pPr>
              <w:ind w:left="312" w:right="284"/>
              <w:rPr>
                <w:rFonts w:ascii="Tahoma" w:hAnsi="Tahoma" w:cs="B Nazanin"/>
                <w:b w:val="0"/>
                <w:bCs w:val="0"/>
                <w:sz w:val="28"/>
                <w:szCs w:val="28"/>
                <w:rtl/>
              </w:rPr>
            </w:pPr>
            <w:r w:rsidRPr="006856CD">
              <w:rPr>
                <w:rFonts w:ascii="Tahoma" w:hAnsi="Tahoma" w:cs="B Nazanin" w:hint="cs"/>
                <w:b w:val="0"/>
                <w:bCs w:val="0"/>
                <w:sz w:val="28"/>
                <w:szCs w:val="28"/>
                <w:rtl/>
              </w:rPr>
              <w:t>4) اتلاف و انتشار: کمیت ونوع</w:t>
            </w:r>
          </w:p>
        </w:tc>
        <w:tc>
          <w:tcPr>
            <w:tcW w:w="3048" w:type="dxa"/>
          </w:tcPr>
          <w:p w:rsidR="00ED473F" w:rsidRPr="006856CD" w:rsidRDefault="00ED473F" w:rsidP="000D100B">
            <w:pPr>
              <w:ind w:left="312" w:right="284"/>
              <w:cnfStyle w:val="000000000000"/>
              <w:rPr>
                <w:rFonts w:ascii="Tahoma" w:hAnsi="Tahoma" w:cs="B Nazanin"/>
                <w:sz w:val="28"/>
                <w:szCs w:val="28"/>
                <w:rtl/>
              </w:rPr>
            </w:pPr>
            <w:r w:rsidRPr="006856CD">
              <w:rPr>
                <w:rFonts w:ascii="Tahoma" w:hAnsi="Tahoma" w:cs="B Nazanin" w:hint="cs"/>
                <w:sz w:val="28"/>
                <w:szCs w:val="28"/>
                <w:rtl/>
              </w:rPr>
              <w:t xml:space="preserve">11) آسودگی </w:t>
            </w:r>
          </w:p>
        </w:tc>
        <w:tc>
          <w:tcPr>
            <w:tcW w:w="3363" w:type="dxa"/>
          </w:tcPr>
          <w:p w:rsidR="00ED473F" w:rsidRPr="006856CD" w:rsidRDefault="00ED473F" w:rsidP="000D100B">
            <w:pPr>
              <w:ind w:left="312" w:right="284"/>
              <w:cnfStyle w:val="000000000000"/>
              <w:rPr>
                <w:rFonts w:ascii="Tahoma" w:hAnsi="Tahoma" w:cs="B Nazanin"/>
                <w:sz w:val="28"/>
                <w:szCs w:val="28"/>
                <w:rtl/>
              </w:rPr>
            </w:pPr>
            <w:r w:rsidRPr="006856CD">
              <w:rPr>
                <w:rFonts w:ascii="Tahoma" w:hAnsi="Tahoma" w:cs="B Nazanin" w:hint="cs"/>
                <w:sz w:val="28"/>
                <w:szCs w:val="28"/>
                <w:rtl/>
              </w:rPr>
              <w:t>18) سود بخشی خدمات</w:t>
            </w:r>
          </w:p>
        </w:tc>
      </w:tr>
      <w:tr w:rsidR="00ED473F" w:rsidRPr="006856CD" w:rsidTr="00700E66">
        <w:trPr>
          <w:cnfStyle w:val="000000100000"/>
          <w:trHeight w:val="424"/>
        </w:trPr>
        <w:tc>
          <w:tcPr>
            <w:cnfStyle w:val="001000000000"/>
            <w:tcW w:w="2859" w:type="dxa"/>
          </w:tcPr>
          <w:p w:rsidR="00ED473F" w:rsidRPr="006856CD" w:rsidRDefault="00ED473F" w:rsidP="000D100B">
            <w:pPr>
              <w:ind w:left="312" w:right="284"/>
              <w:rPr>
                <w:rFonts w:ascii="Tahoma" w:hAnsi="Tahoma" w:cs="B Nazanin"/>
                <w:b w:val="0"/>
                <w:bCs w:val="0"/>
                <w:sz w:val="28"/>
                <w:szCs w:val="28"/>
                <w:rtl/>
              </w:rPr>
            </w:pPr>
            <w:r w:rsidRPr="006856CD">
              <w:rPr>
                <w:rFonts w:ascii="Tahoma" w:hAnsi="Tahoma" w:cs="B Nazanin" w:hint="cs"/>
                <w:b w:val="0"/>
                <w:bCs w:val="0"/>
                <w:sz w:val="28"/>
                <w:szCs w:val="28"/>
                <w:rtl/>
              </w:rPr>
              <w:t>5) استفاده از فضا</w:t>
            </w:r>
          </w:p>
        </w:tc>
        <w:tc>
          <w:tcPr>
            <w:tcW w:w="3048" w:type="dxa"/>
          </w:tcPr>
          <w:p w:rsidR="00ED473F" w:rsidRPr="006856CD" w:rsidRDefault="00ED473F" w:rsidP="000D100B">
            <w:pPr>
              <w:ind w:left="312" w:right="284"/>
              <w:cnfStyle w:val="000000100000"/>
              <w:rPr>
                <w:rFonts w:ascii="Tahoma" w:hAnsi="Tahoma" w:cs="B Nazanin"/>
                <w:sz w:val="28"/>
                <w:szCs w:val="28"/>
                <w:rtl/>
              </w:rPr>
            </w:pPr>
            <w:r w:rsidRPr="006856CD">
              <w:rPr>
                <w:rFonts w:ascii="Tahoma" w:hAnsi="Tahoma" w:cs="B Nazanin" w:hint="cs"/>
                <w:sz w:val="28"/>
                <w:szCs w:val="28"/>
                <w:rtl/>
              </w:rPr>
              <w:t>12) پیوستگی اجتماعی</w:t>
            </w:r>
          </w:p>
        </w:tc>
        <w:tc>
          <w:tcPr>
            <w:tcW w:w="3363" w:type="dxa"/>
          </w:tcPr>
          <w:p w:rsidR="00ED473F" w:rsidRPr="006856CD" w:rsidRDefault="00ED473F" w:rsidP="000D100B">
            <w:pPr>
              <w:ind w:left="312" w:right="284"/>
              <w:cnfStyle w:val="000000100000"/>
              <w:rPr>
                <w:rFonts w:ascii="Tahoma" w:hAnsi="Tahoma" w:cs="B Nazanin"/>
                <w:sz w:val="28"/>
                <w:szCs w:val="28"/>
                <w:rtl/>
              </w:rPr>
            </w:pPr>
          </w:p>
        </w:tc>
      </w:tr>
      <w:tr w:rsidR="00ED473F" w:rsidRPr="006856CD" w:rsidTr="00700E66">
        <w:trPr>
          <w:trHeight w:val="424"/>
        </w:trPr>
        <w:tc>
          <w:tcPr>
            <w:cnfStyle w:val="001000000000"/>
            <w:tcW w:w="2859" w:type="dxa"/>
          </w:tcPr>
          <w:p w:rsidR="00ED473F" w:rsidRPr="006856CD" w:rsidRDefault="00ED473F" w:rsidP="000D100B">
            <w:pPr>
              <w:ind w:left="312" w:right="284"/>
              <w:rPr>
                <w:rFonts w:ascii="Tahoma" w:hAnsi="Tahoma" w:cs="B Nazanin"/>
                <w:b w:val="0"/>
                <w:bCs w:val="0"/>
                <w:sz w:val="28"/>
                <w:szCs w:val="28"/>
                <w:rtl/>
                <w:lang w:bidi="fa-IR"/>
              </w:rPr>
            </w:pPr>
            <w:r w:rsidRPr="006856CD">
              <w:rPr>
                <w:rFonts w:ascii="Tahoma" w:hAnsi="Tahoma" w:cs="B Nazanin" w:hint="cs"/>
                <w:b w:val="0"/>
                <w:bCs w:val="0"/>
                <w:sz w:val="28"/>
                <w:szCs w:val="28"/>
                <w:rtl/>
              </w:rPr>
              <w:t xml:space="preserve">6) حمل و نقل : حالت و فاصله </w:t>
            </w:r>
            <w:r w:rsidRPr="006856CD">
              <w:rPr>
                <w:rFonts w:ascii="Tahoma" w:hAnsi="Tahoma" w:cs="B Nazanin" w:hint="cs"/>
                <w:b w:val="0"/>
                <w:bCs w:val="0"/>
                <w:sz w:val="28"/>
                <w:szCs w:val="28"/>
                <w:rtl/>
                <w:lang w:bidi="fa-IR"/>
              </w:rPr>
              <w:t>آن</w:t>
            </w:r>
          </w:p>
        </w:tc>
        <w:tc>
          <w:tcPr>
            <w:tcW w:w="3048" w:type="dxa"/>
          </w:tcPr>
          <w:p w:rsidR="00ED473F" w:rsidRPr="006856CD" w:rsidRDefault="00ED473F" w:rsidP="000D100B">
            <w:pPr>
              <w:ind w:left="312" w:right="284"/>
              <w:cnfStyle w:val="000000000000"/>
              <w:rPr>
                <w:rFonts w:ascii="Tahoma" w:hAnsi="Tahoma" w:cs="B Nazanin"/>
                <w:sz w:val="28"/>
                <w:szCs w:val="28"/>
                <w:rtl/>
              </w:rPr>
            </w:pPr>
            <w:r w:rsidRPr="006856CD">
              <w:rPr>
                <w:rFonts w:ascii="Tahoma" w:hAnsi="Tahoma" w:cs="B Nazanin" w:hint="cs"/>
                <w:sz w:val="28"/>
                <w:szCs w:val="28"/>
                <w:rtl/>
              </w:rPr>
              <w:t>13) توانمندسازی</w:t>
            </w:r>
          </w:p>
        </w:tc>
        <w:tc>
          <w:tcPr>
            <w:tcW w:w="3363" w:type="dxa"/>
          </w:tcPr>
          <w:p w:rsidR="00ED473F" w:rsidRPr="006856CD" w:rsidRDefault="00ED473F" w:rsidP="000D100B">
            <w:pPr>
              <w:ind w:left="312" w:right="284"/>
              <w:cnfStyle w:val="000000000000"/>
              <w:rPr>
                <w:rFonts w:ascii="Tahoma" w:hAnsi="Tahoma" w:cs="B Nazanin"/>
                <w:sz w:val="28"/>
                <w:szCs w:val="28"/>
                <w:rtl/>
              </w:rPr>
            </w:pPr>
          </w:p>
        </w:tc>
      </w:tr>
      <w:tr w:rsidR="00ED473F" w:rsidRPr="006856CD" w:rsidTr="00700E66">
        <w:trPr>
          <w:cnfStyle w:val="000000100000"/>
          <w:trHeight w:val="340"/>
        </w:trPr>
        <w:tc>
          <w:tcPr>
            <w:cnfStyle w:val="001000000000"/>
            <w:tcW w:w="2859" w:type="dxa"/>
          </w:tcPr>
          <w:p w:rsidR="00ED473F" w:rsidRPr="006856CD" w:rsidRDefault="00ED473F" w:rsidP="000D100B">
            <w:pPr>
              <w:ind w:left="312" w:right="284"/>
              <w:rPr>
                <w:rFonts w:ascii="Tahoma" w:hAnsi="Tahoma" w:cs="B Nazanin"/>
                <w:b w:val="0"/>
                <w:bCs w:val="0"/>
                <w:sz w:val="28"/>
                <w:szCs w:val="28"/>
                <w:rtl/>
              </w:rPr>
            </w:pPr>
            <w:r w:rsidRPr="006856CD">
              <w:rPr>
                <w:rFonts w:ascii="Tahoma" w:hAnsi="Tahoma" w:cs="B Nazanin" w:hint="cs"/>
                <w:b w:val="0"/>
                <w:bCs w:val="0"/>
                <w:sz w:val="28"/>
                <w:szCs w:val="28"/>
                <w:rtl/>
              </w:rPr>
              <w:t>7) محصولات آلی</w:t>
            </w:r>
          </w:p>
        </w:tc>
        <w:tc>
          <w:tcPr>
            <w:tcW w:w="3048" w:type="dxa"/>
          </w:tcPr>
          <w:p w:rsidR="00ED473F" w:rsidRPr="006856CD" w:rsidRDefault="00ED473F" w:rsidP="000D100B">
            <w:pPr>
              <w:ind w:left="312" w:right="284"/>
              <w:cnfStyle w:val="000000100000"/>
              <w:rPr>
                <w:rFonts w:ascii="Tahoma" w:hAnsi="Tahoma" w:cs="B Nazanin"/>
                <w:sz w:val="28"/>
                <w:szCs w:val="28"/>
                <w:rtl/>
              </w:rPr>
            </w:pPr>
            <w:r w:rsidRPr="006856CD">
              <w:rPr>
                <w:rFonts w:ascii="Tahoma" w:hAnsi="Tahoma" w:cs="B Nazanin" w:hint="cs"/>
                <w:sz w:val="28"/>
                <w:szCs w:val="28"/>
                <w:rtl/>
              </w:rPr>
              <w:t>14) اطلاعات و آگاهی</w:t>
            </w:r>
          </w:p>
        </w:tc>
        <w:tc>
          <w:tcPr>
            <w:tcW w:w="3363" w:type="dxa"/>
          </w:tcPr>
          <w:p w:rsidR="00ED473F" w:rsidRPr="006856CD" w:rsidRDefault="00ED473F" w:rsidP="000D100B">
            <w:pPr>
              <w:ind w:left="312" w:right="284"/>
              <w:cnfStyle w:val="000000100000"/>
              <w:rPr>
                <w:rFonts w:ascii="Tahoma" w:hAnsi="Tahoma" w:cs="B Nazanin"/>
                <w:sz w:val="28"/>
                <w:szCs w:val="28"/>
                <w:rtl/>
              </w:rPr>
            </w:pPr>
          </w:p>
        </w:tc>
      </w:tr>
    </w:tbl>
    <w:p w:rsidR="00ED473F" w:rsidRPr="006856CD" w:rsidRDefault="00ED473F" w:rsidP="000D100B">
      <w:pPr>
        <w:ind w:left="312" w:right="284"/>
        <w:rPr>
          <w:rFonts w:ascii="Tahoma" w:hAnsi="Tahoma" w:cs="B Nazanin"/>
          <w:sz w:val="28"/>
          <w:szCs w:val="28"/>
          <w:rtl/>
          <w:lang w:bidi="fa-IR"/>
        </w:rPr>
      </w:pPr>
    </w:p>
    <w:p w:rsidR="00ED473F" w:rsidRPr="006856CD" w:rsidRDefault="00C851EC" w:rsidP="000D100B">
      <w:pPr>
        <w:pStyle w:val="Heading3"/>
        <w:bidi/>
        <w:spacing w:before="0" w:line="240" w:lineRule="auto"/>
        <w:rPr>
          <w:rtl/>
        </w:rPr>
      </w:pPr>
      <w:bookmarkStart w:id="221" w:name="_Toc295552541"/>
      <w:bookmarkStart w:id="222" w:name="_Toc251730582"/>
      <w:r>
        <w:rPr>
          <w:rFonts w:hint="cs"/>
          <w:rtl/>
        </w:rPr>
        <w:t>-</w:t>
      </w:r>
      <w:r w:rsidR="00ED473F" w:rsidRPr="006856CD">
        <w:rPr>
          <w:rFonts w:hint="cs"/>
          <w:rtl/>
        </w:rPr>
        <w:t>پايداري</w:t>
      </w:r>
      <w:r w:rsidR="00ED473F" w:rsidRPr="006856CD">
        <w:t xml:space="preserve"> </w:t>
      </w:r>
      <w:r w:rsidR="00ED473F" w:rsidRPr="006856CD">
        <w:rPr>
          <w:rFonts w:hint="cs"/>
          <w:rtl/>
        </w:rPr>
        <w:t>اجتماعي</w:t>
      </w:r>
      <w:r w:rsidR="00ED473F" w:rsidRPr="006856CD">
        <w:t xml:space="preserve"> </w:t>
      </w:r>
      <w:r w:rsidR="00ED473F" w:rsidRPr="006856CD">
        <w:rPr>
          <w:rFonts w:hint="cs"/>
          <w:rtl/>
        </w:rPr>
        <w:t>فرهنگي</w:t>
      </w:r>
      <w:bookmarkEnd w:id="221"/>
      <w:r w:rsidR="00ED473F" w:rsidRPr="006856CD">
        <w:rPr>
          <w:rFonts w:hint="cs"/>
          <w:rtl/>
        </w:rPr>
        <w:t xml:space="preserve"> </w:t>
      </w:r>
      <w:bookmarkEnd w:id="222"/>
    </w:p>
    <w:p w:rsidR="00ED473F" w:rsidRPr="00700E66" w:rsidRDefault="00ED473F" w:rsidP="000D100B">
      <w:pPr>
        <w:rPr>
          <w:rFonts w:cs="B Nazanin"/>
        </w:rPr>
      </w:pPr>
      <w:bookmarkStart w:id="223" w:name="_Toc250043944"/>
      <w:bookmarkStart w:id="224" w:name="_Toc250044951"/>
      <w:bookmarkStart w:id="225" w:name="_Toc251104024"/>
      <w:bookmarkStart w:id="226" w:name="_Toc251725150"/>
      <w:bookmarkStart w:id="227" w:name="_Toc251730212"/>
      <w:bookmarkStart w:id="228" w:name="_Toc251730583"/>
      <w:r w:rsidRPr="00700E66">
        <w:rPr>
          <w:rFonts w:cs="B Nazanin" w:hint="cs"/>
          <w:rtl/>
        </w:rPr>
        <w:t>تغييراتي</w:t>
      </w:r>
      <w:r w:rsidRPr="00700E66">
        <w:rPr>
          <w:rFonts w:cs="B Nazanin"/>
        </w:rPr>
        <w:t xml:space="preserve"> </w:t>
      </w:r>
      <w:r w:rsidRPr="00700E66">
        <w:rPr>
          <w:rFonts w:cs="B Nazanin" w:hint="cs"/>
          <w:rtl/>
        </w:rPr>
        <w:t>كه</w:t>
      </w:r>
      <w:r w:rsidRPr="00700E66">
        <w:rPr>
          <w:rFonts w:cs="B Nazanin"/>
        </w:rPr>
        <w:t xml:space="preserve"> </w:t>
      </w:r>
      <w:r w:rsidRPr="00700E66">
        <w:rPr>
          <w:rFonts w:cs="B Nazanin" w:hint="cs"/>
          <w:rtl/>
        </w:rPr>
        <w:t>براي</w:t>
      </w:r>
      <w:r w:rsidRPr="00700E66">
        <w:rPr>
          <w:rFonts w:cs="B Nazanin"/>
        </w:rPr>
        <w:t xml:space="preserve"> </w:t>
      </w:r>
      <w:r w:rsidRPr="00700E66">
        <w:rPr>
          <w:rFonts w:cs="B Nazanin" w:hint="cs"/>
          <w:rtl/>
        </w:rPr>
        <w:t>به</w:t>
      </w:r>
      <w:r w:rsidRPr="00700E66">
        <w:rPr>
          <w:rFonts w:cs="B Nazanin"/>
        </w:rPr>
        <w:t xml:space="preserve"> </w:t>
      </w:r>
      <w:r w:rsidRPr="00700E66">
        <w:rPr>
          <w:rFonts w:cs="B Nazanin" w:hint="cs"/>
          <w:rtl/>
        </w:rPr>
        <w:t>بارنشستن</w:t>
      </w:r>
      <w:r w:rsidRPr="00700E66">
        <w:rPr>
          <w:rFonts w:cs="B Nazanin"/>
        </w:rPr>
        <w:t xml:space="preserve"> </w:t>
      </w:r>
      <w:r w:rsidRPr="00700E66">
        <w:rPr>
          <w:rFonts w:cs="B Nazanin" w:hint="cs"/>
          <w:rtl/>
        </w:rPr>
        <w:t>آينده</w:t>
      </w:r>
      <w:r w:rsidRPr="00700E66">
        <w:rPr>
          <w:rFonts w:cs="B Nazanin"/>
        </w:rPr>
        <w:t xml:space="preserve"> </w:t>
      </w:r>
      <w:r w:rsidRPr="00700E66">
        <w:rPr>
          <w:rFonts w:cs="B Nazanin" w:hint="cs"/>
          <w:rtl/>
        </w:rPr>
        <w:t>پايدار</w:t>
      </w:r>
      <w:r w:rsidRPr="00700E66">
        <w:rPr>
          <w:rFonts w:cs="B Nazanin"/>
        </w:rPr>
        <w:t xml:space="preserve"> </w:t>
      </w:r>
      <w:r w:rsidRPr="00700E66">
        <w:rPr>
          <w:rFonts w:cs="B Nazanin" w:hint="cs"/>
          <w:rtl/>
        </w:rPr>
        <w:t>ضروري</w:t>
      </w:r>
      <w:r w:rsidRPr="00700E66">
        <w:rPr>
          <w:rFonts w:cs="B Nazanin"/>
        </w:rPr>
        <w:t xml:space="preserve"> </w:t>
      </w:r>
      <w:r w:rsidRPr="00700E66">
        <w:rPr>
          <w:rFonts w:cs="B Nazanin" w:hint="cs"/>
          <w:rtl/>
        </w:rPr>
        <w:t>است، نخستين</w:t>
      </w:r>
      <w:r w:rsidRPr="00700E66">
        <w:rPr>
          <w:rFonts w:cs="B Nazanin"/>
        </w:rPr>
        <w:t xml:space="preserve"> </w:t>
      </w:r>
      <w:r w:rsidRPr="00700E66">
        <w:rPr>
          <w:rFonts w:cs="B Nazanin" w:hint="cs"/>
          <w:rtl/>
        </w:rPr>
        <w:t>قدم</w:t>
      </w:r>
      <w:r w:rsidRPr="00700E66">
        <w:rPr>
          <w:rFonts w:cs="B Nazanin"/>
        </w:rPr>
        <w:t xml:space="preserve"> </w:t>
      </w:r>
      <w:r w:rsidRPr="00700E66">
        <w:rPr>
          <w:rFonts w:cs="B Nazanin" w:hint="cs"/>
          <w:rtl/>
        </w:rPr>
        <w:t>در</w:t>
      </w:r>
      <w:r w:rsidRPr="00700E66">
        <w:rPr>
          <w:rFonts w:cs="B Nazanin"/>
        </w:rPr>
        <w:t xml:space="preserve"> </w:t>
      </w:r>
      <w:r w:rsidRPr="00700E66">
        <w:rPr>
          <w:rFonts w:cs="B Nazanin" w:hint="cs"/>
          <w:rtl/>
        </w:rPr>
        <w:t>اين</w:t>
      </w:r>
      <w:r w:rsidRPr="00700E66">
        <w:rPr>
          <w:rFonts w:cs="B Nazanin"/>
        </w:rPr>
        <w:t xml:space="preserve"> </w:t>
      </w:r>
      <w:r w:rsidRPr="00700E66">
        <w:rPr>
          <w:rFonts w:cs="B Nazanin" w:hint="cs"/>
          <w:rtl/>
        </w:rPr>
        <w:t>فرآيند</w:t>
      </w:r>
      <w:r w:rsidRPr="00700E66">
        <w:rPr>
          <w:rFonts w:cs="B Nazanin"/>
        </w:rPr>
        <w:t xml:space="preserve"> </w:t>
      </w:r>
      <w:r w:rsidRPr="00700E66">
        <w:rPr>
          <w:rFonts w:cs="B Nazanin" w:hint="cs"/>
          <w:rtl/>
        </w:rPr>
        <w:t>تضمين</w:t>
      </w:r>
      <w:r w:rsidRPr="00700E66">
        <w:rPr>
          <w:rFonts w:cs="B Nazanin"/>
        </w:rPr>
        <w:t xml:space="preserve"> </w:t>
      </w:r>
      <w:r w:rsidRPr="00700E66">
        <w:rPr>
          <w:rFonts w:cs="B Nazanin" w:hint="cs"/>
          <w:rtl/>
        </w:rPr>
        <w:t>قطعي</w:t>
      </w:r>
      <w:r w:rsidRPr="00700E66">
        <w:rPr>
          <w:rFonts w:cs="B Nazanin"/>
        </w:rPr>
        <w:t xml:space="preserve"> </w:t>
      </w:r>
      <w:r w:rsidRPr="00700E66">
        <w:rPr>
          <w:rFonts w:cs="B Nazanin" w:hint="cs"/>
          <w:rtl/>
        </w:rPr>
        <w:t>در</w:t>
      </w:r>
      <w:r w:rsidRPr="00700E66">
        <w:rPr>
          <w:rFonts w:cs="B Nazanin"/>
        </w:rPr>
        <w:t xml:space="preserve"> </w:t>
      </w:r>
      <w:r w:rsidRPr="00700E66">
        <w:rPr>
          <w:rFonts w:cs="B Nazanin" w:hint="cs"/>
          <w:rtl/>
        </w:rPr>
        <w:t>رفع</w:t>
      </w:r>
      <w:r w:rsidRPr="00700E66">
        <w:rPr>
          <w:rFonts w:cs="B Nazanin"/>
        </w:rPr>
        <w:t xml:space="preserve"> </w:t>
      </w:r>
      <w:r w:rsidRPr="00700E66">
        <w:rPr>
          <w:rFonts w:cs="B Nazanin" w:hint="cs"/>
          <w:rtl/>
        </w:rPr>
        <w:t>نيازهاي</w:t>
      </w:r>
      <w:r w:rsidRPr="00700E66">
        <w:rPr>
          <w:rFonts w:cs="B Nazanin" w:hint="cs"/>
          <w:rtl/>
          <w:lang w:bidi="fa-IR"/>
        </w:rPr>
        <w:t xml:space="preserve"> </w:t>
      </w:r>
      <w:r w:rsidRPr="00700E66">
        <w:rPr>
          <w:rFonts w:cs="B Nazanin" w:hint="cs"/>
          <w:rtl/>
        </w:rPr>
        <w:t>اصلي</w:t>
      </w:r>
      <w:r w:rsidRPr="00700E66">
        <w:rPr>
          <w:rFonts w:cs="B Nazanin"/>
        </w:rPr>
        <w:t xml:space="preserve"> </w:t>
      </w:r>
      <w:r w:rsidRPr="00700E66">
        <w:rPr>
          <w:rFonts w:cs="B Nazanin" w:hint="cs"/>
          <w:rtl/>
        </w:rPr>
        <w:t>جامعه</w:t>
      </w:r>
      <w:r w:rsidRPr="00700E66">
        <w:rPr>
          <w:rFonts w:cs="B Nazanin"/>
        </w:rPr>
        <w:t xml:space="preserve"> </w:t>
      </w:r>
      <w:r w:rsidRPr="00700E66">
        <w:rPr>
          <w:rFonts w:cs="B Nazanin" w:hint="cs"/>
          <w:rtl/>
        </w:rPr>
        <w:t>است</w:t>
      </w:r>
      <w:bookmarkEnd w:id="223"/>
      <w:bookmarkEnd w:id="224"/>
      <w:r w:rsidRPr="00700E66">
        <w:rPr>
          <w:rFonts w:cs="B Nazanin" w:hint="cs"/>
          <w:rtl/>
        </w:rPr>
        <w:t>.</w:t>
      </w:r>
      <w:bookmarkStart w:id="229" w:name="_Toc250043945"/>
      <w:bookmarkStart w:id="230" w:name="_Toc250044952"/>
      <w:bookmarkStart w:id="231" w:name="_Toc251104025"/>
      <w:bookmarkEnd w:id="225"/>
      <w:r w:rsidRPr="00700E66">
        <w:rPr>
          <w:rFonts w:cs="B Nazanin" w:hint="cs"/>
          <w:rtl/>
        </w:rPr>
        <w:t xml:space="preserve"> همچنين</w:t>
      </w:r>
      <w:r w:rsidRPr="00700E66">
        <w:rPr>
          <w:rFonts w:cs="B Nazanin"/>
        </w:rPr>
        <w:t xml:space="preserve"> </w:t>
      </w:r>
      <w:r w:rsidRPr="00700E66">
        <w:rPr>
          <w:rFonts w:cs="B Nazanin" w:hint="cs"/>
          <w:rtl/>
        </w:rPr>
        <w:t>اقتصاددانان</w:t>
      </w:r>
      <w:r w:rsidRPr="00700E66">
        <w:rPr>
          <w:rFonts w:cs="B Nazanin"/>
        </w:rPr>
        <w:t xml:space="preserve"> </w:t>
      </w:r>
      <w:r w:rsidRPr="00700E66">
        <w:rPr>
          <w:rFonts w:cs="B Nazanin" w:hint="cs"/>
          <w:rtl/>
        </w:rPr>
        <w:t>نقش</w:t>
      </w:r>
      <w:r w:rsidRPr="00700E66">
        <w:rPr>
          <w:rFonts w:cs="B Nazanin"/>
        </w:rPr>
        <w:t xml:space="preserve"> </w:t>
      </w:r>
      <w:r w:rsidRPr="00700E66">
        <w:rPr>
          <w:rFonts w:cs="B Nazanin" w:hint="cs"/>
          <w:rtl/>
        </w:rPr>
        <w:t>نظام</w:t>
      </w:r>
      <w:r w:rsidRPr="00700E66">
        <w:rPr>
          <w:rFonts w:cs="B Nazanin"/>
        </w:rPr>
        <w:t xml:space="preserve"> </w:t>
      </w:r>
      <w:r w:rsidRPr="00700E66">
        <w:rPr>
          <w:rFonts w:cs="B Nazanin" w:hint="cs"/>
          <w:rtl/>
        </w:rPr>
        <w:t>هاي</w:t>
      </w:r>
      <w:r w:rsidRPr="00700E66">
        <w:rPr>
          <w:rFonts w:cs="B Nazanin"/>
        </w:rPr>
        <w:t xml:space="preserve"> </w:t>
      </w:r>
      <w:r w:rsidRPr="00700E66">
        <w:rPr>
          <w:rFonts w:cs="B Nazanin" w:hint="cs"/>
          <w:rtl/>
        </w:rPr>
        <w:t>اجتماعي</w:t>
      </w:r>
      <w:r w:rsidRPr="00700E66">
        <w:rPr>
          <w:rFonts w:cs="B Nazanin"/>
        </w:rPr>
        <w:t xml:space="preserve"> </w:t>
      </w:r>
      <w:r w:rsidRPr="00700E66">
        <w:rPr>
          <w:rFonts w:cs="B Nazanin" w:hint="cs"/>
          <w:rtl/>
        </w:rPr>
        <w:t>را</w:t>
      </w:r>
      <w:r w:rsidRPr="00700E66">
        <w:rPr>
          <w:rFonts w:cs="B Nazanin"/>
        </w:rPr>
        <w:t xml:space="preserve"> </w:t>
      </w:r>
      <w:r w:rsidRPr="00700E66">
        <w:rPr>
          <w:rFonts w:cs="B Nazanin" w:hint="cs"/>
          <w:rtl/>
        </w:rPr>
        <w:t>در</w:t>
      </w:r>
      <w:r w:rsidRPr="00700E66">
        <w:rPr>
          <w:rFonts w:cs="B Nazanin"/>
        </w:rPr>
        <w:t xml:space="preserve"> </w:t>
      </w:r>
      <w:r w:rsidRPr="00700E66">
        <w:rPr>
          <w:rFonts w:cs="B Nazanin" w:hint="cs"/>
          <w:rtl/>
        </w:rPr>
        <w:t>نيل</w:t>
      </w:r>
      <w:r w:rsidRPr="00700E66">
        <w:rPr>
          <w:rFonts w:cs="B Nazanin"/>
        </w:rPr>
        <w:t xml:space="preserve"> </w:t>
      </w:r>
      <w:r w:rsidRPr="00700E66">
        <w:rPr>
          <w:rFonts w:cs="B Nazanin" w:hint="cs"/>
          <w:rtl/>
        </w:rPr>
        <w:t>به</w:t>
      </w:r>
      <w:r w:rsidRPr="00700E66">
        <w:rPr>
          <w:rFonts w:cs="B Nazanin"/>
        </w:rPr>
        <w:t xml:space="preserve"> </w:t>
      </w:r>
      <w:r w:rsidRPr="00700E66">
        <w:rPr>
          <w:rFonts w:cs="B Nazanin" w:hint="cs"/>
          <w:rtl/>
        </w:rPr>
        <w:t>فرآيند</w:t>
      </w:r>
      <w:r w:rsidRPr="00700E66">
        <w:rPr>
          <w:rFonts w:cs="B Nazanin"/>
        </w:rPr>
        <w:t xml:space="preserve"> </w:t>
      </w:r>
      <w:r w:rsidRPr="00700E66">
        <w:rPr>
          <w:rFonts w:cs="B Nazanin" w:hint="cs"/>
          <w:rtl/>
        </w:rPr>
        <w:t>پايدار</w:t>
      </w:r>
      <w:r w:rsidRPr="00700E66">
        <w:rPr>
          <w:rFonts w:cs="B Nazanin"/>
        </w:rPr>
        <w:t xml:space="preserve"> </w:t>
      </w:r>
      <w:r w:rsidRPr="00700E66">
        <w:rPr>
          <w:rFonts w:cs="B Nazanin" w:hint="cs"/>
          <w:rtl/>
        </w:rPr>
        <w:t>رشد</w:t>
      </w:r>
      <w:r w:rsidRPr="00700E66">
        <w:rPr>
          <w:rFonts w:cs="B Nazanin"/>
        </w:rPr>
        <w:t xml:space="preserve"> </w:t>
      </w:r>
      <w:r w:rsidRPr="00700E66">
        <w:rPr>
          <w:rFonts w:cs="B Nazanin" w:hint="cs"/>
          <w:rtl/>
        </w:rPr>
        <w:t>اجتماعي</w:t>
      </w:r>
      <w:r w:rsidRPr="00700E66">
        <w:rPr>
          <w:rFonts w:cs="B Nazanin" w:hint="cs"/>
          <w:rtl/>
          <w:lang w:bidi="fa-IR"/>
        </w:rPr>
        <w:t xml:space="preserve"> </w:t>
      </w:r>
      <w:r w:rsidRPr="00700E66">
        <w:rPr>
          <w:rFonts w:cs="B Nazanin" w:hint="cs"/>
          <w:rtl/>
        </w:rPr>
        <w:t>به</w:t>
      </w:r>
      <w:r w:rsidRPr="00700E66">
        <w:rPr>
          <w:rFonts w:cs="B Nazanin"/>
        </w:rPr>
        <w:t xml:space="preserve"> </w:t>
      </w:r>
      <w:r w:rsidRPr="00700E66">
        <w:rPr>
          <w:rFonts w:cs="B Nazanin" w:hint="cs"/>
          <w:rtl/>
        </w:rPr>
        <w:t>كمك</w:t>
      </w:r>
      <w:r w:rsidRPr="00700E66">
        <w:rPr>
          <w:rFonts w:cs="B Nazanin"/>
        </w:rPr>
        <w:t xml:space="preserve"> </w:t>
      </w:r>
      <w:r w:rsidRPr="00700E66">
        <w:rPr>
          <w:rFonts w:cs="B Nazanin" w:hint="cs"/>
          <w:rtl/>
        </w:rPr>
        <w:t>دو</w:t>
      </w:r>
      <w:r w:rsidRPr="00700E66">
        <w:rPr>
          <w:rFonts w:cs="B Nazanin"/>
        </w:rPr>
        <w:t xml:space="preserve"> </w:t>
      </w:r>
      <w:r w:rsidRPr="00700E66">
        <w:rPr>
          <w:rFonts w:cs="B Nazanin" w:hint="cs"/>
          <w:rtl/>
        </w:rPr>
        <w:t>اصل</w:t>
      </w:r>
      <w:r w:rsidRPr="00700E66">
        <w:rPr>
          <w:rFonts w:cs="B Nazanin"/>
        </w:rPr>
        <w:t xml:space="preserve"> </w:t>
      </w:r>
      <w:r w:rsidRPr="00700E66">
        <w:rPr>
          <w:rFonts w:cs="B Nazanin" w:hint="cs"/>
          <w:rtl/>
        </w:rPr>
        <w:t>سرمايه</w:t>
      </w:r>
      <w:r w:rsidRPr="00700E66">
        <w:rPr>
          <w:rFonts w:cs="B Nazanin"/>
        </w:rPr>
        <w:t xml:space="preserve"> </w:t>
      </w:r>
      <w:r w:rsidRPr="00700E66">
        <w:rPr>
          <w:rFonts w:cs="B Nazanin" w:hint="cs"/>
          <w:rtl/>
        </w:rPr>
        <w:t>انساني</w:t>
      </w:r>
      <w:r w:rsidRPr="00700E66">
        <w:rPr>
          <w:rFonts w:cs="B Nazanin"/>
        </w:rPr>
        <w:t xml:space="preserve">  </w:t>
      </w:r>
      <w:r w:rsidRPr="00700E66">
        <w:rPr>
          <w:rFonts w:cs="B Nazanin" w:hint="cs"/>
          <w:rtl/>
        </w:rPr>
        <w:t>و</w:t>
      </w:r>
      <w:r w:rsidRPr="00700E66">
        <w:rPr>
          <w:rFonts w:cs="B Nazanin"/>
        </w:rPr>
        <w:t xml:space="preserve"> </w:t>
      </w:r>
      <w:r w:rsidRPr="00700E66">
        <w:rPr>
          <w:rFonts w:cs="B Nazanin" w:hint="cs"/>
          <w:rtl/>
        </w:rPr>
        <w:t>سرمايه</w:t>
      </w:r>
      <w:r w:rsidRPr="00700E66">
        <w:rPr>
          <w:rFonts w:cs="B Nazanin"/>
        </w:rPr>
        <w:t xml:space="preserve"> </w:t>
      </w:r>
      <w:r w:rsidRPr="00700E66">
        <w:rPr>
          <w:rFonts w:cs="B Nazanin" w:hint="cs"/>
          <w:rtl/>
        </w:rPr>
        <w:t>اجتماعي</w:t>
      </w:r>
      <w:r w:rsidRPr="00700E66">
        <w:rPr>
          <w:rFonts w:cs="B Nazanin"/>
        </w:rPr>
        <w:t xml:space="preserve"> </w:t>
      </w:r>
      <w:r w:rsidRPr="00700E66">
        <w:rPr>
          <w:rFonts w:cs="B Nazanin" w:hint="cs"/>
          <w:rtl/>
        </w:rPr>
        <w:t>توضيح</w:t>
      </w:r>
      <w:r w:rsidRPr="00700E66">
        <w:rPr>
          <w:rFonts w:cs="B Nazanin"/>
        </w:rPr>
        <w:t xml:space="preserve"> </w:t>
      </w:r>
      <w:r w:rsidRPr="00700E66">
        <w:rPr>
          <w:rFonts w:cs="B Nazanin" w:hint="cs"/>
          <w:rtl/>
        </w:rPr>
        <w:t>مي</w:t>
      </w:r>
      <w:r w:rsidRPr="00700E66">
        <w:rPr>
          <w:rFonts w:cs="B Nazanin"/>
        </w:rPr>
        <w:t xml:space="preserve"> </w:t>
      </w:r>
      <w:r w:rsidRPr="00700E66">
        <w:rPr>
          <w:rFonts w:cs="B Nazanin" w:hint="cs"/>
          <w:rtl/>
        </w:rPr>
        <w:t>دهند</w:t>
      </w:r>
      <w:r w:rsidRPr="00700E66">
        <w:rPr>
          <w:rFonts w:cs="B Nazanin"/>
        </w:rPr>
        <w:t>.</w:t>
      </w:r>
      <w:bookmarkStart w:id="232" w:name="_Toc250043946"/>
      <w:bookmarkStart w:id="233" w:name="_Toc250044953"/>
      <w:bookmarkEnd w:id="226"/>
      <w:bookmarkEnd w:id="227"/>
      <w:bookmarkEnd w:id="228"/>
      <w:bookmarkEnd w:id="229"/>
      <w:bookmarkEnd w:id="230"/>
      <w:bookmarkEnd w:id="231"/>
    </w:p>
    <w:p w:rsidR="00ED473F" w:rsidRPr="00700E66" w:rsidRDefault="00ED473F" w:rsidP="000D100B">
      <w:pPr>
        <w:rPr>
          <w:rFonts w:cs="B Nazanin"/>
          <w:rtl/>
        </w:rPr>
      </w:pPr>
      <w:bookmarkStart w:id="234" w:name="_Toc251104026"/>
      <w:bookmarkStart w:id="235" w:name="_Toc251725151"/>
      <w:bookmarkStart w:id="236" w:name="_Toc251730213"/>
      <w:bookmarkStart w:id="237" w:name="_Toc251730584"/>
      <w:r w:rsidRPr="00700E66">
        <w:rPr>
          <w:rFonts w:cs="B Nazanin" w:hint="cs"/>
          <w:rtl/>
        </w:rPr>
        <w:t>جامعه</w:t>
      </w:r>
      <w:r w:rsidRPr="00700E66">
        <w:rPr>
          <w:rFonts w:cs="B Nazanin"/>
        </w:rPr>
        <w:t xml:space="preserve"> </w:t>
      </w:r>
      <w:r w:rsidRPr="00700E66">
        <w:rPr>
          <w:rFonts w:cs="B Nazanin" w:hint="cs"/>
          <w:rtl/>
        </w:rPr>
        <w:t>پايدار:</w:t>
      </w:r>
      <w:r w:rsidRPr="00700E66">
        <w:rPr>
          <w:rFonts w:cs="B Nazanin"/>
        </w:rPr>
        <w:t xml:space="preserve"> </w:t>
      </w:r>
      <w:r w:rsidRPr="00700E66">
        <w:rPr>
          <w:rFonts w:cs="B Nazanin" w:hint="cs"/>
          <w:rtl/>
        </w:rPr>
        <w:t>بر</w:t>
      </w:r>
      <w:r w:rsidRPr="00700E66">
        <w:rPr>
          <w:rFonts w:cs="B Nazanin"/>
        </w:rPr>
        <w:t xml:space="preserve"> </w:t>
      </w:r>
      <w:r w:rsidRPr="00700E66">
        <w:rPr>
          <w:rFonts w:cs="B Nazanin" w:hint="cs"/>
          <w:rtl/>
        </w:rPr>
        <w:t>اين</w:t>
      </w:r>
      <w:r w:rsidRPr="00700E66">
        <w:rPr>
          <w:rFonts w:cs="B Nazanin"/>
        </w:rPr>
        <w:t xml:space="preserve"> </w:t>
      </w:r>
      <w:r w:rsidRPr="00700E66">
        <w:rPr>
          <w:rFonts w:cs="B Nazanin" w:hint="cs"/>
          <w:rtl/>
        </w:rPr>
        <w:t>مبنا</w:t>
      </w:r>
      <w:r w:rsidRPr="00700E66">
        <w:rPr>
          <w:rFonts w:cs="B Nazanin"/>
        </w:rPr>
        <w:t xml:space="preserve"> </w:t>
      </w:r>
      <w:r w:rsidRPr="00700E66">
        <w:rPr>
          <w:rFonts w:cs="B Nazanin" w:hint="cs"/>
          <w:rtl/>
        </w:rPr>
        <w:t>جامعه</w:t>
      </w:r>
      <w:r w:rsidRPr="00700E66">
        <w:rPr>
          <w:rFonts w:cs="B Nazanin"/>
        </w:rPr>
        <w:t xml:space="preserve"> </w:t>
      </w:r>
      <w:r w:rsidRPr="00700E66">
        <w:rPr>
          <w:rFonts w:cs="B Nazanin" w:hint="cs"/>
          <w:rtl/>
        </w:rPr>
        <w:t>پايدار</w:t>
      </w:r>
      <w:r w:rsidRPr="00700E66">
        <w:rPr>
          <w:rFonts w:cs="B Nazanin"/>
        </w:rPr>
        <w:t xml:space="preserve"> </w:t>
      </w:r>
      <w:r w:rsidRPr="00700E66">
        <w:rPr>
          <w:rFonts w:cs="B Nazanin" w:hint="cs"/>
          <w:rtl/>
        </w:rPr>
        <w:t>،</w:t>
      </w:r>
      <w:r w:rsidRPr="00700E66">
        <w:rPr>
          <w:rFonts w:cs="B Nazanin"/>
        </w:rPr>
        <w:t xml:space="preserve"> </w:t>
      </w:r>
      <w:r w:rsidRPr="00700E66">
        <w:rPr>
          <w:rFonts w:cs="B Nazanin" w:hint="cs"/>
          <w:rtl/>
        </w:rPr>
        <w:t>جامعه</w:t>
      </w:r>
      <w:r w:rsidRPr="00700E66">
        <w:rPr>
          <w:rFonts w:cs="B Nazanin"/>
        </w:rPr>
        <w:t xml:space="preserve"> </w:t>
      </w:r>
      <w:r w:rsidRPr="00700E66">
        <w:rPr>
          <w:rFonts w:cs="B Nazanin" w:hint="cs"/>
          <w:rtl/>
        </w:rPr>
        <w:t>اي</w:t>
      </w:r>
      <w:r w:rsidRPr="00700E66">
        <w:rPr>
          <w:rFonts w:cs="B Nazanin"/>
        </w:rPr>
        <w:t xml:space="preserve"> </w:t>
      </w:r>
      <w:r w:rsidRPr="00700E66">
        <w:rPr>
          <w:rFonts w:cs="B Nazanin" w:hint="cs"/>
          <w:rtl/>
        </w:rPr>
        <w:t>است</w:t>
      </w:r>
      <w:r w:rsidRPr="00700E66">
        <w:rPr>
          <w:rFonts w:cs="B Nazanin"/>
        </w:rPr>
        <w:t xml:space="preserve"> </w:t>
      </w:r>
      <w:r w:rsidRPr="00700E66">
        <w:rPr>
          <w:rFonts w:cs="B Nazanin" w:hint="cs"/>
          <w:rtl/>
        </w:rPr>
        <w:t>كه</w:t>
      </w:r>
      <w:r w:rsidRPr="00700E66">
        <w:rPr>
          <w:rFonts w:cs="B Nazanin"/>
        </w:rPr>
        <w:t xml:space="preserve"> </w:t>
      </w:r>
      <w:r w:rsidRPr="00700E66">
        <w:rPr>
          <w:rFonts w:cs="B Nazanin" w:hint="cs"/>
          <w:rtl/>
        </w:rPr>
        <w:t>در</w:t>
      </w:r>
      <w:r w:rsidRPr="00700E66">
        <w:rPr>
          <w:rFonts w:cs="B Nazanin"/>
        </w:rPr>
        <w:t xml:space="preserve"> </w:t>
      </w:r>
      <w:r w:rsidRPr="00700E66">
        <w:rPr>
          <w:rFonts w:cs="B Nazanin" w:hint="cs"/>
          <w:rtl/>
        </w:rPr>
        <w:t>آن</w:t>
      </w:r>
      <w:r w:rsidRPr="00700E66">
        <w:rPr>
          <w:rFonts w:cs="B Nazanin"/>
        </w:rPr>
        <w:t xml:space="preserve"> </w:t>
      </w:r>
      <w:r w:rsidRPr="00700E66">
        <w:rPr>
          <w:rFonts w:cs="B Nazanin" w:hint="cs"/>
          <w:rtl/>
        </w:rPr>
        <w:t>همزيستي</w:t>
      </w:r>
      <w:r w:rsidRPr="00700E66">
        <w:rPr>
          <w:rFonts w:cs="B Nazanin"/>
        </w:rPr>
        <w:t xml:space="preserve"> </w:t>
      </w:r>
      <w:r w:rsidRPr="00700E66">
        <w:rPr>
          <w:rFonts w:cs="B Nazanin" w:hint="cs"/>
          <w:rtl/>
        </w:rPr>
        <w:t>متعادل</w:t>
      </w:r>
      <w:r w:rsidRPr="00700E66">
        <w:rPr>
          <w:rFonts w:cs="B Nazanin"/>
        </w:rPr>
        <w:t xml:space="preserve"> </w:t>
      </w:r>
      <w:r w:rsidRPr="00700E66">
        <w:rPr>
          <w:rFonts w:cs="B Nazanin" w:hint="cs"/>
          <w:rtl/>
        </w:rPr>
        <w:t>جامعه</w:t>
      </w:r>
      <w:r w:rsidRPr="00700E66">
        <w:rPr>
          <w:rFonts w:cs="B Nazanin" w:hint="cs"/>
          <w:rtl/>
          <w:lang w:bidi="fa-IR"/>
        </w:rPr>
        <w:t xml:space="preserve"> </w:t>
      </w:r>
      <w:r w:rsidRPr="00700E66">
        <w:rPr>
          <w:rFonts w:cs="B Nazanin" w:hint="cs"/>
          <w:rtl/>
        </w:rPr>
        <w:t>انساني</w:t>
      </w:r>
      <w:r w:rsidRPr="00700E66">
        <w:rPr>
          <w:rFonts w:cs="B Nazanin"/>
        </w:rPr>
        <w:t xml:space="preserve"> </w:t>
      </w:r>
      <w:r w:rsidRPr="00700E66">
        <w:rPr>
          <w:rFonts w:cs="B Nazanin" w:hint="cs"/>
          <w:rtl/>
        </w:rPr>
        <w:t>و</w:t>
      </w:r>
      <w:r w:rsidRPr="00700E66">
        <w:rPr>
          <w:rFonts w:cs="B Nazanin"/>
        </w:rPr>
        <w:t xml:space="preserve"> </w:t>
      </w:r>
      <w:r w:rsidRPr="00700E66">
        <w:rPr>
          <w:rFonts w:cs="B Nazanin" w:hint="cs"/>
          <w:rtl/>
        </w:rPr>
        <w:t>محيط</w:t>
      </w:r>
      <w:r w:rsidRPr="00700E66">
        <w:rPr>
          <w:rFonts w:cs="B Nazanin"/>
        </w:rPr>
        <w:t xml:space="preserve"> </w:t>
      </w:r>
      <w:r w:rsidRPr="00700E66">
        <w:rPr>
          <w:rFonts w:cs="B Nazanin" w:hint="cs"/>
          <w:rtl/>
        </w:rPr>
        <w:t>زيست</w:t>
      </w:r>
      <w:r w:rsidRPr="00700E66">
        <w:rPr>
          <w:rFonts w:cs="B Nazanin"/>
        </w:rPr>
        <w:t xml:space="preserve"> </w:t>
      </w:r>
      <w:r w:rsidRPr="00700E66">
        <w:rPr>
          <w:rFonts w:cs="B Nazanin" w:hint="cs"/>
          <w:rtl/>
        </w:rPr>
        <w:t>طبيعي</w:t>
      </w:r>
      <w:r w:rsidRPr="00700E66">
        <w:rPr>
          <w:rFonts w:cs="B Nazanin"/>
        </w:rPr>
        <w:t xml:space="preserve"> </w:t>
      </w:r>
      <w:r w:rsidRPr="00700E66">
        <w:rPr>
          <w:rFonts w:cs="B Nazanin" w:hint="cs"/>
          <w:rtl/>
        </w:rPr>
        <w:t>در</w:t>
      </w:r>
      <w:r w:rsidRPr="00700E66">
        <w:rPr>
          <w:rFonts w:cs="B Nazanin"/>
        </w:rPr>
        <w:t xml:space="preserve"> </w:t>
      </w:r>
      <w:r w:rsidRPr="00700E66">
        <w:rPr>
          <w:rFonts w:cs="B Nazanin" w:hint="cs"/>
          <w:rtl/>
        </w:rPr>
        <w:t>راستاي</w:t>
      </w:r>
      <w:r w:rsidRPr="00700E66">
        <w:rPr>
          <w:rFonts w:cs="B Nazanin"/>
        </w:rPr>
        <w:t xml:space="preserve"> </w:t>
      </w:r>
      <w:r w:rsidRPr="00700E66">
        <w:rPr>
          <w:rFonts w:cs="B Nazanin" w:hint="cs"/>
          <w:rtl/>
        </w:rPr>
        <w:t>بهره</w:t>
      </w:r>
      <w:r w:rsidRPr="00700E66">
        <w:rPr>
          <w:rFonts w:cs="B Nazanin"/>
        </w:rPr>
        <w:t xml:space="preserve"> </w:t>
      </w:r>
      <w:r w:rsidRPr="00700E66">
        <w:rPr>
          <w:rFonts w:cs="B Nazanin" w:hint="cs"/>
          <w:rtl/>
        </w:rPr>
        <w:t>مندي</w:t>
      </w:r>
      <w:r w:rsidRPr="00700E66">
        <w:rPr>
          <w:rFonts w:cs="B Nazanin"/>
        </w:rPr>
        <w:t xml:space="preserve"> </w:t>
      </w:r>
      <w:r w:rsidRPr="00700E66">
        <w:rPr>
          <w:rFonts w:cs="B Nazanin" w:hint="cs"/>
          <w:rtl/>
        </w:rPr>
        <w:t>توامان</w:t>
      </w:r>
      <w:r w:rsidRPr="00700E66">
        <w:rPr>
          <w:rFonts w:cs="B Nazanin"/>
        </w:rPr>
        <w:t xml:space="preserve"> </w:t>
      </w:r>
      <w:r w:rsidRPr="00700E66">
        <w:rPr>
          <w:rFonts w:cs="B Nazanin" w:hint="cs"/>
          <w:rtl/>
        </w:rPr>
        <w:t>اجتماعي-</w:t>
      </w:r>
      <w:r w:rsidRPr="00700E66">
        <w:rPr>
          <w:rFonts w:cs="B Nazanin"/>
        </w:rPr>
        <w:t xml:space="preserve"> </w:t>
      </w:r>
      <w:r w:rsidRPr="00700E66">
        <w:rPr>
          <w:rFonts w:cs="B Nazanin" w:hint="cs"/>
          <w:rtl/>
        </w:rPr>
        <w:t>اقتصادي</w:t>
      </w:r>
      <w:r w:rsidRPr="00700E66">
        <w:rPr>
          <w:rFonts w:cs="B Nazanin"/>
        </w:rPr>
        <w:t xml:space="preserve"> </w:t>
      </w:r>
      <w:r w:rsidRPr="00700E66">
        <w:rPr>
          <w:rFonts w:cs="B Nazanin" w:hint="cs"/>
          <w:rtl/>
        </w:rPr>
        <w:t>برقرار گردد</w:t>
      </w:r>
      <w:r w:rsidRPr="00700E66">
        <w:rPr>
          <w:rFonts w:cs="B Nazanin"/>
        </w:rPr>
        <w:t>.</w:t>
      </w:r>
      <w:bookmarkEnd w:id="232"/>
      <w:bookmarkEnd w:id="233"/>
      <w:bookmarkEnd w:id="234"/>
      <w:bookmarkEnd w:id="235"/>
      <w:bookmarkEnd w:id="236"/>
      <w:bookmarkEnd w:id="237"/>
    </w:p>
    <w:p w:rsidR="00ED473F" w:rsidRPr="006856CD" w:rsidRDefault="00C851EC" w:rsidP="000D100B">
      <w:pPr>
        <w:pStyle w:val="Heading3"/>
        <w:bidi/>
        <w:spacing w:before="0" w:line="240" w:lineRule="auto"/>
        <w:rPr>
          <w:rtl/>
        </w:rPr>
      </w:pPr>
      <w:bookmarkStart w:id="238" w:name="_Toc295552542"/>
      <w:bookmarkStart w:id="239" w:name="_Toc251730585"/>
      <w:r>
        <w:rPr>
          <w:rFonts w:hint="cs"/>
          <w:rtl/>
        </w:rPr>
        <w:lastRenderedPageBreak/>
        <w:t>-</w:t>
      </w:r>
      <w:r w:rsidR="00ED473F" w:rsidRPr="006856CD">
        <w:rPr>
          <w:rFonts w:hint="cs"/>
          <w:rtl/>
        </w:rPr>
        <w:t>پايداري</w:t>
      </w:r>
      <w:r w:rsidR="00ED473F" w:rsidRPr="006856CD">
        <w:t xml:space="preserve"> </w:t>
      </w:r>
      <w:r w:rsidR="00ED473F" w:rsidRPr="006856CD">
        <w:rPr>
          <w:rFonts w:hint="cs"/>
          <w:rtl/>
        </w:rPr>
        <w:t>اقتصادي</w:t>
      </w:r>
      <w:bookmarkEnd w:id="238"/>
      <w:r w:rsidR="00ED473F" w:rsidRPr="006856CD">
        <w:rPr>
          <w:rFonts w:hint="cs"/>
          <w:rtl/>
        </w:rPr>
        <w:t xml:space="preserve"> </w:t>
      </w:r>
      <w:bookmarkEnd w:id="239"/>
    </w:p>
    <w:p w:rsidR="00ED473F" w:rsidRPr="00700E66" w:rsidRDefault="00ED473F" w:rsidP="000D100B">
      <w:pPr>
        <w:rPr>
          <w:rFonts w:ascii="AdvTimes" w:hAnsi="AdvTimes" w:cs="B Nazanin"/>
          <w:rtl/>
          <w:lang w:bidi="fa-IR"/>
        </w:rPr>
      </w:pPr>
      <w:bookmarkStart w:id="240" w:name="_Toc251725153"/>
      <w:bookmarkStart w:id="241" w:name="_Toc251730215"/>
      <w:bookmarkStart w:id="242" w:name="_Toc251730586"/>
      <w:r w:rsidRPr="00700E66">
        <w:rPr>
          <w:rFonts w:cs="B Nazanin" w:hint="cs"/>
          <w:rtl/>
        </w:rPr>
        <w:t>پايداري</w:t>
      </w:r>
      <w:r w:rsidRPr="00700E66">
        <w:rPr>
          <w:rFonts w:cs="B Nazanin"/>
        </w:rPr>
        <w:t xml:space="preserve"> </w:t>
      </w:r>
      <w:r w:rsidRPr="00700E66">
        <w:rPr>
          <w:rFonts w:cs="B Nazanin" w:hint="cs"/>
          <w:rtl/>
        </w:rPr>
        <w:t>در</w:t>
      </w:r>
      <w:r w:rsidRPr="00700E66">
        <w:rPr>
          <w:rFonts w:cs="B Nazanin"/>
        </w:rPr>
        <w:t xml:space="preserve"> </w:t>
      </w:r>
      <w:r w:rsidRPr="00700E66">
        <w:rPr>
          <w:rFonts w:cs="B Nazanin" w:hint="cs"/>
          <w:rtl/>
        </w:rPr>
        <w:t>اقتصاد</w:t>
      </w:r>
      <w:r w:rsidRPr="00700E66">
        <w:rPr>
          <w:rFonts w:cs="B Nazanin"/>
        </w:rPr>
        <w:t xml:space="preserve"> </w:t>
      </w:r>
      <w:r w:rsidRPr="00700E66">
        <w:rPr>
          <w:rFonts w:cs="B Nazanin" w:hint="cs"/>
          <w:rtl/>
        </w:rPr>
        <w:t>را</w:t>
      </w:r>
      <w:r w:rsidRPr="00700E66">
        <w:rPr>
          <w:rFonts w:cs="B Nazanin"/>
        </w:rPr>
        <w:t xml:space="preserve"> </w:t>
      </w:r>
      <w:r w:rsidRPr="00700E66">
        <w:rPr>
          <w:rFonts w:cs="B Nazanin" w:hint="cs"/>
          <w:rtl/>
        </w:rPr>
        <w:t>مي</w:t>
      </w:r>
      <w:r w:rsidRPr="00700E66">
        <w:rPr>
          <w:rFonts w:cs="B Nazanin"/>
        </w:rPr>
        <w:t xml:space="preserve"> </w:t>
      </w:r>
      <w:r w:rsidRPr="00700E66">
        <w:rPr>
          <w:rFonts w:cs="B Nazanin" w:hint="cs"/>
          <w:rtl/>
        </w:rPr>
        <w:t>توان</w:t>
      </w:r>
      <w:r w:rsidRPr="00700E66">
        <w:rPr>
          <w:rFonts w:cs="B Nazanin"/>
        </w:rPr>
        <w:t xml:space="preserve"> </w:t>
      </w:r>
      <w:r w:rsidRPr="00700E66">
        <w:rPr>
          <w:rFonts w:cs="B Nazanin" w:hint="cs"/>
          <w:rtl/>
        </w:rPr>
        <w:t>در</w:t>
      </w:r>
      <w:r w:rsidRPr="00700E66">
        <w:rPr>
          <w:rFonts w:cs="B Nazanin"/>
        </w:rPr>
        <w:t xml:space="preserve"> </w:t>
      </w:r>
      <w:r w:rsidRPr="00700E66">
        <w:rPr>
          <w:rFonts w:cs="B Nazanin" w:hint="cs"/>
          <w:rtl/>
        </w:rPr>
        <w:t>ايجاد</w:t>
      </w:r>
      <w:r w:rsidRPr="00700E66">
        <w:rPr>
          <w:rFonts w:cs="B Nazanin"/>
        </w:rPr>
        <w:t xml:space="preserve"> </w:t>
      </w:r>
      <w:r w:rsidRPr="00700E66">
        <w:rPr>
          <w:rFonts w:cs="B Nazanin" w:hint="cs"/>
          <w:rtl/>
        </w:rPr>
        <w:t>رشد</w:t>
      </w:r>
      <w:r w:rsidRPr="00700E66">
        <w:rPr>
          <w:rFonts w:cs="B Nazanin"/>
        </w:rPr>
        <w:t xml:space="preserve"> </w:t>
      </w:r>
      <w:r w:rsidRPr="00700E66">
        <w:rPr>
          <w:rFonts w:cs="B Nazanin" w:hint="cs"/>
          <w:rtl/>
        </w:rPr>
        <w:t>عادلانه</w:t>
      </w:r>
      <w:r w:rsidRPr="00700E66">
        <w:rPr>
          <w:rFonts w:cs="B Nazanin"/>
        </w:rPr>
        <w:t xml:space="preserve"> </w:t>
      </w:r>
      <w:r w:rsidRPr="00700E66">
        <w:rPr>
          <w:rFonts w:cs="B Nazanin" w:hint="cs"/>
          <w:rtl/>
        </w:rPr>
        <w:t>و</w:t>
      </w:r>
      <w:r w:rsidRPr="00700E66">
        <w:rPr>
          <w:rFonts w:cs="B Nazanin"/>
        </w:rPr>
        <w:t xml:space="preserve"> </w:t>
      </w:r>
      <w:r w:rsidRPr="00700E66">
        <w:rPr>
          <w:rFonts w:cs="B Nazanin" w:hint="cs"/>
          <w:rtl/>
        </w:rPr>
        <w:t>متوازن</w:t>
      </w:r>
      <w:r w:rsidRPr="00700E66">
        <w:rPr>
          <w:rFonts w:cs="B Nazanin"/>
        </w:rPr>
        <w:t xml:space="preserve"> </w:t>
      </w:r>
      <w:r w:rsidRPr="00700E66">
        <w:rPr>
          <w:rFonts w:cs="B Nazanin" w:hint="cs"/>
          <w:rtl/>
        </w:rPr>
        <w:t>جامعه</w:t>
      </w:r>
      <w:r w:rsidRPr="00700E66">
        <w:rPr>
          <w:rFonts w:cs="B Nazanin"/>
        </w:rPr>
        <w:t xml:space="preserve"> </w:t>
      </w:r>
      <w:r w:rsidRPr="00700E66">
        <w:rPr>
          <w:rFonts w:cs="B Nazanin" w:hint="cs"/>
          <w:rtl/>
        </w:rPr>
        <w:t>انساني</w:t>
      </w:r>
      <w:r w:rsidRPr="00700E66">
        <w:rPr>
          <w:rFonts w:cs="B Nazanin"/>
        </w:rPr>
        <w:t xml:space="preserve"> </w:t>
      </w:r>
      <w:r w:rsidRPr="00700E66">
        <w:rPr>
          <w:rFonts w:cs="B Nazanin" w:hint="cs"/>
          <w:rtl/>
        </w:rPr>
        <w:t>و تضمين</w:t>
      </w:r>
      <w:r w:rsidRPr="00700E66">
        <w:rPr>
          <w:rFonts w:cs="B Nazanin"/>
        </w:rPr>
        <w:t xml:space="preserve"> </w:t>
      </w:r>
      <w:r w:rsidRPr="00700E66">
        <w:rPr>
          <w:rFonts w:cs="B Nazanin" w:hint="cs"/>
          <w:rtl/>
        </w:rPr>
        <w:t>بهره</w:t>
      </w:r>
      <w:r w:rsidRPr="00700E66">
        <w:rPr>
          <w:rFonts w:cs="B Nazanin" w:hint="cs"/>
          <w:rtl/>
          <w:lang w:bidi="fa-IR"/>
        </w:rPr>
        <w:t xml:space="preserve"> </w:t>
      </w:r>
      <w:r w:rsidRPr="00700E66">
        <w:rPr>
          <w:rFonts w:cs="B Nazanin" w:hint="cs"/>
          <w:rtl/>
        </w:rPr>
        <w:t>مندي</w:t>
      </w:r>
      <w:r w:rsidRPr="00700E66">
        <w:rPr>
          <w:rFonts w:cs="B Nazanin"/>
        </w:rPr>
        <w:t xml:space="preserve"> </w:t>
      </w:r>
      <w:r w:rsidRPr="00700E66">
        <w:rPr>
          <w:rFonts w:cs="B Nazanin" w:hint="cs"/>
          <w:rtl/>
        </w:rPr>
        <w:t>تك</w:t>
      </w:r>
      <w:r w:rsidRPr="00700E66">
        <w:rPr>
          <w:rFonts w:cs="B Nazanin"/>
        </w:rPr>
        <w:t xml:space="preserve"> </w:t>
      </w:r>
      <w:r w:rsidRPr="00700E66">
        <w:rPr>
          <w:rFonts w:cs="B Nazanin" w:hint="cs"/>
          <w:rtl/>
        </w:rPr>
        <w:t>تك</w:t>
      </w:r>
      <w:r w:rsidRPr="00700E66">
        <w:rPr>
          <w:rFonts w:cs="B Nazanin"/>
        </w:rPr>
        <w:t xml:space="preserve"> </w:t>
      </w:r>
      <w:r w:rsidRPr="00700E66">
        <w:rPr>
          <w:rFonts w:cs="B Nazanin" w:hint="cs"/>
          <w:rtl/>
        </w:rPr>
        <w:t>انسانها</w:t>
      </w:r>
      <w:r w:rsidRPr="00700E66">
        <w:rPr>
          <w:rFonts w:cs="B Nazanin"/>
        </w:rPr>
        <w:t xml:space="preserve"> </w:t>
      </w:r>
      <w:r w:rsidRPr="00700E66">
        <w:rPr>
          <w:rFonts w:cs="B Nazanin" w:hint="cs"/>
          <w:rtl/>
        </w:rPr>
        <w:t>در</w:t>
      </w:r>
      <w:r w:rsidRPr="00700E66">
        <w:rPr>
          <w:rFonts w:cs="B Nazanin"/>
        </w:rPr>
        <w:t xml:space="preserve"> </w:t>
      </w:r>
      <w:r w:rsidRPr="00700E66">
        <w:rPr>
          <w:rFonts w:cs="B Nazanin" w:hint="cs"/>
          <w:rtl/>
        </w:rPr>
        <w:t>طول</w:t>
      </w:r>
      <w:r w:rsidRPr="00700E66">
        <w:rPr>
          <w:rFonts w:cs="B Nazanin"/>
        </w:rPr>
        <w:t xml:space="preserve"> </w:t>
      </w:r>
      <w:r w:rsidRPr="00700E66">
        <w:rPr>
          <w:rFonts w:cs="B Nazanin" w:hint="cs"/>
          <w:rtl/>
        </w:rPr>
        <w:t>زمان</w:t>
      </w:r>
      <w:r w:rsidRPr="00700E66">
        <w:rPr>
          <w:rFonts w:cs="B Nazanin"/>
        </w:rPr>
        <w:t xml:space="preserve"> </w:t>
      </w:r>
      <w:r w:rsidRPr="00700E66">
        <w:rPr>
          <w:rFonts w:cs="B Nazanin" w:hint="cs"/>
          <w:rtl/>
        </w:rPr>
        <w:t>بدون</w:t>
      </w:r>
      <w:r w:rsidRPr="00700E66">
        <w:rPr>
          <w:rFonts w:cs="B Nazanin"/>
        </w:rPr>
        <w:t xml:space="preserve"> </w:t>
      </w:r>
      <w:r w:rsidRPr="00700E66">
        <w:rPr>
          <w:rFonts w:cs="B Nazanin" w:hint="cs"/>
          <w:rtl/>
        </w:rPr>
        <w:t>وارد</w:t>
      </w:r>
      <w:r w:rsidRPr="00700E66">
        <w:rPr>
          <w:rFonts w:cs="B Nazanin"/>
        </w:rPr>
        <w:t xml:space="preserve"> </w:t>
      </w:r>
      <w:r w:rsidRPr="00700E66">
        <w:rPr>
          <w:rFonts w:cs="B Nazanin" w:hint="cs"/>
          <w:rtl/>
        </w:rPr>
        <w:t>آوردن</w:t>
      </w:r>
      <w:r w:rsidRPr="00700E66">
        <w:rPr>
          <w:rFonts w:cs="B Nazanin"/>
        </w:rPr>
        <w:t xml:space="preserve"> </w:t>
      </w:r>
      <w:r w:rsidRPr="00700E66">
        <w:rPr>
          <w:rFonts w:cs="B Nazanin" w:hint="cs"/>
          <w:rtl/>
        </w:rPr>
        <w:t>خدشه</w:t>
      </w:r>
      <w:r w:rsidRPr="00700E66">
        <w:rPr>
          <w:rFonts w:cs="B Nazanin"/>
        </w:rPr>
        <w:t xml:space="preserve"> </w:t>
      </w:r>
      <w:r w:rsidRPr="00700E66">
        <w:rPr>
          <w:rFonts w:cs="B Nazanin" w:hint="cs"/>
          <w:rtl/>
        </w:rPr>
        <w:t>به</w:t>
      </w:r>
      <w:r w:rsidRPr="00700E66">
        <w:rPr>
          <w:rFonts w:cs="B Nazanin"/>
        </w:rPr>
        <w:t xml:space="preserve"> </w:t>
      </w:r>
      <w:r w:rsidRPr="00700E66">
        <w:rPr>
          <w:rFonts w:cs="B Nazanin" w:hint="cs"/>
          <w:rtl/>
        </w:rPr>
        <w:t>منابع</w:t>
      </w:r>
      <w:r w:rsidRPr="00700E66">
        <w:rPr>
          <w:rFonts w:cs="B Nazanin"/>
        </w:rPr>
        <w:t xml:space="preserve"> </w:t>
      </w:r>
      <w:r w:rsidRPr="00700E66">
        <w:rPr>
          <w:rFonts w:cs="B Nazanin" w:hint="cs"/>
          <w:rtl/>
        </w:rPr>
        <w:t>زيستي،</w:t>
      </w:r>
      <w:r w:rsidRPr="00700E66">
        <w:rPr>
          <w:rFonts w:cs="B Nazanin"/>
        </w:rPr>
        <w:t xml:space="preserve"> </w:t>
      </w:r>
      <w:r w:rsidRPr="00700E66">
        <w:rPr>
          <w:rFonts w:cs="B Nazanin" w:hint="cs"/>
          <w:rtl/>
        </w:rPr>
        <w:t>طبيعي</w:t>
      </w:r>
      <w:r w:rsidRPr="00700E66">
        <w:rPr>
          <w:rFonts w:cs="B Nazanin"/>
        </w:rPr>
        <w:t xml:space="preserve"> </w:t>
      </w:r>
      <w:r w:rsidRPr="00700E66">
        <w:rPr>
          <w:rFonts w:cs="B Nazanin" w:hint="cs"/>
          <w:rtl/>
        </w:rPr>
        <w:t>و فرهنگي تعريف نمود.</w:t>
      </w:r>
      <w:r w:rsidRPr="00700E66">
        <w:rPr>
          <w:rStyle w:val="FootnoteReference"/>
          <w:rFonts w:ascii="Tahoma" w:eastAsiaTheme="minorEastAsia" w:hAnsi="Tahoma" w:cs="B Nazanin"/>
          <w:sz w:val="28"/>
          <w:szCs w:val="28"/>
          <w:rtl/>
        </w:rPr>
        <w:footnoteReference w:id="336"/>
      </w:r>
      <w:bookmarkEnd w:id="240"/>
      <w:bookmarkEnd w:id="241"/>
      <w:bookmarkEnd w:id="242"/>
      <w:r w:rsidR="00C851EC" w:rsidRPr="00700E66">
        <w:rPr>
          <w:rFonts w:cs="B Nazanin" w:hint="cs"/>
          <w:rtl/>
        </w:rPr>
        <w:t xml:space="preserve"> </w:t>
      </w:r>
      <w:r w:rsidRPr="00700E66">
        <w:rPr>
          <w:rFonts w:ascii="AdvTimes" w:hAnsi="AdvTimes" w:cs="B Nazanin" w:hint="cs"/>
          <w:rtl/>
          <w:lang w:bidi="fa-IR"/>
        </w:rPr>
        <w:t>در این میان انرژی عامل اصلی در تلاش برای رسیدن به توسعه پایدار است. بنابراین کشورها برای این هدف سیستم</w:t>
      </w:r>
      <w:r w:rsidRPr="00700E66">
        <w:rPr>
          <w:rFonts w:ascii="AdvTimes" w:hAnsi="AdvTimes" w:cs="B Nazanin"/>
          <w:rtl/>
          <w:lang w:bidi="fa-IR"/>
        </w:rPr>
        <w:softHyphen/>
      </w:r>
      <w:r w:rsidRPr="00700E66">
        <w:rPr>
          <w:rFonts w:ascii="AdvTimes" w:hAnsi="AdvTimes" w:cs="B Nazanin" w:hint="cs"/>
          <w:rtl/>
          <w:lang w:bidi="fa-IR"/>
        </w:rPr>
        <w:t>های انرژی</w:t>
      </w:r>
      <w:r w:rsidRPr="00700E66">
        <w:rPr>
          <w:rFonts w:ascii="AdvTimes" w:hAnsi="AdvTimes" w:cs="B Nazanin"/>
          <w:rtl/>
          <w:lang w:bidi="fa-IR"/>
        </w:rPr>
        <w:softHyphen/>
      </w:r>
      <w:r w:rsidRPr="00700E66">
        <w:rPr>
          <w:rFonts w:ascii="AdvTimes" w:hAnsi="AdvTimes" w:cs="B Nazanin" w:hint="cs"/>
          <w:rtl/>
          <w:lang w:bidi="fa-IR"/>
        </w:rPr>
        <w:t>شان را با نمایش برنامه ریزی انرژی آینده و استراتژی</w:t>
      </w:r>
      <w:r w:rsidRPr="00700E66">
        <w:rPr>
          <w:rFonts w:ascii="AdvTimes" w:hAnsi="AdvTimes" w:cs="B Nazanin"/>
          <w:rtl/>
          <w:lang w:bidi="fa-IR"/>
        </w:rPr>
        <w:softHyphen/>
      </w:r>
      <w:r w:rsidRPr="00700E66">
        <w:rPr>
          <w:rFonts w:ascii="AdvTimes" w:hAnsi="AdvTimes" w:cs="B Nazanin" w:hint="cs"/>
          <w:rtl/>
          <w:lang w:bidi="fa-IR"/>
        </w:rPr>
        <w:t>هایی همراه با اهداف توسعه پایدار بازیابی می</w:t>
      </w:r>
      <w:r w:rsidRPr="00700E66">
        <w:rPr>
          <w:rFonts w:ascii="AdvTimes" w:hAnsi="AdvTimes" w:cs="B Nazanin"/>
          <w:rtl/>
          <w:lang w:bidi="fa-IR"/>
        </w:rPr>
        <w:softHyphen/>
      </w:r>
      <w:r w:rsidRPr="00700E66">
        <w:rPr>
          <w:rFonts w:ascii="AdvTimes" w:hAnsi="AdvTimes" w:cs="B Nazanin" w:hint="cs"/>
          <w:rtl/>
          <w:lang w:bidi="fa-IR"/>
        </w:rPr>
        <w:t>کنند.</w:t>
      </w:r>
    </w:p>
    <w:p w:rsidR="00C851EC" w:rsidRPr="00C851EC" w:rsidRDefault="00C851EC" w:rsidP="000D100B">
      <w:pPr>
        <w:ind w:left="312" w:right="284"/>
        <w:outlineLvl w:val="2"/>
        <w:rPr>
          <w:rFonts w:ascii="Tahoma" w:hAnsi="Tahoma" w:cs="B Nazanin"/>
          <w:sz w:val="28"/>
          <w:szCs w:val="28"/>
          <w:rtl/>
        </w:rPr>
      </w:pPr>
    </w:p>
    <w:p w:rsidR="00ED473F" w:rsidRPr="006856CD" w:rsidRDefault="00C851EC" w:rsidP="000D100B">
      <w:pPr>
        <w:pStyle w:val="Heading2"/>
        <w:rPr>
          <w:rtl/>
        </w:rPr>
      </w:pPr>
      <w:bookmarkStart w:id="243" w:name="_Toc251730587"/>
      <w:bookmarkStart w:id="244" w:name="_Toc295552543"/>
      <w:r>
        <w:rPr>
          <w:rFonts w:hint="cs"/>
          <w:rtl/>
        </w:rPr>
        <w:t>6-</w:t>
      </w:r>
      <w:r w:rsidR="00ED473F" w:rsidRPr="006856CD">
        <w:rPr>
          <w:rFonts w:hint="cs"/>
          <w:rtl/>
        </w:rPr>
        <w:t>توسعه انرژی پایدار</w:t>
      </w:r>
      <w:bookmarkEnd w:id="243"/>
      <w:bookmarkEnd w:id="244"/>
    </w:p>
    <w:p w:rsidR="00ED473F" w:rsidRPr="006856CD" w:rsidRDefault="00ED473F" w:rsidP="000D100B">
      <w:pPr>
        <w:pStyle w:val="Heading3"/>
        <w:bidi/>
        <w:rPr>
          <w:rtl/>
        </w:rPr>
      </w:pPr>
      <w:bookmarkStart w:id="245" w:name="_Toc251730588"/>
      <w:bookmarkStart w:id="246" w:name="_Toc295552544"/>
      <w:r w:rsidRPr="006856CD">
        <w:rPr>
          <w:rFonts w:hint="cs"/>
          <w:rtl/>
        </w:rPr>
        <w:t>به هم پیوستگی بین مصرف انرژی و توسعه پایدار</w:t>
      </w:r>
      <w:bookmarkEnd w:id="245"/>
      <w:bookmarkEnd w:id="246"/>
    </w:p>
    <w:p w:rsidR="00ED473F" w:rsidRPr="006856CD" w:rsidRDefault="00ED473F" w:rsidP="000D100B">
      <w:pPr>
        <w:ind w:left="312" w:right="284"/>
        <w:rPr>
          <w:rFonts w:cs="B Nazanin"/>
          <w:sz w:val="28"/>
          <w:szCs w:val="28"/>
          <w:rtl/>
        </w:rPr>
      </w:pPr>
      <w:r w:rsidRPr="006856CD">
        <w:rPr>
          <w:rFonts w:cs="B Nazanin"/>
          <w:sz w:val="28"/>
          <w:szCs w:val="28"/>
          <w:rtl/>
        </w:rPr>
        <w:t>انرژی</w:t>
      </w:r>
      <w:r w:rsidRPr="006856CD">
        <w:rPr>
          <w:rFonts w:cs="B Nazanin" w:hint="cs"/>
          <w:sz w:val="28"/>
          <w:szCs w:val="28"/>
          <w:rtl/>
        </w:rPr>
        <w:t xml:space="preserve">، از جمله </w:t>
      </w:r>
      <w:r w:rsidRPr="006856CD">
        <w:rPr>
          <w:rFonts w:cs="B Nazanin"/>
          <w:sz w:val="28"/>
          <w:szCs w:val="28"/>
          <w:rtl/>
        </w:rPr>
        <w:t xml:space="preserve">انرژی های تجدید شونده و </w:t>
      </w:r>
      <w:r w:rsidRPr="006856CD">
        <w:rPr>
          <w:rFonts w:cs="B Nazanin" w:hint="cs"/>
          <w:sz w:val="28"/>
          <w:szCs w:val="28"/>
          <w:rtl/>
        </w:rPr>
        <w:t>منابع زمینی</w:t>
      </w:r>
      <w:r w:rsidRPr="006856CD">
        <w:rPr>
          <w:rFonts w:cs="B Nazanin"/>
          <w:sz w:val="28"/>
          <w:szCs w:val="28"/>
          <w:rtl/>
        </w:rPr>
        <w:t xml:space="preserve"> برای ورودی هر گونه فعالیتهای اقتصادی و اجتماعی ضروری</w:t>
      </w:r>
      <w:r w:rsidRPr="006856CD">
        <w:rPr>
          <w:rFonts w:cs="B Nazanin" w:hint="cs"/>
          <w:sz w:val="28"/>
          <w:szCs w:val="28"/>
          <w:rtl/>
        </w:rPr>
        <w:t xml:space="preserve"> است که</w:t>
      </w:r>
      <w:r w:rsidRPr="006856CD">
        <w:rPr>
          <w:rFonts w:cs="B Nazanin"/>
          <w:sz w:val="28"/>
          <w:szCs w:val="28"/>
          <w:rtl/>
        </w:rPr>
        <w:t xml:space="preserve"> در شکل</w:t>
      </w:r>
      <w:r w:rsidRPr="006856CD">
        <w:rPr>
          <w:rFonts w:cs="B Nazanin" w:hint="cs"/>
          <w:sz w:val="28"/>
          <w:szCs w:val="28"/>
          <w:rtl/>
        </w:rPr>
        <w:t xml:space="preserve"> 2</w:t>
      </w:r>
      <w:r w:rsidRPr="006856CD">
        <w:rPr>
          <w:rFonts w:cs="B Nazanin"/>
          <w:sz w:val="28"/>
          <w:szCs w:val="28"/>
          <w:rtl/>
        </w:rPr>
        <w:t xml:space="preserve"> نشان داده شده است. سیستم انرژی نقش مهمی در توسعه اقتصادی و اجتماعی کشور و کیفیت زندگی مردم </w:t>
      </w:r>
      <w:r w:rsidRPr="006856CD">
        <w:rPr>
          <w:rFonts w:cs="B Nazanin" w:hint="cs"/>
          <w:sz w:val="28"/>
          <w:szCs w:val="28"/>
          <w:rtl/>
        </w:rPr>
        <w:t>بازی می</w:t>
      </w:r>
      <w:r w:rsidRPr="006856CD">
        <w:rPr>
          <w:rFonts w:cs="B Nazanin" w:hint="cs"/>
          <w:sz w:val="28"/>
          <w:szCs w:val="28"/>
          <w:rtl/>
        </w:rPr>
        <w:softHyphen/>
        <w:t>کند.</w:t>
      </w:r>
      <w:r w:rsidRPr="006856CD">
        <w:rPr>
          <w:rFonts w:cs="B Nazanin"/>
          <w:sz w:val="28"/>
          <w:szCs w:val="28"/>
          <w:rtl/>
        </w:rPr>
        <w:t xml:space="preserve"> تقاضای انرژی </w:t>
      </w:r>
      <w:r w:rsidRPr="006856CD">
        <w:rPr>
          <w:rFonts w:cs="B Nazanin" w:hint="cs"/>
          <w:sz w:val="28"/>
          <w:szCs w:val="28"/>
          <w:rtl/>
        </w:rPr>
        <w:t>بسیار زیاد</w:t>
      </w:r>
      <w:r w:rsidRPr="006856CD">
        <w:rPr>
          <w:rFonts w:cs="B Nazanin"/>
          <w:sz w:val="28"/>
          <w:szCs w:val="28"/>
          <w:rtl/>
        </w:rPr>
        <w:t xml:space="preserve"> از سوخت های فسیلی</w:t>
      </w:r>
      <w:r w:rsidRPr="006856CD">
        <w:rPr>
          <w:rFonts w:cs="B Nazanin" w:hint="cs"/>
          <w:sz w:val="28"/>
          <w:szCs w:val="28"/>
          <w:rtl/>
        </w:rPr>
        <w:t>،</w:t>
      </w:r>
      <w:r w:rsidRPr="006856CD">
        <w:rPr>
          <w:rFonts w:cs="B Nazanin"/>
          <w:sz w:val="28"/>
          <w:szCs w:val="28"/>
          <w:rtl/>
        </w:rPr>
        <w:t xml:space="preserve"> عواقب عمده</w:t>
      </w:r>
      <w:r w:rsidRPr="006856CD">
        <w:rPr>
          <w:rFonts w:cs="B Nazanin" w:hint="cs"/>
          <w:sz w:val="28"/>
          <w:szCs w:val="28"/>
          <w:rtl/>
        </w:rPr>
        <w:softHyphen/>
        <w:t>ای</w:t>
      </w:r>
      <w:r w:rsidRPr="006856CD">
        <w:rPr>
          <w:rFonts w:cs="B Nazanin"/>
          <w:sz w:val="28"/>
          <w:szCs w:val="28"/>
          <w:rtl/>
        </w:rPr>
        <w:t xml:space="preserve"> در سراسر جهان </w:t>
      </w:r>
      <w:r w:rsidRPr="006856CD">
        <w:rPr>
          <w:rFonts w:cs="B Nazanin" w:hint="cs"/>
          <w:sz w:val="28"/>
          <w:szCs w:val="28"/>
          <w:rtl/>
        </w:rPr>
        <w:t>به بار خواهد آورد</w:t>
      </w:r>
      <w:r w:rsidRPr="006856CD">
        <w:rPr>
          <w:rFonts w:cs="B Nazanin"/>
          <w:sz w:val="28"/>
          <w:szCs w:val="28"/>
          <w:rtl/>
        </w:rPr>
        <w:t xml:space="preserve"> بخش انرژی </w:t>
      </w:r>
      <w:r w:rsidRPr="006856CD">
        <w:rPr>
          <w:rFonts w:cs="B Nazanin" w:hint="cs"/>
          <w:sz w:val="28"/>
          <w:szCs w:val="28"/>
          <w:rtl/>
        </w:rPr>
        <w:t>پایدار،</w:t>
      </w:r>
      <w:r w:rsidRPr="006856CD">
        <w:rPr>
          <w:rFonts w:cs="B Nazanin"/>
          <w:sz w:val="28"/>
          <w:szCs w:val="28"/>
          <w:rtl/>
        </w:rPr>
        <w:t xml:space="preserve"> </w:t>
      </w:r>
      <w:r w:rsidRPr="006856CD">
        <w:rPr>
          <w:rFonts w:cs="B Nazanin" w:hint="cs"/>
          <w:sz w:val="28"/>
          <w:szCs w:val="28"/>
          <w:rtl/>
        </w:rPr>
        <w:t xml:space="preserve">موازنه بین </w:t>
      </w:r>
      <w:r w:rsidRPr="006856CD">
        <w:rPr>
          <w:rFonts w:cs="B Nazanin"/>
          <w:sz w:val="28"/>
          <w:szCs w:val="28"/>
          <w:rtl/>
        </w:rPr>
        <w:t xml:space="preserve"> تولید و مصرف انرژی است و تأثیر منفی بر روی محیط زیست (در محدوده تحمل محیط زیست)</w:t>
      </w:r>
      <w:r w:rsidRPr="006856CD">
        <w:rPr>
          <w:rFonts w:cs="B Nazanin" w:hint="cs"/>
          <w:sz w:val="28"/>
          <w:szCs w:val="28"/>
          <w:rtl/>
        </w:rPr>
        <w:t xml:space="preserve"> ندارد و یا حداقل ندارد</w:t>
      </w:r>
      <w:r w:rsidRPr="006856CD">
        <w:rPr>
          <w:rFonts w:cs="B Nazanin"/>
          <w:sz w:val="28"/>
          <w:szCs w:val="28"/>
          <w:rtl/>
        </w:rPr>
        <w:t>،</w:t>
      </w:r>
      <w:r w:rsidRPr="006856CD">
        <w:rPr>
          <w:rFonts w:cs="B Nazanin" w:hint="cs"/>
          <w:sz w:val="28"/>
          <w:szCs w:val="28"/>
          <w:rtl/>
        </w:rPr>
        <w:t xml:space="preserve"> به</w:t>
      </w:r>
      <w:r w:rsidRPr="006856CD">
        <w:rPr>
          <w:rFonts w:cs="B Nazanin"/>
          <w:sz w:val="28"/>
          <w:szCs w:val="28"/>
          <w:rtl/>
        </w:rPr>
        <w:t xml:space="preserve"> یک کشور فرصت می</w:t>
      </w:r>
      <w:r w:rsidRPr="006856CD">
        <w:rPr>
          <w:rFonts w:cs="B Nazanin" w:hint="cs"/>
          <w:sz w:val="28"/>
          <w:szCs w:val="28"/>
          <w:rtl/>
        </w:rPr>
        <w:softHyphen/>
      </w:r>
      <w:r w:rsidRPr="006856CD">
        <w:rPr>
          <w:rFonts w:cs="B Nazanin"/>
          <w:sz w:val="28"/>
          <w:szCs w:val="28"/>
          <w:rtl/>
        </w:rPr>
        <w:t xml:space="preserve">دهد </w:t>
      </w:r>
      <w:r w:rsidRPr="006856CD">
        <w:rPr>
          <w:rFonts w:cs="B Nazanin" w:hint="cs"/>
          <w:sz w:val="28"/>
          <w:szCs w:val="28"/>
          <w:rtl/>
        </w:rPr>
        <w:t xml:space="preserve"> که </w:t>
      </w:r>
      <w:r w:rsidRPr="006856CD">
        <w:rPr>
          <w:rFonts w:cs="B Nazanin"/>
          <w:sz w:val="28"/>
          <w:szCs w:val="28"/>
          <w:rtl/>
        </w:rPr>
        <w:t>فعالیت های اجتماعی و اقتصادی خود را</w:t>
      </w:r>
      <w:r w:rsidRPr="006856CD">
        <w:rPr>
          <w:rFonts w:cs="B Nazanin" w:hint="cs"/>
          <w:sz w:val="28"/>
          <w:szCs w:val="28"/>
          <w:rtl/>
        </w:rPr>
        <w:t xml:space="preserve"> به کار گیرند</w:t>
      </w:r>
      <w:r w:rsidRPr="006856CD">
        <w:rPr>
          <w:rFonts w:cs="B Nazanin"/>
          <w:sz w:val="28"/>
          <w:szCs w:val="28"/>
          <w:rtl/>
        </w:rPr>
        <w:t>.</w:t>
      </w:r>
    </w:p>
    <w:p w:rsidR="00ED473F" w:rsidRDefault="00ED473F" w:rsidP="000D100B">
      <w:pPr>
        <w:ind w:left="312" w:right="284"/>
        <w:rPr>
          <w:rFonts w:cs="B Nazanin"/>
          <w:sz w:val="28"/>
          <w:szCs w:val="28"/>
          <w:rtl/>
        </w:rPr>
      </w:pPr>
      <w:r w:rsidRPr="006856CD">
        <w:rPr>
          <w:rFonts w:cs="B Nazanin"/>
          <w:sz w:val="28"/>
          <w:szCs w:val="28"/>
          <w:rtl/>
        </w:rPr>
        <w:t>تصمیم گیری</w:t>
      </w:r>
      <w:r w:rsidRPr="006856CD">
        <w:rPr>
          <w:rFonts w:cs="B Nazanin" w:hint="cs"/>
          <w:sz w:val="28"/>
          <w:szCs w:val="28"/>
          <w:rtl/>
          <w:lang w:bidi="fa-IR"/>
        </w:rPr>
        <w:t xml:space="preserve"> بر مبنای عقلانیت</w:t>
      </w:r>
      <w:r w:rsidRPr="006856CD">
        <w:rPr>
          <w:rStyle w:val="FootnoteReference"/>
          <w:rFonts w:eastAsiaTheme="minorEastAsia" w:cs="B Nazanin"/>
          <w:sz w:val="28"/>
          <w:szCs w:val="28"/>
          <w:rtl/>
        </w:rPr>
        <w:footnoteReference w:id="337"/>
      </w:r>
      <w:r w:rsidRPr="006856CD">
        <w:rPr>
          <w:rFonts w:cs="B Nazanin"/>
          <w:sz w:val="28"/>
          <w:szCs w:val="28"/>
          <w:rtl/>
        </w:rPr>
        <w:t xml:space="preserve">  در گزینه های سیستم تامین انرژی ، برنامه ریزی ، مدیریت و اقتصاد ، به توسعه پایدار کمک می کند. با این حال ، تعامل پیچیده که در شکل </w:t>
      </w:r>
      <w:r w:rsidRPr="006856CD">
        <w:rPr>
          <w:rFonts w:cs="B Nazanin" w:hint="cs"/>
          <w:sz w:val="28"/>
          <w:szCs w:val="28"/>
          <w:rtl/>
        </w:rPr>
        <w:t>2</w:t>
      </w:r>
      <w:r w:rsidRPr="006856CD">
        <w:rPr>
          <w:rFonts w:cs="B Nazanin"/>
          <w:sz w:val="28"/>
          <w:szCs w:val="28"/>
          <w:rtl/>
        </w:rPr>
        <w:t>نشان داده شده</w:t>
      </w:r>
      <w:r w:rsidRPr="006856CD">
        <w:rPr>
          <w:rFonts w:cs="B Nazanin" w:hint="cs"/>
          <w:sz w:val="28"/>
          <w:szCs w:val="28"/>
          <w:rtl/>
        </w:rPr>
        <w:t>، تصمیم گیری</w:t>
      </w:r>
      <w:r w:rsidRPr="006856CD">
        <w:rPr>
          <w:rFonts w:cs="B Nazanin"/>
          <w:sz w:val="28"/>
          <w:szCs w:val="28"/>
          <w:rtl/>
        </w:rPr>
        <w:t xml:space="preserve"> </w:t>
      </w:r>
      <w:r w:rsidRPr="006856CD">
        <w:rPr>
          <w:rFonts w:asciiTheme="majorBidi" w:hAnsiTheme="majorBidi" w:cs="B Nazanin"/>
          <w:sz w:val="28"/>
          <w:szCs w:val="28"/>
        </w:rPr>
        <w:t>DM</w:t>
      </w:r>
      <w:r w:rsidRPr="006856CD">
        <w:rPr>
          <w:rFonts w:cs="B Nazanin" w:hint="cs"/>
          <w:sz w:val="28"/>
          <w:szCs w:val="28"/>
          <w:rtl/>
          <w:lang w:bidi="fa-IR"/>
        </w:rPr>
        <w:t xml:space="preserve"> را</w:t>
      </w:r>
      <w:r w:rsidRPr="006856CD">
        <w:rPr>
          <w:rFonts w:cs="B Nazanin"/>
          <w:sz w:val="28"/>
          <w:szCs w:val="28"/>
          <w:rtl/>
        </w:rPr>
        <w:t xml:space="preserve"> دشوارتر </w:t>
      </w:r>
      <w:r w:rsidRPr="006856CD">
        <w:rPr>
          <w:rFonts w:cs="B Nazanin" w:hint="cs"/>
          <w:sz w:val="28"/>
          <w:szCs w:val="28"/>
          <w:rtl/>
        </w:rPr>
        <w:t>می</w:t>
      </w:r>
      <w:r w:rsidRPr="006856CD">
        <w:rPr>
          <w:rFonts w:cs="B Nazanin" w:hint="cs"/>
          <w:sz w:val="28"/>
          <w:szCs w:val="28"/>
          <w:rtl/>
        </w:rPr>
        <w:softHyphen/>
        <w:t>سازد</w:t>
      </w:r>
      <w:r w:rsidRPr="006856CD">
        <w:rPr>
          <w:rFonts w:cs="B Nazanin"/>
          <w:sz w:val="28"/>
          <w:szCs w:val="28"/>
          <w:rtl/>
        </w:rPr>
        <w:t>.</w:t>
      </w:r>
      <w:r w:rsidRPr="006856CD">
        <w:rPr>
          <w:rStyle w:val="FootnoteReference"/>
          <w:rFonts w:eastAsiaTheme="minorEastAsia" w:cs="B Nazanin"/>
          <w:sz w:val="28"/>
          <w:szCs w:val="28"/>
          <w:rtl/>
        </w:rPr>
        <w:footnoteReference w:id="338"/>
      </w:r>
    </w:p>
    <w:p w:rsidR="00B31187" w:rsidRDefault="00B31187" w:rsidP="000D100B">
      <w:pPr>
        <w:ind w:left="312" w:right="284"/>
        <w:rPr>
          <w:rFonts w:cs="B Nazanin"/>
          <w:sz w:val="28"/>
          <w:szCs w:val="28"/>
          <w:rtl/>
        </w:rPr>
      </w:pPr>
    </w:p>
    <w:p w:rsidR="000D100B" w:rsidRDefault="000D100B" w:rsidP="000D100B">
      <w:pPr>
        <w:ind w:left="312" w:right="284"/>
        <w:rPr>
          <w:rFonts w:cs="B Nazanin"/>
          <w:sz w:val="28"/>
          <w:szCs w:val="28"/>
          <w:rtl/>
        </w:rPr>
      </w:pPr>
    </w:p>
    <w:p w:rsidR="00B31187" w:rsidRDefault="00B31187" w:rsidP="000D100B">
      <w:pPr>
        <w:ind w:left="312" w:right="284"/>
        <w:rPr>
          <w:rFonts w:cs="B Nazanin"/>
          <w:sz w:val="28"/>
          <w:szCs w:val="28"/>
          <w:rtl/>
        </w:rPr>
      </w:pPr>
    </w:p>
    <w:p w:rsidR="00B31187" w:rsidRDefault="00B31187" w:rsidP="000D100B">
      <w:pPr>
        <w:ind w:left="312" w:right="284"/>
        <w:rPr>
          <w:rFonts w:cs="B Nazanin"/>
          <w:sz w:val="28"/>
          <w:szCs w:val="28"/>
          <w:rtl/>
        </w:rPr>
      </w:pPr>
    </w:p>
    <w:p w:rsidR="00B31187" w:rsidRDefault="00B31187" w:rsidP="000D100B">
      <w:pPr>
        <w:ind w:left="312" w:right="284"/>
        <w:rPr>
          <w:rFonts w:cs="B Nazanin"/>
          <w:sz w:val="28"/>
          <w:szCs w:val="28"/>
          <w:rtl/>
        </w:rPr>
      </w:pPr>
    </w:p>
    <w:p w:rsidR="00B31187" w:rsidRDefault="00B31187" w:rsidP="000D100B">
      <w:pPr>
        <w:ind w:left="312" w:right="284"/>
        <w:rPr>
          <w:rFonts w:cs="B Nazanin"/>
          <w:sz w:val="28"/>
          <w:szCs w:val="28"/>
          <w:rtl/>
        </w:rPr>
      </w:pPr>
    </w:p>
    <w:p w:rsidR="00B31187" w:rsidRPr="006856CD" w:rsidRDefault="00B31187" w:rsidP="000D100B">
      <w:pPr>
        <w:ind w:left="312" w:right="284"/>
        <w:rPr>
          <w:rFonts w:cs="B Nazanin"/>
          <w:sz w:val="28"/>
          <w:szCs w:val="28"/>
          <w:rtl/>
        </w:rPr>
      </w:pPr>
    </w:p>
    <w:p w:rsidR="00ED473F" w:rsidRPr="006856CD" w:rsidRDefault="00ED473F" w:rsidP="000D100B">
      <w:pPr>
        <w:ind w:left="312" w:right="284"/>
        <w:rPr>
          <w:rFonts w:cs="B Nazanin"/>
          <w:color w:val="FF0000"/>
          <w:sz w:val="28"/>
          <w:szCs w:val="28"/>
          <w:rtl/>
          <w:lang w:bidi="fa-IR"/>
        </w:rPr>
      </w:pPr>
      <w:r w:rsidRPr="006856CD">
        <w:rPr>
          <w:rFonts w:cs="B Nazanin" w:hint="cs"/>
          <w:noProof/>
          <w:color w:val="FF0000"/>
          <w:sz w:val="28"/>
          <w:szCs w:val="28"/>
          <w:rtl/>
        </w:rPr>
        <w:drawing>
          <wp:anchor distT="0" distB="0" distL="114300" distR="114300" simplePos="0" relativeHeight="251706368" behindDoc="1" locked="0" layoutInCell="1" allowOverlap="1">
            <wp:simplePos x="0" y="0"/>
            <wp:positionH relativeFrom="column">
              <wp:posOffset>536575</wp:posOffset>
            </wp:positionH>
            <wp:positionV relativeFrom="paragraph">
              <wp:posOffset>213995</wp:posOffset>
            </wp:positionV>
            <wp:extent cx="4813300" cy="2872105"/>
            <wp:effectExtent l="19050" t="0" r="6350" b="0"/>
            <wp:wrapTight wrapText="bothSides">
              <wp:wrapPolygon edited="0">
                <wp:start x="-85" y="0"/>
                <wp:lineTo x="-85" y="21490"/>
                <wp:lineTo x="21628" y="21490"/>
                <wp:lineTo x="21628" y="0"/>
                <wp:lineTo x="-85" y="0"/>
              </wp:wrapPolygon>
            </wp:wrapTight>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4813300" cy="2872105"/>
                    </a:xfrm>
                    <a:prstGeom prst="rect">
                      <a:avLst/>
                    </a:prstGeom>
                    <a:noFill/>
                    <a:ln w="9525">
                      <a:noFill/>
                      <a:miter lim="800000"/>
                      <a:headEnd/>
                      <a:tailEnd/>
                    </a:ln>
                  </pic:spPr>
                </pic:pic>
              </a:graphicData>
            </a:graphic>
          </wp:anchor>
        </w:drawing>
      </w:r>
    </w:p>
    <w:p w:rsidR="00ED473F" w:rsidRPr="006856CD" w:rsidRDefault="00ED473F" w:rsidP="000D100B">
      <w:pPr>
        <w:ind w:left="312" w:right="284"/>
        <w:rPr>
          <w:rFonts w:cs="B Nazanin"/>
          <w:color w:val="FF0000"/>
          <w:sz w:val="28"/>
          <w:szCs w:val="28"/>
          <w:rtl/>
          <w:lang w:bidi="fa-IR"/>
        </w:rPr>
      </w:pPr>
    </w:p>
    <w:p w:rsidR="00ED473F" w:rsidRPr="006856CD" w:rsidRDefault="00ED473F" w:rsidP="000D100B">
      <w:pPr>
        <w:ind w:left="312" w:right="284"/>
        <w:rPr>
          <w:rFonts w:cs="B Nazanin"/>
          <w:color w:val="FF0000"/>
          <w:sz w:val="28"/>
          <w:szCs w:val="28"/>
          <w:rtl/>
          <w:lang w:bidi="fa-IR"/>
        </w:rPr>
      </w:pPr>
    </w:p>
    <w:p w:rsidR="00ED473F" w:rsidRPr="006856CD" w:rsidRDefault="00ED473F" w:rsidP="000D100B">
      <w:pPr>
        <w:ind w:left="312" w:right="284"/>
        <w:rPr>
          <w:rFonts w:cs="B Nazanin"/>
          <w:color w:val="FF0000"/>
          <w:sz w:val="28"/>
          <w:szCs w:val="28"/>
          <w:rtl/>
          <w:lang w:bidi="fa-IR"/>
        </w:rPr>
      </w:pPr>
    </w:p>
    <w:p w:rsidR="00ED473F" w:rsidRPr="006856CD" w:rsidRDefault="00ED473F" w:rsidP="000D100B">
      <w:pPr>
        <w:ind w:left="312" w:right="284"/>
        <w:rPr>
          <w:rFonts w:cs="B Nazanin"/>
          <w:color w:val="FF0000"/>
          <w:sz w:val="28"/>
          <w:szCs w:val="28"/>
          <w:rtl/>
          <w:lang w:bidi="fa-IR"/>
        </w:rPr>
      </w:pPr>
    </w:p>
    <w:p w:rsidR="00ED473F" w:rsidRPr="006856CD" w:rsidRDefault="00ED473F" w:rsidP="000D100B">
      <w:pPr>
        <w:ind w:left="312" w:right="284"/>
        <w:rPr>
          <w:rFonts w:cs="B Nazanin"/>
          <w:color w:val="FF0000"/>
          <w:sz w:val="28"/>
          <w:szCs w:val="28"/>
          <w:rtl/>
          <w:lang w:bidi="fa-IR"/>
        </w:rPr>
      </w:pPr>
    </w:p>
    <w:p w:rsidR="00B31187" w:rsidRDefault="00B31187" w:rsidP="000D100B">
      <w:pPr>
        <w:ind w:left="312" w:right="284"/>
        <w:rPr>
          <w:rFonts w:cs="B Nazanin"/>
          <w:sz w:val="28"/>
          <w:szCs w:val="28"/>
          <w:rtl/>
          <w:lang w:bidi="fa-IR"/>
        </w:rPr>
      </w:pPr>
    </w:p>
    <w:p w:rsidR="00B31187" w:rsidRDefault="00B31187" w:rsidP="000D100B">
      <w:pPr>
        <w:ind w:left="312" w:right="284"/>
        <w:rPr>
          <w:rFonts w:cs="B Nazanin"/>
          <w:sz w:val="28"/>
          <w:szCs w:val="28"/>
          <w:rtl/>
          <w:lang w:bidi="fa-IR"/>
        </w:rPr>
      </w:pPr>
    </w:p>
    <w:p w:rsidR="00B31187" w:rsidRDefault="00B31187" w:rsidP="000D100B">
      <w:pPr>
        <w:ind w:left="312" w:right="284"/>
        <w:rPr>
          <w:rFonts w:cs="B Nazanin"/>
          <w:sz w:val="28"/>
          <w:szCs w:val="28"/>
          <w:rtl/>
          <w:lang w:bidi="fa-IR"/>
        </w:rPr>
      </w:pPr>
    </w:p>
    <w:p w:rsidR="00B31187" w:rsidRDefault="00B31187" w:rsidP="000D100B">
      <w:pPr>
        <w:ind w:left="312" w:right="284"/>
        <w:rPr>
          <w:rFonts w:cs="B Nazanin"/>
          <w:sz w:val="28"/>
          <w:szCs w:val="28"/>
          <w:rtl/>
          <w:lang w:bidi="fa-IR"/>
        </w:rPr>
      </w:pPr>
    </w:p>
    <w:p w:rsidR="00B31187" w:rsidRDefault="00B31187" w:rsidP="000D100B">
      <w:pPr>
        <w:ind w:left="312" w:right="284"/>
        <w:rPr>
          <w:rFonts w:cs="B Nazanin"/>
          <w:sz w:val="28"/>
          <w:szCs w:val="28"/>
          <w:rtl/>
          <w:lang w:bidi="fa-IR"/>
        </w:rPr>
      </w:pPr>
    </w:p>
    <w:p w:rsidR="00B31187" w:rsidRDefault="00B31187" w:rsidP="000D100B">
      <w:pPr>
        <w:ind w:left="312" w:right="284"/>
        <w:rPr>
          <w:rFonts w:cs="B Nazanin"/>
          <w:sz w:val="28"/>
          <w:szCs w:val="28"/>
          <w:rtl/>
          <w:lang w:bidi="fa-IR"/>
        </w:rPr>
      </w:pPr>
    </w:p>
    <w:p w:rsidR="00ED473F" w:rsidRPr="006856CD" w:rsidRDefault="00ED473F" w:rsidP="000D100B">
      <w:pPr>
        <w:ind w:left="312" w:right="284"/>
        <w:rPr>
          <w:rFonts w:cs="B Nazanin"/>
          <w:sz w:val="28"/>
          <w:szCs w:val="28"/>
          <w:vertAlign w:val="superscript"/>
          <w:rtl/>
          <w:lang w:bidi="fa-IR"/>
        </w:rPr>
      </w:pPr>
      <w:r w:rsidRPr="006856CD">
        <w:rPr>
          <w:rFonts w:cs="B Nazanin" w:hint="cs"/>
          <w:sz w:val="28"/>
          <w:szCs w:val="28"/>
          <w:rtl/>
          <w:lang w:bidi="fa-IR"/>
        </w:rPr>
        <w:t>شکل2 : پیچیدگی تعامل سیستم انرژی</w:t>
      </w:r>
      <w:r w:rsidRPr="006856CD">
        <w:rPr>
          <w:rFonts w:cs="B Nazanin" w:hint="cs"/>
          <w:sz w:val="28"/>
          <w:szCs w:val="28"/>
          <w:vertAlign w:val="superscript"/>
          <w:rtl/>
          <w:lang w:bidi="fa-IR"/>
        </w:rPr>
        <w:t>9</w:t>
      </w:r>
    </w:p>
    <w:p w:rsidR="00ED473F" w:rsidRPr="00B31187" w:rsidRDefault="00ED473F" w:rsidP="000D100B">
      <w:pPr>
        <w:pStyle w:val="Heading3"/>
        <w:bidi/>
        <w:rPr>
          <w:rtl/>
        </w:rPr>
      </w:pPr>
      <w:bookmarkStart w:id="247" w:name="_Toc295552545"/>
      <w:bookmarkStart w:id="248" w:name="_Toc251730589"/>
      <w:r w:rsidRPr="00B31187">
        <w:rPr>
          <w:rFonts w:hint="cs"/>
          <w:rtl/>
        </w:rPr>
        <w:t>-به هم پیوستگی اقتصاد- انرژی</w:t>
      </w:r>
      <w:bookmarkEnd w:id="247"/>
      <w:r w:rsidRPr="00B31187">
        <w:rPr>
          <w:rFonts w:hint="cs"/>
          <w:rtl/>
        </w:rPr>
        <w:t xml:space="preserve"> </w:t>
      </w:r>
      <w:bookmarkEnd w:id="248"/>
    </w:p>
    <w:p w:rsidR="00ED473F" w:rsidRPr="006856CD" w:rsidRDefault="00ED473F" w:rsidP="000D100B">
      <w:pPr>
        <w:ind w:left="312" w:right="284"/>
        <w:rPr>
          <w:rFonts w:cs="B Nazanin"/>
          <w:sz w:val="28"/>
          <w:szCs w:val="28"/>
          <w:rtl/>
          <w:lang w:bidi="fa-IR"/>
        </w:rPr>
      </w:pPr>
      <w:r w:rsidRPr="006856CD">
        <w:rPr>
          <w:rFonts w:cs="B Nazanin" w:hint="cs"/>
          <w:sz w:val="28"/>
          <w:szCs w:val="28"/>
          <w:rtl/>
          <w:lang w:bidi="fa-IR"/>
        </w:rPr>
        <w:t>اثر متقابل انرژی-اقتصاد در بخش</w:t>
      </w:r>
      <w:r w:rsidRPr="006856CD">
        <w:rPr>
          <w:rFonts w:cs="B Nazanin" w:hint="cs"/>
          <w:sz w:val="28"/>
          <w:szCs w:val="28"/>
          <w:rtl/>
          <w:lang w:bidi="fa-IR"/>
        </w:rPr>
        <w:softHyphen/>
        <w:t>هایی از انرژی به عنوان نیروی محرکه برای پیشرفت اقتصادی بررسی شده است، به ویژه انقلاب صنعتی و استفاده وسیع از سوخت</w:t>
      </w:r>
      <w:r w:rsidRPr="006856CD">
        <w:rPr>
          <w:rFonts w:cs="B Nazanin" w:hint="cs"/>
          <w:sz w:val="28"/>
          <w:szCs w:val="28"/>
          <w:rtl/>
          <w:lang w:bidi="fa-IR"/>
        </w:rPr>
        <w:softHyphen/>
        <w:t>های فسیلی. اقتصادهای مدرن نتوانستند بدون انرژی به صورت تجاری عمل کنند. شکل 3 نشان می</w:t>
      </w:r>
      <w:r w:rsidRPr="006856CD">
        <w:rPr>
          <w:rFonts w:cs="B Nazanin" w:hint="cs"/>
          <w:sz w:val="28"/>
          <w:szCs w:val="28"/>
          <w:rtl/>
          <w:lang w:bidi="fa-IR"/>
        </w:rPr>
        <w:softHyphen/>
        <w:t>دهد که مصرف آینده تقریباً همه شکل</w:t>
      </w:r>
      <w:r w:rsidRPr="006856CD">
        <w:rPr>
          <w:rFonts w:cs="B Nazanin" w:hint="cs"/>
          <w:sz w:val="28"/>
          <w:szCs w:val="28"/>
          <w:rtl/>
          <w:lang w:bidi="fa-IR"/>
        </w:rPr>
        <w:softHyphen/>
        <w:t>های انرژی در حال افزایش است و سوخت</w:t>
      </w:r>
      <w:r w:rsidRPr="006856CD">
        <w:rPr>
          <w:rFonts w:cs="B Nazanin" w:hint="cs"/>
          <w:sz w:val="28"/>
          <w:szCs w:val="28"/>
          <w:rtl/>
          <w:lang w:bidi="fa-IR"/>
        </w:rPr>
        <w:softHyphen/>
        <w:t>های فسیلی مانند نفت، گاز طبیعی و زغال سنگ نقش اصلی را ایفا می</w:t>
      </w:r>
      <w:r w:rsidRPr="006856CD">
        <w:rPr>
          <w:rFonts w:cs="B Nazanin" w:hint="cs"/>
          <w:sz w:val="28"/>
          <w:szCs w:val="28"/>
          <w:rtl/>
          <w:lang w:bidi="fa-IR"/>
        </w:rPr>
        <w:softHyphen/>
        <w:t>کنند.</w:t>
      </w:r>
    </w:p>
    <w:p w:rsidR="00ED473F" w:rsidRPr="006856CD" w:rsidRDefault="00ED473F" w:rsidP="000D100B">
      <w:pPr>
        <w:ind w:left="312" w:right="284"/>
        <w:rPr>
          <w:rFonts w:cs="B Nazanin"/>
          <w:sz w:val="28"/>
          <w:szCs w:val="28"/>
          <w:rtl/>
          <w:lang w:bidi="fa-IR"/>
        </w:rPr>
      </w:pPr>
      <w:r w:rsidRPr="006856CD">
        <w:rPr>
          <w:rFonts w:cs="B Nazanin"/>
          <w:noProof/>
          <w:sz w:val="28"/>
          <w:szCs w:val="28"/>
        </w:rPr>
        <w:drawing>
          <wp:inline distT="0" distB="0" distL="0" distR="0">
            <wp:extent cx="5655861" cy="2355011"/>
            <wp:effectExtent l="19050" t="0" r="1989" b="0"/>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srcRect/>
                    <a:stretch>
                      <a:fillRect/>
                    </a:stretch>
                  </pic:blipFill>
                  <pic:spPr bwMode="auto">
                    <a:xfrm>
                      <a:off x="0" y="0"/>
                      <a:ext cx="5661262" cy="2357260"/>
                    </a:xfrm>
                    <a:prstGeom prst="rect">
                      <a:avLst/>
                    </a:prstGeom>
                    <a:noFill/>
                    <a:ln w="9525">
                      <a:noFill/>
                      <a:miter lim="800000"/>
                      <a:headEnd/>
                      <a:tailEnd/>
                    </a:ln>
                  </pic:spPr>
                </pic:pic>
              </a:graphicData>
            </a:graphic>
          </wp:inline>
        </w:drawing>
      </w:r>
    </w:p>
    <w:p w:rsidR="00ED473F" w:rsidRPr="006856CD" w:rsidRDefault="00ED473F" w:rsidP="000D100B">
      <w:pPr>
        <w:ind w:left="312" w:right="284"/>
        <w:rPr>
          <w:rFonts w:cs="B Nazanin"/>
          <w:sz w:val="28"/>
          <w:szCs w:val="28"/>
          <w:rtl/>
          <w:lang w:bidi="fa-IR"/>
        </w:rPr>
      </w:pPr>
      <w:r w:rsidRPr="006856CD">
        <w:rPr>
          <w:rFonts w:cs="B Nazanin" w:hint="cs"/>
          <w:sz w:val="28"/>
          <w:szCs w:val="28"/>
          <w:rtl/>
          <w:lang w:bidi="fa-IR"/>
        </w:rPr>
        <w:t>شکل 3 : مصرف جهانی منابع انرژی</w:t>
      </w:r>
      <w:r w:rsidRPr="006856CD">
        <w:rPr>
          <w:rStyle w:val="FootnoteReference"/>
          <w:rFonts w:eastAsiaTheme="minorEastAsia" w:cs="B Nazanin"/>
          <w:sz w:val="28"/>
          <w:szCs w:val="28"/>
          <w:rtl/>
          <w:lang w:bidi="fa-IR"/>
        </w:rPr>
        <w:footnoteReference w:id="339"/>
      </w:r>
    </w:p>
    <w:p w:rsidR="00ED473F" w:rsidRPr="006856CD" w:rsidRDefault="00ED473F" w:rsidP="000D100B">
      <w:pPr>
        <w:ind w:left="312" w:right="284"/>
        <w:rPr>
          <w:rFonts w:cs="B Nazanin"/>
          <w:sz w:val="28"/>
          <w:szCs w:val="28"/>
          <w:rtl/>
          <w:lang w:bidi="fa-IR"/>
        </w:rPr>
      </w:pPr>
      <w:r w:rsidRPr="006856CD">
        <w:rPr>
          <w:rFonts w:cs="B Nazanin" w:hint="cs"/>
          <w:sz w:val="28"/>
          <w:szCs w:val="28"/>
          <w:rtl/>
          <w:lang w:bidi="fa-IR"/>
        </w:rPr>
        <w:t>رابطه نزدیک بین مصرف انرژی کل و بازده اقتصادی در شکل4 نشان داده شده است. یک روند امیدوارکننده</w:t>
      </w:r>
      <w:r w:rsidRPr="006856CD">
        <w:rPr>
          <w:rFonts w:cs="B Nazanin" w:hint="cs"/>
          <w:sz w:val="28"/>
          <w:szCs w:val="28"/>
          <w:rtl/>
          <w:lang w:bidi="fa-IR"/>
        </w:rPr>
        <w:softHyphen/>
        <w:t>ایی است که پیشرفت تکنولوژیکی و بهبود بهره</w:t>
      </w:r>
      <w:r w:rsidRPr="006856CD">
        <w:rPr>
          <w:rFonts w:cs="B Nazanin" w:hint="cs"/>
          <w:sz w:val="28"/>
          <w:szCs w:val="28"/>
          <w:rtl/>
          <w:lang w:bidi="fa-IR"/>
        </w:rPr>
        <w:softHyphen/>
        <w:t>وری، شدت انرژی تولید اقتصادی را کاهش می</w:t>
      </w:r>
      <w:r w:rsidRPr="006856CD">
        <w:rPr>
          <w:rFonts w:cs="B Nazanin"/>
          <w:sz w:val="28"/>
          <w:szCs w:val="28"/>
          <w:rtl/>
          <w:lang w:bidi="fa-IR"/>
        </w:rPr>
        <w:softHyphen/>
      </w:r>
      <w:r w:rsidRPr="006856CD">
        <w:rPr>
          <w:rFonts w:cs="B Nazanin" w:hint="cs"/>
          <w:sz w:val="28"/>
          <w:szCs w:val="28"/>
          <w:rtl/>
          <w:lang w:bidi="fa-IR"/>
        </w:rPr>
        <w:t>دهد ( به طور مثال نیاز پایین</w:t>
      </w:r>
      <w:r w:rsidRPr="006856CD">
        <w:rPr>
          <w:rFonts w:cs="B Nazanin" w:hint="cs"/>
          <w:sz w:val="28"/>
          <w:szCs w:val="28"/>
          <w:rtl/>
          <w:lang w:bidi="fa-IR"/>
        </w:rPr>
        <w:softHyphen/>
        <w:t>تر از انرژی فیزیکی در واحد خروجی اقتصادی ). الکتریسیته نقش مهمی را به عنوان شکل آسان انرژی کم</w:t>
      </w:r>
      <w:r w:rsidRPr="006856CD">
        <w:rPr>
          <w:rFonts w:cs="B Nazanin" w:hint="cs"/>
          <w:sz w:val="28"/>
          <w:szCs w:val="28"/>
          <w:rtl/>
          <w:lang w:bidi="fa-IR"/>
        </w:rPr>
        <w:softHyphen/>
        <w:t>خطر و ایمن، تمیز ادامه خواهد داد.</w:t>
      </w:r>
    </w:p>
    <w:p w:rsidR="00ED473F" w:rsidRPr="006856CD" w:rsidRDefault="00ED473F" w:rsidP="000D100B">
      <w:pPr>
        <w:ind w:left="312" w:right="284"/>
        <w:rPr>
          <w:rFonts w:cs="B Nazanin"/>
          <w:sz w:val="28"/>
          <w:szCs w:val="28"/>
          <w:rtl/>
          <w:lang w:bidi="fa-IR"/>
        </w:rPr>
      </w:pPr>
      <w:r w:rsidRPr="006856CD">
        <w:rPr>
          <w:rFonts w:cs="B Nazanin"/>
          <w:noProof/>
          <w:sz w:val="28"/>
          <w:szCs w:val="28"/>
        </w:rPr>
        <w:drawing>
          <wp:inline distT="0" distB="0" distL="0" distR="0">
            <wp:extent cx="5385902" cy="2104845"/>
            <wp:effectExtent l="19050" t="0" r="5248" b="0"/>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srcRect/>
                    <a:stretch>
                      <a:fillRect/>
                    </a:stretch>
                  </pic:blipFill>
                  <pic:spPr bwMode="auto">
                    <a:xfrm>
                      <a:off x="0" y="0"/>
                      <a:ext cx="5392348" cy="2107364"/>
                    </a:xfrm>
                    <a:prstGeom prst="rect">
                      <a:avLst/>
                    </a:prstGeom>
                    <a:noFill/>
                    <a:ln w="9525">
                      <a:noFill/>
                      <a:miter lim="800000"/>
                      <a:headEnd/>
                      <a:tailEnd/>
                    </a:ln>
                  </pic:spPr>
                </pic:pic>
              </a:graphicData>
            </a:graphic>
          </wp:inline>
        </w:drawing>
      </w:r>
    </w:p>
    <w:p w:rsidR="00ED473F" w:rsidRPr="006856CD" w:rsidRDefault="00ED473F" w:rsidP="000D100B">
      <w:pPr>
        <w:ind w:left="312" w:right="284"/>
        <w:rPr>
          <w:rFonts w:asciiTheme="majorBidi" w:hAnsiTheme="majorBidi" w:cs="B Nazanin"/>
          <w:sz w:val="28"/>
          <w:szCs w:val="28"/>
          <w:rtl/>
          <w:lang w:bidi="fa-IR"/>
        </w:rPr>
      </w:pPr>
      <w:r w:rsidRPr="00B31187">
        <w:rPr>
          <w:rFonts w:cs="B Nazanin" w:hint="cs"/>
          <w:szCs w:val="24"/>
          <w:rtl/>
          <w:lang w:bidi="fa-IR"/>
        </w:rPr>
        <w:t xml:space="preserve">شکل 4 : رشد مصرف انرژی، مصرف برق، تولید ناخالص داخلی جهان 2020-1980(مقادیر 1980: </w:t>
      </w:r>
      <w:r w:rsidRPr="00B31187">
        <w:rPr>
          <w:rFonts w:asciiTheme="majorBidi" w:hAnsiTheme="majorBidi" w:cs="B Nazanin"/>
          <w:szCs w:val="24"/>
          <w:lang w:bidi="fa-IR"/>
        </w:rPr>
        <w:t>energy, 285 quadrillion Btu; electricity, 7420 TWh; GDP, $10.8 trillion</w:t>
      </w:r>
      <w:r w:rsidRPr="006856CD">
        <w:rPr>
          <w:rFonts w:asciiTheme="majorBidi" w:hAnsiTheme="majorBidi" w:cs="B Nazanin" w:hint="cs"/>
          <w:sz w:val="28"/>
          <w:szCs w:val="28"/>
          <w:rtl/>
          <w:lang w:bidi="fa-IR"/>
        </w:rPr>
        <w:t>)</w:t>
      </w:r>
      <w:r w:rsidRPr="006856CD">
        <w:rPr>
          <w:rStyle w:val="FootnoteReference"/>
          <w:rFonts w:asciiTheme="majorBidi" w:eastAsiaTheme="minorEastAsia" w:hAnsiTheme="majorBidi" w:cs="B Nazanin"/>
          <w:sz w:val="28"/>
          <w:szCs w:val="28"/>
          <w:rtl/>
          <w:lang w:bidi="fa-IR"/>
        </w:rPr>
        <w:footnoteReference w:id="340"/>
      </w:r>
    </w:p>
    <w:p w:rsidR="00ED473F" w:rsidRPr="00233EF0" w:rsidRDefault="00ED473F" w:rsidP="000D100B">
      <w:pPr>
        <w:pStyle w:val="Heading4"/>
        <w:bidi/>
      </w:pPr>
      <w:r w:rsidRPr="00233EF0">
        <w:rPr>
          <w:rFonts w:hint="cs"/>
          <w:rtl/>
        </w:rPr>
        <w:t>-</w:t>
      </w:r>
      <w:r w:rsidR="00233EF0" w:rsidRPr="00233EF0">
        <w:rPr>
          <w:rFonts w:hint="cs"/>
          <w:rtl/>
        </w:rPr>
        <w:t xml:space="preserve">توسعه پایدار صنعتی </w:t>
      </w:r>
    </w:p>
    <w:p w:rsidR="00ED473F" w:rsidRPr="006856CD" w:rsidRDefault="00ED473F" w:rsidP="000D100B">
      <w:pPr>
        <w:spacing w:before="240"/>
        <w:ind w:left="312" w:right="284"/>
        <w:rPr>
          <w:rFonts w:cs="B Nazanin"/>
          <w:sz w:val="28"/>
          <w:szCs w:val="28"/>
          <w:rtl/>
          <w:lang w:bidi="fa-IR"/>
        </w:rPr>
      </w:pPr>
      <w:r w:rsidRPr="006856CD">
        <w:rPr>
          <w:rFonts w:cs="B Nazanin" w:hint="cs"/>
          <w:sz w:val="28"/>
          <w:szCs w:val="28"/>
          <w:rtl/>
          <w:lang w:bidi="fa-IR"/>
        </w:rPr>
        <w:t>الگوهای توسعه صنعتی که در آنها ملاحظات زیست محیطی در نظر گرفته نشده است الگوهایی ناپایدارند. توسعه پایدار صنعتی چنین تعریف می</w:t>
      </w:r>
      <w:r w:rsidRPr="006856CD">
        <w:rPr>
          <w:rFonts w:cs="B Nazanin" w:hint="cs"/>
          <w:sz w:val="28"/>
          <w:szCs w:val="28"/>
          <w:rtl/>
          <w:lang w:bidi="fa-IR"/>
        </w:rPr>
        <w:softHyphen/>
        <w:t>شود: آن الگوهایی از صنعتی شدن که موجب ارتقا منافع اقتصادی و اجتماعی دوره حال و آینده گردد بدون اینکه به فرایندهای اکولوژیکی آسیب برساند. بنابراین در برنامه ریزی توسعه، دو عنصر توسعه صنعتی و پایداری زیست محیطی از عناصر اساسی بوده و به منظور برخورداری از توسعه با دوام باید توسعه صنعتی بر مفهوم پایداری زیست محیطی استوار گردد.</w:t>
      </w:r>
      <w:r w:rsidRPr="006856CD">
        <w:rPr>
          <w:rStyle w:val="FootnoteReference"/>
          <w:rFonts w:eastAsiaTheme="minorEastAsia" w:cs="B Nazanin"/>
          <w:sz w:val="28"/>
          <w:szCs w:val="28"/>
          <w:rtl/>
          <w:lang w:bidi="fa-IR"/>
        </w:rPr>
        <w:footnoteReference w:id="341"/>
      </w:r>
    </w:p>
    <w:p w:rsidR="00ED473F" w:rsidRPr="006856CD" w:rsidRDefault="00ED473F" w:rsidP="000D100B">
      <w:pPr>
        <w:ind w:left="312" w:right="284"/>
        <w:rPr>
          <w:rFonts w:cs="B Nazanin"/>
          <w:sz w:val="28"/>
          <w:szCs w:val="28"/>
          <w:rtl/>
          <w:lang w:bidi="fa-IR"/>
        </w:rPr>
      </w:pPr>
      <w:r w:rsidRPr="006856CD">
        <w:rPr>
          <w:rFonts w:cs="B Nazanin" w:hint="cs"/>
          <w:sz w:val="28"/>
          <w:szCs w:val="28"/>
          <w:rtl/>
        </w:rPr>
        <w:t>هرچند صنعتی شدن راهی برای گریز از مسائل مربوط به فقر و توسعه نیافتگی محسوب می</w:t>
      </w:r>
      <w:r w:rsidRPr="006856CD">
        <w:rPr>
          <w:rFonts w:cs="B Nazanin" w:hint="cs"/>
          <w:sz w:val="28"/>
          <w:szCs w:val="28"/>
          <w:rtl/>
        </w:rPr>
        <w:softHyphen/>
        <w:t>شود اما فقدان منابع مالی لازم برای اجرای اقدامات زیست محیطی پایین بودن سطح دانش فنی استانداردهای صنعتی فقدان سیستم</w:t>
      </w:r>
      <w:r w:rsidRPr="006856CD">
        <w:rPr>
          <w:rFonts w:cs="B Nazanin" w:hint="cs"/>
          <w:sz w:val="28"/>
          <w:szCs w:val="28"/>
          <w:rtl/>
        </w:rPr>
        <w:softHyphen/>
        <w:t>های اطلاعاتی مناسب، مقررات زیست محیطی نامناسب و ناکافی و همچنین نا آگاهی عمومی نسبت به اهمیت مسائل زیست محیطی، اغلب منجر به استفاده گسترده از فرایندهای تولیدی نامناسبی می</w:t>
      </w:r>
      <w:r w:rsidRPr="006856CD">
        <w:rPr>
          <w:rFonts w:cs="B Nazanin" w:hint="cs"/>
          <w:sz w:val="28"/>
          <w:szCs w:val="28"/>
          <w:rtl/>
        </w:rPr>
        <w:softHyphen/>
        <w:t>گردد که</w:t>
      </w:r>
      <w:r w:rsidRPr="006856CD">
        <w:rPr>
          <w:rFonts w:cs="B Nazanin"/>
          <w:sz w:val="28"/>
          <w:szCs w:val="28"/>
        </w:rPr>
        <w:t xml:space="preserve"> </w:t>
      </w:r>
      <w:r w:rsidRPr="006856CD">
        <w:rPr>
          <w:rFonts w:cs="B Nazanin" w:hint="cs"/>
          <w:sz w:val="28"/>
          <w:szCs w:val="28"/>
          <w:rtl/>
        </w:rPr>
        <w:t>اين</w:t>
      </w:r>
      <w:r w:rsidRPr="006856CD">
        <w:rPr>
          <w:rFonts w:cs="B Nazanin"/>
          <w:sz w:val="28"/>
          <w:szCs w:val="28"/>
        </w:rPr>
        <w:t xml:space="preserve"> </w:t>
      </w:r>
      <w:r w:rsidRPr="006856CD">
        <w:rPr>
          <w:rFonts w:cs="B Nazanin" w:hint="cs"/>
          <w:sz w:val="28"/>
          <w:szCs w:val="28"/>
          <w:rtl/>
        </w:rPr>
        <w:t>فرآيندها</w:t>
      </w:r>
      <w:r w:rsidRPr="006856CD">
        <w:rPr>
          <w:rFonts w:cs="B Nazanin"/>
          <w:sz w:val="28"/>
          <w:szCs w:val="28"/>
        </w:rPr>
        <w:t xml:space="preserve"> </w:t>
      </w:r>
      <w:r w:rsidRPr="006856CD">
        <w:rPr>
          <w:rFonts w:cs="B Nazanin" w:hint="cs"/>
          <w:sz w:val="28"/>
          <w:szCs w:val="28"/>
          <w:rtl/>
        </w:rPr>
        <w:t>در</w:t>
      </w:r>
      <w:r w:rsidRPr="006856CD">
        <w:rPr>
          <w:rFonts w:cs="B Nazanin"/>
          <w:sz w:val="28"/>
          <w:szCs w:val="28"/>
        </w:rPr>
        <w:t xml:space="preserve"> </w:t>
      </w:r>
      <w:r w:rsidRPr="006856CD">
        <w:rPr>
          <w:rFonts w:cs="B Nazanin" w:hint="cs"/>
          <w:sz w:val="28"/>
          <w:szCs w:val="28"/>
          <w:rtl/>
        </w:rPr>
        <w:t>مصرف</w:t>
      </w:r>
      <w:r w:rsidRPr="006856CD">
        <w:rPr>
          <w:rFonts w:cs="B Nazanin" w:hint="cs"/>
          <w:sz w:val="28"/>
          <w:szCs w:val="28"/>
          <w:rtl/>
          <w:lang w:bidi="fa-IR"/>
        </w:rPr>
        <w:t xml:space="preserve"> </w:t>
      </w:r>
      <w:r w:rsidRPr="006856CD">
        <w:rPr>
          <w:rFonts w:cs="B Nazanin" w:hint="cs"/>
          <w:sz w:val="28"/>
          <w:szCs w:val="28"/>
          <w:rtl/>
        </w:rPr>
        <w:t>مواد</w:t>
      </w:r>
      <w:r w:rsidRPr="006856CD">
        <w:rPr>
          <w:rFonts w:cs="B Nazanin"/>
          <w:sz w:val="28"/>
          <w:szCs w:val="28"/>
        </w:rPr>
        <w:t xml:space="preserve"> </w:t>
      </w:r>
      <w:r w:rsidRPr="006856CD">
        <w:rPr>
          <w:rFonts w:cs="B Nazanin" w:hint="cs"/>
          <w:sz w:val="28"/>
          <w:szCs w:val="28"/>
          <w:rtl/>
        </w:rPr>
        <w:t>خام</w:t>
      </w:r>
      <w:r w:rsidRPr="006856CD">
        <w:rPr>
          <w:rFonts w:cs="B Nazanin"/>
          <w:sz w:val="28"/>
          <w:szCs w:val="28"/>
        </w:rPr>
        <w:t xml:space="preserve"> </w:t>
      </w:r>
      <w:r w:rsidRPr="006856CD">
        <w:rPr>
          <w:rFonts w:cs="B Nazanin" w:hint="cs"/>
          <w:sz w:val="28"/>
          <w:szCs w:val="28"/>
          <w:rtl/>
        </w:rPr>
        <w:t>و</w:t>
      </w:r>
      <w:r w:rsidRPr="006856CD">
        <w:rPr>
          <w:rFonts w:cs="B Nazanin"/>
          <w:sz w:val="28"/>
          <w:szCs w:val="28"/>
        </w:rPr>
        <w:t xml:space="preserve"> </w:t>
      </w:r>
      <w:r w:rsidRPr="006856CD">
        <w:rPr>
          <w:rFonts w:cs="B Nazanin" w:hint="cs"/>
          <w:sz w:val="28"/>
          <w:szCs w:val="28"/>
          <w:rtl/>
        </w:rPr>
        <w:t>انرژي</w:t>
      </w:r>
      <w:r w:rsidRPr="006856CD">
        <w:rPr>
          <w:rFonts w:cs="B Nazanin"/>
          <w:sz w:val="28"/>
          <w:szCs w:val="28"/>
        </w:rPr>
        <w:t xml:space="preserve"> </w:t>
      </w:r>
      <w:r w:rsidRPr="006856CD">
        <w:rPr>
          <w:rFonts w:cs="B Nazanin" w:hint="cs"/>
          <w:sz w:val="28"/>
          <w:szCs w:val="28"/>
          <w:rtl/>
        </w:rPr>
        <w:t>کارايي</w:t>
      </w:r>
      <w:r w:rsidRPr="006856CD">
        <w:rPr>
          <w:rFonts w:cs="B Nazanin"/>
          <w:sz w:val="28"/>
          <w:szCs w:val="28"/>
        </w:rPr>
        <w:t xml:space="preserve"> </w:t>
      </w:r>
      <w:r w:rsidRPr="006856CD">
        <w:rPr>
          <w:rFonts w:cs="B Nazanin" w:hint="cs"/>
          <w:sz w:val="28"/>
          <w:szCs w:val="28"/>
          <w:rtl/>
        </w:rPr>
        <w:t>پاييني</w:t>
      </w:r>
      <w:r w:rsidRPr="006856CD">
        <w:rPr>
          <w:rFonts w:cs="B Nazanin"/>
          <w:sz w:val="28"/>
          <w:szCs w:val="28"/>
        </w:rPr>
        <w:t xml:space="preserve"> </w:t>
      </w:r>
      <w:r w:rsidRPr="006856CD">
        <w:rPr>
          <w:rFonts w:cs="B Nazanin" w:hint="cs"/>
          <w:sz w:val="28"/>
          <w:szCs w:val="28"/>
          <w:rtl/>
        </w:rPr>
        <w:t>داشته</w:t>
      </w:r>
      <w:r w:rsidRPr="006856CD">
        <w:rPr>
          <w:rFonts w:cs="B Nazanin"/>
          <w:sz w:val="28"/>
          <w:szCs w:val="28"/>
        </w:rPr>
        <w:t xml:space="preserve"> </w:t>
      </w:r>
      <w:r w:rsidRPr="006856CD">
        <w:rPr>
          <w:rFonts w:cs="B Nazanin" w:hint="cs"/>
          <w:sz w:val="28"/>
          <w:szCs w:val="28"/>
          <w:rtl/>
        </w:rPr>
        <w:t>و</w:t>
      </w:r>
      <w:r w:rsidRPr="006856CD">
        <w:rPr>
          <w:rFonts w:cs="B Nazanin"/>
          <w:sz w:val="28"/>
          <w:szCs w:val="28"/>
        </w:rPr>
        <w:t xml:space="preserve"> </w:t>
      </w:r>
      <w:r w:rsidRPr="006856CD">
        <w:rPr>
          <w:rFonts w:cs="B Nazanin" w:hint="cs"/>
          <w:sz w:val="28"/>
          <w:szCs w:val="28"/>
          <w:rtl/>
        </w:rPr>
        <w:t>اغلب</w:t>
      </w:r>
      <w:r w:rsidRPr="006856CD">
        <w:rPr>
          <w:rFonts w:cs="B Nazanin"/>
          <w:sz w:val="28"/>
          <w:szCs w:val="28"/>
        </w:rPr>
        <w:t xml:space="preserve"> </w:t>
      </w:r>
      <w:r w:rsidRPr="006856CD">
        <w:rPr>
          <w:rFonts w:cs="B Nazanin" w:hint="cs"/>
          <w:sz w:val="28"/>
          <w:szCs w:val="28"/>
          <w:rtl/>
        </w:rPr>
        <w:t>در</w:t>
      </w:r>
      <w:r w:rsidRPr="006856CD">
        <w:rPr>
          <w:rFonts w:cs="B Nazanin"/>
          <w:sz w:val="28"/>
          <w:szCs w:val="28"/>
        </w:rPr>
        <w:t xml:space="preserve"> </w:t>
      </w:r>
      <w:r w:rsidRPr="006856CD">
        <w:rPr>
          <w:rFonts w:cs="B Nazanin" w:hint="cs"/>
          <w:sz w:val="28"/>
          <w:szCs w:val="28"/>
          <w:rtl/>
        </w:rPr>
        <w:t>زمره</w:t>
      </w:r>
      <w:r w:rsidRPr="006856CD">
        <w:rPr>
          <w:rFonts w:cs="B Nazanin"/>
          <w:sz w:val="28"/>
          <w:szCs w:val="28"/>
        </w:rPr>
        <w:t xml:space="preserve"> </w:t>
      </w:r>
      <w:r w:rsidRPr="006856CD">
        <w:rPr>
          <w:rFonts w:cs="B Nazanin" w:hint="cs"/>
          <w:sz w:val="28"/>
          <w:szCs w:val="28"/>
          <w:rtl/>
        </w:rPr>
        <w:t>فرآيندهاي</w:t>
      </w:r>
      <w:r w:rsidRPr="006856CD">
        <w:rPr>
          <w:rFonts w:cs="B Nazanin"/>
          <w:sz w:val="28"/>
          <w:szCs w:val="28"/>
        </w:rPr>
        <w:t xml:space="preserve"> </w:t>
      </w:r>
      <w:r w:rsidRPr="006856CD">
        <w:rPr>
          <w:rFonts w:cs="B Nazanin" w:hint="cs"/>
          <w:sz w:val="28"/>
          <w:szCs w:val="28"/>
          <w:rtl/>
        </w:rPr>
        <w:t>آلوده</w:t>
      </w:r>
      <w:r w:rsidRPr="006856CD">
        <w:rPr>
          <w:rFonts w:cs="B Nazanin"/>
          <w:sz w:val="28"/>
          <w:szCs w:val="28"/>
        </w:rPr>
        <w:t xml:space="preserve"> </w:t>
      </w:r>
      <w:r w:rsidRPr="006856CD">
        <w:rPr>
          <w:rFonts w:cs="B Nazanin" w:hint="cs"/>
          <w:sz w:val="28"/>
          <w:szCs w:val="28"/>
          <w:rtl/>
        </w:rPr>
        <w:t>کننده</w:t>
      </w:r>
      <w:r w:rsidRPr="006856CD">
        <w:rPr>
          <w:rFonts w:cs="B Nazanin"/>
          <w:sz w:val="28"/>
          <w:szCs w:val="28"/>
        </w:rPr>
        <w:t xml:space="preserve"> </w:t>
      </w:r>
      <w:r w:rsidRPr="006856CD">
        <w:rPr>
          <w:rFonts w:cs="B Nazanin" w:hint="cs"/>
          <w:sz w:val="28"/>
          <w:szCs w:val="28"/>
          <w:rtl/>
        </w:rPr>
        <w:t>محسوب</w:t>
      </w:r>
      <w:r w:rsidRPr="006856CD">
        <w:rPr>
          <w:rFonts w:cs="B Nazanin"/>
          <w:sz w:val="28"/>
          <w:szCs w:val="28"/>
        </w:rPr>
        <w:t xml:space="preserve"> </w:t>
      </w:r>
      <w:r w:rsidRPr="006856CD">
        <w:rPr>
          <w:rFonts w:cs="B Nazanin" w:hint="cs"/>
          <w:sz w:val="28"/>
          <w:szCs w:val="28"/>
          <w:rtl/>
        </w:rPr>
        <w:t>مي</w:t>
      </w:r>
      <w:r w:rsidRPr="006856CD">
        <w:rPr>
          <w:rFonts w:cs="B Nazanin"/>
          <w:sz w:val="28"/>
          <w:szCs w:val="28"/>
        </w:rPr>
        <w:t xml:space="preserve"> </w:t>
      </w:r>
      <w:r w:rsidRPr="006856CD">
        <w:rPr>
          <w:rFonts w:cs="B Nazanin" w:hint="cs"/>
          <w:sz w:val="28"/>
          <w:szCs w:val="28"/>
          <w:rtl/>
        </w:rPr>
        <w:t>شوند</w:t>
      </w:r>
      <w:r w:rsidRPr="006856CD">
        <w:rPr>
          <w:rFonts w:cs="B Nazanin"/>
          <w:sz w:val="28"/>
          <w:szCs w:val="28"/>
        </w:rPr>
        <w:t>.</w:t>
      </w:r>
      <w:r w:rsidRPr="006856CD">
        <w:rPr>
          <w:rFonts w:cs="B Nazanin" w:hint="cs"/>
          <w:sz w:val="28"/>
          <w:szCs w:val="28"/>
          <w:rtl/>
        </w:rPr>
        <w:t xml:space="preserve">لذا استفاده و </w:t>
      </w:r>
      <w:r w:rsidRPr="006856CD">
        <w:rPr>
          <w:rFonts w:ascii="BMitra" w:cs="B Nazanin" w:hint="cs"/>
          <w:sz w:val="28"/>
          <w:szCs w:val="28"/>
          <w:rtl/>
        </w:rPr>
        <w:t xml:space="preserve"> </w:t>
      </w:r>
      <w:r w:rsidRPr="006856CD">
        <w:rPr>
          <w:rFonts w:cs="B Nazanin" w:hint="cs"/>
          <w:sz w:val="28"/>
          <w:szCs w:val="28"/>
          <w:rtl/>
        </w:rPr>
        <w:t>بکارگيري</w:t>
      </w:r>
      <w:r w:rsidRPr="006856CD">
        <w:rPr>
          <w:rFonts w:cs="B Nazanin"/>
          <w:sz w:val="28"/>
          <w:szCs w:val="28"/>
        </w:rPr>
        <w:t xml:space="preserve"> </w:t>
      </w:r>
      <w:r w:rsidRPr="006856CD">
        <w:rPr>
          <w:rFonts w:cs="B Nazanin" w:hint="cs"/>
          <w:sz w:val="28"/>
          <w:szCs w:val="28"/>
          <w:rtl/>
        </w:rPr>
        <w:t>از</w:t>
      </w:r>
      <w:r w:rsidRPr="006856CD">
        <w:rPr>
          <w:rFonts w:cs="B Nazanin"/>
          <w:sz w:val="28"/>
          <w:szCs w:val="28"/>
        </w:rPr>
        <w:t xml:space="preserve"> </w:t>
      </w:r>
      <w:r w:rsidRPr="006856CD">
        <w:rPr>
          <w:rFonts w:cs="B Nazanin" w:hint="cs"/>
          <w:sz w:val="28"/>
          <w:szCs w:val="28"/>
          <w:rtl/>
        </w:rPr>
        <w:t>انرژي</w:t>
      </w:r>
      <w:r w:rsidRPr="006856CD">
        <w:rPr>
          <w:rFonts w:cs="B Nazanin"/>
          <w:sz w:val="28"/>
          <w:szCs w:val="28"/>
        </w:rPr>
        <w:t xml:space="preserve"> </w:t>
      </w:r>
      <w:r w:rsidRPr="006856CD">
        <w:rPr>
          <w:rFonts w:cs="B Nazanin" w:hint="cs"/>
          <w:sz w:val="28"/>
          <w:szCs w:val="28"/>
          <w:rtl/>
        </w:rPr>
        <w:t>هاي</w:t>
      </w:r>
      <w:r w:rsidRPr="006856CD">
        <w:rPr>
          <w:rFonts w:cs="B Nazanin"/>
          <w:sz w:val="28"/>
          <w:szCs w:val="28"/>
        </w:rPr>
        <w:t xml:space="preserve"> </w:t>
      </w:r>
      <w:r w:rsidRPr="006856CD">
        <w:rPr>
          <w:rFonts w:cs="B Nazanin" w:hint="cs"/>
          <w:sz w:val="28"/>
          <w:szCs w:val="28"/>
          <w:rtl/>
        </w:rPr>
        <w:t>پايدار</w:t>
      </w:r>
      <w:r w:rsidRPr="006856CD">
        <w:rPr>
          <w:rFonts w:cs="B Nazanin"/>
          <w:sz w:val="28"/>
          <w:szCs w:val="28"/>
        </w:rPr>
        <w:t xml:space="preserve"> </w:t>
      </w:r>
      <w:r w:rsidRPr="006856CD">
        <w:rPr>
          <w:rFonts w:cs="B Nazanin" w:hint="cs"/>
          <w:sz w:val="28"/>
          <w:szCs w:val="28"/>
          <w:rtl/>
        </w:rPr>
        <w:t>مي</w:t>
      </w:r>
      <w:r w:rsidRPr="006856CD">
        <w:rPr>
          <w:rFonts w:cs="B Nazanin"/>
          <w:sz w:val="28"/>
          <w:szCs w:val="28"/>
        </w:rPr>
        <w:t xml:space="preserve"> </w:t>
      </w:r>
      <w:r w:rsidRPr="006856CD">
        <w:rPr>
          <w:rFonts w:cs="B Nazanin" w:hint="cs"/>
          <w:sz w:val="28"/>
          <w:szCs w:val="28"/>
          <w:rtl/>
        </w:rPr>
        <w:t>تواند</w:t>
      </w:r>
      <w:r w:rsidRPr="006856CD">
        <w:rPr>
          <w:rFonts w:cs="B Nazanin"/>
          <w:sz w:val="28"/>
          <w:szCs w:val="28"/>
        </w:rPr>
        <w:t xml:space="preserve"> </w:t>
      </w:r>
      <w:r w:rsidRPr="006856CD">
        <w:rPr>
          <w:rFonts w:cs="B Nazanin" w:hint="cs"/>
          <w:sz w:val="28"/>
          <w:szCs w:val="28"/>
          <w:rtl/>
        </w:rPr>
        <w:t>در</w:t>
      </w:r>
      <w:r w:rsidRPr="006856CD">
        <w:rPr>
          <w:rFonts w:cs="B Nazanin"/>
          <w:sz w:val="28"/>
          <w:szCs w:val="28"/>
        </w:rPr>
        <w:t xml:space="preserve"> </w:t>
      </w:r>
      <w:r w:rsidRPr="006856CD">
        <w:rPr>
          <w:rFonts w:cs="B Nazanin" w:hint="cs"/>
          <w:sz w:val="28"/>
          <w:szCs w:val="28"/>
          <w:rtl/>
        </w:rPr>
        <w:t>جهت</w:t>
      </w:r>
      <w:r w:rsidRPr="006856CD">
        <w:rPr>
          <w:rFonts w:cs="B Nazanin"/>
          <w:sz w:val="28"/>
          <w:szCs w:val="28"/>
        </w:rPr>
        <w:t xml:space="preserve"> </w:t>
      </w:r>
      <w:r w:rsidRPr="006856CD">
        <w:rPr>
          <w:rFonts w:cs="B Nazanin" w:hint="cs"/>
          <w:sz w:val="28"/>
          <w:szCs w:val="28"/>
          <w:rtl/>
        </w:rPr>
        <w:t>افزايش سرعت نيل</w:t>
      </w:r>
      <w:r w:rsidRPr="006856CD">
        <w:rPr>
          <w:rFonts w:cs="B Nazanin"/>
          <w:sz w:val="28"/>
          <w:szCs w:val="28"/>
        </w:rPr>
        <w:t xml:space="preserve"> </w:t>
      </w:r>
      <w:r w:rsidRPr="006856CD">
        <w:rPr>
          <w:rFonts w:cs="B Nazanin" w:hint="cs"/>
          <w:sz w:val="28"/>
          <w:szCs w:val="28"/>
          <w:rtl/>
        </w:rPr>
        <w:t>به</w:t>
      </w:r>
      <w:r w:rsidRPr="006856CD">
        <w:rPr>
          <w:rFonts w:cs="B Nazanin"/>
          <w:sz w:val="28"/>
          <w:szCs w:val="28"/>
        </w:rPr>
        <w:t xml:space="preserve"> </w:t>
      </w:r>
      <w:r w:rsidRPr="006856CD">
        <w:rPr>
          <w:rFonts w:cs="B Nazanin" w:hint="cs"/>
          <w:sz w:val="28"/>
          <w:szCs w:val="28"/>
          <w:rtl/>
        </w:rPr>
        <w:t>اهداف</w:t>
      </w:r>
      <w:r w:rsidRPr="006856CD">
        <w:rPr>
          <w:rFonts w:cs="B Nazanin"/>
          <w:sz w:val="28"/>
          <w:szCs w:val="28"/>
        </w:rPr>
        <w:t xml:space="preserve"> </w:t>
      </w:r>
      <w:r w:rsidRPr="006856CD">
        <w:rPr>
          <w:rFonts w:cs="B Nazanin" w:hint="cs"/>
          <w:sz w:val="28"/>
          <w:szCs w:val="28"/>
          <w:rtl/>
        </w:rPr>
        <w:t>زيست</w:t>
      </w:r>
      <w:r w:rsidRPr="006856CD">
        <w:rPr>
          <w:rFonts w:cs="B Nazanin"/>
          <w:sz w:val="28"/>
          <w:szCs w:val="28"/>
        </w:rPr>
        <w:t xml:space="preserve"> </w:t>
      </w:r>
      <w:r w:rsidRPr="006856CD">
        <w:rPr>
          <w:rFonts w:cs="B Nazanin" w:hint="cs"/>
          <w:sz w:val="28"/>
          <w:szCs w:val="28"/>
          <w:rtl/>
        </w:rPr>
        <w:t>محيطي</w:t>
      </w:r>
      <w:r w:rsidRPr="006856CD">
        <w:rPr>
          <w:rFonts w:cs="B Nazanin"/>
          <w:sz w:val="28"/>
          <w:szCs w:val="28"/>
        </w:rPr>
        <w:t xml:space="preserve"> </w:t>
      </w:r>
      <w:r w:rsidRPr="006856CD">
        <w:rPr>
          <w:rFonts w:cs="B Nazanin" w:hint="cs"/>
          <w:sz w:val="28"/>
          <w:szCs w:val="28"/>
          <w:rtl/>
        </w:rPr>
        <w:t>و</w:t>
      </w:r>
      <w:r w:rsidRPr="006856CD">
        <w:rPr>
          <w:rFonts w:cs="B Nazanin"/>
          <w:sz w:val="28"/>
          <w:szCs w:val="28"/>
        </w:rPr>
        <w:t xml:space="preserve"> </w:t>
      </w:r>
      <w:r w:rsidRPr="006856CD">
        <w:rPr>
          <w:rFonts w:cs="B Nazanin" w:hint="cs"/>
          <w:sz w:val="28"/>
          <w:szCs w:val="28"/>
          <w:rtl/>
        </w:rPr>
        <w:t>توسعه</w:t>
      </w:r>
      <w:r w:rsidRPr="006856CD">
        <w:rPr>
          <w:rFonts w:cs="B Nazanin"/>
          <w:sz w:val="28"/>
          <w:szCs w:val="28"/>
        </w:rPr>
        <w:t xml:space="preserve"> </w:t>
      </w:r>
      <w:r w:rsidRPr="006856CD">
        <w:rPr>
          <w:rFonts w:cs="B Nazanin" w:hint="cs"/>
          <w:sz w:val="28"/>
          <w:szCs w:val="28"/>
          <w:rtl/>
        </w:rPr>
        <w:t>پايدار</w:t>
      </w:r>
      <w:r w:rsidRPr="006856CD">
        <w:rPr>
          <w:rFonts w:cs="B Nazanin"/>
          <w:sz w:val="28"/>
          <w:szCs w:val="28"/>
        </w:rPr>
        <w:t xml:space="preserve"> </w:t>
      </w:r>
      <w:r w:rsidRPr="006856CD">
        <w:rPr>
          <w:rFonts w:cs="B Nazanin" w:hint="cs"/>
          <w:sz w:val="28"/>
          <w:szCs w:val="28"/>
          <w:rtl/>
        </w:rPr>
        <w:t>کشور</w:t>
      </w:r>
      <w:r w:rsidRPr="006856CD">
        <w:rPr>
          <w:rFonts w:cs="B Nazanin"/>
          <w:sz w:val="28"/>
          <w:szCs w:val="28"/>
        </w:rPr>
        <w:t xml:space="preserve"> </w:t>
      </w:r>
      <w:r w:rsidRPr="006856CD">
        <w:rPr>
          <w:rFonts w:cs="B Nazanin" w:hint="cs"/>
          <w:sz w:val="28"/>
          <w:szCs w:val="28"/>
          <w:rtl/>
        </w:rPr>
        <w:t>بهترين</w:t>
      </w:r>
      <w:r w:rsidRPr="006856CD">
        <w:rPr>
          <w:rFonts w:cs="B Nazanin"/>
          <w:sz w:val="28"/>
          <w:szCs w:val="28"/>
        </w:rPr>
        <w:t xml:space="preserve"> </w:t>
      </w:r>
      <w:r w:rsidRPr="006856CD">
        <w:rPr>
          <w:rFonts w:cs="B Nazanin" w:hint="cs"/>
          <w:sz w:val="28"/>
          <w:szCs w:val="28"/>
          <w:rtl/>
        </w:rPr>
        <w:t>گزينه</w:t>
      </w:r>
      <w:r w:rsidRPr="006856CD">
        <w:rPr>
          <w:rFonts w:cs="B Nazanin"/>
          <w:sz w:val="28"/>
          <w:szCs w:val="28"/>
        </w:rPr>
        <w:t xml:space="preserve"> </w:t>
      </w:r>
      <w:r w:rsidRPr="006856CD">
        <w:rPr>
          <w:rFonts w:cs="B Nazanin" w:hint="cs"/>
          <w:sz w:val="28"/>
          <w:szCs w:val="28"/>
          <w:rtl/>
        </w:rPr>
        <w:t>باشد</w:t>
      </w:r>
      <w:r w:rsidRPr="006856CD">
        <w:rPr>
          <w:rFonts w:cs="B Nazanin"/>
          <w:sz w:val="28"/>
          <w:szCs w:val="28"/>
        </w:rPr>
        <w:t>.</w:t>
      </w:r>
      <w:r w:rsidRPr="006856CD">
        <w:rPr>
          <w:rStyle w:val="FootnoteReference"/>
          <w:rFonts w:eastAsiaTheme="minorEastAsia" w:cs="B Nazanin"/>
          <w:sz w:val="28"/>
          <w:szCs w:val="28"/>
          <w:rtl/>
        </w:rPr>
        <w:footnoteReference w:id="342"/>
      </w:r>
    </w:p>
    <w:p w:rsidR="00ED473F" w:rsidRPr="00233EF0" w:rsidRDefault="00ED473F" w:rsidP="000D100B">
      <w:pPr>
        <w:pStyle w:val="Heading3"/>
        <w:bidi/>
        <w:rPr>
          <w:rtl/>
        </w:rPr>
      </w:pPr>
      <w:bookmarkStart w:id="249" w:name="_Toc251730590"/>
      <w:bookmarkStart w:id="250" w:name="_Toc295552546"/>
      <w:r w:rsidRPr="006856CD">
        <w:rPr>
          <w:rFonts w:hint="cs"/>
          <w:rtl/>
        </w:rPr>
        <w:t>-به هم پیوستگی انرژی- محیط- جامعه</w:t>
      </w:r>
      <w:bookmarkEnd w:id="249"/>
      <w:bookmarkEnd w:id="250"/>
    </w:p>
    <w:p w:rsidR="00ED473F" w:rsidRPr="006856CD" w:rsidRDefault="00ED473F" w:rsidP="000D100B">
      <w:pPr>
        <w:ind w:left="312" w:right="284"/>
        <w:rPr>
          <w:rFonts w:cs="B Nazanin"/>
          <w:sz w:val="28"/>
          <w:szCs w:val="28"/>
          <w:rtl/>
        </w:rPr>
      </w:pPr>
      <w:r w:rsidRPr="006856CD">
        <w:rPr>
          <w:rFonts w:cs="B Nazanin" w:hint="cs"/>
          <w:sz w:val="28"/>
          <w:szCs w:val="28"/>
          <w:rtl/>
          <w:lang w:bidi="fa-IR"/>
        </w:rPr>
        <w:t>اثرات زیست محیطی و اجتماعی مصرف انرژی به خوبی پیوستگی اقتصاد- انرژی تحلیل نشده</w:t>
      </w:r>
      <w:r w:rsidRPr="006856CD">
        <w:rPr>
          <w:rFonts w:cs="B Nazanin" w:hint="cs"/>
          <w:sz w:val="28"/>
          <w:szCs w:val="28"/>
          <w:rtl/>
          <w:lang w:bidi="fa-IR"/>
        </w:rPr>
        <w:softHyphen/>
        <w:t>اند.</w:t>
      </w:r>
      <w:r w:rsidRPr="006856CD">
        <w:rPr>
          <w:rFonts w:cs="B Nazanin"/>
          <w:sz w:val="28"/>
          <w:szCs w:val="28"/>
          <w:rtl/>
        </w:rPr>
        <w:t xml:space="preserve"> تقاضای انرژی</w:t>
      </w:r>
      <w:r w:rsidRPr="006856CD">
        <w:rPr>
          <w:rFonts w:cs="B Nazanin" w:hint="cs"/>
          <w:sz w:val="28"/>
          <w:szCs w:val="28"/>
          <w:rtl/>
          <w:lang w:bidi="fa-IR"/>
        </w:rPr>
        <w:t xml:space="preserve"> بسیار زیاد</w:t>
      </w:r>
      <w:r w:rsidRPr="006856CD">
        <w:rPr>
          <w:rFonts w:cs="B Nazanin"/>
          <w:sz w:val="28"/>
          <w:szCs w:val="28"/>
          <w:rtl/>
        </w:rPr>
        <w:t xml:space="preserve"> سوخت های فسیلی</w:t>
      </w:r>
      <w:r w:rsidRPr="006856CD">
        <w:rPr>
          <w:rFonts w:cs="B Nazanin" w:hint="cs"/>
          <w:sz w:val="28"/>
          <w:szCs w:val="28"/>
          <w:rtl/>
        </w:rPr>
        <w:t xml:space="preserve"> از</w:t>
      </w:r>
      <w:r w:rsidRPr="006856CD">
        <w:rPr>
          <w:rFonts w:cs="B Nazanin"/>
          <w:sz w:val="28"/>
          <w:szCs w:val="28"/>
          <w:rtl/>
        </w:rPr>
        <w:t xml:space="preserve"> عواقب عمده در سراسر جهان است. مشکل اصلی محیط زیستی از انتشار آلاینده های شیمیایی سمی ، گازهای گلخانه ای مثل</w:t>
      </w:r>
      <w:r w:rsidRPr="006856CD">
        <w:rPr>
          <w:rFonts w:cs="B Nazanin" w:hint="cs"/>
          <w:sz w:val="28"/>
          <w:szCs w:val="28"/>
          <w:rtl/>
        </w:rPr>
        <w:t xml:space="preserve"> اکسید کربن</w:t>
      </w:r>
      <w:r w:rsidRPr="006856CD">
        <w:rPr>
          <w:rFonts w:cs="B Nazanin"/>
          <w:sz w:val="28"/>
          <w:szCs w:val="28"/>
          <w:rtl/>
        </w:rPr>
        <w:t xml:space="preserve"> 2 </w:t>
      </w:r>
      <w:r w:rsidRPr="006856CD">
        <w:rPr>
          <w:rFonts w:cs="B Nazanin"/>
          <w:sz w:val="28"/>
          <w:szCs w:val="28"/>
          <w:lang w:bidi="fa-IR"/>
        </w:rPr>
        <w:t>CO</w:t>
      </w:r>
      <w:r w:rsidRPr="006856CD">
        <w:rPr>
          <w:rFonts w:cs="B Nazanin" w:hint="cs"/>
          <w:sz w:val="28"/>
          <w:szCs w:val="28"/>
          <w:rtl/>
          <w:lang w:bidi="fa-IR"/>
        </w:rPr>
        <w:t xml:space="preserve"> </w:t>
      </w:r>
      <w:r w:rsidRPr="006856CD">
        <w:rPr>
          <w:rFonts w:cs="B Nazanin"/>
          <w:sz w:val="28"/>
          <w:szCs w:val="28"/>
          <w:rtl/>
        </w:rPr>
        <w:t>و دیگر آلاینده های هوا است.</w:t>
      </w:r>
      <w:r w:rsidRPr="006856CD">
        <w:rPr>
          <w:rFonts w:cs="B Nazanin" w:hint="cs"/>
          <w:sz w:val="28"/>
          <w:szCs w:val="28"/>
          <w:rtl/>
        </w:rPr>
        <w:t xml:space="preserve"> که</w:t>
      </w:r>
      <w:r w:rsidRPr="006856CD">
        <w:rPr>
          <w:rFonts w:cs="B Nazanin"/>
          <w:sz w:val="28"/>
          <w:szCs w:val="28"/>
          <w:rtl/>
        </w:rPr>
        <w:t xml:space="preserve"> باعث تغییر آب و هوا و آلودگی محیط زیست از هوا ، زمین و آب</w:t>
      </w:r>
      <w:r w:rsidRPr="006856CD">
        <w:rPr>
          <w:rFonts w:cs="B Nazanin" w:hint="cs"/>
          <w:sz w:val="28"/>
          <w:szCs w:val="28"/>
          <w:rtl/>
        </w:rPr>
        <w:t xml:space="preserve"> شده است</w:t>
      </w:r>
      <w:r w:rsidRPr="006856CD">
        <w:rPr>
          <w:rFonts w:cs="B Nazanin"/>
          <w:sz w:val="28"/>
          <w:szCs w:val="28"/>
          <w:rtl/>
        </w:rPr>
        <w:t xml:space="preserve"> ، که دارای تاثیر منفی بر سلامت و کیفیت زندگی انسان ها</w:t>
      </w:r>
      <w:r w:rsidRPr="006856CD">
        <w:rPr>
          <w:rFonts w:cs="B Nazanin" w:hint="cs"/>
          <w:sz w:val="28"/>
          <w:szCs w:val="28"/>
          <w:rtl/>
        </w:rPr>
        <w:t xml:space="preserve"> می</w:t>
      </w:r>
      <w:r w:rsidRPr="006856CD">
        <w:rPr>
          <w:rFonts w:cs="B Nazanin" w:hint="cs"/>
          <w:sz w:val="28"/>
          <w:szCs w:val="28"/>
          <w:rtl/>
        </w:rPr>
        <w:softHyphen/>
        <w:t>باشد.</w:t>
      </w:r>
      <w:r w:rsidRPr="006856CD">
        <w:rPr>
          <w:rFonts w:cs="B Nazanin"/>
          <w:sz w:val="28"/>
          <w:szCs w:val="28"/>
          <w:rtl/>
        </w:rPr>
        <w:t xml:space="preserve"> مسائل جهانی زیست محیطی قابل توجهی می تواند الگوی مصرف انرژی در سراسر جهان تحت تاثیر قرار</w:t>
      </w:r>
      <w:r w:rsidRPr="006856CD">
        <w:rPr>
          <w:rFonts w:cs="B Nazanin" w:hint="cs"/>
          <w:sz w:val="28"/>
          <w:szCs w:val="28"/>
          <w:rtl/>
        </w:rPr>
        <w:t xml:space="preserve"> دهد</w:t>
      </w:r>
      <w:r w:rsidRPr="006856CD">
        <w:rPr>
          <w:rStyle w:val="FootnoteReference"/>
          <w:rFonts w:eastAsiaTheme="minorEastAsia" w:cs="B Nazanin"/>
          <w:sz w:val="28"/>
          <w:szCs w:val="28"/>
          <w:rtl/>
        </w:rPr>
        <w:footnoteReference w:id="343"/>
      </w:r>
      <w:r w:rsidRPr="006856CD">
        <w:rPr>
          <w:rFonts w:cs="B Nazanin" w:hint="cs"/>
          <w:sz w:val="28"/>
          <w:szCs w:val="28"/>
          <w:rtl/>
        </w:rPr>
        <w:t>.</w:t>
      </w:r>
    </w:p>
    <w:p w:rsidR="00ED473F" w:rsidRPr="006856CD" w:rsidRDefault="00ED473F" w:rsidP="000D100B">
      <w:pPr>
        <w:ind w:left="312" w:right="284"/>
        <w:rPr>
          <w:rFonts w:cs="B Nazanin"/>
          <w:sz w:val="28"/>
          <w:szCs w:val="28"/>
          <w:rtl/>
          <w:lang w:bidi="fa-IR"/>
        </w:rPr>
      </w:pPr>
      <w:r w:rsidRPr="006856CD">
        <w:rPr>
          <w:rFonts w:cs="B Nazanin" w:hint="cs"/>
          <w:sz w:val="28"/>
          <w:szCs w:val="28"/>
          <w:rtl/>
          <w:lang w:bidi="fa-IR"/>
        </w:rPr>
        <w:t xml:space="preserve"> اگرچه برق در نقطه مصرف نهایی نسبتاً کمتر روی پیامدهای محیط زیست و بهداشتی اثر می</w:t>
      </w:r>
      <w:r w:rsidRPr="006856CD">
        <w:rPr>
          <w:rFonts w:cs="B Nazanin" w:hint="cs"/>
          <w:sz w:val="28"/>
          <w:szCs w:val="28"/>
          <w:rtl/>
          <w:lang w:bidi="fa-IR"/>
        </w:rPr>
        <w:softHyphen/>
        <w:t>گذارد، مسائل اجتماعی و محیطی از تولید برق رخ می</w:t>
      </w:r>
      <w:r w:rsidRPr="006856CD">
        <w:rPr>
          <w:rFonts w:cs="B Nazanin" w:hint="cs"/>
          <w:sz w:val="28"/>
          <w:szCs w:val="28"/>
          <w:rtl/>
          <w:lang w:bidi="fa-IR"/>
        </w:rPr>
        <w:softHyphen/>
        <w:t>دهند ( منظور این که در تعدادی از نیروگاهها به واسطه تولید برق مشکلاتی به وجود خواهد آمد از قبیل آلودگی ، اتلاف قابل توجه حرارت و غیره ). با این حال اثرات ذاتی و حوزه</w:t>
      </w:r>
      <w:r w:rsidRPr="006856CD">
        <w:rPr>
          <w:rFonts w:cs="B Nazanin" w:hint="cs"/>
          <w:sz w:val="28"/>
          <w:szCs w:val="28"/>
          <w:rtl/>
          <w:lang w:bidi="fa-IR"/>
        </w:rPr>
        <w:softHyphen/>
        <w:t>ای میزان منابع انرژی متفاوت می</w:t>
      </w:r>
      <w:r w:rsidRPr="006856CD">
        <w:rPr>
          <w:rFonts w:cs="B Nazanin" w:hint="cs"/>
          <w:sz w:val="28"/>
          <w:szCs w:val="28"/>
          <w:rtl/>
          <w:lang w:bidi="fa-IR"/>
        </w:rPr>
        <w:softHyphen/>
        <w:t>باشد. واحدهای با سوخت نفت و زغال سنگ را نه تنها اثرات ملی بلکه اثرات محیط زیستی جهانی و منطقه</w:t>
      </w:r>
      <w:r w:rsidRPr="006856CD">
        <w:rPr>
          <w:rFonts w:cs="B Nazanin" w:hint="cs"/>
          <w:sz w:val="28"/>
          <w:szCs w:val="28"/>
          <w:rtl/>
          <w:lang w:bidi="fa-IR"/>
        </w:rPr>
        <w:softHyphen/>
        <w:t>ای و اثرات سلامتی بهداشتی دارد. رسوب اسیدی شاید جدیدترین مسئله فراملی امروزه باشد. نیروگاههای با سوخت زغال سنگ و نفت مقادیر مهمی از دی</w:t>
      </w:r>
      <w:r w:rsidRPr="006856CD">
        <w:rPr>
          <w:rFonts w:cs="B Nazanin" w:hint="cs"/>
          <w:sz w:val="28"/>
          <w:szCs w:val="28"/>
          <w:rtl/>
          <w:lang w:bidi="fa-IR"/>
        </w:rPr>
        <w:softHyphen/>
        <w:t>اکسید سولفور و اکسید نیتروژن را در اتمسفر منتشر کرده</w:t>
      </w:r>
      <w:r w:rsidRPr="006856CD">
        <w:rPr>
          <w:rFonts w:cs="B Nazanin" w:hint="cs"/>
          <w:sz w:val="28"/>
          <w:szCs w:val="28"/>
          <w:rtl/>
          <w:lang w:bidi="fa-IR"/>
        </w:rPr>
        <w:softHyphen/>
        <w:t>اند. رسوب اسیدی توسط اکسیدهای گوگرد و نیتروژن باعث ایجاد صدمه به درختان و محصولات زراعی و در برخی موارد به گسترش اسیدی شدن نهرها و دریاچه ها و در نتیجه تخریب اکوسیستم</w:t>
      </w:r>
      <w:r w:rsidRPr="006856CD">
        <w:rPr>
          <w:rFonts w:cs="B Nazanin" w:hint="cs"/>
          <w:sz w:val="28"/>
          <w:szCs w:val="28"/>
          <w:rtl/>
          <w:lang w:bidi="fa-IR"/>
        </w:rPr>
        <w:softHyphen/>
        <w:t>های آبزی خواهد شد.</w:t>
      </w:r>
      <w:r w:rsidRPr="006856CD">
        <w:rPr>
          <w:rStyle w:val="FootnoteReference"/>
          <w:rFonts w:eastAsiaTheme="minorEastAsia" w:cs="B Nazanin"/>
          <w:sz w:val="28"/>
          <w:szCs w:val="28"/>
          <w:rtl/>
          <w:lang w:bidi="fa-IR"/>
        </w:rPr>
        <w:footnoteReference w:id="344"/>
      </w:r>
      <w:r w:rsidRPr="006856CD">
        <w:rPr>
          <w:rFonts w:cs="B Nazanin" w:hint="cs"/>
          <w:sz w:val="28"/>
          <w:szCs w:val="28"/>
          <w:rtl/>
          <w:lang w:bidi="fa-IR"/>
        </w:rPr>
        <w:t xml:space="preserve"> تغییر آب و هوا نشان دهنده ویژگی برجسته در برنامه</w:t>
      </w:r>
      <w:r w:rsidRPr="006856CD">
        <w:rPr>
          <w:rFonts w:cs="B Nazanin" w:hint="cs"/>
          <w:sz w:val="28"/>
          <w:szCs w:val="28"/>
          <w:rtl/>
          <w:lang w:bidi="fa-IR"/>
        </w:rPr>
        <w:softHyphen/>
        <w:t>های زیست محیطی و یا سیاست</w:t>
      </w:r>
      <w:r w:rsidRPr="006856CD">
        <w:rPr>
          <w:rFonts w:cs="B Nazanin" w:hint="cs"/>
          <w:sz w:val="28"/>
          <w:szCs w:val="28"/>
          <w:rtl/>
          <w:lang w:bidi="fa-IR"/>
        </w:rPr>
        <w:softHyphen/>
        <w:t>های اقتصادی کشورهای در حال توسعه جهان است، اشتراک مساعی بین سیاست</w:t>
      </w:r>
      <w:r w:rsidRPr="006856CD">
        <w:rPr>
          <w:rFonts w:cs="B Nazanin" w:hint="cs"/>
          <w:sz w:val="28"/>
          <w:szCs w:val="28"/>
          <w:rtl/>
          <w:lang w:bidi="fa-IR"/>
        </w:rPr>
        <w:softHyphen/>
        <w:t xml:space="preserve">های تغییر آب و هوا و برنامه های توسعه پایدار در کشورهای در حال توسعه وجود دارند مثل بازدهی انرژی، </w:t>
      </w:r>
      <w:r w:rsidRPr="006856CD">
        <w:rPr>
          <w:rFonts w:cs="B Nazanin" w:hint="cs"/>
          <w:sz w:val="28"/>
          <w:szCs w:val="28"/>
          <w:rtl/>
        </w:rPr>
        <w:t>صرفه</w:t>
      </w:r>
      <w:r w:rsidRPr="006856CD">
        <w:rPr>
          <w:rFonts w:cs="B Nazanin" w:hint="cs"/>
          <w:sz w:val="28"/>
          <w:szCs w:val="28"/>
          <w:rtl/>
        </w:rPr>
        <w:softHyphen/>
        <w:t>جویی در انرژی،</w:t>
      </w:r>
      <w:r w:rsidRPr="006856CD">
        <w:rPr>
          <w:rFonts w:cs="B Nazanin" w:hint="cs"/>
          <w:sz w:val="28"/>
          <w:szCs w:val="28"/>
          <w:rtl/>
          <w:lang w:bidi="fa-IR"/>
        </w:rPr>
        <w:t xml:space="preserve"> انرژی تجدیدپذیر، حمل ونقل و سیاست</w:t>
      </w:r>
      <w:r w:rsidRPr="006856CD">
        <w:rPr>
          <w:rFonts w:cs="B Nazanin"/>
          <w:sz w:val="28"/>
          <w:szCs w:val="28"/>
          <w:rtl/>
          <w:lang w:bidi="fa-IR"/>
        </w:rPr>
        <w:softHyphen/>
      </w:r>
      <w:r w:rsidRPr="006856CD">
        <w:rPr>
          <w:rFonts w:cs="B Nazanin" w:hint="cs"/>
          <w:sz w:val="28"/>
          <w:szCs w:val="28"/>
          <w:rtl/>
          <w:lang w:bidi="fa-IR"/>
        </w:rPr>
        <w:t>های پایداری زمین. از منظر کشورهای در حال توسعه ضروری است که موافقتنامه</w:t>
      </w:r>
      <w:r w:rsidRPr="006856CD">
        <w:rPr>
          <w:rFonts w:cs="B Nazanin" w:hint="cs"/>
          <w:sz w:val="28"/>
          <w:szCs w:val="28"/>
          <w:rtl/>
          <w:lang w:bidi="fa-IR"/>
        </w:rPr>
        <w:softHyphen/>
        <w:t>های جهانی بر اساس ملاحظات انصاف و مشارکت فعالانه در شکل دادن و اجرای مراحل بعدی در مورد کاهش دادن انتشار گازها و مطابقت</w:t>
      </w:r>
      <w:r w:rsidRPr="006856CD">
        <w:rPr>
          <w:rFonts w:cs="B Nazanin" w:hint="cs"/>
          <w:sz w:val="28"/>
          <w:szCs w:val="28"/>
          <w:rtl/>
          <w:lang w:bidi="fa-IR"/>
        </w:rPr>
        <w:softHyphen/>
        <w:t>پذیری استنتاج شود، مشارکت گسترده برای کاهش دادن تلاش می</w:t>
      </w:r>
      <w:r w:rsidRPr="006856CD">
        <w:rPr>
          <w:rFonts w:cs="B Nazanin" w:hint="cs"/>
          <w:sz w:val="28"/>
          <w:szCs w:val="28"/>
          <w:rtl/>
          <w:lang w:bidi="fa-IR"/>
        </w:rPr>
        <w:softHyphen/>
        <w:t>کند که هزینه</w:t>
      </w:r>
      <w:r w:rsidRPr="006856CD">
        <w:rPr>
          <w:rFonts w:cs="B Nazanin" w:hint="cs"/>
          <w:sz w:val="28"/>
          <w:szCs w:val="28"/>
          <w:rtl/>
          <w:lang w:bidi="fa-IR"/>
        </w:rPr>
        <w:softHyphen/>
        <w:t>های آسیب</w:t>
      </w:r>
      <w:r w:rsidRPr="006856CD">
        <w:rPr>
          <w:rFonts w:cs="B Nazanin" w:hint="cs"/>
          <w:sz w:val="28"/>
          <w:szCs w:val="28"/>
          <w:rtl/>
          <w:lang w:bidi="fa-IR"/>
        </w:rPr>
        <w:softHyphen/>
        <w:t>ها را محدود کند. قراردادهای آتی در کاهش و سازگاری بر اساس کنوانسیون لازم است که وضعیت</w:t>
      </w:r>
      <w:r w:rsidRPr="006856CD">
        <w:rPr>
          <w:rFonts w:cs="B Nazanin" w:hint="cs"/>
          <w:sz w:val="28"/>
          <w:szCs w:val="28"/>
          <w:rtl/>
          <w:lang w:bidi="fa-IR"/>
        </w:rPr>
        <w:softHyphen/>
        <w:t>های مختلف کشورهای در حال توسعه با توجه به سطح</w:t>
      </w:r>
      <w:r w:rsidRPr="006856CD">
        <w:rPr>
          <w:rFonts w:cs="B Nazanin" w:hint="cs"/>
          <w:sz w:val="28"/>
          <w:szCs w:val="28"/>
          <w:rtl/>
          <w:lang w:bidi="fa-IR"/>
        </w:rPr>
        <w:softHyphen/>
        <w:t>شان در توسعه اقتصادی، آسیب</w:t>
      </w:r>
      <w:r w:rsidRPr="006856CD">
        <w:rPr>
          <w:rFonts w:cs="B Nazanin" w:hint="cs"/>
          <w:sz w:val="28"/>
          <w:szCs w:val="28"/>
          <w:rtl/>
          <w:lang w:bidi="fa-IR"/>
        </w:rPr>
        <w:softHyphen/>
        <w:t>پذیری</w:t>
      </w:r>
      <w:r w:rsidRPr="006856CD">
        <w:rPr>
          <w:rFonts w:cs="B Nazanin" w:hint="cs"/>
          <w:sz w:val="28"/>
          <w:szCs w:val="28"/>
          <w:rtl/>
          <w:lang w:bidi="fa-IR"/>
        </w:rPr>
        <w:softHyphen/>
        <w:t>شان در تغییرات آب وهوایی و توانایی کاهش یا تطبیق پذیری</w:t>
      </w:r>
      <w:r w:rsidRPr="006856CD">
        <w:rPr>
          <w:rFonts w:cs="B Nazanin" w:hint="cs"/>
          <w:sz w:val="28"/>
          <w:szCs w:val="28"/>
          <w:rtl/>
          <w:lang w:bidi="fa-IR"/>
        </w:rPr>
        <w:softHyphen/>
        <w:t>شان شناخته شود. واضح است که رشد اقتصادی و کاهش فقر در کشورهای در حال توسعه برای سیاست</w:t>
      </w:r>
      <w:r w:rsidRPr="006856CD">
        <w:rPr>
          <w:rFonts w:cs="B Nazanin" w:hint="cs"/>
          <w:sz w:val="28"/>
          <w:szCs w:val="28"/>
          <w:rtl/>
          <w:lang w:bidi="fa-IR"/>
        </w:rPr>
        <w:softHyphen/>
        <w:t>گذاران در اولویت</w:t>
      </w:r>
      <w:r w:rsidRPr="006856CD">
        <w:rPr>
          <w:rFonts w:cs="B Nazanin" w:hint="cs"/>
          <w:sz w:val="28"/>
          <w:szCs w:val="28"/>
          <w:rtl/>
          <w:lang w:bidi="fa-IR"/>
        </w:rPr>
        <w:softHyphen/>
        <w:t>های اصلی می</w:t>
      </w:r>
      <w:r w:rsidRPr="006856CD">
        <w:rPr>
          <w:rFonts w:cs="B Nazanin" w:hint="cs"/>
          <w:sz w:val="28"/>
          <w:szCs w:val="28"/>
          <w:rtl/>
          <w:lang w:bidi="fa-IR"/>
        </w:rPr>
        <w:softHyphen/>
        <w:t>باشد با این حال کاهش تغییر آب و هوا می</w:t>
      </w:r>
      <w:r w:rsidRPr="006856CD">
        <w:rPr>
          <w:rFonts w:cs="B Nazanin" w:hint="cs"/>
          <w:sz w:val="28"/>
          <w:szCs w:val="28"/>
          <w:rtl/>
          <w:lang w:bidi="fa-IR"/>
        </w:rPr>
        <w:softHyphen/>
        <w:t>تواند به این کشورها فرصت</w:t>
      </w:r>
      <w:r w:rsidRPr="006856CD">
        <w:rPr>
          <w:rFonts w:cs="B Nazanin" w:hint="cs"/>
          <w:sz w:val="28"/>
          <w:szCs w:val="28"/>
          <w:rtl/>
          <w:lang w:bidi="fa-IR"/>
        </w:rPr>
        <w:softHyphen/>
        <w:t>هایی برای دوباره بررسی کردن استراتژی</w:t>
      </w:r>
      <w:r w:rsidRPr="006856CD">
        <w:rPr>
          <w:rFonts w:cs="B Nazanin" w:hint="cs"/>
          <w:sz w:val="28"/>
          <w:szCs w:val="28"/>
          <w:rtl/>
          <w:lang w:bidi="fa-IR"/>
        </w:rPr>
        <w:softHyphen/>
        <w:t>های توسعه</w:t>
      </w:r>
      <w:r w:rsidRPr="006856CD">
        <w:rPr>
          <w:rFonts w:cs="B Nazanin" w:hint="cs"/>
          <w:sz w:val="28"/>
          <w:szCs w:val="28"/>
          <w:rtl/>
          <w:lang w:bidi="fa-IR"/>
        </w:rPr>
        <w:softHyphen/>
        <w:t xml:space="preserve">ای از مناظر جدید ارائه دهد. از دیدگاه محیط زیستی با افزایش انتشار گازهای خروجی مربوط به </w:t>
      </w:r>
      <w:r w:rsidRPr="006856CD">
        <w:rPr>
          <w:rFonts w:cs="B Nazanin" w:hint="cs"/>
          <w:sz w:val="28"/>
          <w:szCs w:val="28"/>
          <w:rtl/>
        </w:rPr>
        <w:t xml:space="preserve">انباشتگی گازهای گلخانه ای </w:t>
      </w:r>
      <w:r w:rsidRPr="006856CD">
        <w:rPr>
          <w:rStyle w:val="FootnoteReference"/>
          <w:rFonts w:eastAsiaTheme="minorEastAsia" w:cs="B Nazanin"/>
          <w:sz w:val="28"/>
          <w:szCs w:val="28"/>
          <w:rtl/>
        </w:rPr>
        <w:footnoteReference w:id="345"/>
      </w:r>
      <w:r w:rsidRPr="006856CD">
        <w:rPr>
          <w:rFonts w:asciiTheme="majorBidi" w:hAnsiTheme="majorBidi" w:cs="B Nazanin"/>
          <w:sz w:val="28"/>
          <w:szCs w:val="28"/>
        </w:rPr>
        <w:t>GHG</w:t>
      </w:r>
      <w:r w:rsidRPr="006856CD">
        <w:rPr>
          <w:rFonts w:cs="B Nazanin" w:hint="cs"/>
          <w:sz w:val="28"/>
          <w:szCs w:val="28"/>
          <w:rtl/>
        </w:rPr>
        <w:t>،</w:t>
      </w:r>
      <w:r w:rsidRPr="006856CD">
        <w:rPr>
          <w:rFonts w:cs="B Nazanin" w:hint="cs"/>
          <w:sz w:val="28"/>
          <w:szCs w:val="28"/>
          <w:rtl/>
          <w:lang w:bidi="fa-IR"/>
        </w:rPr>
        <w:t xml:space="preserve"> زیر سیستم جهانی عمده( اتمسفر) را به شدت آشفته خواهد کرد. تغییرات آب و هوایی همچنین ثبات محدوده</w:t>
      </w:r>
      <w:r w:rsidRPr="006856CD">
        <w:rPr>
          <w:rFonts w:cs="B Nazanin" w:hint="cs"/>
          <w:sz w:val="28"/>
          <w:szCs w:val="28"/>
          <w:rtl/>
          <w:lang w:bidi="fa-IR"/>
        </w:rPr>
        <w:softHyphen/>
        <w:t>ای از بهم پیوستگی های فیزیکی بحرانی، بوم شناختی و سیستمها و زیر سیستمهای اجتماعی را تهدید خواهد کرد</w:t>
      </w:r>
      <w:r w:rsidRPr="006856CD">
        <w:rPr>
          <w:rStyle w:val="FootnoteReference"/>
          <w:rFonts w:eastAsiaTheme="minorEastAsia" w:cs="B Nazanin"/>
          <w:sz w:val="28"/>
          <w:szCs w:val="28"/>
          <w:rtl/>
          <w:lang w:bidi="fa-IR"/>
        </w:rPr>
        <w:footnoteReference w:id="346"/>
      </w:r>
      <w:r w:rsidRPr="006856CD">
        <w:rPr>
          <w:rFonts w:cs="B Nazanin" w:hint="cs"/>
          <w:sz w:val="28"/>
          <w:szCs w:val="28"/>
          <w:rtl/>
          <w:lang w:bidi="fa-IR"/>
        </w:rPr>
        <w:t>.</w:t>
      </w:r>
    </w:p>
    <w:p w:rsidR="00ED473F" w:rsidRPr="002A0C88" w:rsidRDefault="002A0C88" w:rsidP="000D100B">
      <w:pPr>
        <w:pStyle w:val="Heading2"/>
        <w:rPr>
          <w:rtl/>
        </w:rPr>
      </w:pPr>
      <w:bookmarkStart w:id="251" w:name="_Toc295552547"/>
      <w:bookmarkStart w:id="252" w:name="_Toc251730591"/>
      <w:r>
        <w:rPr>
          <w:rFonts w:hint="cs"/>
          <w:rtl/>
        </w:rPr>
        <w:t>7</w:t>
      </w:r>
      <w:r w:rsidRPr="002A0C88">
        <w:rPr>
          <w:rFonts w:hint="cs"/>
          <w:rtl/>
        </w:rPr>
        <w:t>-</w:t>
      </w:r>
      <w:r w:rsidR="00ED473F" w:rsidRPr="002A0C88">
        <w:rPr>
          <w:rFonts w:hint="cs"/>
          <w:rtl/>
        </w:rPr>
        <w:t>شاخص</w:t>
      </w:r>
      <w:r w:rsidR="00ED473F" w:rsidRPr="002A0C88">
        <w:rPr>
          <w:rtl/>
        </w:rPr>
        <w:softHyphen/>
      </w:r>
      <w:r w:rsidR="00ED473F" w:rsidRPr="002A0C88">
        <w:rPr>
          <w:rFonts w:hint="cs"/>
          <w:rtl/>
        </w:rPr>
        <w:t>های انرژی پایدار</w:t>
      </w:r>
      <w:bookmarkEnd w:id="251"/>
      <w:r w:rsidR="00ED473F" w:rsidRPr="002A0C88">
        <w:rPr>
          <w:rFonts w:hint="cs"/>
          <w:rtl/>
        </w:rPr>
        <w:t xml:space="preserve"> </w:t>
      </w:r>
      <w:bookmarkEnd w:id="252"/>
    </w:p>
    <w:p w:rsidR="00ED473F" w:rsidRPr="006856CD" w:rsidRDefault="00ED473F" w:rsidP="000D100B">
      <w:pPr>
        <w:spacing w:before="240"/>
        <w:ind w:left="312" w:right="284"/>
        <w:rPr>
          <w:rFonts w:cs="B Nazanin"/>
          <w:sz w:val="28"/>
          <w:szCs w:val="28"/>
          <w:rtl/>
          <w:lang w:bidi="fa-IR"/>
        </w:rPr>
      </w:pPr>
      <w:r w:rsidRPr="006856CD">
        <w:rPr>
          <w:rFonts w:cs="B Nazanin" w:hint="cs"/>
          <w:sz w:val="28"/>
          <w:szCs w:val="28"/>
          <w:rtl/>
          <w:lang w:bidi="fa-IR"/>
        </w:rPr>
        <w:t xml:space="preserve">به طور عمده </w:t>
      </w:r>
      <w:r w:rsidRPr="006856CD">
        <w:rPr>
          <w:rFonts w:cs="B Nazanin" w:hint="cs"/>
          <w:sz w:val="28"/>
          <w:szCs w:val="28"/>
          <w:rtl/>
        </w:rPr>
        <w:t>برخي</w:t>
      </w:r>
      <w:r w:rsidRPr="006856CD">
        <w:rPr>
          <w:rFonts w:cs="B Nazanin"/>
          <w:sz w:val="28"/>
          <w:szCs w:val="28"/>
          <w:lang w:bidi="fa-IR"/>
        </w:rPr>
        <w:t xml:space="preserve"> </w:t>
      </w:r>
      <w:r w:rsidRPr="006856CD">
        <w:rPr>
          <w:rFonts w:cs="B Nazanin" w:hint="cs"/>
          <w:sz w:val="28"/>
          <w:szCs w:val="28"/>
          <w:rtl/>
        </w:rPr>
        <w:t>از</w:t>
      </w:r>
      <w:r w:rsidRPr="006856CD">
        <w:rPr>
          <w:rFonts w:cs="B Nazanin"/>
          <w:sz w:val="28"/>
          <w:szCs w:val="28"/>
          <w:lang w:bidi="fa-IR"/>
        </w:rPr>
        <w:t xml:space="preserve"> </w:t>
      </w:r>
      <w:r w:rsidRPr="006856CD">
        <w:rPr>
          <w:rFonts w:cs="B Nazanin" w:hint="cs"/>
          <w:sz w:val="28"/>
          <w:szCs w:val="28"/>
          <w:rtl/>
        </w:rPr>
        <w:t>شاخص</w:t>
      </w:r>
      <w:r w:rsidRPr="006856CD">
        <w:rPr>
          <w:rFonts w:cs="B Nazanin"/>
          <w:sz w:val="28"/>
          <w:szCs w:val="28"/>
          <w:lang w:bidi="fa-IR"/>
        </w:rPr>
        <w:t xml:space="preserve"> </w:t>
      </w:r>
      <w:r w:rsidRPr="006856CD">
        <w:rPr>
          <w:rFonts w:cs="B Nazanin" w:hint="cs"/>
          <w:sz w:val="28"/>
          <w:szCs w:val="28"/>
          <w:rtl/>
        </w:rPr>
        <w:t>هاي</w:t>
      </w:r>
      <w:r w:rsidRPr="006856CD">
        <w:rPr>
          <w:rFonts w:cs="B Nazanin"/>
          <w:sz w:val="28"/>
          <w:szCs w:val="28"/>
          <w:lang w:bidi="fa-IR"/>
        </w:rPr>
        <w:t xml:space="preserve"> </w:t>
      </w:r>
      <w:r w:rsidRPr="006856CD">
        <w:rPr>
          <w:rFonts w:cs="B Nazanin" w:hint="cs"/>
          <w:sz w:val="28"/>
          <w:szCs w:val="28"/>
          <w:rtl/>
        </w:rPr>
        <w:t>زيست</w:t>
      </w:r>
      <w:r w:rsidRPr="006856CD">
        <w:rPr>
          <w:rFonts w:cs="B Nazanin"/>
          <w:sz w:val="28"/>
          <w:szCs w:val="28"/>
          <w:lang w:bidi="fa-IR"/>
        </w:rPr>
        <w:t xml:space="preserve"> </w:t>
      </w:r>
      <w:r w:rsidRPr="006856CD">
        <w:rPr>
          <w:rFonts w:cs="B Nazanin" w:hint="cs"/>
          <w:sz w:val="28"/>
          <w:szCs w:val="28"/>
          <w:rtl/>
        </w:rPr>
        <w:t>محيطي</w:t>
      </w:r>
      <w:r w:rsidRPr="006856CD">
        <w:rPr>
          <w:rFonts w:cs="B Nazanin"/>
          <w:sz w:val="28"/>
          <w:szCs w:val="28"/>
          <w:lang w:bidi="fa-IR"/>
        </w:rPr>
        <w:t xml:space="preserve"> </w:t>
      </w:r>
      <w:r w:rsidRPr="006856CD">
        <w:rPr>
          <w:rFonts w:cs="B Nazanin" w:hint="cs"/>
          <w:sz w:val="28"/>
          <w:szCs w:val="28"/>
          <w:rtl/>
        </w:rPr>
        <w:t>و</w:t>
      </w:r>
      <w:r w:rsidRPr="006856CD">
        <w:rPr>
          <w:rFonts w:cs="B Nazanin"/>
          <w:sz w:val="28"/>
          <w:szCs w:val="28"/>
          <w:lang w:bidi="fa-IR"/>
        </w:rPr>
        <w:t xml:space="preserve"> </w:t>
      </w:r>
      <w:r w:rsidRPr="006856CD">
        <w:rPr>
          <w:rFonts w:cs="B Nazanin" w:hint="cs"/>
          <w:sz w:val="28"/>
          <w:szCs w:val="28"/>
          <w:rtl/>
        </w:rPr>
        <w:t>اقتصادي</w:t>
      </w:r>
      <w:r w:rsidRPr="006856CD">
        <w:rPr>
          <w:rFonts w:cs="B Nazanin"/>
          <w:sz w:val="28"/>
          <w:szCs w:val="28"/>
          <w:lang w:bidi="fa-IR"/>
        </w:rPr>
        <w:t xml:space="preserve"> </w:t>
      </w:r>
      <w:r w:rsidRPr="006856CD">
        <w:rPr>
          <w:rFonts w:cs="B Nazanin" w:hint="cs"/>
          <w:sz w:val="28"/>
          <w:szCs w:val="28"/>
          <w:rtl/>
        </w:rPr>
        <w:t>مرتبط</w:t>
      </w:r>
      <w:r w:rsidRPr="006856CD">
        <w:rPr>
          <w:rFonts w:cs="B Nazanin" w:hint="cs"/>
          <w:sz w:val="28"/>
          <w:szCs w:val="28"/>
          <w:rtl/>
          <w:lang w:bidi="fa-IR"/>
        </w:rPr>
        <w:t xml:space="preserve"> </w:t>
      </w:r>
      <w:r w:rsidRPr="006856CD">
        <w:rPr>
          <w:rFonts w:cs="B Nazanin" w:hint="cs"/>
          <w:sz w:val="28"/>
          <w:szCs w:val="28"/>
          <w:rtl/>
        </w:rPr>
        <w:t>با</w:t>
      </w:r>
      <w:r w:rsidRPr="006856CD">
        <w:rPr>
          <w:rFonts w:cs="B Nazanin"/>
          <w:sz w:val="28"/>
          <w:szCs w:val="28"/>
          <w:lang w:bidi="fa-IR"/>
        </w:rPr>
        <w:t xml:space="preserve"> </w:t>
      </w:r>
      <w:r w:rsidRPr="006856CD">
        <w:rPr>
          <w:rFonts w:cs="B Nazanin" w:hint="cs"/>
          <w:sz w:val="28"/>
          <w:szCs w:val="28"/>
          <w:rtl/>
        </w:rPr>
        <w:t>بخش</w:t>
      </w:r>
      <w:r w:rsidRPr="006856CD">
        <w:rPr>
          <w:rFonts w:cs="B Nazanin"/>
          <w:sz w:val="28"/>
          <w:szCs w:val="28"/>
          <w:lang w:bidi="fa-IR"/>
        </w:rPr>
        <w:t xml:space="preserve"> </w:t>
      </w:r>
      <w:r w:rsidRPr="006856CD">
        <w:rPr>
          <w:rFonts w:cs="B Nazanin" w:hint="cs"/>
          <w:sz w:val="28"/>
          <w:szCs w:val="28"/>
          <w:rtl/>
        </w:rPr>
        <w:t>انرژي</w:t>
      </w:r>
      <w:r w:rsidRPr="006856CD">
        <w:rPr>
          <w:rFonts w:cs="B Nazanin"/>
          <w:sz w:val="28"/>
          <w:szCs w:val="28"/>
          <w:lang w:bidi="fa-IR"/>
        </w:rPr>
        <w:t xml:space="preserve"> </w:t>
      </w:r>
      <w:r w:rsidRPr="006856CD">
        <w:rPr>
          <w:rFonts w:cs="B Nazanin" w:hint="cs"/>
          <w:sz w:val="28"/>
          <w:szCs w:val="28"/>
          <w:rtl/>
        </w:rPr>
        <w:t>براي</w:t>
      </w:r>
      <w:r w:rsidRPr="006856CD">
        <w:rPr>
          <w:rFonts w:cs="B Nazanin"/>
          <w:sz w:val="28"/>
          <w:szCs w:val="28"/>
          <w:lang w:bidi="fa-IR"/>
        </w:rPr>
        <w:t xml:space="preserve"> </w:t>
      </w:r>
      <w:r w:rsidRPr="006856CD">
        <w:rPr>
          <w:rFonts w:cs="B Nazanin" w:hint="cs"/>
          <w:sz w:val="28"/>
          <w:szCs w:val="28"/>
          <w:rtl/>
        </w:rPr>
        <w:t>توسعه</w:t>
      </w:r>
      <w:r w:rsidRPr="006856CD">
        <w:rPr>
          <w:rFonts w:cs="B Nazanin"/>
          <w:sz w:val="28"/>
          <w:szCs w:val="28"/>
          <w:lang w:bidi="fa-IR"/>
        </w:rPr>
        <w:t xml:space="preserve"> </w:t>
      </w:r>
      <w:r w:rsidRPr="006856CD">
        <w:rPr>
          <w:rFonts w:cs="B Nazanin" w:hint="cs"/>
          <w:sz w:val="28"/>
          <w:szCs w:val="28"/>
          <w:rtl/>
        </w:rPr>
        <w:t>پايدارعبارتند</w:t>
      </w:r>
      <w:r w:rsidRPr="006856CD">
        <w:rPr>
          <w:rFonts w:cs="B Nazanin"/>
          <w:sz w:val="28"/>
          <w:szCs w:val="28"/>
          <w:lang w:bidi="fa-IR"/>
        </w:rPr>
        <w:t xml:space="preserve"> </w:t>
      </w:r>
      <w:r w:rsidRPr="006856CD">
        <w:rPr>
          <w:rFonts w:cs="B Nazanin" w:hint="cs"/>
          <w:sz w:val="28"/>
          <w:szCs w:val="28"/>
          <w:rtl/>
        </w:rPr>
        <w:t>از</w:t>
      </w:r>
      <w:r w:rsidRPr="006856CD">
        <w:rPr>
          <w:rFonts w:cs="B Nazanin"/>
          <w:sz w:val="28"/>
          <w:szCs w:val="28"/>
          <w:lang w:bidi="fa-IR"/>
        </w:rPr>
        <w:t>:</w:t>
      </w:r>
      <w:r w:rsidRPr="006856CD">
        <w:rPr>
          <w:rFonts w:cs="B Nazanin" w:hint="cs"/>
          <w:sz w:val="28"/>
          <w:szCs w:val="28"/>
          <w:rtl/>
          <w:lang w:bidi="fa-IR"/>
        </w:rPr>
        <w:t xml:space="preserve"> </w:t>
      </w:r>
      <w:r w:rsidRPr="006856CD">
        <w:rPr>
          <w:rFonts w:cs="B Nazanin" w:hint="cs"/>
          <w:sz w:val="28"/>
          <w:szCs w:val="28"/>
          <w:rtl/>
        </w:rPr>
        <w:t>ميزان</w:t>
      </w:r>
      <w:r w:rsidRPr="006856CD">
        <w:rPr>
          <w:rFonts w:cs="B Nazanin"/>
          <w:sz w:val="28"/>
          <w:szCs w:val="28"/>
          <w:lang w:bidi="fa-IR"/>
        </w:rPr>
        <w:t xml:space="preserve"> </w:t>
      </w:r>
      <w:r w:rsidRPr="006856CD">
        <w:rPr>
          <w:rFonts w:cs="B Nazanin" w:hint="cs"/>
          <w:sz w:val="28"/>
          <w:szCs w:val="28"/>
          <w:rtl/>
        </w:rPr>
        <w:t>نشر</w:t>
      </w:r>
      <w:r w:rsidRPr="006856CD">
        <w:rPr>
          <w:rFonts w:cs="B Nazanin"/>
          <w:sz w:val="28"/>
          <w:szCs w:val="28"/>
          <w:lang w:bidi="fa-IR"/>
        </w:rPr>
        <w:t xml:space="preserve"> </w:t>
      </w:r>
      <w:r w:rsidRPr="006856CD">
        <w:rPr>
          <w:rFonts w:cs="B Nazanin" w:hint="cs"/>
          <w:sz w:val="28"/>
          <w:szCs w:val="28"/>
          <w:rtl/>
        </w:rPr>
        <w:t>گازهاي</w:t>
      </w:r>
      <w:r w:rsidRPr="006856CD">
        <w:rPr>
          <w:rFonts w:cs="B Nazanin"/>
          <w:sz w:val="28"/>
          <w:szCs w:val="28"/>
          <w:lang w:bidi="fa-IR"/>
        </w:rPr>
        <w:t xml:space="preserve"> </w:t>
      </w:r>
      <w:r w:rsidRPr="006856CD">
        <w:rPr>
          <w:rFonts w:cs="B Nazanin" w:hint="cs"/>
          <w:sz w:val="28"/>
          <w:szCs w:val="28"/>
          <w:rtl/>
        </w:rPr>
        <w:t>گلخانه</w:t>
      </w:r>
      <w:r w:rsidRPr="006856CD">
        <w:rPr>
          <w:rFonts w:cs="B Nazanin"/>
          <w:sz w:val="28"/>
          <w:szCs w:val="28"/>
          <w:lang w:bidi="fa-IR"/>
        </w:rPr>
        <w:t xml:space="preserve"> </w:t>
      </w:r>
      <w:r w:rsidRPr="006856CD">
        <w:rPr>
          <w:rFonts w:cs="B Nazanin" w:hint="cs"/>
          <w:sz w:val="28"/>
          <w:szCs w:val="28"/>
          <w:rtl/>
        </w:rPr>
        <w:t>اي، ميزان</w:t>
      </w:r>
      <w:r w:rsidRPr="006856CD">
        <w:rPr>
          <w:rFonts w:cs="B Nazanin"/>
          <w:sz w:val="28"/>
          <w:szCs w:val="28"/>
          <w:lang w:bidi="fa-IR"/>
        </w:rPr>
        <w:t xml:space="preserve"> </w:t>
      </w:r>
      <w:r w:rsidRPr="006856CD">
        <w:rPr>
          <w:rFonts w:cs="B Nazanin" w:hint="cs"/>
          <w:sz w:val="28"/>
          <w:szCs w:val="28"/>
          <w:rtl/>
        </w:rPr>
        <w:t>مصرف</w:t>
      </w:r>
      <w:r w:rsidRPr="006856CD">
        <w:rPr>
          <w:rFonts w:cs="B Nazanin"/>
          <w:sz w:val="28"/>
          <w:szCs w:val="28"/>
          <w:lang w:bidi="fa-IR"/>
        </w:rPr>
        <w:t xml:space="preserve"> </w:t>
      </w:r>
      <w:r w:rsidRPr="006856CD">
        <w:rPr>
          <w:rFonts w:cs="B Nazanin" w:hint="cs"/>
          <w:sz w:val="28"/>
          <w:szCs w:val="28"/>
          <w:rtl/>
        </w:rPr>
        <w:t>گازهاي</w:t>
      </w:r>
      <w:r w:rsidRPr="006856CD">
        <w:rPr>
          <w:rFonts w:cs="B Nazanin"/>
          <w:sz w:val="28"/>
          <w:szCs w:val="28"/>
          <w:lang w:bidi="fa-IR"/>
        </w:rPr>
        <w:t xml:space="preserve"> </w:t>
      </w:r>
      <w:r w:rsidRPr="006856CD">
        <w:rPr>
          <w:rFonts w:cs="B Nazanin" w:hint="cs"/>
          <w:sz w:val="28"/>
          <w:szCs w:val="28"/>
          <w:rtl/>
        </w:rPr>
        <w:t>مخرب</w:t>
      </w:r>
      <w:r w:rsidRPr="006856CD">
        <w:rPr>
          <w:rFonts w:cs="B Nazanin"/>
          <w:sz w:val="28"/>
          <w:szCs w:val="28"/>
          <w:lang w:bidi="fa-IR"/>
        </w:rPr>
        <w:t xml:space="preserve"> </w:t>
      </w:r>
      <w:r w:rsidRPr="006856CD">
        <w:rPr>
          <w:rFonts w:cs="B Nazanin" w:hint="cs"/>
          <w:sz w:val="28"/>
          <w:szCs w:val="28"/>
          <w:rtl/>
        </w:rPr>
        <w:t>لايه</w:t>
      </w:r>
      <w:r w:rsidRPr="006856CD">
        <w:rPr>
          <w:rFonts w:cs="B Nazanin"/>
          <w:sz w:val="28"/>
          <w:szCs w:val="28"/>
          <w:lang w:bidi="fa-IR"/>
        </w:rPr>
        <w:t xml:space="preserve"> </w:t>
      </w:r>
      <w:r w:rsidRPr="006856CD">
        <w:rPr>
          <w:rFonts w:cs="B Nazanin" w:hint="cs"/>
          <w:sz w:val="28"/>
          <w:szCs w:val="28"/>
          <w:rtl/>
        </w:rPr>
        <w:t>ازن، غلظت</w:t>
      </w:r>
      <w:r w:rsidRPr="006856CD">
        <w:rPr>
          <w:rFonts w:cs="B Nazanin"/>
          <w:sz w:val="28"/>
          <w:szCs w:val="28"/>
          <w:lang w:bidi="fa-IR"/>
        </w:rPr>
        <w:t xml:space="preserve"> </w:t>
      </w:r>
      <w:r w:rsidRPr="006856CD">
        <w:rPr>
          <w:rFonts w:cs="B Nazanin" w:hint="cs"/>
          <w:sz w:val="28"/>
          <w:szCs w:val="28"/>
          <w:rtl/>
        </w:rPr>
        <w:t>مواد</w:t>
      </w:r>
      <w:r w:rsidRPr="006856CD">
        <w:rPr>
          <w:rFonts w:cs="B Nazanin"/>
          <w:sz w:val="28"/>
          <w:szCs w:val="28"/>
          <w:lang w:bidi="fa-IR"/>
        </w:rPr>
        <w:t xml:space="preserve"> </w:t>
      </w:r>
      <w:r w:rsidRPr="006856CD">
        <w:rPr>
          <w:rFonts w:cs="B Nazanin" w:hint="cs"/>
          <w:sz w:val="28"/>
          <w:szCs w:val="28"/>
          <w:rtl/>
        </w:rPr>
        <w:t>آلاينده</w:t>
      </w:r>
      <w:r w:rsidRPr="006856CD">
        <w:rPr>
          <w:rFonts w:cs="B Nazanin"/>
          <w:sz w:val="28"/>
          <w:szCs w:val="28"/>
          <w:lang w:bidi="fa-IR"/>
        </w:rPr>
        <w:t xml:space="preserve"> </w:t>
      </w:r>
      <w:r w:rsidRPr="006856CD">
        <w:rPr>
          <w:rFonts w:cs="B Nazanin" w:hint="cs"/>
          <w:sz w:val="28"/>
          <w:szCs w:val="28"/>
          <w:rtl/>
        </w:rPr>
        <w:t>هوا</w:t>
      </w:r>
      <w:r w:rsidRPr="006856CD">
        <w:rPr>
          <w:rFonts w:cs="B Nazanin"/>
          <w:sz w:val="28"/>
          <w:szCs w:val="28"/>
          <w:lang w:bidi="fa-IR"/>
        </w:rPr>
        <w:t xml:space="preserve"> </w:t>
      </w:r>
      <w:r w:rsidRPr="006856CD">
        <w:rPr>
          <w:rFonts w:cs="B Nazanin" w:hint="cs"/>
          <w:sz w:val="28"/>
          <w:szCs w:val="28"/>
          <w:rtl/>
        </w:rPr>
        <w:t>در</w:t>
      </w:r>
      <w:r w:rsidRPr="006856CD">
        <w:rPr>
          <w:rFonts w:cs="B Nazanin"/>
          <w:sz w:val="28"/>
          <w:szCs w:val="28"/>
          <w:lang w:bidi="fa-IR"/>
        </w:rPr>
        <w:t xml:space="preserve"> </w:t>
      </w:r>
      <w:r w:rsidRPr="006856CD">
        <w:rPr>
          <w:rFonts w:cs="B Nazanin" w:hint="cs"/>
          <w:sz w:val="28"/>
          <w:szCs w:val="28"/>
          <w:rtl/>
        </w:rPr>
        <w:t>محيط</w:t>
      </w:r>
      <w:r w:rsidRPr="006856CD">
        <w:rPr>
          <w:rFonts w:cs="B Nazanin"/>
          <w:sz w:val="28"/>
          <w:szCs w:val="28"/>
          <w:lang w:bidi="fa-IR"/>
        </w:rPr>
        <w:t xml:space="preserve"> </w:t>
      </w:r>
      <w:r w:rsidRPr="006856CD">
        <w:rPr>
          <w:rFonts w:cs="B Nazanin" w:hint="cs"/>
          <w:sz w:val="28"/>
          <w:szCs w:val="28"/>
          <w:rtl/>
        </w:rPr>
        <w:t>هواي</w:t>
      </w:r>
      <w:r w:rsidRPr="006856CD">
        <w:rPr>
          <w:rFonts w:cs="B Nazanin"/>
          <w:sz w:val="28"/>
          <w:szCs w:val="28"/>
          <w:lang w:bidi="fa-IR"/>
        </w:rPr>
        <w:t xml:space="preserve"> </w:t>
      </w:r>
      <w:r w:rsidRPr="006856CD">
        <w:rPr>
          <w:rFonts w:cs="B Nazanin" w:hint="cs"/>
          <w:sz w:val="28"/>
          <w:szCs w:val="28"/>
          <w:rtl/>
        </w:rPr>
        <w:t>شهري، بهره</w:t>
      </w:r>
      <w:r w:rsidRPr="006856CD">
        <w:rPr>
          <w:rFonts w:cs="B Nazanin"/>
          <w:sz w:val="28"/>
          <w:szCs w:val="28"/>
          <w:lang w:bidi="fa-IR"/>
        </w:rPr>
        <w:t xml:space="preserve"> </w:t>
      </w:r>
      <w:r w:rsidRPr="006856CD">
        <w:rPr>
          <w:rFonts w:cs="B Nazanin" w:hint="cs"/>
          <w:sz w:val="28"/>
          <w:szCs w:val="28"/>
          <w:rtl/>
        </w:rPr>
        <w:t>برداري سالیانه از آب های سطحی و و</w:t>
      </w:r>
      <w:r w:rsidRPr="006856CD">
        <w:rPr>
          <w:rFonts w:cs="B Nazanin"/>
          <w:sz w:val="28"/>
          <w:szCs w:val="28"/>
          <w:lang w:bidi="fa-IR"/>
        </w:rPr>
        <w:t xml:space="preserve"> </w:t>
      </w:r>
      <w:r w:rsidRPr="006856CD">
        <w:rPr>
          <w:rFonts w:cs="B Nazanin" w:hint="cs"/>
          <w:sz w:val="28"/>
          <w:szCs w:val="28"/>
          <w:rtl/>
        </w:rPr>
        <w:t>زيرزميني</w:t>
      </w:r>
      <w:r w:rsidRPr="006856CD">
        <w:rPr>
          <w:rFonts w:cs="B Nazanin"/>
          <w:sz w:val="28"/>
          <w:szCs w:val="28"/>
          <w:lang w:bidi="fa-IR"/>
        </w:rPr>
        <w:t xml:space="preserve"> </w:t>
      </w:r>
      <w:r w:rsidRPr="006856CD">
        <w:rPr>
          <w:rFonts w:cs="B Nazanin" w:hint="cs"/>
          <w:sz w:val="28"/>
          <w:szCs w:val="28"/>
          <w:rtl/>
        </w:rPr>
        <w:t>به</w:t>
      </w:r>
      <w:r w:rsidRPr="006856CD">
        <w:rPr>
          <w:rFonts w:cs="B Nazanin"/>
          <w:sz w:val="28"/>
          <w:szCs w:val="28"/>
          <w:lang w:bidi="fa-IR"/>
        </w:rPr>
        <w:t xml:space="preserve"> </w:t>
      </w:r>
      <w:r w:rsidRPr="006856CD">
        <w:rPr>
          <w:rFonts w:cs="B Nazanin" w:hint="cs"/>
          <w:sz w:val="28"/>
          <w:szCs w:val="28"/>
          <w:rtl/>
        </w:rPr>
        <w:t>عنوان</w:t>
      </w:r>
      <w:r w:rsidRPr="006856CD">
        <w:rPr>
          <w:rFonts w:cs="B Nazanin"/>
          <w:sz w:val="28"/>
          <w:szCs w:val="28"/>
          <w:lang w:bidi="fa-IR"/>
        </w:rPr>
        <w:t xml:space="preserve"> </w:t>
      </w:r>
      <w:r w:rsidRPr="006856CD">
        <w:rPr>
          <w:rFonts w:cs="B Nazanin" w:hint="cs"/>
          <w:sz w:val="28"/>
          <w:szCs w:val="28"/>
          <w:rtl/>
        </w:rPr>
        <w:t>درصدي</w:t>
      </w:r>
      <w:r w:rsidRPr="006856CD">
        <w:rPr>
          <w:rFonts w:cs="B Nazanin"/>
          <w:sz w:val="28"/>
          <w:szCs w:val="28"/>
          <w:lang w:bidi="fa-IR"/>
        </w:rPr>
        <w:t xml:space="preserve"> </w:t>
      </w:r>
      <w:r w:rsidRPr="006856CD">
        <w:rPr>
          <w:rFonts w:cs="B Nazanin" w:hint="cs"/>
          <w:sz w:val="28"/>
          <w:szCs w:val="28"/>
          <w:rtl/>
        </w:rPr>
        <w:t>از</w:t>
      </w:r>
      <w:r w:rsidRPr="006856CD">
        <w:rPr>
          <w:rFonts w:cs="B Nazanin"/>
          <w:sz w:val="28"/>
          <w:szCs w:val="28"/>
          <w:lang w:bidi="fa-IR"/>
        </w:rPr>
        <w:t xml:space="preserve"> </w:t>
      </w:r>
      <w:r w:rsidRPr="006856CD">
        <w:rPr>
          <w:rFonts w:cs="B Nazanin" w:hint="cs"/>
          <w:sz w:val="28"/>
          <w:szCs w:val="28"/>
          <w:rtl/>
        </w:rPr>
        <w:t>آب</w:t>
      </w:r>
      <w:r w:rsidRPr="006856CD">
        <w:rPr>
          <w:rFonts w:cs="B Nazanin"/>
          <w:sz w:val="28"/>
          <w:szCs w:val="28"/>
          <w:lang w:bidi="fa-IR"/>
        </w:rPr>
        <w:t xml:space="preserve"> </w:t>
      </w:r>
      <w:r w:rsidRPr="006856CD">
        <w:rPr>
          <w:rFonts w:cs="B Nazanin" w:hint="cs"/>
          <w:sz w:val="28"/>
          <w:szCs w:val="28"/>
          <w:rtl/>
        </w:rPr>
        <w:t>هاي</w:t>
      </w:r>
      <w:r w:rsidRPr="006856CD">
        <w:rPr>
          <w:rFonts w:cs="B Nazanin"/>
          <w:sz w:val="28"/>
          <w:szCs w:val="28"/>
          <w:lang w:bidi="fa-IR"/>
        </w:rPr>
        <w:t xml:space="preserve"> </w:t>
      </w:r>
      <w:r w:rsidRPr="006856CD">
        <w:rPr>
          <w:rFonts w:cs="B Nazanin" w:hint="cs"/>
          <w:sz w:val="28"/>
          <w:szCs w:val="28"/>
          <w:rtl/>
        </w:rPr>
        <w:t>شيرين</w:t>
      </w:r>
      <w:r w:rsidRPr="006856CD">
        <w:rPr>
          <w:rFonts w:cs="B Nazanin" w:hint="cs"/>
          <w:sz w:val="28"/>
          <w:szCs w:val="28"/>
          <w:rtl/>
          <w:lang w:bidi="fa-IR"/>
        </w:rPr>
        <w:t xml:space="preserve"> </w:t>
      </w:r>
      <w:r w:rsidRPr="006856CD">
        <w:rPr>
          <w:rFonts w:cs="B Nazanin" w:hint="cs"/>
          <w:sz w:val="28"/>
          <w:szCs w:val="28"/>
          <w:rtl/>
        </w:rPr>
        <w:t>تجديدپذير،</w:t>
      </w:r>
      <w:r w:rsidRPr="006856CD">
        <w:rPr>
          <w:rFonts w:cs="B Nazanin"/>
          <w:sz w:val="28"/>
          <w:szCs w:val="28"/>
          <w:lang w:bidi="fa-IR"/>
        </w:rPr>
        <w:t xml:space="preserve"> </w:t>
      </w:r>
      <w:r w:rsidRPr="006856CD">
        <w:rPr>
          <w:rFonts w:asciiTheme="majorBidi" w:hAnsiTheme="majorBidi" w:cs="B Nazanin"/>
          <w:sz w:val="28"/>
          <w:szCs w:val="28"/>
          <w:lang w:bidi="fa-IR"/>
        </w:rPr>
        <w:t>GDP</w:t>
      </w:r>
      <w:r w:rsidRPr="006856CD">
        <w:rPr>
          <w:rFonts w:cs="B Nazanin" w:hint="cs"/>
          <w:sz w:val="28"/>
          <w:szCs w:val="28"/>
          <w:rtl/>
          <w:lang w:bidi="fa-IR"/>
        </w:rPr>
        <w:t xml:space="preserve"> سرانه،</w:t>
      </w:r>
      <w:r w:rsidRPr="006856CD">
        <w:rPr>
          <w:rFonts w:cs="B Nazanin" w:hint="cs"/>
          <w:sz w:val="28"/>
          <w:szCs w:val="28"/>
          <w:rtl/>
        </w:rPr>
        <w:t>شدت</w:t>
      </w:r>
      <w:r w:rsidRPr="006856CD">
        <w:rPr>
          <w:rFonts w:cs="B Nazanin"/>
          <w:sz w:val="28"/>
          <w:szCs w:val="28"/>
          <w:lang w:bidi="fa-IR"/>
        </w:rPr>
        <w:t xml:space="preserve"> </w:t>
      </w:r>
      <w:r w:rsidRPr="006856CD">
        <w:rPr>
          <w:rFonts w:cs="B Nazanin" w:hint="cs"/>
          <w:sz w:val="28"/>
          <w:szCs w:val="28"/>
          <w:rtl/>
        </w:rPr>
        <w:t>مصرف</w:t>
      </w:r>
      <w:r w:rsidRPr="006856CD">
        <w:rPr>
          <w:rFonts w:cs="B Nazanin"/>
          <w:sz w:val="28"/>
          <w:szCs w:val="28"/>
          <w:lang w:bidi="fa-IR"/>
        </w:rPr>
        <w:t xml:space="preserve"> </w:t>
      </w:r>
      <w:r w:rsidRPr="006856CD">
        <w:rPr>
          <w:rFonts w:cs="B Nazanin" w:hint="cs"/>
          <w:sz w:val="28"/>
          <w:szCs w:val="28"/>
          <w:rtl/>
        </w:rPr>
        <w:t>مواد، مصرف سرانه انرژی، سهم مصرف</w:t>
      </w:r>
      <w:r w:rsidRPr="006856CD">
        <w:rPr>
          <w:rFonts w:cs="B Nazanin"/>
          <w:sz w:val="28"/>
          <w:szCs w:val="28"/>
        </w:rPr>
        <w:t xml:space="preserve"> </w:t>
      </w:r>
      <w:r w:rsidRPr="006856CD">
        <w:rPr>
          <w:rFonts w:cs="B Nazanin" w:hint="cs"/>
          <w:sz w:val="28"/>
          <w:szCs w:val="28"/>
          <w:rtl/>
        </w:rPr>
        <w:t>منابع</w:t>
      </w:r>
      <w:r w:rsidRPr="006856CD">
        <w:rPr>
          <w:rFonts w:cs="B Nazanin"/>
          <w:sz w:val="28"/>
          <w:szCs w:val="28"/>
        </w:rPr>
        <w:t xml:space="preserve"> </w:t>
      </w:r>
      <w:r w:rsidRPr="006856CD">
        <w:rPr>
          <w:rFonts w:cs="B Nazanin" w:hint="cs"/>
          <w:sz w:val="28"/>
          <w:szCs w:val="28"/>
          <w:rtl/>
        </w:rPr>
        <w:t>انرژي</w:t>
      </w:r>
      <w:r w:rsidRPr="006856CD">
        <w:rPr>
          <w:rFonts w:cs="B Nazanin"/>
          <w:sz w:val="28"/>
          <w:szCs w:val="28"/>
        </w:rPr>
        <w:t xml:space="preserve"> </w:t>
      </w:r>
      <w:r w:rsidRPr="006856CD">
        <w:rPr>
          <w:rFonts w:cs="B Nazanin" w:hint="cs"/>
          <w:sz w:val="28"/>
          <w:szCs w:val="28"/>
          <w:rtl/>
        </w:rPr>
        <w:t>تجديد</w:t>
      </w:r>
      <w:r w:rsidRPr="006856CD">
        <w:rPr>
          <w:rFonts w:cs="B Nazanin"/>
          <w:sz w:val="28"/>
          <w:szCs w:val="28"/>
        </w:rPr>
        <w:t xml:space="preserve"> </w:t>
      </w:r>
      <w:r w:rsidRPr="006856CD">
        <w:rPr>
          <w:rFonts w:cs="B Nazanin" w:hint="cs"/>
          <w:sz w:val="28"/>
          <w:szCs w:val="28"/>
          <w:rtl/>
        </w:rPr>
        <w:t>پذير، مصرف</w:t>
      </w:r>
      <w:r w:rsidRPr="006856CD">
        <w:rPr>
          <w:rFonts w:cs="B Nazanin"/>
          <w:sz w:val="28"/>
          <w:szCs w:val="28"/>
        </w:rPr>
        <w:t xml:space="preserve"> </w:t>
      </w:r>
      <w:r w:rsidRPr="006856CD">
        <w:rPr>
          <w:rFonts w:cs="B Nazanin" w:hint="cs"/>
          <w:sz w:val="28"/>
          <w:szCs w:val="28"/>
          <w:rtl/>
        </w:rPr>
        <w:t>انرژي</w:t>
      </w:r>
      <w:r w:rsidRPr="006856CD">
        <w:rPr>
          <w:rFonts w:cs="B Nazanin"/>
          <w:sz w:val="28"/>
          <w:szCs w:val="28"/>
        </w:rPr>
        <w:t xml:space="preserve"> </w:t>
      </w:r>
      <w:r w:rsidRPr="006856CD">
        <w:rPr>
          <w:rFonts w:cs="B Nazanin" w:hint="cs"/>
          <w:sz w:val="28"/>
          <w:szCs w:val="28"/>
          <w:rtl/>
        </w:rPr>
        <w:t>به</w:t>
      </w:r>
      <w:r w:rsidRPr="006856CD">
        <w:rPr>
          <w:rFonts w:cs="B Nazanin"/>
          <w:sz w:val="28"/>
          <w:szCs w:val="28"/>
        </w:rPr>
        <w:t xml:space="preserve"> </w:t>
      </w:r>
      <w:r w:rsidRPr="006856CD">
        <w:rPr>
          <w:rFonts w:cs="B Nazanin" w:hint="cs"/>
          <w:sz w:val="28"/>
          <w:szCs w:val="28"/>
          <w:rtl/>
        </w:rPr>
        <w:t>ازاي</w:t>
      </w:r>
      <w:r w:rsidRPr="006856CD">
        <w:rPr>
          <w:rFonts w:cs="B Nazanin"/>
          <w:sz w:val="28"/>
          <w:szCs w:val="28"/>
        </w:rPr>
        <w:t xml:space="preserve"> </w:t>
      </w:r>
      <w:r w:rsidRPr="006856CD">
        <w:rPr>
          <w:rFonts w:cs="B Nazanin" w:hint="cs"/>
          <w:sz w:val="28"/>
          <w:szCs w:val="28"/>
          <w:rtl/>
        </w:rPr>
        <w:t>هر</w:t>
      </w:r>
      <w:r w:rsidRPr="006856CD">
        <w:rPr>
          <w:rFonts w:cs="B Nazanin"/>
          <w:sz w:val="28"/>
          <w:szCs w:val="28"/>
        </w:rPr>
        <w:t xml:space="preserve"> </w:t>
      </w:r>
      <w:r w:rsidRPr="006856CD">
        <w:rPr>
          <w:rFonts w:cs="B Nazanin" w:hint="cs"/>
          <w:sz w:val="28"/>
          <w:szCs w:val="28"/>
          <w:rtl/>
        </w:rPr>
        <w:t>واحد</w:t>
      </w:r>
      <w:r w:rsidRPr="006856CD">
        <w:rPr>
          <w:rFonts w:cs="B Nazanin"/>
          <w:sz w:val="28"/>
          <w:szCs w:val="28"/>
          <w:lang w:bidi="fa-IR"/>
        </w:rPr>
        <w:t xml:space="preserve"> </w:t>
      </w:r>
      <w:r w:rsidRPr="006856CD">
        <w:rPr>
          <w:rFonts w:asciiTheme="majorBidi" w:hAnsiTheme="majorBidi" w:cs="B Nazanin"/>
          <w:sz w:val="28"/>
          <w:szCs w:val="28"/>
          <w:lang w:bidi="fa-IR"/>
        </w:rPr>
        <w:t>GDP</w:t>
      </w:r>
      <w:r w:rsidRPr="006856CD">
        <w:rPr>
          <w:rFonts w:cs="B Nazanin" w:hint="cs"/>
          <w:sz w:val="28"/>
          <w:szCs w:val="28"/>
          <w:rtl/>
          <w:lang w:bidi="fa-IR"/>
        </w:rPr>
        <w:t>( شدت انرژی)،</w:t>
      </w:r>
      <w:r w:rsidRPr="006856CD">
        <w:rPr>
          <w:rFonts w:ascii="BMitra" w:cs="B Nazanin" w:hint="cs"/>
          <w:sz w:val="28"/>
          <w:szCs w:val="28"/>
          <w:rtl/>
        </w:rPr>
        <w:t xml:space="preserve"> </w:t>
      </w:r>
      <w:r w:rsidRPr="006856CD">
        <w:rPr>
          <w:rFonts w:cs="B Nazanin" w:hint="cs"/>
          <w:sz w:val="28"/>
          <w:szCs w:val="28"/>
          <w:rtl/>
        </w:rPr>
        <w:t>شدت</w:t>
      </w:r>
      <w:r w:rsidRPr="006856CD">
        <w:rPr>
          <w:rFonts w:cs="B Nazanin"/>
          <w:sz w:val="28"/>
          <w:szCs w:val="28"/>
          <w:lang w:bidi="fa-IR"/>
        </w:rPr>
        <w:t xml:space="preserve"> </w:t>
      </w:r>
      <w:r w:rsidRPr="006856CD">
        <w:rPr>
          <w:rFonts w:cs="B Nazanin" w:hint="cs"/>
          <w:sz w:val="28"/>
          <w:szCs w:val="28"/>
          <w:rtl/>
        </w:rPr>
        <w:t>مصرف</w:t>
      </w:r>
      <w:r w:rsidRPr="006856CD">
        <w:rPr>
          <w:rFonts w:cs="B Nazanin"/>
          <w:sz w:val="28"/>
          <w:szCs w:val="28"/>
          <w:lang w:bidi="fa-IR"/>
        </w:rPr>
        <w:t xml:space="preserve"> </w:t>
      </w:r>
      <w:r w:rsidRPr="006856CD">
        <w:rPr>
          <w:rFonts w:cs="B Nazanin" w:hint="cs"/>
          <w:sz w:val="28"/>
          <w:szCs w:val="28"/>
          <w:rtl/>
        </w:rPr>
        <w:t>انرژي،</w:t>
      </w:r>
      <w:r w:rsidRPr="006856CD">
        <w:rPr>
          <w:rFonts w:cs="B Nazanin"/>
          <w:sz w:val="28"/>
          <w:szCs w:val="28"/>
          <w:lang w:bidi="fa-IR"/>
        </w:rPr>
        <w:t xml:space="preserve"> </w:t>
      </w:r>
      <w:r w:rsidRPr="006856CD">
        <w:rPr>
          <w:rFonts w:cs="B Nazanin" w:hint="cs"/>
          <w:sz w:val="28"/>
          <w:szCs w:val="28"/>
          <w:rtl/>
        </w:rPr>
        <w:t>بخش</w:t>
      </w:r>
      <w:r w:rsidRPr="006856CD">
        <w:rPr>
          <w:rFonts w:cs="B Nazanin"/>
          <w:sz w:val="28"/>
          <w:szCs w:val="28"/>
          <w:lang w:bidi="fa-IR"/>
        </w:rPr>
        <w:t xml:space="preserve"> </w:t>
      </w:r>
      <w:r w:rsidRPr="006856CD">
        <w:rPr>
          <w:rFonts w:cs="B Nazanin" w:hint="cs"/>
          <w:sz w:val="28"/>
          <w:szCs w:val="28"/>
          <w:rtl/>
        </w:rPr>
        <w:t>تجاري</w:t>
      </w:r>
      <w:r w:rsidRPr="006856CD">
        <w:rPr>
          <w:rFonts w:cs="B Nazanin" w:hint="cs"/>
          <w:sz w:val="28"/>
          <w:szCs w:val="28"/>
          <w:rtl/>
          <w:lang w:bidi="fa-IR"/>
        </w:rPr>
        <w:t>-</w:t>
      </w:r>
      <w:r w:rsidRPr="006856CD">
        <w:rPr>
          <w:rFonts w:cs="B Nazanin"/>
          <w:sz w:val="28"/>
          <w:szCs w:val="28"/>
          <w:lang w:bidi="fa-IR"/>
        </w:rPr>
        <w:t xml:space="preserve"> </w:t>
      </w:r>
      <w:r w:rsidRPr="006856CD">
        <w:rPr>
          <w:rFonts w:cs="B Nazanin" w:hint="cs"/>
          <w:sz w:val="28"/>
          <w:szCs w:val="28"/>
          <w:rtl/>
        </w:rPr>
        <w:t>خدمات، توليد</w:t>
      </w:r>
      <w:r w:rsidRPr="006856CD">
        <w:rPr>
          <w:rFonts w:cs="B Nazanin"/>
          <w:sz w:val="28"/>
          <w:szCs w:val="28"/>
        </w:rPr>
        <w:t xml:space="preserve"> </w:t>
      </w:r>
      <w:r w:rsidRPr="006856CD">
        <w:rPr>
          <w:rFonts w:cs="B Nazanin" w:hint="cs"/>
          <w:sz w:val="28"/>
          <w:szCs w:val="28"/>
          <w:rtl/>
        </w:rPr>
        <w:t>زايدات</w:t>
      </w:r>
      <w:r w:rsidRPr="006856CD">
        <w:rPr>
          <w:rFonts w:cs="B Nazanin"/>
          <w:sz w:val="28"/>
          <w:szCs w:val="28"/>
        </w:rPr>
        <w:t xml:space="preserve"> </w:t>
      </w:r>
      <w:r w:rsidRPr="006856CD">
        <w:rPr>
          <w:rFonts w:cs="B Nazanin" w:hint="cs"/>
          <w:sz w:val="28"/>
          <w:szCs w:val="28"/>
          <w:rtl/>
        </w:rPr>
        <w:t>جامد</w:t>
      </w:r>
      <w:r w:rsidRPr="006856CD">
        <w:rPr>
          <w:rFonts w:cs="B Nazanin"/>
          <w:sz w:val="28"/>
          <w:szCs w:val="28"/>
        </w:rPr>
        <w:t xml:space="preserve"> </w:t>
      </w:r>
      <w:r w:rsidRPr="006856CD">
        <w:rPr>
          <w:rFonts w:cs="B Nazanin" w:hint="cs"/>
          <w:sz w:val="28"/>
          <w:szCs w:val="28"/>
          <w:rtl/>
        </w:rPr>
        <w:t>صنعتي</w:t>
      </w:r>
      <w:r w:rsidRPr="006856CD">
        <w:rPr>
          <w:rFonts w:cs="B Nazanin"/>
          <w:sz w:val="28"/>
          <w:szCs w:val="28"/>
        </w:rPr>
        <w:t xml:space="preserve"> </w:t>
      </w:r>
      <w:r w:rsidRPr="006856CD">
        <w:rPr>
          <w:rFonts w:cs="B Nazanin" w:hint="cs"/>
          <w:sz w:val="28"/>
          <w:szCs w:val="28"/>
          <w:rtl/>
        </w:rPr>
        <w:t>و</w:t>
      </w:r>
      <w:r w:rsidRPr="006856CD">
        <w:rPr>
          <w:rFonts w:cs="B Nazanin"/>
          <w:sz w:val="28"/>
          <w:szCs w:val="28"/>
        </w:rPr>
        <w:t xml:space="preserve"> </w:t>
      </w:r>
      <w:r w:rsidRPr="006856CD">
        <w:rPr>
          <w:rFonts w:cs="B Nazanin" w:hint="cs"/>
          <w:sz w:val="28"/>
          <w:szCs w:val="28"/>
          <w:rtl/>
        </w:rPr>
        <w:t>شهري، توليد</w:t>
      </w:r>
      <w:r w:rsidRPr="006856CD">
        <w:rPr>
          <w:rFonts w:cs="B Nazanin"/>
          <w:sz w:val="28"/>
          <w:szCs w:val="28"/>
        </w:rPr>
        <w:t xml:space="preserve"> </w:t>
      </w:r>
      <w:r w:rsidRPr="006856CD">
        <w:rPr>
          <w:rFonts w:cs="B Nazanin" w:hint="cs"/>
          <w:sz w:val="28"/>
          <w:szCs w:val="28"/>
          <w:rtl/>
        </w:rPr>
        <w:t>زايدات</w:t>
      </w:r>
      <w:r w:rsidRPr="006856CD">
        <w:rPr>
          <w:rFonts w:cs="B Nazanin"/>
          <w:sz w:val="28"/>
          <w:szCs w:val="28"/>
        </w:rPr>
        <w:t xml:space="preserve"> </w:t>
      </w:r>
      <w:r w:rsidRPr="006856CD">
        <w:rPr>
          <w:rFonts w:cs="B Nazanin" w:hint="cs"/>
          <w:sz w:val="28"/>
          <w:szCs w:val="28"/>
          <w:rtl/>
        </w:rPr>
        <w:t>خطرناک</w:t>
      </w:r>
      <w:r w:rsidRPr="006856CD">
        <w:rPr>
          <w:rFonts w:cs="B Nazanin"/>
          <w:sz w:val="28"/>
          <w:szCs w:val="28"/>
        </w:rPr>
        <w:t xml:space="preserve"> </w:t>
      </w:r>
      <w:r w:rsidRPr="006856CD">
        <w:rPr>
          <w:rFonts w:cs="B Nazanin" w:hint="cs"/>
          <w:sz w:val="28"/>
          <w:szCs w:val="28"/>
          <w:rtl/>
        </w:rPr>
        <w:t>از</w:t>
      </w:r>
      <w:r w:rsidRPr="006856CD">
        <w:rPr>
          <w:rFonts w:cs="B Nazanin"/>
          <w:sz w:val="28"/>
          <w:szCs w:val="28"/>
        </w:rPr>
        <w:t xml:space="preserve"> </w:t>
      </w:r>
      <w:r w:rsidRPr="006856CD">
        <w:rPr>
          <w:rFonts w:cs="B Nazanin" w:hint="cs"/>
          <w:sz w:val="28"/>
          <w:szCs w:val="28"/>
          <w:rtl/>
        </w:rPr>
        <w:t>قبيل</w:t>
      </w:r>
      <w:r w:rsidRPr="006856CD">
        <w:rPr>
          <w:rFonts w:cs="B Nazanin"/>
          <w:sz w:val="28"/>
          <w:szCs w:val="28"/>
        </w:rPr>
        <w:t xml:space="preserve"> </w:t>
      </w:r>
      <w:r w:rsidRPr="006856CD">
        <w:rPr>
          <w:rFonts w:cs="B Nazanin" w:hint="cs"/>
          <w:sz w:val="28"/>
          <w:szCs w:val="28"/>
          <w:rtl/>
        </w:rPr>
        <w:t>ضايعات</w:t>
      </w:r>
      <w:r w:rsidRPr="006856CD">
        <w:rPr>
          <w:rFonts w:cs="B Nazanin"/>
          <w:sz w:val="28"/>
          <w:szCs w:val="28"/>
        </w:rPr>
        <w:t xml:space="preserve"> </w:t>
      </w:r>
      <w:r w:rsidRPr="006856CD">
        <w:rPr>
          <w:rFonts w:cs="B Nazanin" w:hint="cs"/>
          <w:sz w:val="28"/>
          <w:szCs w:val="28"/>
          <w:rtl/>
        </w:rPr>
        <w:t>اتمي</w:t>
      </w:r>
      <w:r w:rsidRPr="006856CD">
        <w:rPr>
          <w:rFonts w:cs="B Nazanin"/>
          <w:sz w:val="28"/>
          <w:szCs w:val="28"/>
        </w:rPr>
        <w:t xml:space="preserve"> </w:t>
      </w:r>
      <w:r w:rsidRPr="006856CD">
        <w:rPr>
          <w:rFonts w:cs="B Nazanin" w:hint="cs"/>
          <w:sz w:val="28"/>
          <w:szCs w:val="28"/>
          <w:rtl/>
        </w:rPr>
        <w:t>و</w:t>
      </w:r>
      <w:r w:rsidRPr="006856CD">
        <w:rPr>
          <w:rFonts w:cs="B Nazanin"/>
          <w:sz w:val="28"/>
          <w:szCs w:val="28"/>
        </w:rPr>
        <w:t xml:space="preserve"> </w:t>
      </w:r>
      <w:r w:rsidRPr="006856CD">
        <w:rPr>
          <w:rFonts w:cs="B Nazanin" w:hint="cs"/>
          <w:sz w:val="28"/>
          <w:szCs w:val="28"/>
          <w:rtl/>
        </w:rPr>
        <w:t>بهداشتي، توليد</w:t>
      </w:r>
      <w:r w:rsidRPr="006856CD">
        <w:rPr>
          <w:rFonts w:cs="B Nazanin"/>
          <w:sz w:val="28"/>
          <w:szCs w:val="28"/>
        </w:rPr>
        <w:t xml:space="preserve"> </w:t>
      </w:r>
      <w:r w:rsidRPr="006856CD">
        <w:rPr>
          <w:rFonts w:cs="B Nazanin" w:hint="cs"/>
          <w:sz w:val="28"/>
          <w:szCs w:val="28"/>
          <w:rtl/>
        </w:rPr>
        <w:t>مواد</w:t>
      </w:r>
      <w:r w:rsidRPr="006856CD">
        <w:rPr>
          <w:rFonts w:cs="B Nazanin"/>
          <w:sz w:val="28"/>
          <w:szCs w:val="28"/>
        </w:rPr>
        <w:t xml:space="preserve"> </w:t>
      </w:r>
      <w:r w:rsidRPr="006856CD">
        <w:rPr>
          <w:rFonts w:cs="B Nazanin" w:hint="cs"/>
          <w:sz w:val="28"/>
          <w:szCs w:val="28"/>
          <w:rtl/>
        </w:rPr>
        <w:t>راديواکتيو، بازيافت</w:t>
      </w:r>
      <w:r w:rsidRPr="006856CD">
        <w:rPr>
          <w:rFonts w:cs="B Nazanin"/>
          <w:sz w:val="28"/>
          <w:szCs w:val="28"/>
        </w:rPr>
        <w:t xml:space="preserve"> </w:t>
      </w:r>
      <w:r w:rsidRPr="006856CD">
        <w:rPr>
          <w:rFonts w:cs="B Nazanin" w:hint="cs"/>
          <w:sz w:val="28"/>
          <w:szCs w:val="28"/>
          <w:rtl/>
        </w:rPr>
        <w:t>و</w:t>
      </w:r>
      <w:r w:rsidRPr="006856CD">
        <w:rPr>
          <w:rFonts w:cs="B Nazanin"/>
          <w:sz w:val="28"/>
          <w:szCs w:val="28"/>
        </w:rPr>
        <w:t xml:space="preserve"> </w:t>
      </w:r>
      <w:r w:rsidRPr="006856CD">
        <w:rPr>
          <w:rFonts w:cs="B Nazanin" w:hint="cs"/>
          <w:sz w:val="28"/>
          <w:szCs w:val="28"/>
          <w:rtl/>
        </w:rPr>
        <w:t>استفاده</w:t>
      </w:r>
      <w:r w:rsidRPr="006856CD">
        <w:rPr>
          <w:rFonts w:cs="B Nazanin"/>
          <w:sz w:val="28"/>
          <w:szCs w:val="28"/>
        </w:rPr>
        <w:t xml:space="preserve"> </w:t>
      </w:r>
      <w:r w:rsidRPr="006856CD">
        <w:rPr>
          <w:rFonts w:cs="B Nazanin" w:hint="cs"/>
          <w:sz w:val="28"/>
          <w:szCs w:val="28"/>
          <w:rtl/>
        </w:rPr>
        <w:t>مجدد</w:t>
      </w:r>
      <w:r w:rsidRPr="006856CD">
        <w:rPr>
          <w:rFonts w:cs="B Nazanin"/>
          <w:sz w:val="28"/>
          <w:szCs w:val="28"/>
        </w:rPr>
        <w:t xml:space="preserve"> </w:t>
      </w:r>
      <w:r w:rsidRPr="006856CD">
        <w:rPr>
          <w:rFonts w:cs="B Nazanin" w:hint="cs"/>
          <w:sz w:val="28"/>
          <w:szCs w:val="28"/>
          <w:rtl/>
        </w:rPr>
        <w:t>از</w:t>
      </w:r>
      <w:r w:rsidRPr="006856CD">
        <w:rPr>
          <w:rFonts w:cs="B Nazanin"/>
          <w:sz w:val="28"/>
          <w:szCs w:val="28"/>
        </w:rPr>
        <w:t xml:space="preserve"> </w:t>
      </w:r>
      <w:r w:rsidRPr="006856CD">
        <w:rPr>
          <w:rFonts w:cs="B Nazanin" w:hint="cs"/>
          <w:sz w:val="28"/>
          <w:szCs w:val="28"/>
          <w:rtl/>
        </w:rPr>
        <w:t>زايدات.</w:t>
      </w:r>
    </w:p>
    <w:p w:rsidR="00ED473F" w:rsidRPr="006856CD" w:rsidRDefault="00ED473F" w:rsidP="000D100B">
      <w:pPr>
        <w:ind w:left="312" w:right="284"/>
        <w:rPr>
          <w:rFonts w:asciiTheme="majorBidi" w:hAnsiTheme="majorBidi" w:cs="B Nazanin"/>
          <w:sz w:val="28"/>
          <w:szCs w:val="28"/>
          <w:rtl/>
        </w:rPr>
      </w:pPr>
      <w:r w:rsidRPr="006856CD">
        <w:rPr>
          <w:rFonts w:asciiTheme="majorBidi" w:hAnsiTheme="majorBidi" w:cs="B Nazanin" w:hint="cs"/>
          <w:sz w:val="28"/>
          <w:szCs w:val="28"/>
          <w:rtl/>
        </w:rPr>
        <w:t>عدم</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کارآيي</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سامانه هاي</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انرژي</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در</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توليد،</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توزيع</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و</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مصرف</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و</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نيز</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محدوديتهاي</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موجود</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در</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منابع،</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سرمايه</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گذاري،</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مديريت</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و</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فن</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آوري</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از</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عوامل</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عمده</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عدم</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دستيابي</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جوامع</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کنوني به ا</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نرژي</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پايدار</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محسوب</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مي</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شوند</w:t>
      </w:r>
      <w:r w:rsidRPr="006856CD">
        <w:rPr>
          <w:rFonts w:asciiTheme="majorBidi" w:hAnsiTheme="majorBidi" w:cs="B Nazanin" w:hint="cs"/>
          <w:sz w:val="28"/>
          <w:szCs w:val="28"/>
          <w:rtl/>
          <w:lang w:bidi="fa-IR"/>
        </w:rPr>
        <w:t>.</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دليل</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بسيار</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ساده</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و</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بديهي</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اين</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امر</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وجود</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معضلات</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جهاني</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زيست</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محيطي</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است</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اين</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معضلات</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مواردي</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نظير</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تغييرات</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جهاني</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آب</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و</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هوا،</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کاهش</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و</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يا</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تخريب</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لايه</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ازن</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استراتوسفر،</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انتقال</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برون</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مرزي</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مواد</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زايد</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خطرناک،</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انقراض</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گونه</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ها،</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انفجار</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جمعيت</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و</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فقرشاخص</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هاي</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ناپايداري</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توسعه</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به</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صورت</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خاص</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مي</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باشند</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اين</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ناپايداري</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به</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حدي</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lang w:bidi="fa-IR"/>
        </w:rPr>
        <w:t>اس</w:t>
      </w:r>
      <w:r w:rsidRPr="006856CD">
        <w:rPr>
          <w:rFonts w:asciiTheme="majorBidi" w:hAnsiTheme="majorBidi" w:cs="B Nazanin" w:hint="cs"/>
          <w:sz w:val="28"/>
          <w:szCs w:val="28"/>
          <w:rtl/>
        </w:rPr>
        <w:t>ت که انرژی</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در</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کنار</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اقتصاد</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و</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محيط</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زيس</w:t>
      </w:r>
      <w:r w:rsidRPr="006856CD">
        <w:rPr>
          <w:rFonts w:asciiTheme="majorBidi" w:hAnsiTheme="majorBidi" w:cs="B Nazanin" w:hint="cs"/>
          <w:sz w:val="28"/>
          <w:szCs w:val="28"/>
          <w:rtl/>
          <w:lang w:bidi="fa-IR"/>
        </w:rPr>
        <w:t xml:space="preserve">ت </w:t>
      </w:r>
      <w:r w:rsidRPr="006856CD">
        <w:rPr>
          <w:rFonts w:asciiTheme="majorBidi" w:hAnsiTheme="majorBidi" w:cs="B Nazanin" w:hint="cs"/>
          <w:sz w:val="28"/>
          <w:szCs w:val="28"/>
          <w:rtl/>
        </w:rPr>
        <w:t xml:space="preserve">مرکز </w:t>
      </w:r>
      <w:r w:rsidRPr="006856CD">
        <w:rPr>
          <w:rFonts w:asciiTheme="majorBidi" w:hAnsiTheme="majorBidi" w:cs="B Nazanin"/>
          <w:sz w:val="28"/>
          <w:szCs w:val="28"/>
          <w:lang w:bidi="fa-IR"/>
        </w:rPr>
        <w:t xml:space="preserve"> </w:t>
      </w:r>
      <w:r w:rsidRPr="006856CD">
        <w:rPr>
          <w:rFonts w:asciiTheme="majorBidi" w:hAnsiTheme="majorBidi" w:cs="B Nazanin" w:hint="cs"/>
          <w:sz w:val="28"/>
          <w:szCs w:val="28"/>
          <w:rtl/>
        </w:rPr>
        <w:t>توجهات جهانی گردیده است.</w:t>
      </w:r>
      <w:r w:rsidRPr="006856CD">
        <w:rPr>
          <w:rStyle w:val="FootnoteReference"/>
          <w:rFonts w:asciiTheme="majorBidi" w:eastAsiaTheme="minorEastAsia" w:hAnsiTheme="majorBidi" w:cs="B Nazanin"/>
          <w:sz w:val="28"/>
          <w:szCs w:val="28"/>
          <w:rtl/>
        </w:rPr>
        <w:footnoteReference w:id="347"/>
      </w:r>
    </w:p>
    <w:p w:rsidR="00ED473F" w:rsidRPr="006856CD" w:rsidRDefault="00ED473F" w:rsidP="000D100B">
      <w:pPr>
        <w:ind w:left="312" w:right="284"/>
        <w:rPr>
          <w:rFonts w:cs="B Nazanin"/>
          <w:sz w:val="28"/>
          <w:szCs w:val="28"/>
          <w:rtl/>
          <w:lang w:bidi="fa-IR"/>
        </w:rPr>
      </w:pPr>
      <w:r w:rsidRPr="006856CD">
        <w:rPr>
          <w:rFonts w:cs="B Nazanin" w:hint="cs"/>
          <w:sz w:val="28"/>
          <w:szCs w:val="28"/>
          <w:rtl/>
        </w:rPr>
        <w:t xml:space="preserve">اما </w:t>
      </w:r>
      <w:r w:rsidRPr="006856CD">
        <w:rPr>
          <w:rFonts w:ascii="TimesNewRomanPSMT" w:cs="B Nazanin"/>
          <w:sz w:val="28"/>
          <w:szCs w:val="28"/>
          <w:rtl/>
        </w:rPr>
        <w:t>گزارش</w:t>
      </w:r>
      <w:r w:rsidRPr="006856CD">
        <w:rPr>
          <w:rFonts w:ascii="TimesNewRomanPSMT" w:cs="B Nazanin" w:hint="cs"/>
          <w:sz w:val="28"/>
          <w:szCs w:val="28"/>
          <w:rtl/>
        </w:rPr>
        <w:softHyphen/>
        <w:t>های متعددی روی این شاخص</w:t>
      </w:r>
      <w:r w:rsidRPr="006856CD">
        <w:rPr>
          <w:rFonts w:ascii="TimesNewRomanPSMT" w:cs="B Nazanin"/>
          <w:sz w:val="28"/>
          <w:szCs w:val="28"/>
          <w:rtl/>
        </w:rPr>
        <w:softHyphen/>
      </w:r>
      <w:r w:rsidRPr="006856CD">
        <w:rPr>
          <w:rFonts w:ascii="TimesNewRomanPSMT" w:cs="B Nazanin" w:hint="cs"/>
          <w:sz w:val="28"/>
          <w:szCs w:val="28"/>
          <w:rtl/>
        </w:rPr>
        <w:t xml:space="preserve">ها بحث شده است که برای مثال </w:t>
      </w:r>
      <w:r w:rsidRPr="006856CD">
        <w:rPr>
          <w:rFonts w:ascii="TimesNewRomanPSMT" w:cs="B Nazanin"/>
          <w:sz w:val="28"/>
          <w:szCs w:val="28"/>
          <w:rtl/>
        </w:rPr>
        <w:t xml:space="preserve"> </w:t>
      </w:r>
      <w:r w:rsidRPr="006856CD">
        <w:rPr>
          <w:rFonts w:ascii="TimesNewRomanPSMT" w:cs="B Nazanin"/>
          <w:sz w:val="28"/>
          <w:szCs w:val="28"/>
        </w:rPr>
        <w:t>EISD</w:t>
      </w:r>
      <w:r w:rsidRPr="006856CD">
        <w:rPr>
          <w:rStyle w:val="FootnoteReference"/>
          <w:rFonts w:ascii="TimesNewRomanPSMT" w:eastAsiaTheme="minorEastAsia" w:cs="B Nazanin"/>
          <w:sz w:val="28"/>
          <w:szCs w:val="28"/>
        </w:rPr>
        <w:footnoteReference w:id="348"/>
      </w:r>
      <w:r w:rsidRPr="006856CD">
        <w:rPr>
          <w:rFonts w:ascii="TimesNewRomanPSMT" w:cs="B Nazanin"/>
          <w:sz w:val="28"/>
          <w:szCs w:val="28"/>
          <w:rtl/>
        </w:rPr>
        <w:t xml:space="preserve"> 30 شاخص انرژی برای توسعه پایدار </w:t>
      </w:r>
      <w:r w:rsidRPr="006856CD">
        <w:rPr>
          <w:rFonts w:ascii="TimesNewRomanPSMT" w:cs="B Nazanin" w:hint="cs"/>
          <w:sz w:val="28"/>
          <w:szCs w:val="28"/>
          <w:rtl/>
        </w:rPr>
        <w:t>را به طور جامع شرح می</w:t>
      </w:r>
      <w:r w:rsidRPr="006856CD">
        <w:rPr>
          <w:rFonts w:ascii="TimesNewRomanPSMT" w:cs="B Nazanin"/>
          <w:sz w:val="28"/>
          <w:szCs w:val="28"/>
          <w:rtl/>
        </w:rPr>
        <w:softHyphen/>
      </w:r>
      <w:r w:rsidRPr="006856CD">
        <w:rPr>
          <w:rFonts w:ascii="TimesNewRomanPSMT" w:cs="B Nazanin" w:hint="cs"/>
          <w:sz w:val="28"/>
          <w:szCs w:val="28"/>
          <w:rtl/>
        </w:rPr>
        <w:t>دهد</w:t>
      </w:r>
      <w:r w:rsidRPr="006856CD">
        <w:rPr>
          <w:rFonts w:ascii="TimesNewRomanPSMT" w:cs="B Nazanin"/>
          <w:sz w:val="28"/>
          <w:szCs w:val="28"/>
          <w:rtl/>
        </w:rPr>
        <w:t xml:space="preserve"> و دستورالعمل ها و روش های خاص در مورد نحوه</w:t>
      </w:r>
      <w:r w:rsidRPr="006856CD">
        <w:rPr>
          <w:rFonts w:ascii="TimesNewRomanPSMT" w:cs="B Nazanin" w:hint="cs"/>
          <w:sz w:val="28"/>
          <w:szCs w:val="28"/>
          <w:rtl/>
        </w:rPr>
        <w:t xml:space="preserve"> ساخت آن</w:t>
      </w:r>
      <w:r w:rsidRPr="006856CD">
        <w:rPr>
          <w:rFonts w:ascii="TimesNewRomanPSMT" w:cs="B Nazanin"/>
          <w:sz w:val="28"/>
          <w:szCs w:val="28"/>
          <w:rtl/>
        </w:rPr>
        <w:softHyphen/>
      </w:r>
      <w:r w:rsidRPr="006856CD">
        <w:rPr>
          <w:rFonts w:ascii="TimesNewRomanPSMT" w:cs="B Nazanin" w:hint="cs"/>
          <w:sz w:val="28"/>
          <w:szCs w:val="28"/>
          <w:rtl/>
        </w:rPr>
        <w:t>ها</w:t>
      </w:r>
      <w:r w:rsidRPr="006856CD">
        <w:rPr>
          <w:rFonts w:ascii="TimesNewRomanPSMT" w:cs="B Nazanin"/>
          <w:sz w:val="28"/>
          <w:szCs w:val="28"/>
          <w:rtl/>
        </w:rPr>
        <w:t xml:space="preserve"> ارائه</w:t>
      </w:r>
      <w:r w:rsidRPr="006856CD">
        <w:rPr>
          <w:rFonts w:ascii="TimesNewRomanPSMT" w:cs="B Nazanin" w:hint="cs"/>
          <w:sz w:val="28"/>
          <w:szCs w:val="28"/>
          <w:rtl/>
        </w:rPr>
        <w:t xml:space="preserve"> می</w:t>
      </w:r>
      <w:r w:rsidRPr="006856CD">
        <w:rPr>
          <w:rFonts w:ascii="TimesNewRomanPSMT" w:cs="B Nazanin"/>
          <w:sz w:val="28"/>
          <w:szCs w:val="28"/>
          <w:rtl/>
        </w:rPr>
        <w:softHyphen/>
      </w:r>
      <w:r w:rsidRPr="006856CD">
        <w:rPr>
          <w:rFonts w:ascii="TimesNewRomanPSMT" w:cs="B Nazanin" w:hint="cs"/>
          <w:sz w:val="28"/>
          <w:szCs w:val="28"/>
          <w:rtl/>
        </w:rPr>
        <w:t>دهد. شاخص</w:t>
      </w:r>
      <w:r w:rsidRPr="006856CD">
        <w:rPr>
          <w:rFonts w:ascii="TimesNewRomanPSMT" w:cs="B Nazanin"/>
          <w:sz w:val="28"/>
          <w:szCs w:val="28"/>
          <w:rtl/>
        </w:rPr>
        <w:softHyphen/>
      </w:r>
      <w:r w:rsidRPr="006856CD">
        <w:rPr>
          <w:rFonts w:ascii="TimesNewRomanPSMT" w:cs="B Nazanin" w:hint="cs"/>
          <w:sz w:val="28"/>
          <w:szCs w:val="28"/>
          <w:rtl/>
        </w:rPr>
        <w:t>ها در جدول بر طبق ابعاد، موضوع و زیر موضوع</w:t>
      </w:r>
      <w:r w:rsidRPr="006856CD">
        <w:rPr>
          <w:rFonts w:ascii="TimesNewRomanPSMT" w:cs="B Nazanin"/>
          <w:sz w:val="28"/>
          <w:szCs w:val="28"/>
          <w:rtl/>
        </w:rPr>
        <w:softHyphen/>
      </w:r>
      <w:r w:rsidRPr="006856CD">
        <w:rPr>
          <w:rFonts w:ascii="TimesNewRomanPSMT" w:cs="B Nazanin" w:hint="cs"/>
          <w:sz w:val="28"/>
          <w:szCs w:val="28"/>
          <w:rtl/>
        </w:rPr>
        <w:t>ها طبقه بندی شده اند. ش</w:t>
      </w:r>
      <w:r w:rsidRPr="006856CD">
        <w:rPr>
          <w:rFonts w:ascii="TimesNewRomanPSMT" w:cs="B Nazanin"/>
          <w:sz w:val="28"/>
          <w:szCs w:val="28"/>
          <w:rtl/>
        </w:rPr>
        <w:t>اخص به سه بعد عمده ای از توسعه پایدار ، اجتماعی ، اقتصادی و زیست محیطی دسته بندی می شوند.</w:t>
      </w:r>
      <w:r w:rsidRPr="006856CD">
        <w:rPr>
          <w:rFonts w:ascii="TimesNewRomanPSMT" w:cs="B Nazanin" w:hint="cs"/>
          <w:sz w:val="28"/>
          <w:szCs w:val="28"/>
          <w:rtl/>
        </w:rPr>
        <w:t xml:space="preserve"> که به هفت موضوع طبقه بندی شده است، هر یک از شاخص</w:t>
      </w:r>
      <w:r w:rsidRPr="006856CD">
        <w:rPr>
          <w:rFonts w:ascii="TimesNewRomanPSMT" w:cs="B Nazanin"/>
          <w:sz w:val="28"/>
          <w:szCs w:val="28"/>
          <w:rtl/>
        </w:rPr>
        <w:softHyphen/>
      </w:r>
      <w:r w:rsidRPr="006856CD">
        <w:rPr>
          <w:rFonts w:ascii="TimesNewRomanPSMT" w:cs="B Nazanin" w:hint="cs"/>
          <w:sz w:val="28"/>
          <w:szCs w:val="28"/>
          <w:rtl/>
        </w:rPr>
        <w:t>های انرژی توسط متدولوژی آن توضیح داده شده است. متدولوژی برای کمک به کاربران در پیچیدگی</w:t>
      </w:r>
      <w:r w:rsidRPr="006856CD">
        <w:rPr>
          <w:rFonts w:ascii="TimesNewRomanPSMT" w:cs="B Nazanin"/>
          <w:sz w:val="28"/>
          <w:szCs w:val="28"/>
          <w:rtl/>
        </w:rPr>
        <w:softHyphen/>
      </w:r>
      <w:r w:rsidRPr="006856CD">
        <w:rPr>
          <w:rFonts w:ascii="TimesNewRomanPSMT" w:cs="B Nazanin" w:hint="cs"/>
          <w:sz w:val="28"/>
          <w:szCs w:val="28"/>
          <w:rtl/>
        </w:rPr>
        <w:t xml:space="preserve">ها و ساختار و پیاده سازی </w:t>
      </w:r>
      <w:r w:rsidRPr="006856CD">
        <w:rPr>
          <w:rFonts w:asciiTheme="majorBidi" w:hAnsiTheme="majorBidi" w:cs="B Nazanin"/>
          <w:sz w:val="28"/>
          <w:szCs w:val="28"/>
        </w:rPr>
        <w:t>EISD</w:t>
      </w:r>
      <w:r w:rsidRPr="006856CD">
        <w:rPr>
          <w:rFonts w:cs="B Nazanin" w:hint="cs"/>
          <w:sz w:val="28"/>
          <w:szCs w:val="28"/>
          <w:rtl/>
        </w:rPr>
        <w:t xml:space="preserve"> ساخته شده است که شامل تعاریف اصلی و جایگزین ( فراهم نمودن انعطاف پذیری با توجه به  شرایط خاص)، روش</w:t>
      </w:r>
      <w:r w:rsidRPr="006856CD">
        <w:rPr>
          <w:rFonts w:cs="B Nazanin"/>
          <w:sz w:val="28"/>
          <w:szCs w:val="28"/>
          <w:rtl/>
        </w:rPr>
        <w:softHyphen/>
      </w:r>
      <w:r w:rsidRPr="006856CD">
        <w:rPr>
          <w:rFonts w:cs="B Nazanin" w:hint="cs"/>
          <w:sz w:val="28"/>
          <w:szCs w:val="28"/>
          <w:rtl/>
        </w:rPr>
        <w:t>ها، هر یک از اجزای شاخص، که در آن</w:t>
      </w:r>
      <w:r w:rsidRPr="006856CD">
        <w:rPr>
          <w:rFonts w:cs="B Nazanin"/>
          <w:sz w:val="28"/>
          <w:szCs w:val="28"/>
          <w:rtl/>
        </w:rPr>
        <w:softHyphen/>
      </w:r>
      <w:r w:rsidRPr="006856CD">
        <w:rPr>
          <w:rFonts w:cs="B Nazanin" w:hint="cs"/>
          <w:sz w:val="28"/>
          <w:szCs w:val="28"/>
          <w:rtl/>
        </w:rPr>
        <w:t>ها واحد اندازه</w:t>
      </w:r>
      <w:r w:rsidRPr="006856CD">
        <w:rPr>
          <w:rFonts w:cs="B Nazanin"/>
          <w:sz w:val="28"/>
          <w:szCs w:val="28"/>
          <w:rtl/>
        </w:rPr>
        <w:softHyphen/>
      </w:r>
      <w:r w:rsidRPr="006856CD">
        <w:rPr>
          <w:rFonts w:cs="B Nazanin" w:hint="cs"/>
          <w:sz w:val="28"/>
          <w:szCs w:val="28"/>
          <w:rtl/>
        </w:rPr>
        <w:t>گیری ، ابزار دسترسی به داده</w:t>
      </w:r>
      <w:r w:rsidRPr="006856CD">
        <w:rPr>
          <w:rFonts w:cs="B Nazanin"/>
          <w:sz w:val="28"/>
          <w:szCs w:val="28"/>
          <w:rtl/>
        </w:rPr>
        <w:softHyphen/>
      </w:r>
      <w:r w:rsidRPr="006856CD">
        <w:rPr>
          <w:rFonts w:cs="B Nazanin" w:hint="cs"/>
          <w:sz w:val="28"/>
          <w:szCs w:val="28"/>
          <w:rtl/>
        </w:rPr>
        <w:t xml:space="preserve">ها و ارتباط با توسعه  پایدار است. </w:t>
      </w:r>
      <w:r w:rsidRPr="006856CD">
        <w:rPr>
          <w:rFonts w:asciiTheme="majorBidi" w:hAnsiTheme="majorBidi" w:cs="B Nazanin"/>
          <w:sz w:val="28"/>
          <w:szCs w:val="28"/>
        </w:rPr>
        <w:t>EISD</w:t>
      </w:r>
      <w:r w:rsidRPr="006856CD">
        <w:rPr>
          <w:rFonts w:cs="B Nazanin" w:hint="cs"/>
          <w:sz w:val="28"/>
          <w:szCs w:val="28"/>
          <w:rtl/>
          <w:lang w:bidi="fa-IR"/>
        </w:rPr>
        <w:t xml:space="preserve"> برای سیاست</w:t>
      </w:r>
      <w:r w:rsidRPr="006856CD">
        <w:rPr>
          <w:rFonts w:cs="B Nazanin"/>
          <w:sz w:val="28"/>
          <w:szCs w:val="28"/>
          <w:rtl/>
          <w:lang w:bidi="fa-IR"/>
        </w:rPr>
        <w:softHyphen/>
      </w:r>
      <w:r w:rsidRPr="006856CD">
        <w:rPr>
          <w:rFonts w:cs="B Nazanin" w:hint="cs"/>
          <w:sz w:val="28"/>
          <w:szCs w:val="28"/>
          <w:rtl/>
          <w:lang w:bidi="fa-IR"/>
        </w:rPr>
        <w:t>گذاران، تحلیلگران انرژی و متخصصان آمار برای ارزیابی شان از شرایط فعلی سیستم</w:t>
      </w:r>
      <w:r w:rsidRPr="006856CD">
        <w:rPr>
          <w:rFonts w:cs="B Nazanin"/>
          <w:sz w:val="28"/>
          <w:szCs w:val="28"/>
          <w:rtl/>
          <w:lang w:bidi="fa-IR"/>
        </w:rPr>
        <w:softHyphen/>
      </w:r>
      <w:r w:rsidRPr="006856CD">
        <w:rPr>
          <w:rFonts w:cs="B Nazanin" w:hint="cs"/>
          <w:sz w:val="28"/>
          <w:szCs w:val="28"/>
          <w:rtl/>
          <w:lang w:bidi="fa-IR"/>
        </w:rPr>
        <w:t>های انرژی مفید می</w:t>
      </w:r>
      <w:r w:rsidRPr="006856CD">
        <w:rPr>
          <w:rFonts w:cs="B Nazanin"/>
          <w:sz w:val="28"/>
          <w:szCs w:val="28"/>
          <w:rtl/>
          <w:lang w:bidi="fa-IR"/>
        </w:rPr>
        <w:softHyphen/>
      </w:r>
      <w:r w:rsidRPr="006856CD">
        <w:rPr>
          <w:rFonts w:cs="B Nazanin" w:hint="cs"/>
          <w:sz w:val="28"/>
          <w:szCs w:val="28"/>
          <w:rtl/>
          <w:lang w:bidi="fa-IR"/>
        </w:rPr>
        <w:t>باشد. باید تلاش برای بهبود وضعیت آماری و توسعه داده</w:t>
      </w:r>
      <w:r w:rsidRPr="006856CD">
        <w:rPr>
          <w:rFonts w:cs="B Nazanin"/>
          <w:sz w:val="28"/>
          <w:szCs w:val="28"/>
          <w:rtl/>
          <w:lang w:bidi="fa-IR"/>
        </w:rPr>
        <w:softHyphen/>
      </w:r>
      <w:r w:rsidRPr="006856CD">
        <w:rPr>
          <w:rFonts w:cs="B Nazanin" w:hint="cs"/>
          <w:sz w:val="28"/>
          <w:szCs w:val="28"/>
          <w:rtl/>
          <w:lang w:bidi="fa-IR"/>
        </w:rPr>
        <w:t>های آماری انرژی منطقه</w:t>
      </w:r>
      <w:r w:rsidRPr="006856CD">
        <w:rPr>
          <w:rFonts w:cs="B Nazanin"/>
          <w:sz w:val="28"/>
          <w:szCs w:val="28"/>
          <w:rtl/>
          <w:lang w:bidi="fa-IR"/>
        </w:rPr>
        <w:softHyphen/>
      </w:r>
      <w:r w:rsidRPr="006856CD">
        <w:rPr>
          <w:rFonts w:cs="B Nazanin" w:hint="cs"/>
          <w:sz w:val="28"/>
          <w:szCs w:val="28"/>
          <w:rtl/>
          <w:lang w:bidi="fa-IR"/>
        </w:rPr>
        <w:t xml:space="preserve">ای و ملی تفسیر شده است. </w:t>
      </w:r>
    </w:p>
    <w:p w:rsidR="00ED473F" w:rsidRPr="006856CD" w:rsidRDefault="00ED473F" w:rsidP="006856CD">
      <w:pPr>
        <w:ind w:left="312" w:right="284"/>
        <w:rPr>
          <w:rFonts w:cs="B Nazanin"/>
          <w:sz w:val="28"/>
          <w:szCs w:val="28"/>
          <w:lang w:bidi="fa-IR"/>
        </w:rPr>
      </w:pPr>
      <w:r w:rsidRPr="006856CD">
        <w:rPr>
          <w:rFonts w:cs="B Nazanin" w:hint="cs"/>
          <w:sz w:val="28"/>
          <w:szCs w:val="28"/>
          <w:rtl/>
          <w:lang w:bidi="fa-IR"/>
        </w:rPr>
        <w:t>همچنین با بالا بردن آگاهی نیاز به پیگیری توسعه پایدار در فرمولاسیون پروژه</w:t>
      </w:r>
      <w:r w:rsidRPr="006856CD">
        <w:rPr>
          <w:rFonts w:cs="B Nazanin"/>
          <w:sz w:val="28"/>
          <w:szCs w:val="28"/>
          <w:vertAlign w:val="subscript"/>
          <w:rtl/>
          <w:lang w:bidi="fa-IR"/>
        </w:rPr>
        <w:softHyphen/>
      </w:r>
      <w:r w:rsidRPr="006856CD">
        <w:rPr>
          <w:rFonts w:cs="B Nazanin"/>
          <w:sz w:val="28"/>
          <w:szCs w:val="28"/>
          <w:rtl/>
          <w:lang w:bidi="fa-IR"/>
        </w:rPr>
        <w:softHyphen/>
      </w:r>
      <w:r w:rsidRPr="006856CD">
        <w:rPr>
          <w:rFonts w:cs="B Nazanin" w:hint="cs"/>
          <w:sz w:val="28"/>
          <w:szCs w:val="28"/>
          <w:rtl/>
          <w:lang w:bidi="fa-IR"/>
        </w:rPr>
        <w:t>های انرژی، برنامه و استراتژی، کمک به کشورها به خصوص کشورهای در حال توسعه برای تعریف یک رویکرد یکپارچه در جهت توسعه و پایداری انرژی خواهد نمود.</w:t>
      </w:r>
    </w:p>
    <w:p w:rsidR="00ED473F" w:rsidRPr="006856CD" w:rsidRDefault="00246B49" w:rsidP="006856CD">
      <w:pPr>
        <w:ind w:left="312" w:right="284"/>
        <w:rPr>
          <w:rFonts w:cs="B Nazanin"/>
          <w:sz w:val="28"/>
          <w:szCs w:val="28"/>
          <w:lang w:bidi="fa-IR"/>
        </w:rPr>
      </w:pPr>
      <w:r>
        <w:rPr>
          <w:rFonts w:cs="B Nazanin" w:hint="cs"/>
          <w:noProof/>
          <w:sz w:val="28"/>
          <w:szCs w:val="28"/>
          <w:rtl/>
        </w:rPr>
        <w:drawing>
          <wp:anchor distT="0" distB="0" distL="114300" distR="114300" simplePos="0" relativeHeight="251704320" behindDoc="0" locked="0" layoutInCell="1" allowOverlap="1">
            <wp:simplePos x="0" y="0"/>
            <wp:positionH relativeFrom="column">
              <wp:posOffset>127000</wp:posOffset>
            </wp:positionH>
            <wp:positionV relativeFrom="paragraph">
              <wp:posOffset>2305685</wp:posOffset>
            </wp:positionV>
            <wp:extent cx="5868670" cy="3422015"/>
            <wp:effectExtent l="19050" t="0" r="0" b="0"/>
            <wp:wrapSquare wrapText="bothSides"/>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5868670" cy="3422015"/>
                    </a:xfrm>
                    <a:prstGeom prst="rect">
                      <a:avLst/>
                    </a:prstGeom>
                    <a:noFill/>
                    <a:ln w="9525">
                      <a:noFill/>
                      <a:miter lim="800000"/>
                      <a:headEnd/>
                      <a:tailEnd/>
                    </a:ln>
                  </pic:spPr>
                </pic:pic>
              </a:graphicData>
            </a:graphic>
          </wp:anchor>
        </w:drawing>
      </w:r>
      <w:r w:rsidR="00604414">
        <w:rPr>
          <w:rFonts w:cs="B Nazanin" w:hint="cs"/>
          <w:noProof/>
          <w:sz w:val="28"/>
          <w:szCs w:val="28"/>
          <w:rtl/>
        </w:rPr>
        <w:drawing>
          <wp:anchor distT="0" distB="0" distL="114300" distR="114300" simplePos="0" relativeHeight="251707392" behindDoc="0" locked="0" layoutInCell="1" allowOverlap="1">
            <wp:simplePos x="0" y="0"/>
            <wp:positionH relativeFrom="column">
              <wp:posOffset>210185</wp:posOffset>
            </wp:positionH>
            <wp:positionV relativeFrom="paragraph">
              <wp:posOffset>379730</wp:posOffset>
            </wp:positionV>
            <wp:extent cx="5694045" cy="1814830"/>
            <wp:effectExtent l="19050" t="0" r="1905" b="0"/>
            <wp:wrapSquare wrapText="bothSides"/>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srcRect/>
                    <a:stretch>
                      <a:fillRect/>
                    </a:stretch>
                  </pic:blipFill>
                  <pic:spPr bwMode="auto">
                    <a:xfrm>
                      <a:off x="0" y="0"/>
                      <a:ext cx="5694045" cy="1814830"/>
                    </a:xfrm>
                    <a:prstGeom prst="rect">
                      <a:avLst/>
                    </a:prstGeom>
                    <a:noFill/>
                    <a:ln w="9525">
                      <a:noFill/>
                      <a:miter lim="800000"/>
                      <a:headEnd/>
                      <a:tailEnd/>
                    </a:ln>
                  </pic:spPr>
                </pic:pic>
              </a:graphicData>
            </a:graphic>
          </wp:anchor>
        </w:drawing>
      </w:r>
      <w:r w:rsidR="00ED473F" w:rsidRPr="006856CD">
        <w:rPr>
          <w:rFonts w:cs="B Nazanin" w:hint="cs"/>
          <w:sz w:val="28"/>
          <w:szCs w:val="28"/>
          <w:rtl/>
          <w:lang w:bidi="fa-IR"/>
        </w:rPr>
        <w:t xml:space="preserve"> </w:t>
      </w:r>
    </w:p>
    <w:p w:rsidR="00604414" w:rsidRDefault="00604414" w:rsidP="00246B49">
      <w:pPr>
        <w:ind w:right="284"/>
        <w:rPr>
          <w:rFonts w:cs="B Nazanin"/>
          <w:sz w:val="28"/>
          <w:szCs w:val="28"/>
          <w:rtl/>
          <w:lang w:bidi="fa-IR"/>
        </w:rPr>
      </w:pPr>
    </w:p>
    <w:p w:rsidR="00ED473F" w:rsidRPr="006856CD" w:rsidRDefault="00ED473F" w:rsidP="00604414">
      <w:pPr>
        <w:ind w:left="312" w:right="284"/>
        <w:jc w:val="center"/>
        <w:rPr>
          <w:rFonts w:cs="B Nazanin"/>
          <w:sz w:val="28"/>
          <w:szCs w:val="28"/>
          <w:lang w:bidi="fa-IR"/>
        </w:rPr>
      </w:pPr>
      <w:r w:rsidRPr="00604414">
        <w:rPr>
          <w:rFonts w:cs="B Nazanin" w:hint="cs"/>
          <w:szCs w:val="24"/>
          <w:rtl/>
          <w:lang w:bidi="fa-IR"/>
        </w:rPr>
        <w:t xml:space="preserve">شکل </w:t>
      </w:r>
      <w:r w:rsidRPr="00604414">
        <w:rPr>
          <w:rFonts w:cs="B Nazanin"/>
          <w:szCs w:val="24"/>
          <w:lang w:bidi="fa-IR"/>
        </w:rPr>
        <w:t>5</w:t>
      </w:r>
      <w:r w:rsidRPr="00604414">
        <w:rPr>
          <w:rFonts w:cs="B Nazanin" w:hint="cs"/>
          <w:szCs w:val="24"/>
          <w:rtl/>
          <w:lang w:bidi="fa-IR"/>
        </w:rPr>
        <w:t xml:space="preserve"> : شاخص</w:t>
      </w:r>
      <w:r w:rsidRPr="00604414">
        <w:rPr>
          <w:rFonts w:cs="B Nazanin"/>
          <w:szCs w:val="24"/>
          <w:rtl/>
          <w:lang w:bidi="fa-IR"/>
        </w:rPr>
        <w:softHyphen/>
      </w:r>
      <w:r w:rsidRPr="00604414">
        <w:rPr>
          <w:rFonts w:cs="B Nazanin" w:hint="cs"/>
          <w:szCs w:val="24"/>
          <w:rtl/>
          <w:lang w:bidi="fa-IR"/>
        </w:rPr>
        <w:t>های انرژی برای توسعه پایدار انرژی</w:t>
      </w:r>
      <w:r w:rsidRPr="009D1536">
        <w:rPr>
          <w:rFonts w:cs="B Nazanin" w:hint="cs"/>
          <w:sz w:val="20"/>
          <w:szCs w:val="20"/>
          <w:rtl/>
          <w:lang w:bidi="fa-IR"/>
        </w:rPr>
        <w:t>(</w:t>
      </w:r>
      <w:r w:rsidRPr="009D1536">
        <w:rPr>
          <w:rFonts w:asciiTheme="majorBidi" w:hAnsiTheme="majorBidi" w:cs="B Nazanin"/>
          <w:sz w:val="20"/>
          <w:szCs w:val="20"/>
        </w:rPr>
        <w:t>Energy indicators for sustainable developmen</w:t>
      </w:r>
      <w:r w:rsidRPr="00604414">
        <w:rPr>
          <w:rFonts w:asciiTheme="majorBidi" w:hAnsiTheme="majorBidi" w:cs="B Nazanin"/>
          <w:szCs w:val="24"/>
        </w:rPr>
        <w:t>t</w:t>
      </w:r>
      <w:r w:rsidRPr="006856CD">
        <w:rPr>
          <w:rFonts w:asciiTheme="majorBidi" w:hAnsiTheme="majorBidi" w:cs="B Nazanin" w:hint="cs"/>
          <w:sz w:val="28"/>
          <w:szCs w:val="28"/>
          <w:rtl/>
          <w:lang w:bidi="fa-IR"/>
        </w:rPr>
        <w:t>)</w:t>
      </w:r>
      <w:r w:rsidRPr="006856CD">
        <w:rPr>
          <w:rFonts w:cs="B Nazanin" w:hint="cs"/>
          <w:sz w:val="28"/>
          <w:szCs w:val="28"/>
          <w:rtl/>
          <w:lang w:bidi="fa-IR"/>
        </w:rPr>
        <w:t xml:space="preserve"> </w:t>
      </w:r>
      <w:r w:rsidRPr="006856CD">
        <w:rPr>
          <w:rStyle w:val="FootnoteReference"/>
          <w:rFonts w:eastAsiaTheme="minorEastAsia" w:cs="B Nazanin"/>
          <w:sz w:val="28"/>
          <w:szCs w:val="28"/>
          <w:lang w:bidi="fa-IR"/>
        </w:rPr>
        <w:footnoteReference w:id="349"/>
      </w:r>
    </w:p>
    <w:p w:rsidR="00ED473F" w:rsidRDefault="00ED473F" w:rsidP="009D1536">
      <w:pPr>
        <w:spacing w:before="240"/>
        <w:ind w:left="312" w:right="284"/>
        <w:rPr>
          <w:rFonts w:cs="B Nazanin"/>
          <w:noProof/>
          <w:sz w:val="28"/>
          <w:szCs w:val="28"/>
          <w:rtl/>
          <w:lang w:bidi="fa-IR"/>
        </w:rPr>
      </w:pPr>
      <w:r w:rsidRPr="006856CD">
        <w:rPr>
          <w:rFonts w:asciiTheme="majorBidi" w:hAnsiTheme="majorBidi" w:cs="B Nazanin"/>
          <w:noProof/>
          <w:sz w:val="28"/>
          <w:szCs w:val="28"/>
          <w:lang w:bidi="fa-IR"/>
        </w:rPr>
        <w:t>EISD</w:t>
      </w:r>
      <w:r w:rsidRPr="006856CD">
        <w:rPr>
          <w:rFonts w:asciiTheme="majorBidi" w:hAnsiTheme="majorBidi" w:cs="B Nazanin"/>
          <w:noProof/>
          <w:sz w:val="28"/>
          <w:szCs w:val="28"/>
          <w:rtl/>
          <w:lang w:bidi="fa-IR"/>
        </w:rPr>
        <w:t xml:space="preserve"> </w:t>
      </w:r>
      <w:r w:rsidRPr="006856CD">
        <w:rPr>
          <w:rFonts w:cs="B Nazanin" w:hint="cs"/>
          <w:noProof/>
          <w:sz w:val="28"/>
          <w:szCs w:val="28"/>
          <w:rtl/>
          <w:lang w:bidi="fa-IR"/>
        </w:rPr>
        <w:t>ابزار موثر برای سیاست</w:t>
      </w:r>
      <w:r w:rsidRPr="006856CD">
        <w:rPr>
          <w:rFonts w:cs="B Nazanin"/>
          <w:noProof/>
          <w:sz w:val="28"/>
          <w:szCs w:val="28"/>
          <w:rtl/>
          <w:lang w:bidi="fa-IR"/>
        </w:rPr>
        <w:softHyphen/>
      </w:r>
      <w:r w:rsidRPr="006856CD">
        <w:rPr>
          <w:rFonts w:cs="B Nazanin" w:hint="cs"/>
          <w:noProof/>
          <w:sz w:val="28"/>
          <w:szCs w:val="28"/>
          <w:rtl/>
          <w:lang w:bidi="fa-IR"/>
        </w:rPr>
        <w:t>گذاران در مورد ارزیابی و طراحی برنامه</w:t>
      </w:r>
      <w:r w:rsidRPr="006856CD">
        <w:rPr>
          <w:rFonts w:cs="B Nazanin"/>
          <w:noProof/>
          <w:sz w:val="28"/>
          <w:szCs w:val="28"/>
          <w:rtl/>
          <w:lang w:bidi="fa-IR"/>
        </w:rPr>
        <w:softHyphen/>
      </w:r>
      <w:r w:rsidRPr="006856CD">
        <w:rPr>
          <w:rFonts w:cs="B Nazanin" w:hint="cs"/>
          <w:noProof/>
          <w:sz w:val="28"/>
          <w:szCs w:val="28"/>
          <w:rtl/>
          <w:lang w:bidi="fa-IR"/>
        </w:rPr>
        <w:t>ها و استراتژی</w:t>
      </w:r>
      <w:r w:rsidRPr="006856CD">
        <w:rPr>
          <w:rFonts w:cs="B Nazanin"/>
          <w:noProof/>
          <w:sz w:val="28"/>
          <w:szCs w:val="28"/>
          <w:rtl/>
          <w:lang w:bidi="fa-IR"/>
        </w:rPr>
        <w:softHyphen/>
      </w:r>
      <w:r w:rsidRPr="006856CD">
        <w:rPr>
          <w:rFonts w:cs="B Nazanin" w:hint="cs"/>
          <w:noProof/>
          <w:sz w:val="28"/>
          <w:szCs w:val="28"/>
          <w:rtl/>
          <w:lang w:bidi="fa-IR"/>
        </w:rPr>
        <w:t>ها و برای نظارت بر پیشرفت به سمت آینده</w:t>
      </w:r>
      <w:r w:rsidRPr="006856CD">
        <w:rPr>
          <w:rFonts w:cs="B Nazanin"/>
          <w:noProof/>
          <w:sz w:val="28"/>
          <w:szCs w:val="28"/>
          <w:rtl/>
          <w:lang w:bidi="fa-IR"/>
        </w:rPr>
        <w:softHyphen/>
      </w:r>
      <w:r w:rsidRPr="006856CD">
        <w:rPr>
          <w:rFonts w:cs="B Nazanin" w:hint="cs"/>
          <w:noProof/>
          <w:sz w:val="28"/>
          <w:szCs w:val="28"/>
          <w:rtl/>
          <w:lang w:bidi="fa-IR"/>
        </w:rPr>
        <w:t>ای پایدار در سطح ملی مناسب خواهد بود. شاخص</w:t>
      </w:r>
      <w:r w:rsidRPr="006856CD">
        <w:rPr>
          <w:rFonts w:cs="B Nazanin"/>
          <w:noProof/>
          <w:sz w:val="28"/>
          <w:szCs w:val="28"/>
          <w:rtl/>
          <w:lang w:bidi="fa-IR"/>
        </w:rPr>
        <w:softHyphen/>
      </w:r>
      <w:r w:rsidRPr="006856CD">
        <w:rPr>
          <w:rFonts w:cs="B Nazanin" w:hint="cs"/>
          <w:noProof/>
          <w:sz w:val="28"/>
          <w:szCs w:val="28"/>
          <w:rtl/>
          <w:lang w:bidi="fa-IR"/>
        </w:rPr>
        <w:t>ها می</w:t>
      </w:r>
      <w:r w:rsidRPr="006856CD">
        <w:rPr>
          <w:rFonts w:cs="B Nazanin"/>
          <w:noProof/>
          <w:sz w:val="28"/>
          <w:szCs w:val="28"/>
          <w:rtl/>
          <w:lang w:bidi="fa-IR"/>
        </w:rPr>
        <w:softHyphen/>
      </w:r>
      <w:r w:rsidRPr="006856CD">
        <w:rPr>
          <w:rFonts w:cs="B Nazanin" w:hint="cs"/>
          <w:noProof/>
          <w:sz w:val="28"/>
          <w:szCs w:val="28"/>
          <w:rtl/>
          <w:lang w:bidi="fa-IR"/>
        </w:rPr>
        <w:t>توانند به کشورها در تلاش برای ارزیابی پیشرفت در اجرای استراتژی</w:t>
      </w:r>
      <w:r w:rsidRPr="006856CD">
        <w:rPr>
          <w:rFonts w:cs="B Nazanin"/>
          <w:noProof/>
          <w:sz w:val="28"/>
          <w:szCs w:val="28"/>
          <w:rtl/>
          <w:lang w:bidi="fa-IR"/>
        </w:rPr>
        <w:softHyphen/>
      </w:r>
      <w:r w:rsidRPr="006856CD">
        <w:rPr>
          <w:rFonts w:cs="B Nazanin" w:hint="cs"/>
          <w:noProof/>
          <w:sz w:val="28"/>
          <w:szCs w:val="28"/>
          <w:rtl/>
          <w:lang w:bidi="fa-IR"/>
        </w:rPr>
        <w:t>های توسعه پایدار در زمینه انرژی کمک کنند و می</w:t>
      </w:r>
      <w:r w:rsidRPr="006856CD">
        <w:rPr>
          <w:rFonts w:cs="B Nazanin"/>
          <w:noProof/>
          <w:sz w:val="28"/>
          <w:szCs w:val="28"/>
          <w:rtl/>
          <w:lang w:bidi="fa-IR"/>
        </w:rPr>
        <w:softHyphen/>
      </w:r>
      <w:r w:rsidRPr="006856CD">
        <w:rPr>
          <w:rFonts w:cs="B Nazanin" w:hint="cs"/>
          <w:noProof/>
          <w:sz w:val="28"/>
          <w:szCs w:val="28"/>
          <w:rtl/>
          <w:lang w:bidi="fa-IR"/>
        </w:rPr>
        <w:t>تواند مناطق خاصی که در آن</w:t>
      </w:r>
      <w:r w:rsidRPr="006856CD">
        <w:rPr>
          <w:rFonts w:cs="B Nazanin"/>
          <w:noProof/>
          <w:sz w:val="28"/>
          <w:szCs w:val="28"/>
          <w:rtl/>
          <w:lang w:bidi="fa-IR"/>
        </w:rPr>
        <w:softHyphen/>
      </w:r>
      <w:r w:rsidRPr="006856CD">
        <w:rPr>
          <w:rFonts w:cs="B Nazanin" w:hint="cs"/>
          <w:noProof/>
          <w:sz w:val="28"/>
          <w:szCs w:val="28"/>
          <w:rtl/>
          <w:lang w:bidi="fa-IR"/>
        </w:rPr>
        <w:t>ها باید اقدامات و سیاست</w:t>
      </w:r>
      <w:r w:rsidRPr="006856CD">
        <w:rPr>
          <w:rFonts w:cs="B Nazanin"/>
          <w:noProof/>
          <w:sz w:val="28"/>
          <w:szCs w:val="28"/>
          <w:rtl/>
          <w:lang w:bidi="fa-IR"/>
        </w:rPr>
        <w:softHyphen/>
      </w:r>
      <w:r w:rsidRPr="006856CD">
        <w:rPr>
          <w:rFonts w:cs="B Nazanin" w:hint="cs"/>
          <w:noProof/>
          <w:sz w:val="28"/>
          <w:szCs w:val="28"/>
          <w:rtl/>
          <w:lang w:bidi="fa-IR"/>
        </w:rPr>
        <w:t>گذاری</w:t>
      </w:r>
      <w:r w:rsidRPr="006856CD">
        <w:rPr>
          <w:rFonts w:cs="B Nazanin"/>
          <w:noProof/>
          <w:sz w:val="28"/>
          <w:szCs w:val="28"/>
          <w:rtl/>
          <w:lang w:bidi="fa-IR"/>
        </w:rPr>
        <w:softHyphen/>
      </w:r>
      <w:r w:rsidRPr="006856CD">
        <w:rPr>
          <w:rFonts w:cs="B Nazanin" w:hint="cs"/>
          <w:noProof/>
          <w:sz w:val="28"/>
          <w:szCs w:val="28"/>
          <w:rtl/>
          <w:lang w:bidi="fa-IR"/>
        </w:rPr>
        <w:t>ها متمرکز شود را شناسایی کند. آن</w:t>
      </w:r>
      <w:r w:rsidRPr="006856CD">
        <w:rPr>
          <w:rFonts w:cs="B Nazanin"/>
          <w:noProof/>
          <w:sz w:val="28"/>
          <w:szCs w:val="28"/>
          <w:rtl/>
          <w:lang w:bidi="fa-IR"/>
        </w:rPr>
        <w:softHyphen/>
      </w:r>
      <w:r w:rsidRPr="006856CD">
        <w:rPr>
          <w:rFonts w:cs="B Nazanin" w:hint="cs"/>
          <w:noProof/>
          <w:sz w:val="28"/>
          <w:szCs w:val="28"/>
          <w:rtl/>
          <w:lang w:bidi="fa-IR"/>
        </w:rPr>
        <w:t>ها با استفاده از داده</w:t>
      </w:r>
      <w:r w:rsidRPr="006856CD">
        <w:rPr>
          <w:rFonts w:cs="B Nazanin"/>
          <w:noProof/>
          <w:sz w:val="28"/>
          <w:szCs w:val="28"/>
          <w:rtl/>
          <w:lang w:bidi="fa-IR"/>
        </w:rPr>
        <w:softHyphen/>
      </w:r>
      <w:r w:rsidRPr="006856CD">
        <w:rPr>
          <w:rFonts w:cs="B Nazanin" w:hint="cs"/>
          <w:noProof/>
          <w:sz w:val="28"/>
          <w:szCs w:val="28"/>
          <w:rtl/>
          <w:lang w:bidi="fa-IR"/>
        </w:rPr>
        <w:t>های با حداقل هزینه در دسترس طراحی شده</w:t>
      </w:r>
      <w:r w:rsidRPr="006856CD">
        <w:rPr>
          <w:rFonts w:cs="B Nazanin"/>
          <w:noProof/>
          <w:sz w:val="28"/>
          <w:szCs w:val="28"/>
          <w:rtl/>
          <w:lang w:bidi="fa-IR"/>
        </w:rPr>
        <w:softHyphen/>
      </w:r>
      <w:r w:rsidRPr="006856CD">
        <w:rPr>
          <w:rFonts w:cs="B Nazanin" w:hint="cs"/>
          <w:noProof/>
          <w:sz w:val="28"/>
          <w:szCs w:val="28"/>
          <w:rtl/>
          <w:lang w:bidi="fa-IR"/>
        </w:rPr>
        <w:t>اند اما امید است که با این راه برای تلاش هماهنگ شده بیشتر در جمع آوری داده</w:t>
      </w:r>
      <w:r w:rsidRPr="006856CD">
        <w:rPr>
          <w:rFonts w:cs="B Nazanin"/>
          <w:noProof/>
          <w:sz w:val="28"/>
          <w:szCs w:val="28"/>
          <w:rtl/>
          <w:lang w:bidi="fa-IR"/>
        </w:rPr>
        <w:softHyphen/>
      </w:r>
      <w:r w:rsidRPr="006856CD">
        <w:rPr>
          <w:rFonts w:cs="B Nazanin" w:hint="cs"/>
          <w:noProof/>
          <w:sz w:val="28"/>
          <w:szCs w:val="28"/>
          <w:rtl/>
          <w:lang w:bidi="fa-IR"/>
        </w:rPr>
        <w:t>ها و هماهنگی در میان موسسات مربوطه در سطح ملی باز شود.</w:t>
      </w:r>
    </w:p>
    <w:p w:rsidR="009D1536" w:rsidRPr="006856CD" w:rsidRDefault="009D1536" w:rsidP="009D1536">
      <w:pPr>
        <w:spacing w:before="240"/>
        <w:ind w:left="312" w:right="284"/>
        <w:rPr>
          <w:rFonts w:cs="B Nazanin"/>
          <w:noProof/>
          <w:sz w:val="28"/>
          <w:szCs w:val="28"/>
          <w:rtl/>
          <w:lang w:bidi="fa-IR"/>
        </w:rPr>
      </w:pPr>
    </w:p>
    <w:p w:rsidR="00ED473F" w:rsidRPr="009D1536" w:rsidRDefault="009D1536" w:rsidP="009D1536">
      <w:pPr>
        <w:pStyle w:val="Heading2"/>
        <w:rPr>
          <w:rtl/>
        </w:rPr>
      </w:pPr>
      <w:bookmarkStart w:id="253" w:name="_Toc251730592"/>
      <w:bookmarkStart w:id="254" w:name="_Toc295552548"/>
      <w:r w:rsidRPr="009D1536">
        <w:rPr>
          <w:rFonts w:hint="cs"/>
          <w:rtl/>
        </w:rPr>
        <w:t>8-</w:t>
      </w:r>
      <w:r w:rsidR="00ED473F" w:rsidRPr="009D1536">
        <w:rPr>
          <w:rFonts w:hint="cs"/>
          <w:rtl/>
        </w:rPr>
        <w:t>رویکرد یکپارچه</w:t>
      </w:r>
      <w:bookmarkEnd w:id="253"/>
      <w:bookmarkEnd w:id="254"/>
    </w:p>
    <w:p w:rsidR="00ED473F" w:rsidRPr="006856CD" w:rsidRDefault="00ED473F" w:rsidP="006856CD">
      <w:pPr>
        <w:ind w:left="312" w:right="284"/>
        <w:rPr>
          <w:rFonts w:cs="B Nazanin"/>
          <w:sz w:val="28"/>
          <w:szCs w:val="28"/>
          <w:rtl/>
          <w:lang w:bidi="fa-IR"/>
        </w:rPr>
      </w:pPr>
      <w:r w:rsidRPr="006856CD">
        <w:rPr>
          <w:rFonts w:cs="B Nazanin"/>
          <w:sz w:val="28"/>
          <w:szCs w:val="28"/>
          <w:rtl/>
        </w:rPr>
        <w:t xml:space="preserve">توسعه پایدار موضوع </w:t>
      </w:r>
      <w:r w:rsidRPr="006856CD">
        <w:rPr>
          <w:rFonts w:cs="B Nazanin" w:hint="cs"/>
          <w:sz w:val="28"/>
          <w:szCs w:val="28"/>
          <w:rtl/>
        </w:rPr>
        <w:t>شایع</w:t>
      </w:r>
      <w:r w:rsidRPr="006856CD">
        <w:rPr>
          <w:rFonts w:cs="B Nazanin"/>
          <w:sz w:val="28"/>
          <w:szCs w:val="28"/>
          <w:rtl/>
        </w:rPr>
        <w:t xml:space="preserve"> </w:t>
      </w:r>
      <w:r w:rsidRPr="006856CD">
        <w:rPr>
          <w:rFonts w:cs="B Nazanin" w:hint="cs"/>
          <w:sz w:val="28"/>
          <w:szCs w:val="28"/>
          <w:rtl/>
        </w:rPr>
        <w:t xml:space="preserve">مورد </w:t>
      </w:r>
      <w:r w:rsidRPr="006856CD">
        <w:rPr>
          <w:rFonts w:cs="B Nazanin"/>
          <w:sz w:val="28"/>
          <w:szCs w:val="28"/>
          <w:rtl/>
        </w:rPr>
        <w:t>بحث و مناظره دولتی ، غیر دولتی و محافل آکادمیک</w:t>
      </w:r>
      <w:r w:rsidRPr="006856CD">
        <w:rPr>
          <w:rFonts w:cs="B Nazanin" w:hint="cs"/>
          <w:sz w:val="28"/>
          <w:szCs w:val="28"/>
          <w:rtl/>
        </w:rPr>
        <w:t xml:space="preserve"> بوده است</w:t>
      </w:r>
      <w:r w:rsidRPr="006856CD">
        <w:rPr>
          <w:rFonts w:cs="B Nazanin"/>
          <w:sz w:val="28"/>
          <w:szCs w:val="28"/>
          <w:rtl/>
        </w:rPr>
        <w:t xml:space="preserve"> ، که تمرکز اصلی برنامه های ملی و بین المللی اقتصادی ، اجتماعی و محیط زیست</w:t>
      </w:r>
      <w:r w:rsidRPr="006856CD">
        <w:rPr>
          <w:rFonts w:cs="B Nazanin" w:hint="cs"/>
          <w:sz w:val="28"/>
          <w:szCs w:val="28"/>
          <w:rtl/>
        </w:rPr>
        <w:t>ی است.</w:t>
      </w:r>
      <w:r w:rsidRPr="006856CD">
        <w:rPr>
          <w:rFonts w:cs="B Nazanin" w:hint="cs"/>
          <w:sz w:val="28"/>
          <w:szCs w:val="28"/>
          <w:rtl/>
          <w:lang w:bidi="fa-IR"/>
        </w:rPr>
        <w:t xml:space="preserve"> </w:t>
      </w:r>
      <w:r w:rsidRPr="006856CD">
        <w:rPr>
          <w:rFonts w:cs="B Nazanin"/>
          <w:sz w:val="28"/>
          <w:szCs w:val="28"/>
          <w:rtl/>
        </w:rPr>
        <w:t>برخی از سیاست</w:t>
      </w:r>
      <w:r w:rsidRPr="006856CD">
        <w:rPr>
          <w:rFonts w:cs="B Nazanin" w:hint="cs"/>
          <w:sz w:val="28"/>
          <w:szCs w:val="28"/>
          <w:rtl/>
        </w:rPr>
        <w:softHyphen/>
      </w:r>
      <w:r w:rsidRPr="006856CD">
        <w:rPr>
          <w:rFonts w:cs="B Nazanin"/>
          <w:sz w:val="28"/>
          <w:szCs w:val="28"/>
          <w:rtl/>
        </w:rPr>
        <w:t>های جدید دولت</w:t>
      </w:r>
      <w:r w:rsidRPr="006856CD">
        <w:rPr>
          <w:rFonts w:cs="B Nazanin" w:hint="cs"/>
          <w:sz w:val="28"/>
          <w:szCs w:val="28"/>
          <w:rtl/>
        </w:rPr>
        <w:softHyphen/>
        <w:t>ها</w:t>
      </w:r>
      <w:r w:rsidRPr="006856CD">
        <w:rPr>
          <w:rFonts w:cs="B Nazanin"/>
          <w:sz w:val="28"/>
          <w:szCs w:val="28"/>
          <w:rtl/>
        </w:rPr>
        <w:t xml:space="preserve"> ، تشویق به مقدمه </w:t>
      </w:r>
      <w:r w:rsidRPr="006856CD">
        <w:rPr>
          <w:rFonts w:cs="B Nazanin" w:hint="cs"/>
          <w:sz w:val="28"/>
          <w:szCs w:val="28"/>
          <w:rtl/>
        </w:rPr>
        <w:t>سازی</w:t>
      </w:r>
      <w:r w:rsidRPr="006856CD">
        <w:rPr>
          <w:rFonts w:cs="B Nazanin"/>
          <w:sz w:val="28"/>
          <w:szCs w:val="28"/>
          <w:rtl/>
        </w:rPr>
        <w:t xml:space="preserve"> از اقدامات صرفه جویی در انرژی ، تغییرات فنی ، و انرژی های تجدید شونده و سازگار با محیط زیست</w:t>
      </w:r>
      <w:r w:rsidRPr="006856CD">
        <w:rPr>
          <w:rFonts w:cs="B Nazanin" w:hint="cs"/>
          <w:sz w:val="28"/>
          <w:szCs w:val="28"/>
          <w:rtl/>
        </w:rPr>
        <w:t xml:space="preserve"> را به </w:t>
      </w:r>
      <w:r w:rsidRPr="006856CD">
        <w:rPr>
          <w:rFonts w:cs="B Nazanin"/>
          <w:sz w:val="28"/>
          <w:szCs w:val="28"/>
          <w:rtl/>
        </w:rPr>
        <w:t>تصویب ر</w:t>
      </w:r>
      <w:r w:rsidRPr="006856CD">
        <w:rPr>
          <w:rFonts w:cs="B Nazanin" w:hint="cs"/>
          <w:sz w:val="28"/>
          <w:szCs w:val="28"/>
          <w:rtl/>
        </w:rPr>
        <w:t xml:space="preserve">ساندند. </w:t>
      </w:r>
      <w:r w:rsidRPr="006856CD">
        <w:rPr>
          <w:rFonts w:cs="B Nazanin"/>
          <w:sz w:val="28"/>
          <w:szCs w:val="28"/>
          <w:rtl/>
        </w:rPr>
        <w:t>توسعه پایدار می تواند به عنوان هدف نهایی : تعادل فعالیت های اجتماعی و اقتصادی و محیط زیست دیده شود</w:t>
      </w:r>
      <w:r w:rsidRPr="006856CD">
        <w:rPr>
          <w:rFonts w:cs="B Nazanin" w:hint="cs"/>
          <w:sz w:val="28"/>
          <w:szCs w:val="28"/>
          <w:rtl/>
        </w:rPr>
        <w:t>.</w:t>
      </w:r>
      <w:r w:rsidRPr="006856CD">
        <w:rPr>
          <w:rStyle w:val="FootnoteReference"/>
          <w:rFonts w:eastAsiaTheme="minorEastAsia" w:cs="B Nazanin"/>
          <w:sz w:val="28"/>
          <w:szCs w:val="28"/>
          <w:rtl/>
        </w:rPr>
        <w:footnoteReference w:id="350"/>
      </w:r>
      <w:r w:rsidRPr="006856CD">
        <w:rPr>
          <w:rFonts w:cs="B Nazanin" w:hint="cs"/>
          <w:sz w:val="28"/>
          <w:szCs w:val="28"/>
          <w:rtl/>
          <w:lang w:bidi="fa-IR"/>
        </w:rPr>
        <w:t xml:space="preserve"> برنامه ریزی موفق برنامه های انرژی ملی باید به صراحت بخش انرژی را به توسعه پایدار دیگر بخش</w:t>
      </w:r>
      <w:r w:rsidRPr="006856CD">
        <w:rPr>
          <w:rFonts w:cs="B Nazanin" w:hint="cs"/>
          <w:sz w:val="28"/>
          <w:szCs w:val="28"/>
          <w:rtl/>
          <w:lang w:bidi="fa-IR"/>
        </w:rPr>
        <w:softHyphen/>
        <w:t>های اقتصاد پیوند دهد. رویکرد یکپارچه، تصمیم گیرندگان را در فرموله کردن سیاست</w:t>
      </w:r>
      <w:r w:rsidRPr="006856CD">
        <w:rPr>
          <w:rFonts w:cs="B Nazanin" w:hint="cs"/>
          <w:sz w:val="28"/>
          <w:szCs w:val="28"/>
          <w:rtl/>
          <w:lang w:bidi="fa-IR"/>
        </w:rPr>
        <w:softHyphen/>
        <w:t>ها کمک خواهد کرد، اطلاعات برای عوامل اقتصاد که مشوق تولید و مصرف انرژی کارآمدتر و پایدارتر می</w:t>
      </w:r>
      <w:r w:rsidRPr="006856CD">
        <w:rPr>
          <w:rFonts w:cs="B Nazanin" w:hint="cs"/>
          <w:sz w:val="28"/>
          <w:szCs w:val="28"/>
          <w:rtl/>
          <w:lang w:bidi="fa-IR"/>
        </w:rPr>
        <w:softHyphen/>
        <w:t>باشد را فراهم می</w:t>
      </w:r>
      <w:r w:rsidRPr="006856CD">
        <w:rPr>
          <w:rFonts w:cs="B Nazanin" w:hint="cs"/>
          <w:sz w:val="28"/>
          <w:szCs w:val="28"/>
          <w:rtl/>
          <w:lang w:bidi="fa-IR"/>
        </w:rPr>
        <w:softHyphen/>
        <w:t>کند. شکل7چنین رویکردی را برای تصمیم گیری درون یک چارچوب مفهومی سلسله مراتبی، برای توسعه انرژی پایدار با اجرا از طریق مجموعه</w:t>
      </w:r>
      <w:r w:rsidRPr="006856CD">
        <w:rPr>
          <w:rFonts w:cs="B Nazanin" w:hint="cs"/>
          <w:sz w:val="28"/>
          <w:szCs w:val="28"/>
          <w:rtl/>
          <w:lang w:bidi="fa-IR"/>
        </w:rPr>
        <w:softHyphen/>
        <w:t>ای از سیاستهای مدیریت تقاضا و عرضه انرژی نشان می</w:t>
      </w:r>
      <w:r w:rsidRPr="006856CD">
        <w:rPr>
          <w:rFonts w:cs="B Nazanin" w:hint="cs"/>
          <w:sz w:val="28"/>
          <w:szCs w:val="28"/>
          <w:rtl/>
          <w:lang w:bidi="fa-IR"/>
        </w:rPr>
        <w:softHyphen/>
        <w:t>دهد.</w:t>
      </w:r>
    </w:p>
    <w:p w:rsidR="00ED473F" w:rsidRPr="006856CD" w:rsidRDefault="00ED473F" w:rsidP="006856CD">
      <w:pPr>
        <w:spacing w:before="240"/>
        <w:ind w:left="312" w:right="284"/>
        <w:rPr>
          <w:rFonts w:cs="B Nazanin"/>
          <w:sz w:val="28"/>
          <w:szCs w:val="28"/>
          <w:rtl/>
          <w:lang w:bidi="fa-IR"/>
        </w:rPr>
      </w:pPr>
    </w:p>
    <w:p w:rsidR="00ED473F" w:rsidRPr="006856CD" w:rsidRDefault="009D1536" w:rsidP="006856CD">
      <w:pPr>
        <w:spacing w:before="240"/>
        <w:ind w:left="312" w:right="284"/>
        <w:rPr>
          <w:rFonts w:cs="B Nazanin"/>
          <w:sz w:val="28"/>
          <w:szCs w:val="28"/>
          <w:rtl/>
          <w:lang w:bidi="fa-IR"/>
        </w:rPr>
      </w:pPr>
      <w:r>
        <w:rPr>
          <w:rFonts w:cs="B Nazanin" w:hint="cs"/>
          <w:noProof/>
          <w:sz w:val="28"/>
          <w:szCs w:val="28"/>
          <w:rtl/>
        </w:rPr>
        <w:drawing>
          <wp:anchor distT="0" distB="0" distL="114300" distR="114300" simplePos="0" relativeHeight="251705344" behindDoc="1" locked="0" layoutInCell="1" allowOverlap="1">
            <wp:simplePos x="0" y="0"/>
            <wp:positionH relativeFrom="column">
              <wp:posOffset>161925</wp:posOffset>
            </wp:positionH>
            <wp:positionV relativeFrom="paragraph">
              <wp:posOffset>831850</wp:posOffset>
            </wp:positionV>
            <wp:extent cx="5709285" cy="5084445"/>
            <wp:effectExtent l="19050" t="0" r="5715" b="0"/>
            <wp:wrapTight wrapText="bothSides">
              <wp:wrapPolygon edited="0">
                <wp:start x="-72" y="0"/>
                <wp:lineTo x="-72" y="21527"/>
                <wp:lineTo x="21622" y="21527"/>
                <wp:lineTo x="21622" y="0"/>
                <wp:lineTo x="-72" y="0"/>
              </wp:wrapPolygon>
            </wp:wrapTight>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srcRect/>
                    <a:stretch>
                      <a:fillRect/>
                    </a:stretch>
                  </pic:blipFill>
                  <pic:spPr bwMode="auto">
                    <a:xfrm>
                      <a:off x="0" y="0"/>
                      <a:ext cx="5709285" cy="5084445"/>
                    </a:xfrm>
                    <a:prstGeom prst="rect">
                      <a:avLst/>
                    </a:prstGeom>
                    <a:noFill/>
                    <a:ln w="9525">
                      <a:noFill/>
                      <a:miter lim="800000"/>
                      <a:headEnd/>
                      <a:tailEnd/>
                    </a:ln>
                  </pic:spPr>
                </pic:pic>
              </a:graphicData>
            </a:graphic>
          </wp:anchor>
        </w:drawing>
      </w:r>
      <w:r w:rsidR="00ED473F" w:rsidRPr="006856CD">
        <w:rPr>
          <w:rFonts w:cs="B Nazanin" w:hint="cs"/>
          <w:sz w:val="28"/>
          <w:szCs w:val="28"/>
          <w:rtl/>
          <w:lang w:bidi="fa-IR"/>
        </w:rPr>
        <w:t>شکل</w:t>
      </w:r>
      <w:r w:rsidR="00D26991">
        <w:rPr>
          <w:rFonts w:cs="B Nazanin" w:hint="cs"/>
          <w:sz w:val="28"/>
          <w:szCs w:val="28"/>
          <w:rtl/>
          <w:lang w:bidi="fa-IR"/>
        </w:rPr>
        <w:t xml:space="preserve"> 6</w:t>
      </w:r>
      <w:r w:rsidR="00ED473F" w:rsidRPr="006856CD">
        <w:rPr>
          <w:rFonts w:cs="B Nazanin" w:hint="cs"/>
          <w:sz w:val="28"/>
          <w:szCs w:val="28"/>
          <w:rtl/>
          <w:lang w:bidi="fa-IR"/>
        </w:rPr>
        <w:t xml:space="preserve"> : چارچوبی  برای توسعه انرژی پایدار. سازمان</w:t>
      </w:r>
      <w:r w:rsidR="00ED473F" w:rsidRPr="006856CD">
        <w:rPr>
          <w:rFonts w:cs="B Nazanin" w:hint="cs"/>
          <w:sz w:val="28"/>
          <w:szCs w:val="28"/>
          <w:rtl/>
          <w:lang w:bidi="fa-IR"/>
        </w:rPr>
        <w:softHyphen/>
        <w:t>های غیر دولتی (</w:t>
      </w:r>
      <w:r w:rsidR="00ED473F" w:rsidRPr="006856CD">
        <w:rPr>
          <w:rFonts w:asciiTheme="majorBidi" w:hAnsiTheme="majorBidi" w:cs="B Nazanin"/>
          <w:sz w:val="28"/>
          <w:szCs w:val="28"/>
          <w:lang w:bidi="fa-IR"/>
        </w:rPr>
        <w:t>NGOs</w:t>
      </w:r>
      <w:r w:rsidR="00ED473F" w:rsidRPr="006856CD">
        <w:rPr>
          <w:rFonts w:cs="B Nazanin" w:hint="cs"/>
          <w:sz w:val="28"/>
          <w:szCs w:val="28"/>
          <w:rtl/>
          <w:lang w:bidi="fa-IR"/>
        </w:rPr>
        <w:t>)، تحقیق و توسعه (</w:t>
      </w:r>
      <w:r w:rsidR="00ED473F" w:rsidRPr="006856CD">
        <w:rPr>
          <w:rFonts w:asciiTheme="majorBidi" w:hAnsiTheme="majorBidi" w:cs="B Nazanin"/>
          <w:sz w:val="28"/>
          <w:szCs w:val="28"/>
          <w:lang w:bidi="fa-IR"/>
        </w:rPr>
        <w:t>R&amp;D</w:t>
      </w:r>
      <w:r w:rsidR="00ED473F" w:rsidRPr="006856CD">
        <w:rPr>
          <w:rFonts w:asciiTheme="majorBidi" w:hAnsiTheme="majorBidi" w:cs="B Nazanin"/>
          <w:sz w:val="28"/>
          <w:szCs w:val="28"/>
        </w:rPr>
        <w:t xml:space="preserve"> </w:t>
      </w:r>
      <w:r w:rsidR="00ED473F" w:rsidRPr="006856CD">
        <w:rPr>
          <w:rFonts w:cs="B Nazanin" w:hint="cs"/>
          <w:sz w:val="28"/>
          <w:szCs w:val="28"/>
          <w:rtl/>
          <w:lang w:bidi="fa-IR"/>
        </w:rPr>
        <w:t>)</w:t>
      </w:r>
      <w:r w:rsidR="00ED473F" w:rsidRPr="006856CD">
        <w:rPr>
          <w:rStyle w:val="FootnoteReference"/>
          <w:rFonts w:eastAsiaTheme="minorEastAsia" w:cs="B Nazanin"/>
          <w:sz w:val="28"/>
          <w:szCs w:val="28"/>
          <w:rtl/>
          <w:lang w:bidi="fa-IR"/>
        </w:rPr>
        <w:footnoteReference w:id="351"/>
      </w:r>
    </w:p>
    <w:p w:rsidR="009D1536" w:rsidRDefault="009D1536" w:rsidP="006856CD">
      <w:pPr>
        <w:spacing w:before="240"/>
        <w:ind w:left="312" w:right="284"/>
        <w:rPr>
          <w:rFonts w:cs="B Nazanin"/>
          <w:sz w:val="28"/>
          <w:szCs w:val="28"/>
          <w:rtl/>
          <w:lang w:bidi="fa-IR"/>
        </w:rPr>
      </w:pPr>
    </w:p>
    <w:p w:rsidR="009D1536" w:rsidRDefault="009D1536" w:rsidP="006856CD">
      <w:pPr>
        <w:spacing w:before="240"/>
        <w:ind w:left="312" w:right="284"/>
        <w:rPr>
          <w:rFonts w:cs="B Nazanin"/>
          <w:sz w:val="28"/>
          <w:szCs w:val="28"/>
          <w:rtl/>
          <w:lang w:bidi="fa-IR"/>
        </w:rPr>
      </w:pPr>
    </w:p>
    <w:p w:rsidR="009D1536" w:rsidRDefault="009D1536" w:rsidP="006856CD">
      <w:pPr>
        <w:spacing w:before="240"/>
        <w:ind w:left="312" w:right="284"/>
        <w:rPr>
          <w:rFonts w:cs="B Nazanin"/>
          <w:sz w:val="28"/>
          <w:szCs w:val="28"/>
          <w:rtl/>
          <w:lang w:bidi="fa-IR"/>
        </w:rPr>
      </w:pPr>
    </w:p>
    <w:p w:rsidR="009D1536" w:rsidRDefault="009D1536" w:rsidP="006856CD">
      <w:pPr>
        <w:spacing w:before="240"/>
        <w:ind w:left="312" w:right="284"/>
        <w:rPr>
          <w:rFonts w:cs="B Nazanin"/>
          <w:sz w:val="28"/>
          <w:szCs w:val="28"/>
          <w:rtl/>
          <w:lang w:bidi="fa-IR"/>
        </w:rPr>
      </w:pPr>
    </w:p>
    <w:p w:rsidR="009D1536" w:rsidRDefault="009D1536" w:rsidP="006856CD">
      <w:pPr>
        <w:spacing w:before="240"/>
        <w:ind w:left="312" w:right="284"/>
        <w:rPr>
          <w:rFonts w:cs="B Nazanin"/>
          <w:sz w:val="28"/>
          <w:szCs w:val="28"/>
          <w:rtl/>
          <w:lang w:bidi="fa-IR"/>
        </w:rPr>
      </w:pPr>
    </w:p>
    <w:p w:rsidR="009D1536" w:rsidRDefault="009D1536" w:rsidP="006856CD">
      <w:pPr>
        <w:spacing w:before="240"/>
        <w:ind w:left="312" w:right="284"/>
        <w:rPr>
          <w:rFonts w:cs="B Nazanin"/>
          <w:sz w:val="28"/>
          <w:szCs w:val="28"/>
          <w:rtl/>
          <w:lang w:bidi="fa-IR"/>
        </w:rPr>
      </w:pPr>
      <w:r>
        <w:rPr>
          <w:rFonts w:cs="B Nazanin" w:hint="cs"/>
          <w:sz w:val="28"/>
          <w:szCs w:val="28"/>
          <w:rtl/>
          <w:lang w:bidi="fa-IR"/>
        </w:rPr>
        <w:t xml:space="preserve"> </w:t>
      </w:r>
    </w:p>
    <w:p w:rsidR="009D1536" w:rsidRDefault="009D1536" w:rsidP="006856CD">
      <w:pPr>
        <w:spacing w:before="240"/>
        <w:ind w:left="312" w:right="284"/>
        <w:rPr>
          <w:rFonts w:cs="B Nazanin"/>
          <w:sz w:val="28"/>
          <w:szCs w:val="28"/>
          <w:rtl/>
          <w:lang w:bidi="fa-IR"/>
        </w:rPr>
      </w:pPr>
    </w:p>
    <w:p w:rsidR="009D1536" w:rsidRDefault="009D1536" w:rsidP="006856CD">
      <w:pPr>
        <w:spacing w:before="240"/>
        <w:ind w:left="312" w:right="284"/>
        <w:rPr>
          <w:rFonts w:cs="B Nazanin"/>
          <w:sz w:val="28"/>
          <w:szCs w:val="28"/>
          <w:rtl/>
          <w:lang w:bidi="fa-IR"/>
        </w:rPr>
      </w:pPr>
    </w:p>
    <w:p w:rsidR="009D1536" w:rsidRDefault="009D1536" w:rsidP="006856CD">
      <w:pPr>
        <w:spacing w:before="240"/>
        <w:ind w:left="312" w:right="284"/>
        <w:rPr>
          <w:rFonts w:cs="B Nazanin"/>
          <w:sz w:val="28"/>
          <w:szCs w:val="28"/>
          <w:rtl/>
          <w:lang w:bidi="fa-IR"/>
        </w:rPr>
      </w:pPr>
    </w:p>
    <w:p w:rsidR="009D1536" w:rsidRDefault="009D1536" w:rsidP="006856CD">
      <w:pPr>
        <w:spacing w:before="240"/>
        <w:ind w:left="312" w:right="284"/>
        <w:rPr>
          <w:rFonts w:cs="B Nazanin"/>
          <w:sz w:val="28"/>
          <w:szCs w:val="28"/>
          <w:rtl/>
          <w:lang w:bidi="fa-IR"/>
        </w:rPr>
      </w:pPr>
    </w:p>
    <w:p w:rsidR="009D1536" w:rsidRDefault="009D1536" w:rsidP="006856CD">
      <w:pPr>
        <w:spacing w:before="240"/>
        <w:ind w:left="312" w:right="284"/>
        <w:rPr>
          <w:rFonts w:cs="B Nazanin"/>
          <w:sz w:val="28"/>
          <w:szCs w:val="28"/>
          <w:rtl/>
          <w:lang w:bidi="fa-IR"/>
        </w:rPr>
      </w:pPr>
    </w:p>
    <w:p w:rsidR="009D1536" w:rsidRDefault="009D1536" w:rsidP="006856CD">
      <w:pPr>
        <w:spacing w:before="240"/>
        <w:ind w:left="312" w:right="284"/>
        <w:rPr>
          <w:rFonts w:cs="B Nazanin"/>
          <w:sz w:val="28"/>
          <w:szCs w:val="28"/>
          <w:rtl/>
          <w:lang w:bidi="fa-IR"/>
        </w:rPr>
      </w:pPr>
    </w:p>
    <w:p w:rsidR="009D1536" w:rsidRDefault="009D1536" w:rsidP="006856CD">
      <w:pPr>
        <w:spacing w:before="240"/>
        <w:ind w:left="312" w:right="284"/>
        <w:rPr>
          <w:rFonts w:cs="B Nazanin"/>
          <w:sz w:val="28"/>
          <w:szCs w:val="28"/>
          <w:rtl/>
          <w:lang w:bidi="fa-IR"/>
        </w:rPr>
      </w:pPr>
    </w:p>
    <w:p w:rsidR="009D1536" w:rsidRDefault="009D1536" w:rsidP="006856CD">
      <w:pPr>
        <w:spacing w:before="240"/>
        <w:ind w:left="312" w:right="284"/>
        <w:rPr>
          <w:rFonts w:cs="B Nazanin"/>
          <w:sz w:val="28"/>
          <w:szCs w:val="28"/>
          <w:rtl/>
          <w:lang w:bidi="fa-IR"/>
        </w:rPr>
      </w:pPr>
    </w:p>
    <w:p w:rsidR="00ED473F" w:rsidRPr="006856CD" w:rsidRDefault="00ED473F" w:rsidP="006856CD">
      <w:pPr>
        <w:spacing w:before="240"/>
        <w:ind w:left="312" w:right="284"/>
        <w:rPr>
          <w:rFonts w:cs="B Nazanin"/>
          <w:sz w:val="28"/>
          <w:szCs w:val="28"/>
          <w:rtl/>
          <w:lang w:bidi="fa-IR"/>
        </w:rPr>
      </w:pPr>
      <w:r w:rsidRPr="006856CD">
        <w:rPr>
          <w:rFonts w:cs="B Nazanin" w:hint="cs"/>
          <w:sz w:val="28"/>
          <w:szCs w:val="28"/>
          <w:rtl/>
          <w:lang w:bidi="fa-IR"/>
        </w:rPr>
        <w:t>ستون وسط، هسته یک چارچوب تحلیلی چند سطحی یکپارچه را نشان می</w:t>
      </w:r>
      <w:r w:rsidRPr="006856CD">
        <w:rPr>
          <w:rFonts w:cs="B Nazanin" w:hint="cs"/>
          <w:sz w:val="28"/>
          <w:szCs w:val="28"/>
          <w:rtl/>
          <w:lang w:bidi="fa-IR"/>
        </w:rPr>
        <w:softHyphen/>
        <w:t>دهد. سطح بالایی توسعه انرژی پایدار اتصالات فراملی را به رسمیت می</w:t>
      </w:r>
      <w:r w:rsidRPr="006856CD">
        <w:rPr>
          <w:rFonts w:cs="B Nazanin" w:hint="cs"/>
          <w:sz w:val="28"/>
          <w:szCs w:val="28"/>
          <w:rtl/>
          <w:lang w:bidi="fa-IR"/>
        </w:rPr>
        <w:softHyphen/>
        <w:t xml:space="preserve">شناسد. بدین ترتیب </w:t>
      </w:r>
      <w:r w:rsidRPr="006856CD">
        <w:rPr>
          <w:rFonts w:cs="B Nazanin"/>
          <w:sz w:val="28"/>
          <w:szCs w:val="28"/>
          <w:rtl/>
        </w:rPr>
        <w:t>کشورها در ماتریس های بین المللی تعبیه شده است، و شرایط جهانی اقتصادی، اجتماعی و زیست محیطی</w:t>
      </w:r>
      <w:r w:rsidRPr="006856CD">
        <w:rPr>
          <w:rFonts w:cs="B Nazanin" w:hint="cs"/>
          <w:sz w:val="28"/>
          <w:szCs w:val="28"/>
          <w:rtl/>
          <w:lang w:bidi="fa-IR"/>
        </w:rPr>
        <w:t xml:space="preserve"> یا محدودیت</w:t>
      </w:r>
      <w:r w:rsidRPr="006856CD">
        <w:rPr>
          <w:rFonts w:cs="B Nazanin"/>
          <w:sz w:val="28"/>
          <w:szCs w:val="28"/>
          <w:rtl/>
          <w:lang w:bidi="fa-IR"/>
        </w:rPr>
        <w:softHyphen/>
      </w:r>
      <w:r w:rsidRPr="006856CD">
        <w:rPr>
          <w:rFonts w:cs="B Nazanin" w:hint="cs"/>
          <w:sz w:val="28"/>
          <w:szCs w:val="28"/>
          <w:rtl/>
          <w:lang w:bidi="fa-IR"/>
        </w:rPr>
        <w:t>هایی به تصمیم گیرندگان ملی تحمیل خواهد شد. سطح سلسله مراتبی دوم در شکل 6 بر اقتصاد ملی چند بخشی که بخش انرژی یک قسمت از آن است متمرکز می</w:t>
      </w:r>
      <w:r w:rsidRPr="006856CD">
        <w:rPr>
          <w:rFonts w:cs="B Nazanin" w:hint="cs"/>
          <w:sz w:val="28"/>
          <w:szCs w:val="28"/>
          <w:rtl/>
          <w:lang w:bidi="fa-IR"/>
        </w:rPr>
        <w:softHyphen/>
        <w:t>شود.  بنابراین برنامه ریزی انرژی نیاز به تحلیل اتصال بین بخش انرژی و بخش</w:t>
      </w:r>
      <w:r w:rsidRPr="006856CD">
        <w:rPr>
          <w:rFonts w:cs="B Nazanin" w:hint="cs"/>
          <w:sz w:val="28"/>
          <w:szCs w:val="28"/>
          <w:rtl/>
          <w:lang w:bidi="fa-IR"/>
        </w:rPr>
        <w:softHyphen/>
        <w:t>های دیگر شامل نیازهای انرژی در بخش مصرف کننده ( مانند صنعت، حمل و نقل و کشاورزی)، الزامات ورودی از بخش انرژی و اثرات عرضه انرژی و سیاست گذاری قیمتی می</w:t>
      </w:r>
      <w:r w:rsidRPr="006856CD">
        <w:rPr>
          <w:rFonts w:cs="B Nazanin" w:hint="cs"/>
          <w:sz w:val="28"/>
          <w:szCs w:val="28"/>
          <w:rtl/>
          <w:lang w:bidi="fa-IR"/>
        </w:rPr>
        <w:softHyphen/>
        <w:t>باشد. سطح بعدی از توسعه انرژی پایدار بخش انرژی را به زیربخشهایی همانند فراورده های نفتی و برق جدا می</w:t>
      </w:r>
      <w:r w:rsidRPr="006856CD">
        <w:rPr>
          <w:rFonts w:cs="B Nazanin" w:hint="cs"/>
          <w:sz w:val="28"/>
          <w:szCs w:val="28"/>
          <w:rtl/>
          <w:lang w:bidi="fa-IR"/>
        </w:rPr>
        <w:softHyphen/>
        <w:t>کند. این تحلیل جزئی تری را اجازه می</w:t>
      </w:r>
      <w:r w:rsidRPr="006856CD">
        <w:rPr>
          <w:rFonts w:cs="B Nazanin" w:hint="cs"/>
          <w:sz w:val="28"/>
          <w:szCs w:val="28"/>
          <w:rtl/>
          <w:lang w:bidi="fa-IR"/>
        </w:rPr>
        <w:softHyphen/>
        <w:t>دهد که تأکید ویژه</w:t>
      </w:r>
      <w:r w:rsidRPr="006856CD">
        <w:rPr>
          <w:rFonts w:cs="B Nazanin" w:hint="cs"/>
          <w:sz w:val="28"/>
          <w:szCs w:val="28"/>
          <w:rtl/>
          <w:lang w:bidi="fa-IR"/>
        </w:rPr>
        <w:softHyphen/>
        <w:t>ای در تاثیر متقابل میان زیربخش</w:t>
      </w:r>
      <w:r w:rsidRPr="006856CD">
        <w:rPr>
          <w:rFonts w:cs="B Nazanin" w:hint="cs"/>
          <w:sz w:val="28"/>
          <w:szCs w:val="28"/>
          <w:rtl/>
          <w:lang w:bidi="fa-IR"/>
        </w:rPr>
        <w:softHyphen/>
        <w:t>های گوناگون انرژی، امکان جایگزینی، و حل و فصل منازعات سیاسی دارد. پایین</w:t>
      </w:r>
      <w:r w:rsidRPr="006856CD">
        <w:rPr>
          <w:rFonts w:cs="B Nazanin" w:hint="cs"/>
          <w:sz w:val="28"/>
          <w:szCs w:val="28"/>
          <w:rtl/>
          <w:lang w:bidi="fa-IR"/>
        </w:rPr>
        <w:softHyphen/>
        <w:t>ترین سطح سلسله مراتبی به تحلیل انرژی در درون هر یک از زیر بخش</w:t>
      </w:r>
      <w:r w:rsidRPr="006856CD">
        <w:rPr>
          <w:rFonts w:cs="B Nazanin" w:hint="cs"/>
          <w:sz w:val="28"/>
          <w:szCs w:val="28"/>
          <w:rtl/>
          <w:lang w:bidi="fa-IR"/>
        </w:rPr>
        <w:softHyphen/>
        <w:t>های انرژی مربوط می</w:t>
      </w:r>
      <w:r w:rsidRPr="006856CD">
        <w:rPr>
          <w:rFonts w:cs="B Nazanin" w:hint="cs"/>
          <w:sz w:val="28"/>
          <w:szCs w:val="28"/>
          <w:rtl/>
          <w:lang w:bidi="fa-IR"/>
        </w:rPr>
        <w:softHyphen/>
        <w:t>شود، که در آن نهادها ( دولتی وخصوصی) جزئیات ارزیابی منابع انرژی، برنامه ریزی و اجرای پروژه</w:t>
      </w:r>
      <w:r w:rsidRPr="006856CD">
        <w:rPr>
          <w:rFonts w:cs="B Nazanin" w:hint="cs"/>
          <w:sz w:val="28"/>
          <w:szCs w:val="28"/>
          <w:rtl/>
          <w:lang w:bidi="fa-IR"/>
        </w:rPr>
        <w:softHyphen/>
        <w:t>ها ( شامل ارزیابی پایداری) را انجام می</w:t>
      </w:r>
      <w:r w:rsidRPr="006856CD">
        <w:rPr>
          <w:rFonts w:cs="B Nazanin" w:hint="cs"/>
          <w:sz w:val="28"/>
          <w:szCs w:val="28"/>
          <w:rtl/>
          <w:lang w:bidi="fa-IR"/>
        </w:rPr>
        <w:softHyphen/>
        <w:t xml:space="preserve">دهند. </w:t>
      </w:r>
      <w:r w:rsidRPr="006856CD">
        <w:rPr>
          <w:rFonts w:cs="B Nazanin" w:hint="cs"/>
          <w:sz w:val="28"/>
          <w:szCs w:val="28"/>
          <w:rtl/>
        </w:rPr>
        <w:t>تعاملات انرژی اجتماعی محیط زیستی ( نشان داده شده توسط نوار عمودی در شکل 7) از میان همه سطوح برش می</w:t>
      </w:r>
      <w:r w:rsidRPr="006856CD">
        <w:rPr>
          <w:rFonts w:cs="B Nazanin"/>
          <w:sz w:val="28"/>
          <w:szCs w:val="28"/>
          <w:rtl/>
        </w:rPr>
        <w:softHyphen/>
      </w:r>
      <w:r w:rsidRPr="006856CD">
        <w:rPr>
          <w:rFonts w:cs="B Nazanin" w:hint="cs"/>
          <w:sz w:val="28"/>
          <w:szCs w:val="28"/>
          <w:rtl/>
        </w:rPr>
        <w:t xml:space="preserve">خورد و </w:t>
      </w:r>
      <w:r w:rsidRPr="006856CD">
        <w:rPr>
          <w:rFonts w:cs="B Nazanin"/>
          <w:sz w:val="28"/>
          <w:szCs w:val="28"/>
          <w:rtl/>
        </w:rPr>
        <w:t>مسیرهای مهم برای گنجاندن ملاحظات زیست محیطی و اجتماعی را به سیاست های انرژی ملی</w:t>
      </w:r>
      <w:r w:rsidRPr="006856CD">
        <w:rPr>
          <w:rFonts w:cs="B Nazanin" w:hint="cs"/>
          <w:sz w:val="28"/>
          <w:szCs w:val="28"/>
          <w:rtl/>
        </w:rPr>
        <w:t xml:space="preserve"> فراهم می</w:t>
      </w:r>
      <w:r w:rsidRPr="006856CD">
        <w:rPr>
          <w:rFonts w:cs="B Nazanin" w:hint="cs"/>
          <w:sz w:val="28"/>
          <w:szCs w:val="28"/>
          <w:rtl/>
        </w:rPr>
        <w:softHyphen/>
        <w:t>کند. بنابراین با نگاهی کلی می</w:t>
      </w:r>
      <w:r w:rsidRPr="006856CD">
        <w:rPr>
          <w:rFonts w:cs="B Nazanin"/>
          <w:sz w:val="28"/>
          <w:szCs w:val="28"/>
          <w:rtl/>
        </w:rPr>
        <w:softHyphen/>
      </w:r>
      <w:r w:rsidRPr="006856CD">
        <w:rPr>
          <w:rFonts w:cs="B Nazanin" w:hint="cs"/>
          <w:sz w:val="28"/>
          <w:szCs w:val="28"/>
          <w:rtl/>
        </w:rPr>
        <w:t>توان به این رسید که به طور خاص پیشرفت را</w:t>
      </w:r>
      <w:r w:rsidRPr="006856CD">
        <w:rPr>
          <w:rFonts w:cs="B Nazanin" w:hint="cs"/>
          <w:sz w:val="28"/>
          <w:szCs w:val="28"/>
          <w:rtl/>
          <w:lang w:bidi="fa-IR"/>
        </w:rPr>
        <w:t xml:space="preserve"> در بهره</w:t>
      </w:r>
      <w:r w:rsidRPr="006856CD">
        <w:rPr>
          <w:rFonts w:cs="B Nazanin" w:hint="cs"/>
          <w:sz w:val="28"/>
          <w:szCs w:val="28"/>
          <w:rtl/>
          <w:lang w:bidi="fa-IR"/>
        </w:rPr>
        <w:softHyphen/>
        <w:t>وری کلی اقتصادی از طریق مدیریت انرژی بهتر نتیجه گیری می</w:t>
      </w:r>
      <w:r w:rsidRPr="006856CD">
        <w:rPr>
          <w:rFonts w:cs="B Nazanin" w:hint="cs"/>
          <w:sz w:val="28"/>
          <w:szCs w:val="28"/>
          <w:rtl/>
          <w:lang w:bidi="fa-IR"/>
        </w:rPr>
        <w:softHyphen/>
        <w:t>شود.</w:t>
      </w:r>
    </w:p>
    <w:p w:rsidR="00ED473F" w:rsidRPr="008F010D" w:rsidRDefault="00ED473F" w:rsidP="00694B2D">
      <w:pPr>
        <w:autoSpaceDE w:val="0"/>
        <w:autoSpaceDN w:val="0"/>
        <w:adjustRightInd w:val="0"/>
        <w:ind w:left="288" w:right="284"/>
        <w:jc w:val="both"/>
        <w:rPr>
          <w:rFonts w:ascii="Tahoma" w:hAnsi="Tahoma" w:cs="B Nazanin"/>
          <w:sz w:val="28"/>
          <w:szCs w:val="28"/>
          <w:lang w:bidi="fa-IR"/>
        </w:rPr>
      </w:pPr>
    </w:p>
    <w:p w:rsidR="008F010D" w:rsidRPr="008F010D" w:rsidRDefault="00CC37CE" w:rsidP="00694B2D">
      <w:pPr>
        <w:pStyle w:val="Heading2"/>
        <w:ind w:left="288" w:right="284"/>
        <w:rPr>
          <w:lang w:bidi="fa-IR"/>
        </w:rPr>
      </w:pPr>
      <w:bookmarkStart w:id="255" w:name="_Toc295552549"/>
      <w:r>
        <w:rPr>
          <w:rFonts w:hint="cs"/>
          <w:rtl/>
          <w:lang w:bidi="fa-IR"/>
        </w:rPr>
        <w:t>9-</w:t>
      </w:r>
      <w:r w:rsidR="008F010D" w:rsidRPr="008F010D">
        <w:rPr>
          <w:rtl/>
          <w:lang w:bidi="fa-IR"/>
        </w:rPr>
        <w:t>گسترش‌ تكنولوژي‌ تميز</w:t>
      </w:r>
      <w:bookmarkEnd w:id="255"/>
    </w:p>
    <w:p w:rsidR="008F010D" w:rsidRPr="008F010D" w:rsidRDefault="008F010D" w:rsidP="00694B2D">
      <w:pPr>
        <w:autoSpaceDE w:val="0"/>
        <w:autoSpaceDN w:val="0"/>
        <w:adjustRightInd w:val="0"/>
        <w:ind w:left="288" w:right="284"/>
        <w:jc w:val="both"/>
        <w:rPr>
          <w:rFonts w:ascii="Tahoma" w:hAnsi="Tahoma" w:cs="B Nazanin"/>
          <w:sz w:val="28"/>
          <w:szCs w:val="28"/>
          <w:lang w:bidi="fa-IR"/>
        </w:rPr>
      </w:pPr>
      <w:r w:rsidRPr="008F010D">
        <w:rPr>
          <w:rFonts w:ascii="Tahoma" w:hAnsi="Tahoma" w:cs="B Nazanin"/>
          <w:sz w:val="28"/>
          <w:szCs w:val="28"/>
          <w:rtl/>
          <w:lang w:bidi="fa-IR"/>
        </w:rPr>
        <w:t>‌ استفاده‌ از ابزارهاي‌ اقتصادي‌ به‌طور معمول‌ به‌ منبع‌ ايجاد درآمد براي‌ دولت‌ يا آلوده‌گر تبديل‌ مي‌شود؛ افزون‌ بر اين‌ كه‌ اغلب‌ با مشكل‌ كمبود اط‌لاعات‌ و بالا بودن‌ هزينه‌ نيز مواجه‌ هستند. اخيراً‌ توجه‌ به‌ توسعة‌ صنايع‌ پاك‌ به‌ صورت‌ راهبرد مكمل‌ كنترل‌ و نظارت، تمركز يافته‌ است. به‌ جاي‌ كنترل‌ آلوده‌گرها در انتهاي‌ مسير، حاميان‌ اين‌ راهبرد معتقدند: دولت‌ بايد به‌كارگيري‌ فن‌آوري‌هايي‌ كه‌ نهاده‌هاي‌ آلوده‌كننده‌ را كاهش‌ مي‌دهد، بهبود بخشد.</w:t>
      </w:r>
    </w:p>
    <w:p w:rsidR="008F010D" w:rsidRPr="008F010D" w:rsidRDefault="008F010D" w:rsidP="00694B2D">
      <w:pPr>
        <w:autoSpaceDE w:val="0"/>
        <w:autoSpaceDN w:val="0"/>
        <w:adjustRightInd w:val="0"/>
        <w:ind w:left="288" w:right="284"/>
        <w:jc w:val="both"/>
        <w:rPr>
          <w:rFonts w:ascii="Tahoma" w:hAnsi="Tahoma" w:cs="B Nazanin"/>
          <w:sz w:val="28"/>
          <w:szCs w:val="28"/>
          <w:lang w:bidi="fa-IR"/>
        </w:rPr>
      </w:pPr>
      <w:r w:rsidRPr="008F010D">
        <w:rPr>
          <w:rFonts w:ascii="Tahoma" w:hAnsi="Tahoma" w:cs="B Nazanin"/>
          <w:sz w:val="28"/>
          <w:szCs w:val="28"/>
          <w:rtl/>
          <w:lang w:bidi="fa-IR"/>
        </w:rPr>
        <w:t>فن‌آوري‌ تميز داراي‌ چهار ويژگي‌ است:</w:t>
      </w:r>
    </w:p>
    <w:p w:rsidR="008F010D" w:rsidRPr="008F010D" w:rsidRDefault="008F010D" w:rsidP="00694B2D">
      <w:pPr>
        <w:autoSpaceDE w:val="0"/>
        <w:autoSpaceDN w:val="0"/>
        <w:adjustRightInd w:val="0"/>
        <w:ind w:left="288" w:right="284"/>
        <w:jc w:val="both"/>
        <w:rPr>
          <w:rFonts w:ascii="Tahoma" w:hAnsi="Tahoma" w:cs="B Nazanin"/>
          <w:sz w:val="28"/>
          <w:szCs w:val="28"/>
          <w:lang w:bidi="fa-IR"/>
        </w:rPr>
      </w:pPr>
      <w:r w:rsidRPr="008F010D">
        <w:rPr>
          <w:rFonts w:ascii="Tahoma" w:hAnsi="Tahoma" w:cs="B Nazanin"/>
          <w:sz w:val="28"/>
          <w:szCs w:val="28"/>
          <w:rtl/>
          <w:lang w:bidi="fa-IR"/>
        </w:rPr>
        <w:t>1. ذهني‌ نباشد؛</w:t>
      </w:r>
    </w:p>
    <w:p w:rsidR="008F010D" w:rsidRPr="008F010D" w:rsidRDefault="008F010D" w:rsidP="00694B2D">
      <w:pPr>
        <w:autoSpaceDE w:val="0"/>
        <w:autoSpaceDN w:val="0"/>
        <w:adjustRightInd w:val="0"/>
        <w:ind w:left="288" w:right="284"/>
        <w:jc w:val="both"/>
        <w:rPr>
          <w:rFonts w:ascii="Tahoma" w:hAnsi="Tahoma" w:cs="B Nazanin"/>
          <w:sz w:val="28"/>
          <w:szCs w:val="28"/>
          <w:lang w:bidi="fa-IR"/>
        </w:rPr>
      </w:pPr>
      <w:r w:rsidRPr="008F010D">
        <w:rPr>
          <w:rFonts w:ascii="Tahoma" w:hAnsi="Tahoma" w:cs="B Nazanin"/>
          <w:sz w:val="28"/>
          <w:szCs w:val="28"/>
          <w:rtl/>
          <w:lang w:bidi="fa-IR"/>
        </w:rPr>
        <w:t>2. خدماتي‌ با كيفيت‌ مشابه‌ فن‌آوري‌ موجود ايجاد كند؛</w:t>
      </w:r>
    </w:p>
    <w:p w:rsidR="008F010D" w:rsidRPr="008F010D" w:rsidRDefault="008F010D" w:rsidP="00694B2D">
      <w:pPr>
        <w:autoSpaceDE w:val="0"/>
        <w:autoSpaceDN w:val="0"/>
        <w:adjustRightInd w:val="0"/>
        <w:ind w:left="288" w:right="284"/>
        <w:jc w:val="both"/>
        <w:rPr>
          <w:rFonts w:ascii="Tahoma" w:hAnsi="Tahoma" w:cs="B Nazanin"/>
          <w:sz w:val="28"/>
          <w:szCs w:val="28"/>
          <w:lang w:bidi="fa-IR"/>
        </w:rPr>
      </w:pPr>
      <w:r w:rsidRPr="008F010D">
        <w:rPr>
          <w:rFonts w:ascii="Tahoma" w:hAnsi="Tahoma" w:cs="B Nazanin"/>
          <w:sz w:val="28"/>
          <w:szCs w:val="28"/>
          <w:rtl/>
          <w:lang w:bidi="fa-IR"/>
        </w:rPr>
        <w:t>3. در مقايسه‌ با فن‌آوري‌هاي‌ موجود، داراي‌ حد‌اقل‌ هزينة‌ نهايي‌ باشد.</w:t>
      </w:r>
    </w:p>
    <w:p w:rsidR="008F010D" w:rsidRPr="008F010D" w:rsidRDefault="008F010D" w:rsidP="00694B2D">
      <w:pPr>
        <w:autoSpaceDE w:val="0"/>
        <w:autoSpaceDN w:val="0"/>
        <w:adjustRightInd w:val="0"/>
        <w:ind w:left="288" w:right="284"/>
        <w:jc w:val="both"/>
        <w:rPr>
          <w:rFonts w:ascii="Tahoma" w:hAnsi="Tahoma" w:cs="B Nazanin"/>
          <w:sz w:val="28"/>
          <w:szCs w:val="28"/>
          <w:lang w:bidi="fa-IR"/>
        </w:rPr>
      </w:pPr>
      <w:r w:rsidRPr="008F010D">
        <w:rPr>
          <w:rFonts w:ascii="Tahoma" w:hAnsi="Tahoma" w:cs="B Nazanin"/>
          <w:sz w:val="28"/>
          <w:szCs w:val="28"/>
          <w:rtl/>
          <w:lang w:bidi="fa-IR"/>
        </w:rPr>
        <w:t>4. از نظر آثار محيط‌ زيستي‌ كم‌ترين‌ تخريب‌ رادر مقايسه‌ با فن‌آوري‌هاي‌ موجود داشته‌ باشد</w:t>
      </w:r>
    </w:p>
    <w:p w:rsidR="008F010D" w:rsidRPr="008F010D" w:rsidRDefault="008F010D" w:rsidP="00694B2D">
      <w:pPr>
        <w:autoSpaceDE w:val="0"/>
        <w:autoSpaceDN w:val="0"/>
        <w:adjustRightInd w:val="0"/>
        <w:ind w:left="288" w:right="284"/>
        <w:jc w:val="both"/>
        <w:rPr>
          <w:rFonts w:ascii="Tahoma" w:hAnsi="Tahoma" w:cs="B Nazanin"/>
          <w:sz w:val="28"/>
          <w:szCs w:val="28"/>
          <w:lang w:bidi="fa-IR"/>
        </w:rPr>
      </w:pPr>
      <w:r w:rsidRPr="008F010D">
        <w:rPr>
          <w:rFonts w:ascii="Tahoma" w:hAnsi="Tahoma" w:cs="B Nazanin"/>
          <w:sz w:val="28"/>
          <w:szCs w:val="28"/>
          <w:rtl/>
          <w:lang w:bidi="fa-IR"/>
        </w:rPr>
        <w:t>د. ابزارهاي‌ با هدف‌ مشاركت‌ داوطلبانه‌</w:t>
      </w:r>
    </w:p>
    <w:p w:rsidR="008F010D" w:rsidRPr="008F010D" w:rsidRDefault="008F010D" w:rsidP="00694B2D">
      <w:pPr>
        <w:autoSpaceDE w:val="0"/>
        <w:autoSpaceDN w:val="0"/>
        <w:adjustRightInd w:val="0"/>
        <w:ind w:left="288" w:right="284"/>
        <w:jc w:val="both"/>
        <w:rPr>
          <w:rFonts w:asciiTheme="majorBidi" w:hAnsiTheme="majorBidi" w:cs="B Nazanin"/>
          <w:sz w:val="28"/>
          <w:szCs w:val="28"/>
          <w:rtl/>
          <w:lang w:bidi="fa-IR"/>
        </w:rPr>
      </w:pPr>
      <w:r w:rsidRPr="008F010D">
        <w:rPr>
          <w:rFonts w:ascii="Tahoma" w:hAnsi="Tahoma" w:cs="B Nazanin"/>
          <w:sz w:val="28"/>
          <w:szCs w:val="28"/>
          <w:rtl/>
          <w:lang w:bidi="fa-IR"/>
        </w:rPr>
        <w:t>مهم‌ترين‌ هدف‌ از به‌كارگيري‌ اين‌ ابزارها، جلب‌ همكاري‌ و مشاركت‌ مردمي‌ براي‌ بهبود محيط‌ زيست‌ است؛ مانند تشويق‌ به‌ استفادة‌ كم‌تر از ماشين‌هاي‌ شخصي، استفاده‌ از بنزين‌ بدون‌ سرب‌ و تنظيم‌ ماشين‌هاي‌ خود، اين‌ ابزارها از طريق‌ تبليغات‌ و آموزش، مذاكرات، پيش‌بيني‌ ترتيبات‌ نهادي‌ براي‌ محيط‌ زيست‌ بهتر به‌ انجام‌ مي‌رسد</w:t>
      </w:r>
      <w:r w:rsidRPr="008F010D">
        <w:rPr>
          <w:rStyle w:val="FootnoteReference"/>
          <w:rFonts w:ascii="Tahoma" w:eastAsiaTheme="majorEastAsia" w:hAnsi="Tahoma" w:cs="B Nazanin"/>
          <w:sz w:val="28"/>
          <w:szCs w:val="28"/>
          <w:rtl/>
          <w:lang w:bidi="fa-IR"/>
        </w:rPr>
        <w:footnoteReference w:id="352"/>
      </w:r>
      <w:r w:rsidRPr="008F010D">
        <w:rPr>
          <w:rFonts w:ascii="Tahoma" w:hAnsi="Tahoma" w:cs="B Nazanin"/>
          <w:sz w:val="28"/>
          <w:szCs w:val="28"/>
          <w:rtl/>
          <w:lang w:bidi="fa-IR"/>
        </w:rPr>
        <w:t>.</w:t>
      </w:r>
    </w:p>
    <w:p w:rsidR="008F010D" w:rsidRPr="008F010D" w:rsidRDefault="008F010D" w:rsidP="00694B2D">
      <w:pPr>
        <w:autoSpaceDE w:val="0"/>
        <w:autoSpaceDN w:val="0"/>
        <w:adjustRightInd w:val="0"/>
        <w:ind w:left="288" w:right="284"/>
        <w:jc w:val="both"/>
        <w:rPr>
          <w:rFonts w:ascii="Tahoma" w:hAnsi="Tahoma" w:cs="B Nazanin"/>
          <w:sz w:val="28"/>
          <w:szCs w:val="28"/>
          <w:rtl/>
          <w:lang w:bidi="fa-IR"/>
        </w:rPr>
      </w:pPr>
      <w:r w:rsidRPr="008F010D">
        <w:rPr>
          <w:rFonts w:ascii="Tahoma" w:hAnsi="Tahoma" w:cs="B Nazanin"/>
          <w:sz w:val="28"/>
          <w:szCs w:val="28"/>
          <w:rtl/>
          <w:lang w:bidi="fa-IR"/>
        </w:rPr>
        <w:t>از جمله راه حل هاي ديگر براي کاهش آلودگي در بخش انرژي مي توان به موارد زير اشاره نمود</w:t>
      </w:r>
      <w:r w:rsidRPr="008F010D">
        <w:rPr>
          <w:rStyle w:val="FootnoteReference"/>
          <w:rFonts w:ascii="Tahoma" w:eastAsiaTheme="majorEastAsia" w:hAnsi="Tahoma" w:cs="B Nazanin"/>
          <w:sz w:val="28"/>
          <w:szCs w:val="28"/>
          <w:rtl/>
          <w:lang w:bidi="fa-IR"/>
        </w:rPr>
        <w:footnoteReference w:id="353"/>
      </w:r>
      <w:r w:rsidRPr="008F010D">
        <w:rPr>
          <w:rFonts w:ascii="Tahoma" w:hAnsi="Tahoma" w:cs="B Nazanin"/>
          <w:sz w:val="28"/>
          <w:szCs w:val="28"/>
          <w:rtl/>
          <w:lang w:bidi="fa-IR"/>
        </w:rPr>
        <w:t xml:space="preserve">: </w:t>
      </w:r>
    </w:p>
    <w:p w:rsidR="008F010D" w:rsidRPr="008F010D" w:rsidRDefault="008F010D" w:rsidP="00694B2D">
      <w:pPr>
        <w:autoSpaceDE w:val="0"/>
        <w:autoSpaceDN w:val="0"/>
        <w:adjustRightInd w:val="0"/>
        <w:ind w:left="288" w:right="284"/>
        <w:jc w:val="both"/>
        <w:rPr>
          <w:rFonts w:ascii="Tahoma" w:hAnsi="Tahoma" w:cs="B Nazanin"/>
          <w:sz w:val="28"/>
          <w:szCs w:val="28"/>
          <w:rtl/>
          <w:lang w:bidi="fa-IR"/>
        </w:rPr>
      </w:pPr>
      <w:r w:rsidRPr="008F010D">
        <w:rPr>
          <w:rFonts w:ascii="Tahoma" w:hAnsi="Tahoma" w:cs="B Nazanin"/>
          <w:sz w:val="28"/>
          <w:szCs w:val="28"/>
          <w:rtl/>
          <w:lang w:bidi="fa-IR"/>
        </w:rPr>
        <w:t>يافتن تکنولوژي هايي با مصرف انرژي کمتر</w:t>
      </w:r>
    </w:p>
    <w:p w:rsidR="008F010D" w:rsidRPr="008F010D" w:rsidRDefault="008F010D" w:rsidP="00694B2D">
      <w:pPr>
        <w:autoSpaceDE w:val="0"/>
        <w:autoSpaceDN w:val="0"/>
        <w:adjustRightInd w:val="0"/>
        <w:ind w:left="288" w:right="284"/>
        <w:jc w:val="both"/>
        <w:rPr>
          <w:rFonts w:ascii="Tahoma" w:hAnsi="Tahoma" w:cs="B Nazanin"/>
          <w:sz w:val="28"/>
          <w:szCs w:val="28"/>
          <w:rtl/>
          <w:lang w:bidi="fa-IR"/>
        </w:rPr>
      </w:pPr>
      <w:r w:rsidRPr="008F010D">
        <w:rPr>
          <w:rFonts w:ascii="Tahoma" w:hAnsi="Tahoma" w:cs="B Nazanin"/>
          <w:sz w:val="28"/>
          <w:szCs w:val="28"/>
          <w:rtl/>
          <w:lang w:bidi="fa-IR"/>
        </w:rPr>
        <w:t>فراهم کردن انرژي با راندمان بالاتر</w:t>
      </w:r>
    </w:p>
    <w:p w:rsidR="008F010D" w:rsidRPr="008F010D" w:rsidRDefault="008F010D" w:rsidP="00694B2D">
      <w:pPr>
        <w:autoSpaceDE w:val="0"/>
        <w:autoSpaceDN w:val="0"/>
        <w:adjustRightInd w:val="0"/>
        <w:ind w:left="288" w:right="284"/>
        <w:jc w:val="both"/>
        <w:rPr>
          <w:rFonts w:ascii="Tahoma" w:hAnsi="Tahoma" w:cs="B Nazanin"/>
          <w:sz w:val="28"/>
          <w:szCs w:val="28"/>
          <w:rtl/>
          <w:lang w:bidi="fa-IR"/>
        </w:rPr>
      </w:pPr>
      <w:r w:rsidRPr="008F010D">
        <w:rPr>
          <w:rFonts w:ascii="Tahoma" w:hAnsi="Tahoma" w:cs="B Nazanin"/>
          <w:sz w:val="28"/>
          <w:szCs w:val="28"/>
          <w:rtl/>
          <w:lang w:bidi="fa-IR"/>
        </w:rPr>
        <w:t>تغيير سوخت به سمتي که گازهاي گلخانه اي کمتري توليد گردد.</w:t>
      </w:r>
    </w:p>
    <w:p w:rsidR="008F010D" w:rsidRPr="008F010D" w:rsidRDefault="008F010D" w:rsidP="00694B2D">
      <w:pPr>
        <w:autoSpaceDE w:val="0"/>
        <w:autoSpaceDN w:val="0"/>
        <w:adjustRightInd w:val="0"/>
        <w:ind w:left="288" w:right="284"/>
        <w:jc w:val="both"/>
        <w:rPr>
          <w:rFonts w:ascii="Tahoma" w:hAnsi="Tahoma" w:cs="B Nazanin"/>
          <w:sz w:val="28"/>
          <w:szCs w:val="28"/>
          <w:rtl/>
          <w:lang w:bidi="fa-IR"/>
        </w:rPr>
      </w:pPr>
      <w:r w:rsidRPr="008F010D">
        <w:rPr>
          <w:rFonts w:ascii="Tahoma" w:hAnsi="Tahoma" w:cs="B Nazanin"/>
          <w:sz w:val="28"/>
          <w:szCs w:val="28"/>
          <w:rtl/>
          <w:lang w:bidi="fa-IR"/>
        </w:rPr>
        <w:t>گرفتن و ذخيره کردن دي اکسيد کربن توليد شده و سوزاندن متان به عنوان سوخت</w:t>
      </w:r>
    </w:p>
    <w:p w:rsidR="008F010D" w:rsidRPr="008F010D" w:rsidRDefault="008F010D" w:rsidP="00694B2D">
      <w:pPr>
        <w:autoSpaceDE w:val="0"/>
        <w:autoSpaceDN w:val="0"/>
        <w:adjustRightInd w:val="0"/>
        <w:ind w:left="288" w:right="284"/>
        <w:jc w:val="both"/>
        <w:rPr>
          <w:rFonts w:ascii="Tahoma" w:hAnsi="Tahoma" w:cs="B Nazanin"/>
          <w:sz w:val="28"/>
          <w:szCs w:val="28"/>
          <w:lang w:bidi="fa-IR"/>
        </w:rPr>
      </w:pPr>
      <w:r w:rsidRPr="008F010D">
        <w:rPr>
          <w:rFonts w:ascii="Tahoma" w:hAnsi="Tahoma" w:cs="B Nazanin"/>
          <w:sz w:val="28"/>
          <w:szCs w:val="28"/>
          <w:rtl/>
          <w:lang w:bidi="fa-IR"/>
        </w:rPr>
        <w:t>معيارهايي‌ براي‌ انتخاب‌ ابزارهاي‌ اقتصادي‌</w:t>
      </w:r>
    </w:p>
    <w:p w:rsidR="008F010D" w:rsidRPr="008F010D" w:rsidRDefault="008F010D" w:rsidP="00694B2D">
      <w:pPr>
        <w:autoSpaceDE w:val="0"/>
        <w:autoSpaceDN w:val="0"/>
        <w:adjustRightInd w:val="0"/>
        <w:ind w:left="288" w:right="284"/>
        <w:jc w:val="both"/>
        <w:rPr>
          <w:rFonts w:ascii="Tahoma" w:hAnsi="Tahoma" w:cs="B Nazanin"/>
          <w:sz w:val="28"/>
          <w:szCs w:val="28"/>
          <w:lang w:bidi="fa-IR"/>
        </w:rPr>
      </w:pPr>
      <w:r w:rsidRPr="008F010D">
        <w:rPr>
          <w:rFonts w:ascii="Tahoma" w:hAnsi="Tahoma" w:cs="B Nazanin"/>
          <w:sz w:val="28"/>
          <w:szCs w:val="28"/>
          <w:rtl/>
          <w:lang w:bidi="fa-IR"/>
        </w:rPr>
        <w:t>طبق‌ رهنمودهاي‌ سازمان‌ همكاري‌ اقتصادي‌ و توسعه‌</w:t>
      </w:r>
      <w:r w:rsidRPr="008F010D">
        <w:rPr>
          <w:rFonts w:ascii="Tahoma" w:hAnsi="Tahoma" w:cs="B Nazanin"/>
          <w:sz w:val="28"/>
          <w:szCs w:val="28"/>
          <w:lang w:bidi="fa-IR"/>
        </w:rPr>
        <w:t>(OECD</w:t>
      </w:r>
      <w:r w:rsidRPr="008F010D">
        <w:rPr>
          <w:rStyle w:val="FootnoteReference"/>
          <w:rFonts w:ascii="Tahoma" w:eastAsiaTheme="majorEastAsia" w:hAnsi="Tahoma" w:cs="B Nazanin"/>
          <w:sz w:val="28"/>
          <w:szCs w:val="28"/>
          <w:lang w:bidi="fa-IR"/>
        </w:rPr>
        <w:footnoteReference w:id="354"/>
      </w:r>
      <w:r w:rsidRPr="008F010D">
        <w:rPr>
          <w:rFonts w:ascii="Tahoma" w:hAnsi="Tahoma" w:cs="B Nazanin"/>
          <w:sz w:val="28"/>
          <w:szCs w:val="28"/>
          <w:lang w:bidi="fa-IR"/>
        </w:rPr>
        <w:t xml:space="preserve">)  </w:t>
      </w:r>
      <w:r w:rsidRPr="008F010D">
        <w:rPr>
          <w:rFonts w:ascii="Tahoma" w:hAnsi="Tahoma" w:cs="B Nazanin"/>
          <w:sz w:val="28"/>
          <w:szCs w:val="28"/>
          <w:rtl/>
          <w:lang w:bidi="fa-IR"/>
        </w:rPr>
        <w:t>دربارة‌ استفاده‌ از ابزارهاي‌ اقتصادي‌ (1991) مي‌توان‌ چند معيار كلي‌ جهت‌ ارزيابي‌ ابزارهاي‌ اقتصادي‌ گوناگون‌ ذكر كرد:</w:t>
      </w:r>
    </w:p>
    <w:p w:rsidR="008F010D" w:rsidRPr="008F010D" w:rsidRDefault="008F010D" w:rsidP="00694B2D">
      <w:pPr>
        <w:autoSpaceDE w:val="0"/>
        <w:autoSpaceDN w:val="0"/>
        <w:adjustRightInd w:val="0"/>
        <w:ind w:left="288" w:right="284"/>
        <w:jc w:val="both"/>
        <w:rPr>
          <w:rFonts w:ascii="Tahoma" w:hAnsi="Tahoma" w:cs="B Nazanin"/>
          <w:sz w:val="28"/>
          <w:szCs w:val="28"/>
          <w:lang w:bidi="fa-IR"/>
        </w:rPr>
      </w:pPr>
      <w:r w:rsidRPr="008F010D">
        <w:rPr>
          <w:rFonts w:ascii="Tahoma" w:hAnsi="Tahoma" w:cs="B Nazanin"/>
          <w:sz w:val="28"/>
          <w:szCs w:val="28"/>
          <w:rtl/>
          <w:lang w:bidi="fa-IR"/>
        </w:rPr>
        <w:t>1. اصل‌ درجة‌ كارايي‌ زيست‌ محيطي: ابزار اقتصادي‌ بايد قادر باشد دامنة‌ آلودگي‌ و آثار سوء بهره‌برداري‌ از منابع‌ را كه‌ با مسألة‌ بسته‌بندي‌ كالا ارتباط‌ دارند، كاهش‌ دهد.</w:t>
      </w:r>
    </w:p>
    <w:p w:rsidR="008F010D" w:rsidRPr="008F010D" w:rsidRDefault="008F010D" w:rsidP="00694B2D">
      <w:pPr>
        <w:autoSpaceDE w:val="0"/>
        <w:autoSpaceDN w:val="0"/>
        <w:adjustRightInd w:val="0"/>
        <w:ind w:left="288" w:right="284"/>
        <w:jc w:val="both"/>
        <w:rPr>
          <w:rFonts w:ascii="Tahoma" w:hAnsi="Tahoma" w:cs="B Nazanin"/>
          <w:sz w:val="28"/>
          <w:szCs w:val="28"/>
          <w:lang w:bidi="fa-IR"/>
        </w:rPr>
      </w:pPr>
      <w:r w:rsidRPr="008F010D">
        <w:rPr>
          <w:rFonts w:ascii="Tahoma" w:hAnsi="Tahoma" w:cs="B Nazanin"/>
          <w:sz w:val="28"/>
          <w:szCs w:val="28"/>
          <w:rtl/>
          <w:lang w:bidi="fa-IR"/>
        </w:rPr>
        <w:t>2. اصل‌ كارايي‌ اقتصادي: ابزار اقتصادي‌ بايد انگيزه‌اي‌ مستمر در زمينة‌ يافتن‌ راه‌ حل‌هايي‌ كه‌ حد‌اقل‌ هزينه‌ را در بردارند، فراهم‌ آورد.</w:t>
      </w:r>
    </w:p>
    <w:p w:rsidR="008F010D" w:rsidRPr="008F010D" w:rsidRDefault="008F010D" w:rsidP="00694B2D">
      <w:pPr>
        <w:autoSpaceDE w:val="0"/>
        <w:autoSpaceDN w:val="0"/>
        <w:adjustRightInd w:val="0"/>
        <w:ind w:left="288" w:right="284"/>
        <w:jc w:val="both"/>
        <w:rPr>
          <w:rFonts w:ascii="Tahoma" w:hAnsi="Tahoma" w:cs="B Nazanin"/>
          <w:sz w:val="28"/>
          <w:szCs w:val="28"/>
          <w:lang w:bidi="fa-IR"/>
        </w:rPr>
      </w:pPr>
      <w:r w:rsidRPr="008F010D">
        <w:rPr>
          <w:rFonts w:ascii="Tahoma" w:hAnsi="Tahoma" w:cs="B Nazanin"/>
          <w:sz w:val="28"/>
          <w:szCs w:val="28"/>
          <w:rtl/>
          <w:lang w:bidi="fa-IR"/>
        </w:rPr>
        <w:t>3. اصل‌ عدالت: ابزار اقتصادي‌ نبايد فشار نامتناسبي‌ بر اقشار آسيب‌پذير جامعه‌ وارد سازد.</w:t>
      </w:r>
    </w:p>
    <w:p w:rsidR="008F010D" w:rsidRPr="008F010D" w:rsidRDefault="008F010D" w:rsidP="00694B2D">
      <w:pPr>
        <w:autoSpaceDE w:val="0"/>
        <w:autoSpaceDN w:val="0"/>
        <w:adjustRightInd w:val="0"/>
        <w:ind w:left="288" w:right="284"/>
        <w:jc w:val="both"/>
        <w:rPr>
          <w:rFonts w:ascii="Tahoma" w:hAnsi="Tahoma" w:cs="B Nazanin"/>
          <w:sz w:val="28"/>
          <w:szCs w:val="28"/>
          <w:lang w:bidi="fa-IR"/>
        </w:rPr>
      </w:pPr>
      <w:r w:rsidRPr="008F010D">
        <w:rPr>
          <w:rFonts w:ascii="Tahoma" w:hAnsi="Tahoma" w:cs="B Nazanin"/>
          <w:sz w:val="28"/>
          <w:szCs w:val="28"/>
          <w:rtl/>
          <w:lang w:bidi="fa-IR"/>
        </w:rPr>
        <w:t>4. اصل‌ كارايي‌ هزينة‌ اجرايي: هزينة‌ تشريفات‌ اداري‌ ابزارها بايد به‌ حد‌اقل‌ رسد.</w:t>
      </w:r>
    </w:p>
    <w:p w:rsidR="008F010D" w:rsidRPr="008F010D" w:rsidRDefault="008F010D" w:rsidP="00694B2D">
      <w:pPr>
        <w:autoSpaceDE w:val="0"/>
        <w:autoSpaceDN w:val="0"/>
        <w:adjustRightInd w:val="0"/>
        <w:ind w:left="288" w:right="284"/>
        <w:jc w:val="both"/>
        <w:rPr>
          <w:rFonts w:ascii="Tahoma" w:hAnsi="Tahoma" w:cs="B Nazanin"/>
          <w:sz w:val="28"/>
          <w:szCs w:val="28"/>
          <w:lang w:bidi="fa-IR"/>
        </w:rPr>
      </w:pPr>
      <w:r w:rsidRPr="008F010D">
        <w:rPr>
          <w:rFonts w:ascii="Tahoma" w:hAnsi="Tahoma" w:cs="B Nazanin"/>
          <w:sz w:val="28"/>
          <w:szCs w:val="28"/>
          <w:rtl/>
          <w:lang w:bidi="fa-IR"/>
        </w:rPr>
        <w:t>5. اصل‌ قابليت‌ پذيرش: ابزارهاي‌ اقتصادي‌ بايد به‌ آساني‌ در سيستم‌هاي‌ بازاري‌ و سازماني‌ پذيرفته‌ شوند.</w:t>
      </w:r>
    </w:p>
    <w:p w:rsidR="008F010D" w:rsidRPr="008F010D" w:rsidRDefault="008F010D" w:rsidP="00694B2D">
      <w:pPr>
        <w:autoSpaceDE w:val="0"/>
        <w:autoSpaceDN w:val="0"/>
        <w:adjustRightInd w:val="0"/>
        <w:ind w:left="288" w:right="284"/>
        <w:jc w:val="both"/>
        <w:rPr>
          <w:rFonts w:ascii="Tahoma" w:hAnsi="Tahoma" w:cs="B Nazanin"/>
          <w:sz w:val="28"/>
          <w:szCs w:val="28"/>
          <w:lang w:bidi="fa-IR"/>
        </w:rPr>
      </w:pPr>
      <w:r w:rsidRPr="008F010D">
        <w:rPr>
          <w:rFonts w:ascii="Tahoma" w:hAnsi="Tahoma" w:cs="B Nazanin"/>
          <w:sz w:val="28"/>
          <w:szCs w:val="28"/>
          <w:rtl/>
          <w:lang w:bidi="fa-IR"/>
        </w:rPr>
        <w:t>6. اصل‌ تطابق‌ سازماني: ابزار اقتصادي‌ شده‌ بايد با اهداف‌ تنظيمي‌ جامعه‌ و قوانين‌ موجود در سطح‌ ملي‌ مطابقت‌ داشته‌ باشد.</w:t>
      </w:r>
    </w:p>
    <w:p w:rsidR="008F010D" w:rsidRPr="008F010D" w:rsidRDefault="008F010D" w:rsidP="00694B2D">
      <w:pPr>
        <w:autoSpaceDE w:val="0"/>
        <w:autoSpaceDN w:val="0"/>
        <w:adjustRightInd w:val="0"/>
        <w:ind w:left="288" w:right="284"/>
        <w:jc w:val="both"/>
        <w:rPr>
          <w:rFonts w:ascii="Tahoma" w:hAnsi="Tahoma" w:cs="B Nazanin"/>
          <w:sz w:val="28"/>
          <w:szCs w:val="28"/>
          <w:lang w:bidi="fa-IR"/>
        </w:rPr>
      </w:pPr>
      <w:r w:rsidRPr="008F010D">
        <w:rPr>
          <w:rFonts w:ascii="Tahoma" w:hAnsi="Tahoma" w:cs="B Nazanin"/>
          <w:sz w:val="28"/>
          <w:szCs w:val="28"/>
          <w:rtl/>
          <w:lang w:bidi="fa-IR"/>
        </w:rPr>
        <w:t>7. ويژگي‌هاي‌ ارتقاي‌ درآمد: با اين‌ فرض‌ كه‌ طرح‌هاي‌ بازيافت، مستلزم‌ صرف‌ هزينه‌هاي‌ گزاف‌ است، خصوصيات‌ درآمد براي‌ يك‌ ابزار اقتصادي‌ معين‌ بايد مدنظر قرار گيرند</w:t>
      </w:r>
      <w:r w:rsidRPr="008F010D">
        <w:rPr>
          <w:rStyle w:val="FootnoteReference"/>
          <w:rFonts w:ascii="Tahoma" w:eastAsiaTheme="majorEastAsia" w:hAnsi="Tahoma" w:cs="B Nazanin"/>
          <w:sz w:val="28"/>
          <w:szCs w:val="28"/>
          <w:rtl/>
          <w:lang w:bidi="fa-IR"/>
        </w:rPr>
        <w:footnoteReference w:id="355"/>
      </w:r>
      <w:r w:rsidRPr="008F010D">
        <w:rPr>
          <w:rFonts w:ascii="Tahoma" w:hAnsi="Tahoma" w:cs="B Nazanin"/>
          <w:sz w:val="28"/>
          <w:szCs w:val="28"/>
          <w:rtl/>
          <w:lang w:bidi="fa-IR"/>
        </w:rPr>
        <w:t>.</w:t>
      </w:r>
    </w:p>
    <w:p w:rsidR="008F010D" w:rsidRPr="008F010D" w:rsidRDefault="002B757F" w:rsidP="00694B2D">
      <w:pPr>
        <w:pStyle w:val="Heading2"/>
        <w:ind w:left="288" w:right="284"/>
        <w:rPr>
          <w:rtl/>
          <w:lang w:bidi="fa-IR"/>
        </w:rPr>
      </w:pPr>
      <w:bookmarkStart w:id="256" w:name="_Toc295552550"/>
      <w:r>
        <w:rPr>
          <w:rFonts w:hint="cs"/>
          <w:rtl/>
          <w:lang w:bidi="fa-IR"/>
        </w:rPr>
        <w:t>10-</w:t>
      </w:r>
      <w:r w:rsidR="008F010D" w:rsidRPr="008F010D">
        <w:rPr>
          <w:rtl/>
          <w:lang w:bidi="fa-IR"/>
        </w:rPr>
        <w:t>نتيجه گيري</w:t>
      </w:r>
      <w:bookmarkEnd w:id="256"/>
    </w:p>
    <w:p w:rsidR="008F010D" w:rsidRPr="008F010D" w:rsidRDefault="008F010D" w:rsidP="00694B2D">
      <w:pPr>
        <w:ind w:left="288" w:right="284"/>
        <w:jc w:val="both"/>
        <w:rPr>
          <w:rFonts w:asciiTheme="minorBidi" w:hAnsiTheme="minorBidi" w:cs="B Nazanin"/>
          <w:sz w:val="28"/>
          <w:szCs w:val="28"/>
          <w:rtl/>
          <w:lang w:bidi="fa-IR"/>
        </w:rPr>
      </w:pPr>
      <w:r w:rsidRPr="008F010D">
        <w:rPr>
          <w:rFonts w:asciiTheme="minorBidi" w:hAnsiTheme="minorBidi" w:cs="B Nazanin"/>
          <w:sz w:val="28"/>
          <w:szCs w:val="28"/>
          <w:rtl/>
          <w:lang w:bidi="fa-IR"/>
        </w:rPr>
        <w:t>با توجه به مسايل مورد بررسي، مسايل و مشکلات مربوط به محيط زيست گستره اي جهاني دارد و نيازمند همگن سازي تعهدات بين المللي با قوانين ملي و محلي و همچنين عينيت بخشي و توسعه برنامه هاي مورد توافق است که همايش ها و کنفرانس هاي بين المللي گوياي اين مطلب مي باشد. يکي از راهکارهاي مورد توجه براي مقابله با مشکلات زيست محيطي راهکارهاي اقتصادي مانند ماليات و يارانه مي باشد؛</w:t>
      </w:r>
      <w:r w:rsidRPr="008F010D">
        <w:rPr>
          <w:rFonts w:asciiTheme="minorBidi" w:hAnsiTheme="minorBidi" w:cs="B Nazanin"/>
          <w:sz w:val="28"/>
          <w:szCs w:val="28"/>
          <w:lang w:bidi="fa-IR"/>
        </w:rPr>
        <w:t xml:space="preserve"> </w:t>
      </w:r>
      <w:r w:rsidRPr="008F010D">
        <w:rPr>
          <w:rFonts w:asciiTheme="minorBidi" w:hAnsiTheme="minorBidi" w:cs="B Nazanin"/>
          <w:sz w:val="28"/>
          <w:szCs w:val="28"/>
          <w:rtl/>
          <w:lang w:bidi="fa-IR"/>
        </w:rPr>
        <w:t>که براي مثال ابزارهاي مقداري به صورت محرک اقتصادي، سطح قابل قبولي از آلودگي را به وسيله تخصيص مجوزهاي قابل خريد و فروش ايجاد مي کند و اين مجوزها، در توليد کننده ايجاد انگيزه مي کند که با هزينه کنترل آلودگي کم تر، مقدار آلودگي را کاهش داده، مجوزهاي خود را به توليدکنندگان ديگر که داراي هزينه بالاتري هستند، بفروشند.</w:t>
      </w:r>
    </w:p>
    <w:p w:rsidR="00CC37CE" w:rsidRPr="004457FE" w:rsidRDefault="008F010D" w:rsidP="004457FE">
      <w:pPr>
        <w:autoSpaceDE w:val="0"/>
        <w:autoSpaceDN w:val="0"/>
        <w:adjustRightInd w:val="0"/>
        <w:ind w:left="288" w:right="284"/>
        <w:jc w:val="both"/>
        <w:rPr>
          <w:rFonts w:asciiTheme="minorBidi" w:hAnsiTheme="minorBidi" w:cs="B Nazanin"/>
          <w:sz w:val="28"/>
          <w:szCs w:val="28"/>
          <w:rtl/>
          <w:lang w:bidi="fa-IR"/>
        </w:rPr>
      </w:pPr>
      <w:r w:rsidRPr="008F010D">
        <w:rPr>
          <w:rFonts w:asciiTheme="minorBidi" w:hAnsiTheme="minorBidi" w:cs="B Nazanin"/>
          <w:sz w:val="28"/>
          <w:szCs w:val="28"/>
          <w:rtl/>
          <w:lang w:bidi="fa-IR"/>
        </w:rPr>
        <w:t xml:space="preserve"> راه حل ديگر گسترش تکنولوژي هاي پيشرفته با توليد آلودگي کمتر مي باشد که در گزارش مورد بررسي قرار گرفت. در ادامه مي توان به راهکارهاي ديگري که مي تواند منجر به کاهش نشر آلودگي گردد توجه نمود.</w:t>
      </w:r>
    </w:p>
    <w:p w:rsidR="00CC37CE" w:rsidRPr="006856CD" w:rsidRDefault="00CC37CE" w:rsidP="004457FE">
      <w:pPr>
        <w:ind w:left="312" w:right="284"/>
        <w:rPr>
          <w:rFonts w:ascii="TimesNewRomanPSMT" w:cs="B Nazanin"/>
          <w:sz w:val="28"/>
          <w:szCs w:val="28"/>
          <w:rtl/>
        </w:rPr>
      </w:pPr>
      <w:r w:rsidRPr="006856CD">
        <w:rPr>
          <w:rFonts w:ascii="TimesNewRomanPSMT" w:cs="B Nazanin" w:hint="cs"/>
          <w:sz w:val="28"/>
          <w:szCs w:val="28"/>
          <w:rtl/>
        </w:rPr>
        <w:t>دهه</w:t>
      </w:r>
      <w:r w:rsidRPr="006856CD">
        <w:rPr>
          <w:rFonts w:ascii="TimesNewRomanPSMT" w:cs="B Nazanin"/>
          <w:sz w:val="28"/>
          <w:szCs w:val="28"/>
        </w:rPr>
        <w:t xml:space="preserve"> </w:t>
      </w:r>
      <w:r w:rsidR="004457FE">
        <w:rPr>
          <w:rFonts w:ascii="TimesNewRomanPSMT" w:cs="B Nazanin" w:hint="cs"/>
          <w:sz w:val="28"/>
          <w:szCs w:val="28"/>
          <w:rtl/>
        </w:rPr>
        <w:t>1970</w:t>
      </w:r>
      <w:r w:rsidRPr="006856CD">
        <w:rPr>
          <w:rFonts w:ascii="TimesNewRomanPSMT" w:cs="B Nazanin"/>
          <w:sz w:val="28"/>
          <w:szCs w:val="28"/>
        </w:rPr>
        <w:t xml:space="preserve"> </w:t>
      </w:r>
      <w:r w:rsidRPr="006856CD">
        <w:rPr>
          <w:rFonts w:ascii="TimesNewRomanPSMT" w:cs="B Nazanin" w:hint="cs"/>
          <w:sz w:val="28"/>
          <w:szCs w:val="28"/>
          <w:rtl/>
        </w:rPr>
        <w:t>را</w:t>
      </w:r>
      <w:r w:rsidRPr="006856CD">
        <w:rPr>
          <w:rFonts w:ascii="TimesNewRomanPSMT" w:cs="B Nazanin"/>
          <w:sz w:val="28"/>
          <w:szCs w:val="28"/>
        </w:rPr>
        <w:t xml:space="preserve"> </w:t>
      </w:r>
      <w:r w:rsidRPr="006856CD">
        <w:rPr>
          <w:rFonts w:ascii="TimesNewRomanPSMT" w:cs="B Nazanin" w:hint="cs"/>
          <w:sz w:val="28"/>
          <w:szCs w:val="28"/>
          <w:rtl/>
        </w:rPr>
        <w:t>مي</w:t>
      </w:r>
      <w:r w:rsidRPr="006856CD">
        <w:rPr>
          <w:rFonts w:ascii="TimesNewRomanPSMT" w:cs="B Nazanin"/>
          <w:sz w:val="28"/>
          <w:szCs w:val="28"/>
        </w:rPr>
        <w:t xml:space="preserve"> </w:t>
      </w:r>
      <w:r w:rsidRPr="006856CD">
        <w:rPr>
          <w:rFonts w:ascii="TimesNewRomanPSMT" w:cs="B Nazanin" w:hint="cs"/>
          <w:sz w:val="28"/>
          <w:szCs w:val="28"/>
          <w:rtl/>
        </w:rPr>
        <w:t>توان</w:t>
      </w:r>
      <w:r w:rsidRPr="006856CD">
        <w:rPr>
          <w:rFonts w:ascii="TimesNewRomanPSMT" w:cs="B Nazanin"/>
          <w:sz w:val="28"/>
          <w:szCs w:val="28"/>
        </w:rPr>
        <w:t xml:space="preserve"> </w:t>
      </w:r>
      <w:r w:rsidRPr="006856CD">
        <w:rPr>
          <w:rFonts w:ascii="TimesNewRomanPSMT" w:cs="B Nazanin" w:hint="cs"/>
          <w:sz w:val="28"/>
          <w:szCs w:val="28"/>
          <w:rtl/>
        </w:rPr>
        <w:t>دهه</w:t>
      </w:r>
      <w:r w:rsidRPr="006856CD">
        <w:rPr>
          <w:rFonts w:ascii="TimesNewRomanPSMT" w:cs="B Nazanin"/>
          <w:sz w:val="28"/>
          <w:szCs w:val="28"/>
        </w:rPr>
        <w:t xml:space="preserve"> </w:t>
      </w:r>
      <w:r w:rsidRPr="006856CD">
        <w:rPr>
          <w:rFonts w:ascii="TimesNewRomanPSMT" w:cs="B Nazanin" w:hint="cs"/>
          <w:sz w:val="28"/>
          <w:szCs w:val="28"/>
          <w:rtl/>
        </w:rPr>
        <w:t>آگاهي</w:t>
      </w:r>
      <w:r w:rsidRPr="006856CD">
        <w:rPr>
          <w:rFonts w:ascii="TimesNewRomanPSMT" w:cs="B Nazanin"/>
          <w:sz w:val="28"/>
          <w:szCs w:val="28"/>
        </w:rPr>
        <w:t xml:space="preserve"> </w:t>
      </w:r>
      <w:r w:rsidRPr="006856CD">
        <w:rPr>
          <w:rFonts w:ascii="TimesNewRomanPSMT" w:cs="B Nazanin" w:hint="cs"/>
          <w:sz w:val="28"/>
          <w:szCs w:val="28"/>
          <w:rtl/>
        </w:rPr>
        <w:t>يافتن</w:t>
      </w:r>
      <w:r w:rsidRPr="006856CD">
        <w:rPr>
          <w:rFonts w:ascii="TimesNewRomanPSMT" w:cs="B Nazanin"/>
          <w:sz w:val="28"/>
          <w:szCs w:val="28"/>
        </w:rPr>
        <w:t xml:space="preserve"> </w:t>
      </w:r>
      <w:r w:rsidRPr="006856CD">
        <w:rPr>
          <w:rFonts w:ascii="TimesNewRomanPSMT" w:cs="B Nazanin" w:hint="cs"/>
          <w:sz w:val="28"/>
          <w:szCs w:val="28"/>
          <w:rtl/>
        </w:rPr>
        <w:t>از</w:t>
      </w:r>
      <w:r w:rsidRPr="006856CD">
        <w:rPr>
          <w:rFonts w:ascii="TimesNewRomanPSMT" w:cs="B Nazanin"/>
          <w:sz w:val="28"/>
          <w:szCs w:val="28"/>
        </w:rPr>
        <w:t xml:space="preserve"> </w:t>
      </w:r>
      <w:r w:rsidRPr="006856CD">
        <w:rPr>
          <w:rFonts w:ascii="TimesNewRomanPSMT" w:cs="B Nazanin" w:hint="cs"/>
          <w:sz w:val="28"/>
          <w:szCs w:val="28"/>
          <w:rtl/>
        </w:rPr>
        <w:t>بحرانهاي</w:t>
      </w:r>
      <w:r w:rsidRPr="006856CD">
        <w:rPr>
          <w:rFonts w:ascii="TimesNewRomanPSMT" w:cs="B Nazanin"/>
          <w:sz w:val="28"/>
          <w:szCs w:val="28"/>
        </w:rPr>
        <w:t xml:space="preserve"> </w:t>
      </w:r>
      <w:r w:rsidRPr="006856CD">
        <w:rPr>
          <w:rFonts w:ascii="TimesNewRomanPSMT" w:cs="B Nazanin" w:hint="cs"/>
          <w:sz w:val="28"/>
          <w:szCs w:val="28"/>
          <w:rtl/>
        </w:rPr>
        <w:t>زيست</w:t>
      </w:r>
      <w:r w:rsidRPr="006856CD">
        <w:rPr>
          <w:rFonts w:ascii="TimesNewRomanPSMT" w:cs="B Nazanin"/>
          <w:sz w:val="28"/>
          <w:szCs w:val="28"/>
        </w:rPr>
        <w:t xml:space="preserve"> </w:t>
      </w:r>
      <w:r w:rsidRPr="006856CD">
        <w:rPr>
          <w:rFonts w:ascii="TimesNewRomanPSMT" w:cs="B Nazanin" w:hint="cs"/>
          <w:sz w:val="28"/>
          <w:szCs w:val="28"/>
          <w:rtl/>
        </w:rPr>
        <w:t>محيطي</w:t>
      </w:r>
      <w:r w:rsidRPr="006856CD">
        <w:rPr>
          <w:rFonts w:ascii="TimesNewRomanPSMT" w:cs="B Nazanin"/>
          <w:sz w:val="28"/>
          <w:szCs w:val="28"/>
        </w:rPr>
        <w:t xml:space="preserve"> </w:t>
      </w:r>
      <w:r w:rsidRPr="006856CD">
        <w:rPr>
          <w:rFonts w:ascii="TimesNewRomanPSMT" w:cs="B Nazanin" w:hint="cs"/>
          <w:sz w:val="28"/>
          <w:szCs w:val="28"/>
          <w:rtl/>
        </w:rPr>
        <w:t>ناميد</w:t>
      </w:r>
      <w:r w:rsidRPr="006856CD">
        <w:rPr>
          <w:rFonts w:ascii="TimesNewRomanPSMT" w:cs="B Nazanin"/>
          <w:sz w:val="28"/>
          <w:szCs w:val="28"/>
        </w:rPr>
        <w:t xml:space="preserve"> </w:t>
      </w:r>
      <w:r w:rsidRPr="006856CD">
        <w:rPr>
          <w:rFonts w:ascii="TimesNewRomanPSMT" w:cs="B Nazanin" w:hint="cs"/>
          <w:sz w:val="28"/>
          <w:szCs w:val="28"/>
          <w:rtl/>
        </w:rPr>
        <w:t>كه</w:t>
      </w:r>
      <w:r w:rsidRPr="006856CD">
        <w:rPr>
          <w:rFonts w:ascii="TimesNewRomanPSMT" w:cs="B Nazanin"/>
          <w:sz w:val="28"/>
          <w:szCs w:val="28"/>
        </w:rPr>
        <w:t xml:space="preserve"> </w:t>
      </w:r>
      <w:r w:rsidRPr="006856CD">
        <w:rPr>
          <w:rFonts w:ascii="TimesNewRomanPSMT" w:cs="B Nazanin" w:hint="cs"/>
          <w:sz w:val="28"/>
          <w:szCs w:val="28"/>
          <w:rtl/>
        </w:rPr>
        <w:t>عكس</w:t>
      </w:r>
      <w:r w:rsidRPr="006856CD">
        <w:rPr>
          <w:rFonts w:ascii="TimesNewRomanPSMT" w:cs="B Nazanin"/>
          <w:sz w:val="28"/>
          <w:szCs w:val="28"/>
        </w:rPr>
        <w:t xml:space="preserve"> </w:t>
      </w:r>
      <w:r w:rsidRPr="006856CD">
        <w:rPr>
          <w:rFonts w:ascii="TimesNewRomanPSMT" w:cs="B Nazanin" w:hint="cs"/>
          <w:sz w:val="28"/>
          <w:szCs w:val="28"/>
          <w:rtl/>
        </w:rPr>
        <w:t>العملهايي</w:t>
      </w:r>
      <w:r w:rsidRPr="006856CD">
        <w:rPr>
          <w:rFonts w:ascii="TimesNewRomanPSMT" w:cs="B Nazanin"/>
          <w:sz w:val="28"/>
          <w:szCs w:val="28"/>
        </w:rPr>
        <w:t xml:space="preserve"> </w:t>
      </w:r>
      <w:r w:rsidRPr="006856CD">
        <w:rPr>
          <w:rFonts w:ascii="TimesNewRomanPSMT" w:cs="B Nazanin" w:hint="cs"/>
          <w:sz w:val="28"/>
          <w:szCs w:val="28"/>
          <w:rtl/>
        </w:rPr>
        <w:t>را</w:t>
      </w:r>
      <w:r w:rsidRPr="006856CD">
        <w:rPr>
          <w:rFonts w:ascii="TimesNewRomanPSMT" w:cs="B Nazanin"/>
          <w:sz w:val="28"/>
          <w:szCs w:val="28"/>
        </w:rPr>
        <w:t xml:space="preserve"> </w:t>
      </w:r>
      <w:r w:rsidRPr="006856CD">
        <w:rPr>
          <w:rFonts w:ascii="TimesNewRomanPSMT" w:cs="B Nazanin" w:hint="cs"/>
          <w:sz w:val="28"/>
          <w:szCs w:val="28"/>
          <w:rtl/>
        </w:rPr>
        <w:t>در</w:t>
      </w:r>
      <w:r w:rsidRPr="006856CD">
        <w:rPr>
          <w:rFonts w:ascii="TimesNewRomanPSMT" w:cs="B Nazanin"/>
          <w:sz w:val="28"/>
          <w:szCs w:val="28"/>
        </w:rPr>
        <w:t xml:space="preserve"> </w:t>
      </w:r>
      <w:r w:rsidRPr="006856CD">
        <w:rPr>
          <w:rFonts w:ascii="TimesNewRomanPSMT" w:cs="B Nazanin" w:hint="cs"/>
          <w:sz w:val="28"/>
          <w:szCs w:val="28"/>
          <w:rtl/>
        </w:rPr>
        <w:t>دنيا</w:t>
      </w:r>
      <w:r w:rsidRPr="006856CD">
        <w:rPr>
          <w:rFonts w:ascii="TimesNewRomanPSMT" w:cs="B Nazanin"/>
          <w:sz w:val="28"/>
          <w:szCs w:val="28"/>
        </w:rPr>
        <w:t xml:space="preserve"> </w:t>
      </w:r>
      <w:r w:rsidRPr="006856CD">
        <w:rPr>
          <w:rFonts w:ascii="TimesNewRomanPSMT" w:cs="B Nazanin" w:hint="cs"/>
          <w:sz w:val="28"/>
          <w:szCs w:val="28"/>
          <w:rtl/>
        </w:rPr>
        <w:t>ايجاد</w:t>
      </w:r>
      <w:r w:rsidRPr="006856CD">
        <w:rPr>
          <w:rFonts w:ascii="TimesNewRomanPSMT" w:cs="B Nazanin"/>
          <w:sz w:val="28"/>
          <w:szCs w:val="28"/>
        </w:rPr>
        <w:t xml:space="preserve"> </w:t>
      </w:r>
      <w:r w:rsidRPr="006856CD">
        <w:rPr>
          <w:rFonts w:ascii="TimesNewRomanPSMT" w:cs="B Nazanin" w:hint="cs"/>
          <w:sz w:val="28"/>
          <w:szCs w:val="28"/>
          <w:rtl/>
        </w:rPr>
        <w:t>نمود</w:t>
      </w:r>
      <w:r w:rsidRPr="006856CD">
        <w:rPr>
          <w:rFonts w:ascii="TimesNewRomanPSMT" w:cs="B Nazanin"/>
          <w:sz w:val="28"/>
          <w:szCs w:val="28"/>
        </w:rPr>
        <w:t xml:space="preserve"> </w:t>
      </w:r>
      <w:r w:rsidRPr="006856CD">
        <w:rPr>
          <w:rFonts w:ascii="TimesNewRomanPSMT" w:cs="B Nazanin" w:hint="cs"/>
          <w:sz w:val="28"/>
          <w:szCs w:val="28"/>
          <w:rtl/>
        </w:rPr>
        <w:t>كه</w:t>
      </w:r>
      <w:r w:rsidRPr="006856CD">
        <w:rPr>
          <w:rFonts w:ascii="TimesNewRomanPSMT" w:cs="B Nazanin"/>
          <w:sz w:val="28"/>
          <w:szCs w:val="28"/>
        </w:rPr>
        <w:t xml:space="preserve"> </w:t>
      </w:r>
      <w:r w:rsidRPr="006856CD">
        <w:rPr>
          <w:rFonts w:ascii="TimesNewRomanPSMT" w:cs="B Nazanin" w:hint="cs"/>
          <w:sz w:val="28"/>
          <w:szCs w:val="28"/>
          <w:rtl/>
        </w:rPr>
        <w:t>توسعه</w:t>
      </w:r>
      <w:r w:rsidRPr="006856CD">
        <w:rPr>
          <w:rFonts w:ascii="TimesNewRomanPSMT" w:cs="B Nazanin" w:hint="cs"/>
          <w:sz w:val="28"/>
          <w:szCs w:val="28"/>
          <w:rtl/>
          <w:lang w:bidi="fa-IR"/>
        </w:rPr>
        <w:t xml:space="preserve"> </w:t>
      </w:r>
      <w:r w:rsidRPr="006856CD">
        <w:rPr>
          <w:rFonts w:ascii="TimesNewRomanPSMT" w:cs="B Nazanin" w:hint="cs"/>
          <w:sz w:val="28"/>
          <w:szCs w:val="28"/>
          <w:rtl/>
        </w:rPr>
        <w:t>پايدار</w:t>
      </w:r>
      <w:r w:rsidRPr="006856CD">
        <w:rPr>
          <w:rFonts w:ascii="TimesNewRomanPSMT" w:cs="B Nazanin"/>
          <w:sz w:val="28"/>
          <w:szCs w:val="28"/>
        </w:rPr>
        <w:t xml:space="preserve"> </w:t>
      </w:r>
      <w:r w:rsidRPr="006856CD">
        <w:rPr>
          <w:rFonts w:ascii="TimesNewRomanPSMT" w:cs="B Nazanin" w:hint="cs"/>
          <w:sz w:val="28"/>
          <w:szCs w:val="28"/>
          <w:rtl/>
        </w:rPr>
        <w:t>يكي</w:t>
      </w:r>
      <w:r w:rsidRPr="006856CD">
        <w:rPr>
          <w:rFonts w:ascii="TimesNewRomanPSMT" w:cs="B Nazanin"/>
          <w:sz w:val="28"/>
          <w:szCs w:val="28"/>
        </w:rPr>
        <w:t xml:space="preserve"> </w:t>
      </w:r>
      <w:r w:rsidRPr="006856CD">
        <w:rPr>
          <w:rFonts w:ascii="TimesNewRomanPSMT" w:cs="B Nazanin" w:hint="cs"/>
          <w:sz w:val="28"/>
          <w:szCs w:val="28"/>
          <w:rtl/>
        </w:rPr>
        <w:t>از</w:t>
      </w:r>
      <w:r w:rsidRPr="006856CD">
        <w:rPr>
          <w:rFonts w:ascii="TimesNewRomanPSMT" w:cs="B Nazanin"/>
          <w:sz w:val="28"/>
          <w:szCs w:val="28"/>
        </w:rPr>
        <w:t xml:space="preserve"> </w:t>
      </w:r>
      <w:r w:rsidRPr="006856CD">
        <w:rPr>
          <w:rFonts w:ascii="TimesNewRomanPSMT" w:cs="B Nazanin" w:hint="cs"/>
          <w:sz w:val="28"/>
          <w:szCs w:val="28"/>
          <w:rtl/>
        </w:rPr>
        <w:t>آنهاست.</w:t>
      </w:r>
      <w:r w:rsidRPr="006856CD">
        <w:rPr>
          <w:rFonts w:ascii="TimesNewRomanPSMT" w:cs="B Nazanin"/>
          <w:sz w:val="28"/>
          <w:szCs w:val="28"/>
        </w:rPr>
        <w:t xml:space="preserve"> </w:t>
      </w:r>
      <w:r w:rsidRPr="006856CD">
        <w:rPr>
          <w:rFonts w:ascii="TimesNewRomanPSMT" w:cs="B Nazanin" w:hint="cs"/>
          <w:sz w:val="28"/>
          <w:szCs w:val="28"/>
          <w:rtl/>
        </w:rPr>
        <w:t>توسعه</w:t>
      </w:r>
      <w:r w:rsidRPr="006856CD">
        <w:rPr>
          <w:rFonts w:ascii="TimesNewRomanPSMT" w:cs="B Nazanin"/>
          <w:sz w:val="28"/>
          <w:szCs w:val="28"/>
        </w:rPr>
        <w:t xml:space="preserve"> </w:t>
      </w:r>
      <w:r w:rsidRPr="006856CD">
        <w:rPr>
          <w:rFonts w:ascii="TimesNewRomanPSMT" w:cs="B Nazanin" w:hint="cs"/>
          <w:sz w:val="28"/>
          <w:szCs w:val="28"/>
          <w:rtl/>
        </w:rPr>
        <w:t>پايدار</w:t>
      </w:r>
      <w:r w:rsidRPr="006856CD">
        <w:rPr>
          <w:rFonts w:ascii="TimesNewRomanPSMT" w:cs="B Nazanin"/>
          <w:sz w:val="28"/>
          <w:szCs w:val="28"/>
        </w:rPr>
        <w:t xml:space="preserve"> </w:t>
      </w:r>
      <w:r w:rsidRPr="006856CD">
        <w:rPr>
          <w:rFonts w:ascii="TimesNewRomanPSMT" w:cs="B Nazanin" w:hint="cs"/>
          <w:sz w:val="28"/>
          <w:szCs w:val="28"/>
          <w:rtl/>
        </w:rPr>
        <w:t>كه</w:t>
      </w:r>
      <w:r w:rsidRPr="006856CD">
        <w:rPr>
          <w:rFonts w:ascii="TimesNewRomanPSMT" w:cs="B Nazanin"/>
          <w:sz w:val="28"/>
          <w:szCs w:val="28"/>
        </w:rPr>
        <w:t xml:space="preserve"> </w:t>
      </w:r>
      <w:r w:rsidRPr="006856CD">
        <w:rPr>
          <w:rFonts w:ascii="TimesNewRomanPSMT" w:cs="B Nazanin" w:hint="cs"/>
          <w:sz w:val="28"/>
          <w:szCs w:val="28"/>
          <w:rtl/>
        </w:rPr>
        <w:t>در</w:t>
      </w:r>
      <w:r w:rsidRPr="006856CD">
        <w:rPr>
          <w:rFonts w:ascii="TimesNewRomanPSMT" w:cs="B Nazanin"/>
          <w:sz w:val="28"/>
          <w:szCs w:val="28"/>
        </w:rPr>
        <w:t xml:space="preserve"> </w:t>
      </w:r>
      <w:r w:rsidRPr="006856CD">
        <w:rPr>
          <w:rFonts w:ascii="TimesNewRomanPSMT" w:cs="B Nazanin" w:hint="cs"/>
          <w:sz w:val="28"/>
          <w:szCs w:val="28"/>
          <w:rtl/>
        </w:rPr>
        <w:t>دهه</w:t>
      </w:r>
      <w:r w:rsidRPr="006856CD">
        <w:rPr>
          <w:rFonts w:ascii="TimesNewRomanPSMT" w:cs="B Nazanin"/>
          <w:sz w:val="28"/>
          <w:szCs w:val="28"/>
        </w:rPr>
        <w:t xml:space="preserve"> </w:t>
      </w:r>
      <w:r w:rsidR="004457FE">
        <w:rPr>
          <w:rFonts w:ascii="TimesNewRomanPSMT" w:cs="B Nazanin" w:hint="cs"/>
          <w:sz w:val="28"/>
          <w:szCs w:val="28"/>
          <w:rtl/>
        </w:rPr>
        <w:t>70</w:t>
      </w:r>
      <w:r w:rsidRPr="006856CD">
        <w:rPr>
          <w:rFonts w:ascii="TimesNewRomanPSMT" w:cs="B Nazanin"/>
          <w:sz w:val="28"/>
          <w:szCs w:val="28"/>
        </w:rPr>
        <w:t xml:space="preserve"> </w:t>
      </w:r>
      <w:r w:rsidRPr="006856CD">
        <w:rPr>
          <w:rFonts w:ascii="TimesNewRomanPSMT" w:cs="B Nazanin" w:hint="cs"/>
          <w:sz w:val="28"/>
          <w:szCs w:val="28"/>
          <w:rtl/>
        </w:rPr>
        <w:t>مطرح</w:t>
      </w:r>
      <w:r w:rsidRPr="006856CD">
        <w:rPr>
          <w:rFonts w:ascii="TimesNewRomanPSMT" w:cs="B Nazanin"/>
          <w:sz w:val="28"/>
          <w:szCs w:val="28"/>
        </w:rPr>
        <w:t xml:space="preserve"> </w:t>
      </w:r>
      <w:r w:rsidRPr="006856CD">
        <w:rPr>
          <w:rFonts w:ascii="TimesNewRomanPSMT" w:cs="B Nazanin" w:hint="cs"/>
          <w:sz w:val="28"/>
          <w:szCs w:val="28"/>
          <w:rtl/>
        </w:rPr>
        <w:t>گرديد</w:t>
      </w:r>
      <w:r w:rsidRPr="006856CD">
        <w:rPr>
          <w:rFonts w:ascii="TimesNewRomanPSMT" w:cs="B Nazanin"/>
          <w:sz w:val="28"/>
          <w:szCs w:val="28"/>
        </w:rPr>
        <w:t xml:space="preserve"> </w:t>
      </w:r>
      <w:r w:rsidRPr="006856CD">
        <w:rPr>
          <w:rFonts w:ascii="TimesNewRomanPSMT" w:cs="B Nazanin" w:hint="cs"/>
          <w:sz w:val="28"/>
          <w:szCs w:val="28"/>
          <w:rtl/>
        </w:rPr>
        <w:t>حاصل</w:t>
      </w:r>
      <w:r w:rsidRPr="006856CD">
        <w:rPr>
          <w:rFonts w:ascii="TimesNewRomanPSMT" w:cs="B Nazanin"/>
          <w:sz w:val="28"/>
          <w:szCs w:val="28"/>
        </w:rPr>
        <w:t xml:space="preserve"> </w:t>
      </w:r>
      <w:r w:rsidRPr="006856CD">
        <w:rPr>
          <w:rFonts w:ascii="TimesNewRomanPSMT" w:cs="B Nazanin" w:hint="cs"/>
          <w:sz w:val="28"/>
          <w:szCs w:val="28"/>
          <w:rtl/>
        </w:rPr>
        <w:t>شناخت</w:t>
      </w:r>
      <w:r w:rsidRPr="006856CD">
        <w:rPr>
          <w:rFonts w:ascii="TimesNewRomanPSMT" w:cs="B Nazanin"/>
          <w:sz w:val="28"/>
          <w:szCs w:val="28"/>
        </w:rPr>
        <w:t xml:space="preserve"> </w:t>
      </w:r>
      <w:r w:rsidRPr="006856CD">
        <w:rPr>
          <w:rFonts w:ascii="TimesNewRomanPSMT" w:cs="B Nazanin" w:hint="cs"/>
          <w:sz w:val="28"/>
          <w:szCs w:val="28"/>
          <w:rtl/>
        </w:rPr>
        <w:t>عميق</w:t>
      </w:r>
      <w:r w:rsidRPr="006856CD">
        <w:rPr>
          <w:rFonts w:ascii="TimesNewRomanPSMT" w:cs="B Nazanin"/>
          <w:sz w:val="28"/>
          <w:szCs w:val="28"/>
        </w:rPr>
        <w:t xml:space="preserve"> </w:t>
      </w:r>
      <w:r w:rsidRPr="006856CD">
        <w:rPr>
          <w:rFonts w:ascii="TimesNewRomanPSMT" w:cs="B Nazanin" w:hint="cs"/>
          <w:sz w:val="28"/>
          <w:szCs w:val="28"/>
          <w:rtl/>
        </w:rPr>
        <w:t>نسبت</w:t>
      </w:r>
      <w:r w:rsidRPr="006856CD">
        <w:rPr>
          <w:rFonts w:ascii="TimesNewRomanPSMT" w:cs="B Nazanin"/>
          <w:sz w:val="28"/>
          <w:szCs w:val="28"/>
        </w:rPr>
        <w:t xml:space="preserve"> </w:t>
      </w:r>
      <w:r w:rsidRPr="006856CD">
        <w:rPr>
          <w:rFonts w:ascii="TimesNewRomanPSMT" w:cs="B Nazanin" w:hint="cs"/>
          <w:sz w:val="28"/>
          <w:szCs w:val="28"/>
          <w:rtl/>
        </w:rPr>
        <w:t>به</w:t>
      </w:r>
      <w:r w:rsidRPr="006856CD">
        <w:rPr>
          <w:rFonts w:ascii="TimesNewRomanPSMT" w:cs="B Nazanin"/>
          <w:sz w:val="28"/>
          <w:szCs w:val="28"/>
        </w:rPr>
        <w:t xml:space="preserve"> </w:t>
      </w:r>
      <w:r w:rsidRPr="006856CD">
        <w:rPr>
          <w:rFonts w:ascii="TimesNewRomanPSMT" w:cs="B Nazanin" w:hint="cs"/>
          <w:sz w:val="28"/>
          <w:szCs w:val="28"/>
          <w:rtl/>
        </w:rPr>
        <w:t>محيط</w:t>
      </w:r>
      <w:r w:rsidRPr="006856CD">
        <w:rPr>
          <w:rFonts w:ascii="TimesNewRomanPSMT" w:cs="B Nazanin"/>
          <w:sz w:val="28"/>
          <w:szCs w:val="28"/>
        </w:rPr>
        <w:t xml:space="preserve"> </w:t>
      </w:r>
      <w:r w:rsidRPr="006856CD">
        <w:rPr>
          <w:rFonts w:ascii="TimesNewRomanPSMT" w:cs="B Nazanin" w:hint="cs"/>
          <w:sz w:val="28"/>
          <w:szCs w:val="28"/>
          <w:rtl/>
        </w:rPr>
        <w:t>پيرامون</w:t>
      </w:r>
      <w:r w:rsidRPr="006856CD">
        <w:rPr>
          <w:rFonts w:ascii="TimesNewRomanPSMT" w:cs="B Nazanin"/>
          <w:sz w:val="28"/>
          <w:szCs w:val="28"/>
        </w:rPr>
        <w:t xml:space="preserve"> </w:t>
      </w:r>
      <w:r w:rsidRPr="006856CD">
        <w:rPr>
          <w:rFonts w:ascii="TimesNewRomanPSMT" w:cs="B Nazanin" w:hint="cs"/>
          <w:sz w:val="28"/>
          <w:szCs w:val="28"/>
          <w:rtl/>
        </w:rPr>
        <w:t>بوده</w:t>
      </w:r>
      <w:r w:rsidRPr="006856CD">
        <w:rPr>
          <w:rFonts w:ascii="TimesNewRomanPSMT" w:cs="B Nazanin"/>
          <w:sz w:val="28"/>
          <w:szCs w:val="28"/>
        </w:rPr>
        <w:t xml:space="preserve"> </w:t>
      </w:r>
      <w:r w:rsidRPr="006856CD">
        <w:rPr>
          <w:rFonts w:ascii="TimesNewRomanPSMT" w:cs="B Nazanin" w:hint="cs"/>
          <w:sz w:val="28"/>
          <w:szCs w:val="28"/>
          <w:rtl/>
        </w:rPr>
        <w:t>است.</w:t>
      </w:r>
    </w:p>
    <w:p w:rsidR="004457FE" w:rsidRDefault="00CC37CE" w:rsidP="004457FE">
      <w:pPr>
        <w:ind w:left="312" w:right="284"/>
        <w:rPr>
          <w:rFonts w:cs="B Nazanin"/>
          <w:sz w:val="28"/>
          <w:szCs w:val="28"/>
          <w:rtl/>
          <w:lang w:bidi="fa-IR"/>
        </w:rPr>
      </w:pPr>
      <w:r w:rsidRPr="006856CD">
        <w:rPr>
          <w:rFonts w:ascii="Tahoma" w:hAnsi="Tahoma" w:cs="B Nazanin"/>
          <w:sz w:val="28"/>
          <w:szCs w:val="28"/>
          <w:rtl/>
          <w:lang w:bidi="fa-IR"/>
        </w:rPr>
        <w:t>كمسيون جهاني محيط</w:t>
      </w:r>
      <w:r w:rsidRPr="006856CD">
        <w:rPr>
          <w:rFonts w:ascii="Tahoma" w:hAnsi="Tahoma" w:cs="B Nazanin" w:hint="cs"/>
          <w:sz w:val="28"/>
          <w:szCs w:val="28"/>
          <w:rtl/>
          <w:lang w:bidi="fa-IR"/>
        </w:rPr>
        <w:t xml:space="preserve"> زیست</w:t>
      </w:r>
      <w:r w:rsidRPr="006856CD">
        <w:rPr>
          <w:rFonts w:ascii="Tahoma" w:hAnsi="Tahoma" w:cs="B Nazanin"/>
          <w:sz w:val="28"/>
          <w:szCs w:val="28"/>
          <w:rtl/>
          <w:lang w:bidi="fa-IR"/>
        </w:rPr>
        <w:t xml:space="preserve"> و</w:t>
      </w:r>
      <w:r w:rsidRPr="006856CD">
        <w:rPr>
          <w:rFonts w:ascii="Tahoma" w:hAnsi="Tahoma" w:cs="B Nazanin" w:hint="cs"/>
          <w:sz w:val="28"/>
          <w:szCs w:val="28"/>
          <w:rtl/>
          <w:lang w:bidi="fa-IR"/>
        </w:rPr>
        <w:t xml:space="preserve"> </w:t>
      </w:r>
      <w:r w:rsidRPr="006856CD">
        <w:rPr>
          <w:rFonts w:ascii="Tahoma" w:hAnsi="Tahoma" w:cs="B Nazanin"/>
          <w:sz w:val="28"/>
          <w:szCs w:val="28"/>
          <w:rtl/>
          <w:lang w:bidi="fa-IR"/>
        </w:rPr>
        <w:t>توسعه كه ازسوي مجمع عمومي سازمان ملل ايجاد شده توسعه پايدار را چنين تعريف كرده است : فرآيند تغييري كه استفاده ازمنابع ، هدايت سرمايه گذاريها ، سمت گيري توسعه تكنولوژيكي وتغيير نهادي با نيازهاي حال وآينده سازگار باشد.</w:t>
      </w:r>
      <w:r w:rsidRPr="006856CD">
        <w:rPr>
          <w:rFonts w:ascii="Tahoma" w:hAnsi="Tahoma" w:cs="B Nazanin" w:hint="cs"/>
          <w:sz w:val="28"/>
          <w:szCs w:val="28"/>
          <w:rtl/>
          <w:lang w:bidi="fa-IR"/>
        </w:rPr>
        <w:t xml:space="preserve"> این فرآیند </w:t>
      </w:r>
      <w:r w:rsidRPr="006856CD">
        <w:rPr>
          <w:rFonts w:cs="B Nazanin" w:hint="cs"/>
          <w:sz w:val="28"/>
          <w:szCs w:val="28"/>
          <w:rtl/>
          <w:lang w:bidi="fa-IR"/>
        </w:rPr>
        <w:t>شامل سه بعد اقتصاد اجتماع و محیط زیست می</w:t>
      </w:r>
      <w:r w:rsidRPr="006856CD">
        <w:rPr>
          <w:rFonts w:cs="B Nazanin"/>
          <w:sz w:val="28"/>
          <w:szCs w:val="28"/>
          <w:rtl/>
          <w:lang w:bidi="fa-IR"/>
        </w:rPr>
        <w:softHyphen/>
      </w:r>
      <w:r w:rsidRPr="006856CD">
        <w:rPr>
          <w:rFonts w:cs="B Nazanin" w:hint="cs"/>
          <w:sz w:val="28"/>
          <w:szCs w:val="28"/>
          <w:rtl/>
          <w:lang w:bidi="fa-IR"/>
        </w:rPr>
        <w:t>باشد که اقتصاد برای بهبود رفاه بشری در آینده اصولاً از طریق افزایش در مصرف کالاها و خدمات شروع به کار کرده، حوزه محیط زیستی روی حفاظت از درستی و قابلیت ارتجاعی سیستم</w:t>
      </w:r>
      <w:r w:rsidRPr="006856CD">
        <w:rPr>
          <w:rFonts w:cs="B Nazanin"/>
          <w:sz w:val="28"/>
          <w:szCs w:val="28"/>
          <w:rtl/>
          <w:lang w:bidi="fa-IR"/>
        </w:rPr>
        <w:softHyphen/>
      </w:r>
      <w:r w:rsidRPr="006856CD">
        <w:rPr>
          <w:rFonts w:cs="B Nazanin" w:hint="cs"/>
          <w:sz w:val="28"/>
          <w:szCs w:val="28"/>
          <w:rtl/>
          <w:lang w:bidi="fa-IR"/>
        </w:rPr>
        <w:t>های بومی متمرکز می</w:t>
      </w:r>
      <w:r w:rsidRPr="006856CD">
        <w:rPr>
          <w:rFonts w:cs="B Nazanin" w:hint="cs"/>
          <w:sz w:val="28"/>
          <w:szCs w:val="28"/>
          <w:rtl/>
          <w:lang w:bidi="fa-IR"/>
        </w:rPr>
        <w:softHyphen/>
        <w:t>شود، حوزه اجتماعی روی توانگر کردن روابط بشری، رسیدن به آرزوهای شخصی و گروهی، و تحکیم ارزشها و سازمان ها تأکید می</w:t>
      </w:r>
      <w:r w:rsidRPr="006856CD">
        <w:rPr>
          <w:rFonts w:cs="B Nazanin" w:hint="cs"/>
          <w:sz w:val="28"/>
          <w:szCs w:val="28"/>
          <w:rtl/>
          <w:lang w:bidi="fa-IR"/>
        </w:rPr>
        <w:softHyphen/>
        <w:t xml:space="preserve">کند. </w:t>
      </w:r>
    </w:p>
    <w:p w:rsidR="00CC37CE" w:rsidRPr="006856CD" w:rsidRDefault="00CC37CE" w:rsidP="004457FE">
      <w:pPr>
        <w:ind w:left="312" w:right="284"/>
        <w:rPr>
          <w:rFonts w:cs="B Nazanin"/>
          <w:sz w:val="28"/>
          <w:szCs w:val="28"/>
          <w:rtl/>
          <w:lang w:bidi="fa-IR"/>
        </w:rPr>
      </w:pPr>
      <w:r w:rsidRPr="006856CD">
        <w:rPr>
          <w:rFonts w:cs="B Nazanin" w:hint="cs"/>
          <w:sz w:val="28"/>
          <w:szCs w:val="28"/>
          <w:rtl/>
          <w:lang w:bidi="fa-IR"/>
        </w:rPr>
        <w:t>در این میان توسعه انرژی پایدار منابع انرژی را برای استفاده بشر در یک روشی که توسعه مداومی را پشتیبانی کند تحت کنترل در می</w:t>
      </w:r>
      <w:r w:rsidRPr="006856CD">
        <w:rPr>
          <w:rFonts w:cs="B Nazanin" w:hint="cs"/>
          <w:sz w:val="28"/>
          <w:szCs w:val="28"/>
          <w:rtl/>
          <w:lang w:bidi="fa-IR"/>
        </w:rPr>
        <w:softHyphen/>
        <w:t>آورد. مسائل فراملی باید همانند رسوب اسیدی توسط اکسیدهای گوگرد و نیتروژن، اثرات محیط زیستی، تشعشع ناشی از برخوردهای شدید هسته</w:t>
      </w:r>
      <w:r w:rsidRPr="006856CD">
        <w:rPr>
          <w:rFonts w:cs="B Nazanin" w:hint="cs"/>
          <w:sz w:val="28"/>
          <w:szCs w:val="28"/>
          <w:rtl/>
          <w:lang w:bidi="fa-IR"/>
        </w:rPr>
        <w:softHyphen/>
        <w:t>ای، آلودگی های اقیانوسی و ساحلی به علت ریختن نفت، مسائل جهانی همانند گرم شدن کره زمین، انتشار گازهای آلاینده، تغییرات آب و هوایی وتهدید اتمسفر باید مورد توجه قرار گیرند. پیشنهاداتی که در این زمینه بیان می</w:t>
      </w:r>
      <w:r w:rsidRPr="006856CD">
        <w:rPr>
          <w:rFonts w:cs="B Nazanin"/>
          <w:sz w:val="28"/>
          <w:szCs w:val="28"/>
          <w:rtl/>
          <w:lang w:bidi="fa-IR"/>
        </w:rPr>
        <w:softHyphen/>
      </w:r>
      <w:r w:rsidRPr="006856CD">
        <w:rPr>
          <w:rFonts w:cs="B Nazanin" w:hint="cs"/>
          <w:sz w:val="28"/>
          <w:szCs w:val="28"/>
          <w:rtl/>
          <w:lang w:bidi="fa-IR"/>
        </w:rPr>
        <w:t>شود شامل</w:t>
      </w:r>
      <w:r w:rsidRPr="006856CD">
        <w:rPr>
          <w:rFonts w:cs="B Nazanin"/>
          <w:sz w:val="28"/>
          <w:szCs w:val="28"/>
          <w:rtl/>
        </w:rPr>
        <w:t xml:space="preserve"> مدیریت انرژی بهتر</w:t>
      </w:r>
      <w:r w:rsidRPr="006856CD">
        <w:rPr>
          <w:rFonts w:cs="B Nazanin" w:hint="cs"/>
          <w:sz w:val="28"/>
          <w:szCs w:val="28"/>
          <w:rtl/>
        </w:rPr>
        <w:t>، می</w:t>
      </w:r>
      <w:r w:rsidRPr="006856CD">
        <w:rPr>
          <w:rFonts w:cs="B Nazanin"/>
          <w:sz w:val="28"/>
          <w:szCs w:val="28"/>
          <w:rtl/>
        </w:rPr>
        <w:softHyphen/>
      </w:r>
      <w:r w:rsidRPr="006856CD">
        <w:rPr>
          <w:rFonts w:cs="B Nazanin" w:hint="cs"/>
          <w:sz w:val="28"/>
          <w:szCs w:val="28"/>
          <w:rtl/>
        </w:rPr>
        <w:t xml:space="preserve">باشد که </w:t>
      </w:r>
      <w:r w:rsidRPr="006856CD">
        <w:rPr>
          <w:rFonts w:cs="B Nazanin"/>
          <w:sz w:val="28"/>
          <w:szCs w:val="28"/>
          <w:rtl/>
        </w:rPr>
        <w:t xml:space="preserve"> می</w:t>
      </w:r>
      <w:r w:rsidRPr="006856CD">
        <w:rPr>
          <w:rFonts w:cs="B Nazanin" w:hint="cs"/>
          <w:sz w:val="28"/>
          <w:szCs w:val="28"/>
          <w:rtl/>
        </w:rPr>
        <w:softHyphen/>
      </w:r>
      <w:r w:rsidRPr="006856CD">
        <w:rPr>
          <w:rFonts w:cs="B Nazanin"/>
          <w:sz w:val="28"/>
          <w:szCs w:val="28"/>
          <w:rtl/>
        </w:rPr>
        <w:t xml:space="preserve">تواند منجر به بهبود در بهره وری اقتصادی ، راندمان انرژی، </w:t>
      </w:r>
      <w:r w:rsidRPr="006856CD">
        <w:rPr>
          <w:rFonts w:cs="B Nazanin" w:hint="cs"/>
          <w:sz w:val="28"/>
          <w:szCs w:val="28"/>
          <w:rtl/>
        </w:rPr>
        <w:t xml:space="preserve">ذخیره انرژی </w:t>
      </w:r>
      <w:r w:rsidRPr="006856CD">
        <w:rPr>
          <w:rFonts w:cs="B Nazanin"/>
          <w:sz w:val="28"/>
          <w:szCs w:val="28"/>
          <w:rtl/>
        </w:rPr>
        <w:t>، و حفاظت زیست محیطی و اجتماعی (کاهش هزینه های زیست محیطی و اجتماعی مربوط به انرژی)</w:t>
      </w:r>
      <w:r w:rsidRPr="006856CD">
        <w:rPr>
          <w:rFonts w:cs="B Nazanin" w:hint="cs"/>
          <w:sz w:val="28"/>
          <w:szCs w:val="28"/>
          <w:rtl/>
        </w:rPr>
        <w:t xml:space="preserve"> شود. همچنین پیشنهاد می</w:t>
      </w:r>
      <w:r w:rsidRPr="006856CD">
        <w:rPr>
          <w:rFonts w:cs="B Nazanin"/>
          <w:sz w:val="28"/>
          <w:szCs w:val="28"/>
          <w:rtl/>
        </w:rPr>
        <w:softHyphen/>
      </w:r>
      <w:r w:rsidRPr="006856CD">
        <w:rPr>
          <w:rFonts w:cs="B Nazanin" w:hint="cs"/>
          <w:sz w:val="28"/>
          <w:szCs w:val="28"/>
          <w:rtl/>
        </w:rPr>
        <w:t>شود که هزینه سرمایه</w:t>
      </w:r>
      <w:r w:rsidRPr="006856CD">
        <w:rPr>
          <w:rFonts w:cs="B Nazanin"/>
          <w:sz w:val="28"/>
          <w:szCs w:val="28"/>
          <w:rtl/>
        </w:rPr>
        <w:softHyphen/>
      </w:r>
      <w:r w:rsidRPr="006856CD">
        <w:rPr>
          <w:rFonts w:cs="B Nazanin" w:hint="cs"/>
          <w:sz w:val="28"/>
          <w:szCs w:val="28"/>
          <w:rtl/>
        </w:rPr>
        <w:t>گذاری در تمام ارزیابی معیارها و بهره</w:t>
      </w:r>
      <w:r w:rsidRPr="006856CD">
        <w:rPr>
          <w:rFonts w:cs="B Nazanin"/>
          <w:sz w:val="28"/>
          <w:szCs w:val="28"/>
          <w:rtl/>
        </w:rPr>
        <w:softHyphen/>
      </w:r>
      <w:r w:rsidRPr="006856CD">
        <w:rPr>
          <w:rFonts w:cs="B Nazanin" w:hint="cs"/>
          <w:sz w:val="28"/>
          <w:szCs w:val="28"/>
          <w:rtl/>
        </w:rPr>
        <w:t>وری هزینه</w:t>
      </w:r>
      <w:r w:rsidRPr="006856CD">
        <w:rPr>
          <w:rFonts w:cs="B Nazanin"/>
          <w:sz w:val="28"/>
          <w:szCs w:val="28"/>
          <w:rtl/>
        </w:rPr>
        <w:softHyphen/>
      </w:r>
      <w:r w:rsidRPr="006856CD">
        <w:rPr>
          <w:rFonts w:cs="B Nazanin" w:hint="cs"/>
          <w:sz w:val="28"/>
          <w:szCs w:val="28"/>
          <w:rtl/>
        </w:rPr>
        <w:t>های سرمایه</w:t>
      </w:r>
      <w:r w:rsidRPr="006856CD">
        <w:rPr>
          <w:rFonts w:cs="B Nazanin"/>
          <w:sz w:val="28"/>
          <w:szCs w:val="28"/>
          <w:rtl/>
        </w:rPr>
        <w:softHyphen/>
      </w:r>
      <w:r w:rsidRPr="006856CD">
        <w:rPr>
          <w:rFonts w:cs="B Nazanin" w:hint="cs"/>
          <w:sz w:val="28"/>
          <w:szCs w:val="28"/>
          <w:rtl/>
        </w:rPr>
        <w:t>گذ</w:t>
      </w:r>
      <w:r w:rsidRPr="006856CD">
        <w:rPr>
          <w:rFonts w:cs="B Nazanin" w:hint="cs"/>
          <w:sz w:val="28"/>
          <w:szCs w:val="28"/>
          <w:rtl/>
          <w:lang w:bidi="fa-IR"/>
        </w:rPr>
        <w:t>ا</w:t>
      </w:r>
      <w:r w:rsidRPr="006856CD">
        <w:rPr>
          <w:rFonts w:cs="B Nazanin" w:hint="cs"/>
          <w:sz w:val="28"/>
          <w:szCs w:val="28"/>
          <w:rtl/>
        </w:rPr>
        <w:t xml:space="preserve">ری انتشار </w:t>
      </w:r>
      <w:r w:rsidRPr="006856CD">
        <w:rPr>
          <w:rFonts w:asciiTheme="majorBidi" w:hAnsiTheme="majorBidi" w:cs="B Nazanin"/>
          <w:sz w:val="28"/>
          <w:szCs w:val="28"/>
        </w:rPr>
        <w:t>CO2</w:t>
      </w:r>
      <w:r w:rsidRPr="006856CD">
        <w:rPr>
          <w:rFonts w:cs="B Nazanin" w:hint="cs"/>
          <w:sz w:val="28"/>
          <w:szCs w:val="28"/>
          <w:rtl/>
        </w:rPr>
        <w:t xml:space="preserve"> به دلیل تمرکز بیشتر بر حفاظت از محیط زیست در رده اول قرار </w:t>
      </w:r>
      <w:r w:rsidRPr="006856CD">
        <w:rPr>
          <w:rFonts w:cs="B Nazanin"/>
          <w:sz w:val="28"/>
          <w:szCs w:val="28"/>
          <w:rtl/>
        </w:rPr>
        <w:softHyphen/>
      </w:r>
      <w:r w:rsidRPr="006856CD">
        <w:rPr>
          <w:rFonts w:cs="B Nazanin" w:hint="cs"/>
          <w:sz w:val="28"/>
          <w:szCs w:val="28"/>
          <w:rtl/>
        </w:rPr>
        <w:t>گیرد. ایجاد شغل هم می</w:t>
      </w:r>
      <w:r w:rsidRPr="006856CD">
        <w:rPr>
          <w:rFonts w:cs="B Nazanin"/>
          <w:sz w:val="28"/>
          <w:szCs w:val="28"/>
          <w:rtl/>
        </w:rPr>
        <w:softHyphen/>
      </w:r>
      <w:r w:rsidRPr="006856CD">
        <w:rPr>
          <w:rFonts w:cs="B Nazanin" w:hint="cs"/>
          <w:sz w:val="28"/>
          <w:szCs w:val="28"/>
          <w:rtl/>
        </w:rPr>
        <w:t>تواند در راستای بهبود وضعیت جامعه بسیار موثر باشد. توسعه انرژی پایدار سیاست</w:t>
      </w:r>
      <w:r w:rsidRPr="006856CD">
        <w:rPr>
          <w:rFonts w:cs="B Nazanin" w:hint="cs"/>
          <w:sz w:val="28"/>
          <w:szCs w:val="28"/>
          <w:rtl/>
        </w:rPr>
        <w:softHyphen/>
        <w:t>گذاری انرژی را آسان می</w:t>
      </w:r>
      <w:r w:rsidRPr="006856CD">
        <w:rPr>
          <w:rFonts w:cs="B Nazanin"/>
          <w:sz w:val="28"/>
          <w:szCs w:val="28"/>
          <w:rtl/>
        </w:rPr>
        <w:softHyphen/>
      </w:r>
      <w:r w:rsidRPr="006856CD">
        <w:rPr>
          <w:rFonts w:cs="B Nazanin" w:hint="cs"/>
          <w:sz w:val="28"/>
          <w:szCs w:val="28"/>
          <w:rtl/>
        </w:rPr>
        <w:t>کند فرایند توسعه طراحی استراتژی انرژی پایدار دائماً به روز شده و انعطاف پذیری را به منظور مطابقت با اهداف ملی نتیجه می</w:t>
      </w:r>
      <w:r w:rsidRPr="006856CD">
        <w:rPr>
          <w:rFonts w:cs="B Nazanin" w:hint="cs"/>
          <w:sz w:val="28"/>
          <w:szCs w:val="28"/>
          <w:rtl/>
        </w:rPr>
        <w:softHyphen/>
        <w:t>دهد. این استراتژی ( که برنامه</w:t>
      </w:r>
      <w:r w:rsidRPr="006856CD">
        <w:rPr>
          <w:rFonts w:cs="B Nazanin" w:hint="cs"/>
          <w:sz w:val="28"/>
          <w:szCs w:val="28"/>
          <w:rtl/>
        </w:rPr>
        <w:softHyphen/>
        <w:t>های سرمایه</w:t>
      </w:r>
      <w:r w:rsidRPr="006856CD">
        <w:rPr>
          <w:rFonts w:cs="B Nazanin" w:hint="cs"/>
          <w:sz w:val="28"/>
          <w:szCs w:val="28"/>
          <w:rtl/>
        </w:rPr>
        <w:softHyphen/>
        <w:t>گذاری و سیاست</w:t>
      </w:r>
      <w:r w:rsidRPr="006856CD">
        <w:rPr>
          <w:rFonts w:cs="B Nazanin" w:hint="cs"/>
          <w:sz w:val="28"/>
          <w:szCs w:val="28"/>
          <w:rtl/>
        </w:rPr>
        <w:softHyphen/>
        <w:t>گذاری قیمتی، عناصر مهمی هستند) ممکن است از طریق برنامه</w:t>
      </w:r>
      <w:r w:rsidRPr="006856CD">
        <w:rPr>
          <w:rFonts w:cs="B Nazanin" w:hint="cs"/>
          <w:sz w:val="28"/>
          <w:szCs w:val="28"/>
          <w:rtl/>
        </w:rPr>
        <w:softHyphen/>
        <w:t>ها و سیاست</w:t>
      </w:r>
      <w:r w:rsidRPr="006856CD">
        <w:rPr>
          <w:rFonts w:cs="B Nazanin"/>
          <w:sz w:val="28"/>
          <w:szCs w:val="28"/>
          <w:rtl/>
        </w:rPr>
        <w:softHyphen/>
      </w:r>
      <w:r w:rsidRPr="006856CD">
        <w:rPr>
          <w:rFonts w:cs="B Nazanin" w:hint="cs"/>
          <w:sz w:val="28"/>
          <w:szCs w:val="28"/>
          <w:rtl/>
        </w:rPr>
        <w:t>های مدیریت تقاضا و عرضه انرژی که استفاده موثر از نیروهای بازار و مشوق</w:t>
      </w:r>
      <w:r w:rsidRPr="006856CD">
        <w:rPr>
          <w:rFonts w:cs="B Nazanin" w:hint="cs"/>
          <w:sz w:val="28"/>
          <w:szCs w:val="28"/>
          <w:rtl/>
        </w:rPr>
        <w:softHyphen/>
        <w:t xml:space="preserve">های غیرمتمرکز انجام </w:t>
      </w:r>
      <w:r w:rsidRPr="006856CD">
        <w:rPr>
          <w:rFonts w:cs="B Nazanin" w:hint="cs"/>
          <w:sz w:val="28"/>
          <w:szCs w:val="28"/>
          <w:rtl/>
        </w:rPr>
        <w:softHyphen/>
        <w:t>گیرد، اجرا شده باشد.</w:t>
      </w:r>
    </w:p>
    <w:p w:rsidR="00CC37CE" w:rsidRPr="006856CD" w:rsidRDefault="00CC37CE" w:rsidP="00CC37CE">
      <w:pPr>
        <w:ind w:left="312" w:right="284"/>
        <w:rPr>
          <w:rFonts w:ascii="AdvTimes" w:hAnsi="AdvTimes" w:cs="B Nazanin"/>
          <w:sz w:val="28"/>
          <w:szCs w:val="28"/>
          <w:rtl/>
        </w:rPr>
      </w:pPr>
      <w:r w:rsidRPr="006856CD">
        <w:rPr>
          <w:rFonts w:cs="B Nazanin" w:hint="cs"/>
          <w:sz w:val="28"/>
          <w:szCs w:val="28"/>
          <w:rtl/>
        </w:rPr>
        <w:t xml:space="preserve"> </w:t>
      </w:r>
      <w:r w:rsidRPr="006856CD">
        <w:rPr>
          <w:rFonts w:ascii="AdvTimes" w:hAnsi="AdvTimes" w:cs="B Nazanin"/>
          <w:sz w:val="28"/>
          <w:szCs w:val="28"/>
          <w:rtl/>
        </w:rPr>
        <w:t xml:space="preserve">رقابت </w:t>
      </w:r>
      <w:r w:rsidRPr="006856CD">
        <w:rPr>
          <w:rFonts w:ascii="AdvTimes" w:hAnsi="AdvTimes" w:cs="B Nazanin" w:hint="cs"/>
          <w:sz w:val="28"/>
          <w:szCs w:val="28"/>
          <w:rtl/>
        </w:rPr>
        <w:t xml:space="preserve">که </w:t>
      </w:r>
      <w:r w:rsidRPr="006856CD">
        <w:rPr>
          <w:rFonts w:ascii="AdvTimes" w:hAnsi="AdvTimes" w:cs="B Nazanin"/>
          <w:sz w:val="28"/>
          <w:szCs w:val="28"/>
          <w:rtl/>
        </w:rPr>
        <w:t>موثرترین راه برای تخصیص منابع بود</w:t>
      </w:r>
      <w:r w:rsidRPr="006856CD">
        <w:rPr>
          <w:rFonts w:ascii="AdvTimes" w:hAnsi="AdvTimes" w:cs="B Nazanin" w:hint="cs"/>
          <w:sz w:val="28"/>
          <w:szCs w:val="28"/>
          <w:rtl/>
          <w:lang w:bidi="fa-IR"/>
        </w:rPr>
        <w:t>ه دو رکن سیاست</w:t>
      </w:r>
      <w:r w:rsidRPr="006856CD">
        <w:rPr>
          <w:rFonts w:ascii="AdvTimes" w:hAnsi="AdvTimes" w:cs="B Nazanin"/>
          <w:sz w:val="28"/>
          <w:szCs w:val="28"/>
          <w:rtl/>
          <w:lang w:bidi="fa-IR"/>
        </w:rPr>
        <w:softHyphen/>
      </w:r>
      <w:r w:rsidRPr="006856CD">
        <w:rPr>
          <w:rFonts w:ascii="AdvTimes" w:hAnsi="AdvTimes" w:cs="B Nazanin" w:hint="cs"/>
          <w:sz w:val="28"/>
          <w:szCs w:val="28"/>
          <w:rtl/>
          <w:lang w:bidi="fa-IR"/>
        </w:rPr>
        <w:t xml:space="preserve">گذاری را برانگیخته است : خصوصی سازی و ترویج رقابت. </w:t>
      </w:r>
      <w:r w:rsidRPr="006856CD">
        <w:rPr>
          <w:rFonts w:ascii="AdvTimes" w:hAnsi="AdvTimes" w:cs="B Nazanin" w:hint="cs"/>
          <w:sz w:val="28"/>
          <w:szCs w:val="28"/>
          <w:rtl/>
        </w:rPr>
        <w:t>سیاست های انرژی در حال حاضر برای یک مبنای قراردادی بلند مدت به ویژه برای گاز مورد نیاز است. سیاست های تجدید پذیر که نتیجه یک تعهد قراردادی بلند مدت و تنوع پذیری در منابع برای امنیت انرژی لازم می</w:t>
      </w:r>
      <w:r w:rsidRPr="006856CD">
        <w:rPr>
          <w:rFonts w:ascii="AdvTimes" w:hAnsi="AdvTimes" w:cs="B Nazanin"/>
          <w:sz w:val="28"/>
          <w:szCs w:val="28"/>
          <w:rtl/>
        </w:rPr>
        <w:softHyphen/>
      </w:r>
      <w:r w:rsidRPr="006856CD">
        <w:rPr>
          <w:rFonts w:ascii="AdvTimes" w:hAnsi="AdvTimes" w:cs="B Nazanin" w:hint="cs"/>
          <w:sz w:val="28"/>
          <w:szCs w:val="28"/>
          <w:rtl/>
        </w:rPr>
        <w:t>باشد، هر تجدید (احیای)  هسته ای نیز نیاز به قرارداد طولانی مدت دارد.</w:t>
      </w:r>
    </w:p>
    <w:p w:rsidR="00CC37CE" w:rsidRPr="006856CD" w:rsidRDefault="00CC37CE" w:rsidP="00CC37CE">
      <w:pPr>
        <w:ind w:left="312" w:right="284"/>
        <w:rPr>
          <w:rFonts w:cs="B Nazanin"/>
          <w:sz w:val="28"/>
          <w:szCs w:val="28"/>
        </w:rPr>
      </w:pPr>
      <w:r w:rsidRPr="006856CD">
        <w:rPr>
          <w:rFonts w:cs="B Nazanin" w:hint="cs"/>
          <w:sz w:val="28"/>
          <w:szCs w:val="28"/>
          <w:rtl/>
        </w:rPr>
        <w:t>همچنین استفاده از انرژی و تولید آن در کشورهای در حال توسعه می</w:t>
      </w:r>
      <w:r w:rsidRPr="006856CD">
        <w:rPr>
          <w:rFonts w:cs="B Nazanin" w:hint="cs"/>
          <w:sz w:val="28"/>
          <w:szCs w:val="28"/>
          <w:rtl/>
        </w:rPr>
        <w:softHyphen/>
        <w:t>تواند به چندین طریق آنها را پایدارتر بسازد. اول بازدهی انرژی باید توسط بهبود طرف عرضه و تقاضا افزایش یابد. دوم، محیط زیست و اجتماع با تکنولوژی</w:t>
      </w:r>
      <w:r w:rsidRPr="006856CD">
        <w:rPr>
          <w:rFonts w:cs="B Nazanin" w:hint="cs"/>
          <w:sz w:val="28"/>
          <w:szCs w:val="28"/>
          <w:rtl/>
        </w:rPr>
        <w:softHyphen/>
        <w:t>های بیشتری معرفی شود از جمله تغییر سوخت و منابع انرژی تجدید پذیر. در نهایت، اصلاحات قیمتی، سازمانی و نظارتی می</w:t>
      </w:r>
      <w:r w:rsidRPr="006856CD">
        <w:rPr>
          <w:rFonts w:cs="B Nazanin"/>
          <w:sz w:val="28"/>
          <w:szCs w:val="28"/>
          <w:rtl/>
        </w:rPr>
        <w:softHyphen/>
      </w:r>
      <w:r w:rsidRPr="006856CD">
        <w:rPr>
          <w:rFonts w:cs="B Nazanin" w:hint="cs"/>
          <w:sz w:val="28"/>
          <w:szCs w:val="28"/>
          <w:rtl/>
        </w:rPr>
        <w:t>تواند به توسعه انرژی پایدار کمک کند.</w:t>
      </w:r>
    </w:p>
    <w:p w:rsidR="00CC37CE" w:rsidRPr="006856CD" w:rsidRDefault="00CC37CE" w:rsidP="00CC37CE">
      <w:pPr>
        <w:autoSpaceDE w:val="0"/>
        <w:autoSpaceDN w:val="0"/>
        <w:adjustRightInd w:val="0"/>
        <w:ind w:left="312" w:right="284"/>
        <w:rPr>
          <w:rFonts w:ascii="Tahoma" w:hAnsi="Tahoma" w:cs="B Nazanin"/>
          <w:sz w:val="28"/>
          <w:szCs w:val="28"/>
          <w:rtl/>
          <w:lang w:bidi="fa-IR"/>
        </w:rPr>
      </w:pPr>
    </w:p>
    <w:p w:rsidR="00CC37CE" w:rsidRDefault="00CC37CE" w:rsidP="00CC37CE">
      <w:pPr>
        <w:autoSpaceDE w:val="0"/>
        <w:autoSpaceDN w:val="0"/>
        <w:adjustRightInd w:val="0"/>
        <w:ind w:left="288" w:right="284"/>
        <w:jc w:val="both"/>
        <w:rPr>
          <w:rFonts w:ascii="Tahoma" w:hAnsi="Tahoma" w:cs="B Nazanin"/>
          <w:sz w:val="28"/>
          <w:szCs w:val="28"/>
          <w:rtl/>
          <w:lang w:bidi="fa-IR"/>
        </w:rPr>
      </w:pPr>
    </w:p>
    <w:p w:rsidR="00CC37CE" w:rsidRDefault="00CC37CE" w:rsidP="00694B2D">
      <w:pPr>
        <w:autoSpaceDE w:val="0"/>
        <w:autoSpaceDN w:val="0"/>
        <w:adjustRightInd w:val="0"/>
        <w:ind w:left="288" w:right="284"/>
        <w:jc w:val="both"/>
        <w:rPr>
          <w:rFonts w:asciiTheme="minorBidi" w:hAnsiTheme="minorBidi" w:cs="B Nazanin"/>
          <w:sz w:val="28"/>
          <w:szCs w:val="28"/>
          <w:rtl/>
          <w:lang w:bidi="fa-IR"/>
        </w:rPr>
      </w:pPr>
    </w:p>
    <w:p w:rsidR="00694F59" w:rsidRDefault="00694F59">
      <w:pPr>
        <w:bidi w:val="0"/>
        <w:spacing w:after="200" w:line="276" w:lineRule="auto"/>
        <w:rPr>
          <w:rFonts w:asciiTheme="minorBidi" w:hAnsiTheme="minorBidi" w:cs="B Nazanin"/>
          <w:sz w:val="28"/>
          <w:szCs w:val="28"/>
          <w:rtl/>
          <w:lang w:bidi="fa-IR"/>
        </w:rPr>
      </w:pPr>
      <w:r>
        <w:rPr>
          <w:rFonts w:asciiTheme="minorBidi" w:hAnsiTheme="minorBidi" w:cs="B Nazanin"/>
          <w:sz w:val="28"/>
          <w:szCs w:val="28"/>
          <w:rtl/>
          <w:lang w:bidi="fa-IR"/>
        </w:rPr>
        <w:br w:type="page"/>
      </w:r>
    </w:p>
    <w:p w:rsidR="0040382B" w:rsidRDefault="0040382B" w:rsidP="00694B2D">
      <w:pPr>
        <w:autoSpaceDE w:val="0"/>
        <w:autoSpaceDN w:val="0"/>
        <w:adjustRightInd w:val="0"/>
        <w:ind w:left="288" w:right="284"/>
        <w:jc w:val="both"/>
        <w:rPr>
          <w:rFonts w:asciiTheme="minorBidi" w:hAnsiTheme="minorBidi" w:cs="B Nazanin"/>
          <w:sz w:val="28"/>
          <w:szCs w:val="28"/>
          <w:rtl/>
          <w:lang w:bidi="fa-IR"/>
        </w:rPr>
      </w:pPr>
    </w:p>
    <w:p w:rsidR="00C43870" w:rsidRDefault="00C43870" w:rsidP="00694B2D">
      <w:pPr>
        <w:autoSpaceDE w:val="0"/>
        <w:autoSpaceDN w:val="0"/>
        <w:adjustRightInd w:val="0"/>
        <w:ind w:left="288" w:right="284"/>
        <w:jc w:val="both"/>
        <w:rPr>
          <w:rFonts w:asciiTheme="minorBidi" w:hAnsiTheme="minorBidi" w:cs="B Nazanin"/>
          <w:sz w:val="28"/>
          <w:szCs w:val="28"/>
          <w:rtl/>
          <w:lang w:bidi="fa-IR"/>
        </w:rPr>
      </w:pPr>
    </w:p>
    <w:p w:rsidR="00C43870" w:rsidRDefault="00C43870" w:rsidP="00694B2D">
      <w:pPr>
        <w:autoSpaceDE w:val="0"/>
        <w:autoSpaceDN w:val="0"/>
        <w:adjustRightInd w:val="0"/>
        <w:ind w:left="288" w:right="284"/>
        <w:jc w:val="both"/>
        <w:rPr>
          <w:rFonts w:asciiTheme="minorBidi" w:hAnsiTheme="minorBidi" w:cs="B Nazanin"/>
          <w:sz w:val="28"/>
          <w:szCs w:val="28"/>
          <w:rtl/>
          <w:lang w:bidi="fa-IR"/>
        </w:rPr>
      </w:pPr>
    </w:p>
    <w:p w:rsidR="00694F59" w:rsidRDefault="00C43870" w:rsidP="00694F59">
      <w:pPr>
        <w:pStyle w:val="Heading1"/>
        <w:spacing w:before="0"/>
        <w:ind w:left="288" w:right="284"/>
        <w:rPr>
          <w:rFonts w:cs="B Nazanin"/>
          <w:rtl/>
          <w:lang w:bidi="fa-IR"/>
        </w:rPr>
      </w:pPr>
      <w:bookmarkStart w:id="257" w:name="_Toc295552551"/>
      <w:r>
        <w:rPr>
          <w:rFonts w:cs="B Nazanin"/>
          <w:rtl/>
          <w:lang w:bidi="fa-IR"/>
        </w:rPr>
        <w:t>فصل ه</w:t>
      </w:r>
      <w:r>
        <w:rPr>
          <w:rFonts w:cs="B Nazanin" w:hint="cs"/>
          <w:rtl/>
          <w:lang w:bidi="fa-IR"/>
        </w:rPr>
        <w:t>ش</w:t>
      </w:r>
      <w:r w:rsidR="00A566F6" w:rsidRPr="002C3D5D">
        <w:rPr>
          <w:rFonts w:cs="B Nazanin"/>
          <w:rtl/>
          <w:lang w:bidi="fa-IR"/>
        </w:rPr>
        <w:t>تم:</w:t>
      </w:r>
      <w:r w:rsidR="001F6E9D">
        <w:rPr>
          <w:rFonts w:cs="B Nazanin"/>
          <w:rtl/>
          <w:lang w:bidi="fa-IR"/>
        </w:rPr>
        <w:t xml:space="preserve"> سازمان های بین المللی انرژی و نقش آنها</w:t>
      </w:r>
      <w:r w:rsidR="00565B7D">
        <w:rPr>
          <w:rFonts w:cs="B Nazanin"/>
          <w:rtl/>
          <w:lang w:bidi="fa-IR"/>
        </w:rPr>
        <w:t xml:space="preserve"> در سیاستگذاری انرژی</w:t>
      </w:r>
      <w:bookmarkEnd w:id="257"/>
    </w:p>
    <w:p w:rsidR="00694F59" w:rsidRPr="00694F59" w:rsidRDefault="00694F59" w:rsidP="00694F59">
      <w:pPr>
        <w:rPr>
          <w:rFonts w:eastAsiaTheme="minorEastAsia" w:cs="B Nazanin"/>
          <w:sz w:val="28"/>
          <w:szCs w:val="28"/>
          <w:rtl/>
          <w:lang w:bidi="fa-IR"/>
        </w:rPr>
      </w:pPr>
      <w:r>
        <w:rPr>
          <w:rFonts w:eastAsiaTheme="minorEastAsia" w:cs="B Nazanin" w:hint="cs"/>
          <w:sz w:val="28"/>
          <w:szCs w:val="28"/>
          <w:rtl/>
          <w:lang w:bidi="fa-IR"/>
        </w:rPr>
        <w:t xml:space="preserve">نهادها، </w:t>
      </w:r>
      <w:r w:rsidR="00E1550B">
        <w:rPr>
          <w:rFonts w:eastAsiaTheme="minorEastAsia" w:cs="B Nazanin" w:hint="cs"/>
          <w:sz w:val="28"/>
          <w:szCs w:val="28"/>
          <w:rtl/>
          <w:lang w:bidi="fa-IR"/>
        </w:rPr>
        <w:t xml:space="preserve">سازمان ها، مجامع و گروه هایی که در حاکمیت یک واحد سیاسی به نام کشور نیست و حداقل از دو کشور و بیشتر تشکیل شده است، نقش بسزایی در تدوین و اجرای سیاست های مربوط به انرژی دارند. در این فصل چند نهاد بین المللی </w:t>
      </w:r>
      <w:r w:rsidR="004C08C0">
        <w:rPr>
          <w:rFonts w:eastAsiaTheme="minorEastAsia" w:cs="B Nazanin" w:hint="cs"/>
          <w:sz w:val="28"/>
          <w:szCs w:val="28"/>
          <w:rtl/>
          <w:lang w:bidi="fa-IR"/>
        </w:rPr>
        <w:t>موثر در سیاست های انرژی را توضیح می دهیم.</w:t>
      </w:r>
    </w:p>
    <w:p w:rsidR="001F6E9D" w:rsidRPr="009B038D" w:rsidRDefault="00694F59" w:rsidP="009B038D">
      <w:pPr>
        <w:pStyle w:val="Heading2"/>
        <w:ind w:left="312" w:right="284"/>
        <w:rPr>
          <w:rFonts w:eastAsiaTheme="minorEastAsia" w:cs="B Nazanin"/>
          <w:sz w:val="28"/>
          <w:szCs w:val="28"/>
          <w:rtl/>
          <w:lang w:bidi="fa-IR"/>
        </w:rPr>
      </w:pPr>
      <w:bookmarkStart w:id="258" w:name="_Toc295552552"/>
      <w:r>
        <w:rPr>
          <w:rFonts w:eastAsiaTheme="minorEastAsia" w:hint="cs"/>
          <w:rtl/>
          <w:lang w:bidi="fa-IR"/>
        </w:rPr>
        <w:t>1</w:t>
      </w:r>
      <w:r w:rsidR="00565B7D" w:rsidRPr="009B038D">
        <w:rPr>
          <w:rFonts w:eastAsiaTheme="minorEastAsia" w:cs="B Nazanin"/>
          <w:sz w:val="28"/>
          <w:szCs w:val="28"/>
          <w:rtl/>
          <w:lang w:bidi="fa-IR"/>
        </w:rPr>
        <w:t>-</w:t>
      </w:r>
      <w:r w:rsidR="001F6E9D" w:rsidRPr="009B038D">
        <w:rPr>
          <w:rFonts w:eastAsiaTheme="minorEastAsia" w:cs="B Nazanin"/>
          <w:sz w:val="28"/>
          <w:szCs w:val="28"/>
          <w:rtl/>
          <w:lang w:bidi="fa-IR"/>
        </w:rPr>
        <w:t>آژانس بین المللی انرژی</w:t>
      </w:r>
      <w:bookmarkEnd w:id="258"/>
    </w:p>
    <w:p w:rsidR="004D2324" w:rsidRPr="00072F79" w:rsidRDefault="004D2324" w:rsidP="004D2324">
      <w:pPr>
        <w:ind w:left="170" w:right="284"/>
        <w:rPr>
          <w:rFonts w:cs="B Nazanin"/>
          <w:sz w:val="28"/>
          <w:szCs w:val="28"/>
          <w:rtl/>
          <w:lang w:bidi="fa-IR"/>
        </w:rPr>
      </w:pPr>
      <w:r>
        <w:rPr>
          <w:rFonts w:cs="B Nazanin"/>
          <w:sz w:val="28"/>
          <w:szCs w:val="28"/>
          <w:rtl/>
          <w:lang w:bidi="fa-IR"/>
        </w:rPr>
        <w:t>آژانس بین المللی انرژی</w:t>
      </w:r>
      <w:r>
        <w:rPr>
          <w:rStyle w:val="FootnoteReference"/>
          <w:rFonts w:cs="B Nazanin"/>
          <w:sz w:val="28"/>
          <w:szCs w:val="28"/>
          <w:rtl/>
          <w:lang w:bidi="fa-IR"/>
        </w:rPr>
        <w:footnoteReference w:id="356"/>
      </w:r>
      <w:r>
        <w:rPr>
          <w:rFonts w:cs="B Nazanin"/>
          <w:sz w:val="28"/>
          <w:szCs w:val="28"/>
          <w:rtl/>
          <w:lang w:bidi="fa-IR"/>
        </w:rPr>
        <w:t xml:space="preserve"> </w:t>
      </w:r>
      <w:r w:rsidRPr="00072F79">
        <w:rPr>
          <w:rFonts w:cs="B Nazanin"/>
          <w:sz w:val="28"/>
          <w:szCs w:val="28"/>
          <w:rtl/>
          <w:lang w:bidi="fa-IR"/>
        </w:rPr>
        <w:t>در سال 1974 بر اساس پیشنهاد هنری ک</w:t>
      </w:r>
      <w:r>
        <w:rPr>
          <w:rFonts w:cs="B Nazanin"/>
          <w:sz w:val="28"/>
          <w:szCs w:val="28"/>
          <w:rtl/>
          <w:lang w:bidi="fa-IR"/>
        </w:rPr>
        <w:t>یسینج</w:t>
      </w:r>
      <w:r w:rsidRPr="00072F79">
        <w:rPr>
          <w:rFonts w:cs="B Nazanin"/>
          <w:sz w:val="28"/>
          <w:szCs w:val="28"/>
          <w:rtl/>
          <w:lang w:bidi="fa-IR"/>
        </w:rPr>
        <w:t>ر</w:t>
      </w:r>
      <w:r>
        <w:rPr>
          <w:rFonts w:eastAsiaTheme="majorEastAsia" w:cs="B Nazanin"/>
          <w:sz w:val="28"/>
          <w:szCs w:val="28"/>
          <w:rtl/>
          <w:lang w:bidi="fa-IR"/>
        </w:rPr>
        <w:t xml:space="preserve"> وزیر خارجه وقت آمریکا </w:t>
      </w:r>
      <w:r>
        <w:rPr>
          <w:rFonts w:cs="B Nazanin"/>
          <w:sz w:val="28"/>
          <w:szCs w:val="28"/>
          <w:rtl/>
          <w:lang w:bidi="fa-IR"/>
        </w:rPr>
        <w:t xml:space="preserve">درسال 1973، </w:t>
      </w:r>
      <w:r w:rsidRPr="00072F79">
        <w:rPr>
          <w:rFonts w:cs="B Nazanin"/>
          <w:sz w:val="28"/>
          <w:szCs w:val="28"/>
          <w:rtl/>
          <w:lang w:bidi="fa-IR"/>
        </w:rPr>
        <w:t>زمانی که قیمت نفت در بازارهای جهانی افزایش ناگهانی داشت</w:t>
      </w:r>
      <w:r>
        <w:rPr>
          <w:rFonts w:cs="B Nazanin"/>
          <w:sz w:val="28"/>
          <w:szCs w:val="28"/>
          <w:rtl/>
          <w:lang w:bidi="fa-IR"/>
        </w:rPr>
        <w:t xml:space="preserve">، تأسیس شد. </w:t>
      </w:r>
      <w:r w:rsidRPr="00072F79">
        <w:rPr>
          <w:rFonts w:cs="B Nazanin"/>
          <w:sz w:val="28"/>
          <w:szCs w:val="28"/>
          <w:rtl/>
          <w:lang w:bidi="fa-IR"/>
        </w:rPr>
        <w:t>مقر آن در پاریس است و به صورت کلی میت</w:t>
      </w:r>
      <w:r>
        <w:rPr>
          <w:rFonts w:cs="B Nazanin"/>
          <w:sz w:val="28"/>
          <w:szCs w:val="28"/>
          <w:rtl/>
          <w:lang w:bidi="fa-IR"/>
        </w:rPr>
        <w:t>وان آن را پاسخ غرب به سازمان اپ</w:t>
      </w:r>
      <w:r w:rsidRPr="00072F79">
        <w:rPr>
          <w:rFonts w:cs="B Nazanin"/>
          <w:sz w:val="28"/>
          <w:szCs w:val="28"/>
          <w:rtl/>
          <w:lang w:bidi="fa-IR"/>
        </w:rPr>
        <w:t>ک دانست.</w:t>
      </w:r>
      <w:r>
        <w:rPr>
          <w:rFonts w:cs="B Nazanin"/>
          <w:sz w:val="28"/>
          <w:szCs w:val="28"/>
          <w:rtl/>
          <w:lang w:bidi="fa-IR"/>
        </w:rPr>
        <w:t xml:space="preserve"> کشورهای عضو آژانس </w:t>
      </w:r>
      <w:r w:rsidRPr="00072F79">
        <w:rPr>
          <w:rFonts w:cs="B Nazanin"/>
          <w:sz w:val="28"/>
          <w:szCs w:val="28"/>
          <w:rtl/>
          <w:lang w:bidi="fa-IR"/>
        </w:rPr>
        <w:t xml:space="preserve">عبارتند از : </w:t>
      </w:r>
      <w:r>
        <w:rPr>
          <w:rFonts w:cs="B Nazanin"/>
          <w:sz w:val="28"/>
          <w:szCs w:val="28"/>
          <w:rtl/>
          <w:lang w:bidi="fa-IR"/>
        </w:rPr>
        <w:t xml:space="preserve">15 کشور قبلی </w:t>
      </w:r>
      <w:r w:rsidRPr="00072F79">
        <w:rPr>
          <w:rFonts w:cs="B Nazanin"/>
          <w:sz w:val="28"/>
          <w:szCs w:val="28"/>
          <w:rtl/>
          <w:lang w:bidi="fa-IR"/>
        </w:rPr>
        <w:t>اتحادیه اروپا ، مجارستان ،جمهوری چک ، ترکیه ، آمریکا ، ژاپن ، کانادا ، استرلیا ، نیوزیلند و کره جنوبی . نروژنیز اخیرا به این سازمان پیوست ، مکزیک نیز برای عضویت در این سازمان در حال مزاکره است.</w:t>
      </w:r>
    </w:p>
    <w:p w:rsidR="004D2324" w:rsidRPr="00072F79" w:rsidRDefault="004D2324" w:rsidP="004D2324">
      <w:pPr>
        <w:ind w:left="170" w:right="284"/>
        <w:rPr>
          <w:rFonts w:cs="B Nazanin"/>
          <w:sz w:val="28"/>
          <w:szCs w:val="28"/>
          <w:rtl/>
          <w:lang w:bidi="fa-IR"/>
        </w:rPr>
      </w:pPr>
      <w:r w:rsidRPr="00072F79">
        <w:rPr>
          <w:rFonts w:cs="B Nazanin"/>
          <w:sz w:val="28"/>
          <w:szCs w:val="28"/>
          <w:rtl/>
          <w:lang w:bidi="fa-IR"/>
        </w:rPr>
        <w:t xml:space="preserve">اهمیت </w:t>
      </w:r>
      <w:r>
        <w:rPr>
          <w:rFonts w:cs="B Nazanin"/>
          <w:sz w:val="28"/>
          <w:szCs w:val="28"/>
          <w:rtl/>
          <w:lang w:bidi="fa-IR"/>
        </w:rPr>
        <w:t xml:space="preserve">آژانس </w:t>
      </w:r>
      <w:r w:rsidRPr="00072F79">
        <w:rPr>
          <w:rFonts w:cs="B Nazanin"/>
          <w:sz w:val="28"/>
          <w:szCs w:val="28"/>
          <w:rtl/>
          <w:lang w:bidi="fa-IR"/>
        </w:rPr>
        <w:t>از آن جهت است که هیچ</w:t>
      </w:r>
      <w:r>
        <w:rPr>
          <w:rFonts w:cs="B Nazanin"/>
          <w:sz w:val="28"/>
          <w:szCs w:val="28"/>
          <w:rtl/>
          <w:lang w:bidi="fa-IR"/>
        </w:rPr>
        <w:t xml:space="preserve"> سازمان بین المللی</w:t>
      </w:r>
      <w:r w:rsidRPr="00072F79">
        <w:rPr>
          <w:rFonts w:cs="B Nazanin"/>
          <w:sz w:val="28"/>
          <w:szCs w:val="28"/>
          <w:rtl/>
          <w:lang w:bidi="fa-IR"/>
        </w:rPr>
        <w:t xml:space="preserve"> جهانی</w:t>
      </w:r>
      <w:r>
        <w:rPr>
          <w:rFonts w:cs="B Nazanin"/>
          <w:sz w:val="28"/>
          <w:szCs w:val="28"/>
          <w:rtl/>
          <w:lang w:bidi="fa-IR"/>
        </w:rPr>
        <w:t xml:space="preserve"> برای انرژیهای مختلف وجود ندارد. </w:t>
      </w:r>
      <w:r w:rsidRPr="00072F79">
        <w:rPr>
          <w:rFonts w:cs="B Nazanin"/>
          <w:sz w:val="28"/>
          <w:szCs w:val="28"/>
          <w:rtl/>
          <w:lang w:bidi="fa-IR"/>
        </w:rPr>
        <w:t>هدف اصلی آن تکامل سیستم امنیتی انرژی میباشد</w:t>
      </w:r>
      <w:r>
        <w:rPr>
          <w:rFonts w:cs="B Nazanin"/>
          <w:sz w:val="28"/>
          <w:szCs w:val="28"/>
          <w:rtl/>
          <w:lang w:bidi="fa-IR"/>
        </w:rPr>
        <w:t>.</w:t>
      </w:r>
      <w:r w:rsidRPr="00072F79">
        <w:rPr>
          <w:rFonts w:cs="B Nazanin"/>
          <w:sz w:val="28"/>
          <w:szCs w:val="28"/>
          <w:rtl/>
          <w:lang w:bidi="fa-IR"/>
        </w:rPr>
        <w:t xml:space="preserve"> در همین راستا کشورهای عضو متعهد به انجام اقدامات مشترک در جهت عرضه اضطراری نفت هستند. </w:t>
      </w:r>
      <w:r>
        <w:rPr>
          <w:rFonts w:cs="B Nazanin"/>
          <w:sz w:val="28"/>
          <w:szCs w:val="28"/>
          <w:lang w:bidi="fa-IR"/>
        </w:rPr>
        <w:t xml:space="preserve">  </w:t>
      </w:r>
      <w:r>
        <w:rPr>
          <w:rFonts w:cs="B Nazanin"/>
          <w:sz w:val="28"/>
          <w:szCs w:val="28"/>
          <w:rtl/>
          <w:lang w:bidi="fa-IR"/>
        </w:rPr>
        <w:t xml:space="preserve">آژانس یخشی از </w:t>
      </w:r>
      <w:r w:rsidRPr="00072F79">
        <w:rPr>
          <w:rFonts w:cs="B Nazanin"/>
          <w:sz w:val="28"/>
          <w:szCs w:val="28"/>
          <w:rtl/>
          <w:lang w:bidi="fa-IR"/>
        </w:rPr>
        <w:t>سازمان همکاری اقتصادی وتوسعه</w:t>
      </w:r>
      <w:r w:rsidRPr="00072F79">
        <w:rPr>
          <w:rStyle w:val="FootnoteReference"/>
          <w:rFonts w:eastAsiaTheme="majorEastAsia" w:cs="B Nazanin"/>
          <w:sz w:val="28"/>
          <w:szCs w:val="28"/>
          <w:rtl/>
          <w:lang w:bidi="fa-IR"/>
        </w:rPr>
        <w:footnoteReference w:id="357"/>
      </w:r>
      <w:r>
        <w:rPr>
          <w:rFonts w:cs="B Nazanin"/>
          <w:sz w:val="28"/>
          <w:szCs w:val="28"/>
          <w:rtl/>
          <w:lang w:bidi="fa-IR"/>
        </w:rPr>
        <w:t xml:space="preserve"> است. </w:t>
      </w:r>
      <w:r w:rsidRPr="00072F79">
        <w:rPr>
          <w:rFonts w:cs="B Nazanin"/>
          <w:sz w:val="28"/>
          <w:szCs w:val="28"/>
          <w:rtl/>
          <w:lang w:bidi="fa-IR"/>
        </w:rPr>
        <w:t>در سال 1992برنامه بین المللی انرژی</w:t>
      </w:r>
      <w:r w:rsidRPr="00072F79">
        <w:rPr>
          <w:rStyle w:val="FootnoteReference"/>
          <w:rFonts w:eastAsiaTheme="majorEastAsia" w:cs="B Nazanin"/>
          <w:sz w:val="28"/>
          <w:szCs w:val="28"/>
          <w:rtl/>
          <w:lang w:bidi="fa-IR"/>
        </w:rPr>
        <w:footnoteReference w:id="358"/>
      </w:r>
      <w:r w:rsidRPr="00072F79">
        <w:rPr>
          <w:rFonts w:cs="B Nazanin"/>
          <w:sz w:val="28"/>
          <w:szCs w:val="28"/>
          <w:rtl/>
          <w:lang w:bidi="fa-IR"/>
        </w:rPr>
        <w:t xml:space="preserve"> در </w:t>
      </w:r>
      <w:r>
        <w:rPr>
          <w:rFonts w:cs="B Nazanin"/>
          <w:sz w:val="28"/>
          <w:szCs w:val="28"/>
          <w:rtl/>
          <w:lang w:bidi="fa-IR"/>
        </w:rPr>
        <w:t xml:space="preserve">آژانس </w:t>
      </w:r>
      <w:r w:rsidRPr="00072F79">
        <w:rPr>
          <w:rFonts w:cs="B Nazanin"/>
          <w:sz w:val="28"/>
          <w:szCs w:val="28"/>
          <w:rtl/>
          <w:lang w:bidi="fa-IR"/>
        </w:rPr>
        <w:t>ایجاد شد وعضویت در آن به کشورهای عضو سازمان همکاری اقتصادی و</w:t>
      </w:r>
      <w:r>
        <w:rPr>
          <w:rFonts w:cs="B Nazanin"/>
          <w:sz w:val="28"/>
          <w:szCs w:val="28"/>
          <w:rtl/>
          <w:lang w:bidi="fa-IR"/>
        </w:rPr>
        <w:t xml:space="preserve"> </w:t>
      </w:r>
      <w:r w:rsidRPr="00072F79">
        <w:rPr>
          <w:rFonts w:cs="B Nazanin"/>
          <w:sz w:val="28"/>
          <w:szCs w:val="28"/>
          <w:rtl/>
          <w:lang w:bidi="fa-IR"/>
        </w:rPr>
        <w:t>توسعه محدود گردید ، توافق اتحادیه با نروژ میتواند راه را برای عضویت دیگر کشورها باز کند.</w:t>
      </w:r>
    </w:p>
    <w:p w:rsidR="004D2324" w:rsidRPr="00072F79" w:rsidRDefault="004D2324" w:rsidP="004D2324">
      <w:pPr>
        <w:ind w:left="170" w:right="284"/>
        <w:rPr>
          <w:rFonts w:cs="B Nazanin"/>
          <w:sz w:val="28"/>
          <w:szCs w:val="28"/>
          <w:rtl/>
          <w:lang w:bidi="fa-IR"/>
        </w:rPr>
      </w:pPr>
      <w:r>
        <w:rPr>
          <w:rFonts w:cs="B Nazanin"/>
          <w:sz w:val="28"/>
          <w:szCs w:val="28"/>
          <w:rtl/>
          <w:lang w:bidi="fa-IR"/>
        </w:rPr>
        <w:t xml:space="preserve">هسته سنتی آژانس </w:t>
      </w:r>
      <w:r w:rsidRPr="00072F79">
        <w:rPr>
          <w:rFonts w:cs="B Nazanin"/>
          <w:sz w:val="28"/>
          <w:szCs w:val="28"/>
          <w:rtl/>
          <w:lang w:bidi="fa-IR"/>
        </w:rPr>
        <w:t>برنامه</w:t>
      </w:r>
      <w:r>
        <w:rPr>
          <w:rFonts w:cs="B Nazanin"/>
          <w:sz w:val="28"/>
          <w:szCs w:val="28"/>
          <w:rtl/>
          <w:lang w:bidi="fa-IR"/>
        </w:rPr>
        <w:t xml:space="preserve"> مشترک ذخیره سازی</w:t>
      </w:r>
      <w:r w:rsidRPr="00072F79">
        <w:rPr>
          <w:rFonts w:cs="B Nazanin"/>
          <w:sz w:val="28"/>
          <w:szCs w:val="28"/>
          <w:rtl/>
          <w:lang w:bidi="fa-IR"/>
        </w:rPr>
        <w:t xml:space="preserve"> اضطراری نفت می باشد</w:t>
      </w:r>
      <w:r>
        <w:rPr>
          <w:rFonts w:cs="B Nazanin"/>
          <w:sz w:val="28"/>
          <w:szCs w:val="28"/>
          <w:rtl/>
          <w:lang w:bidi="fa-IR"/>
        </w:rPr>
        <w:t>.</w:t>
      </w:r>
      <w:r w:rsidRPr="00072F79">
        <w:rPr>
          <w:rFonts w:cs="B Nazanin"/>
          <w:sz w:val="28"/>
          <w:szCs w:val="28"/>
          <w:rtl/>
          <w:lang w:bidi="fa-IR"/>
        </w:rPr>
        <w:t xml:space="preserve"> به این منظور از کشورهای عضو خواسته شده تا </w:t>
      </w:r>
      <w:r>
        <w:rPr>
          <w:rFonts w:cs="B Nazanin"/>
          <w:sz w:val="28"/>
          <w:szCs w:val="28"/>
          <w:rtl/>
          <w:lang w:bidi="fa-IR"/>
        </w:rPr>
        <w:t xml:space="preserve">تقاضا را در بازارهای خود </w:t>
      </w:r>
      <w:r w:rsidRPr="00072F79">
        <w:rPr>
          <w:rFonts w:cs="B Nazanin"/>
          <w:sz w:val="28"/>
          <w:szCs w:val="28"/>
          <w:rtl/>
          <w:lang w:bidi="fa-IR"/>
        </w:rPr>
        <w:t>ک</w:t>
      </w:r>
      <w:r>
        <w:rPr>
          <w:rFonts w:cs="B Nazanin"/>
          <w:sz w:val="28"/>
          <w:szCs w:val="28"/>
          <w:rtl/>
          <w:lang w:bidi="fa-IR"/>
        </w:rPr>
        <w:t>اهش دهند.</w:t>
      </w:r>
      <w:r w:rsidRPr="00072F79">
        <w:rPr>
          <w:rFonts w:cs="B Nazanin"/>
          <w:sz w:val="28"/>
          <w:szCs w:val="28"/>
          <w:rtl/>
          <w:lang w:bidi="fa-IR"/>
        </w:rPr>
        <w:t xml:space="preserve"> ایالات متحده </w:t>
      </w:r>
      <w:r>
        <w:rPr>
          <w:rFonts w:cs="B Nazanin"/>
          <w:sz w:val="28"/>
          <w:szCs w:val="28"/>
          <w:rtl/>
          <w:lang w:bidi="fa-IR"/>
        </w:rPr>
        <w:t>بعنوان بزرگترین دارنده ذخائر استراتژیک نفت</w:t>
      </w:r>
      <w:r>
        <w:rPr>
          <w:rStyle w:val="FootnoteReference"/>
          <w:rFonts w:cs="B Nazanin"/>
          <w:sz w:val="28"/>
          <w:szCs w:val="28"/>
          <w:rtl/>
          <w:lang w:bidi="fa-IR"/>
        </w:rPr>
        <w:footnoteReference w:id="359"/>
      </w:r>
      <w:r w:rsidRPr="00072F79">
        <w:rPr>
          <w:rFonts w:cs="B Nazanin"/>
          <w:sz w:val="28"/>
          <w:szCs w:val="28"/>
          <w:rtl/>
          <w:lang w:bidi="fa-IR"/>
        </w:rPr>
        <w:t xml:space="preserve"> از </w:t>
      </w:r>
      <w:r>
        <w:rPr>
          <w:rFonts w:cs="B Nazanin"/>
          <w:sz w:val="28"/>
          <w:szCs w:val="28"/>
          <w:rtl/>
          <w:lang w:bidi="fa-IR"/>
        </w:rPr>
        <w:t>انبارهای</w:t>
      </w:r>
      <w:r w:rsidRPr="00072F79">
        <w:rPr>
          <w:rFonts w:cs="B Nazanin"/>
          <w:sz w:val="28"/>
          <w:szCs w:val="28"/>
          <w:rtl/>
          <w:lang w:bidi="fa-IR"/>
        </w:rPr>
        <w:t xml:space="preserve"> خود در زمان افزایش قیمت برای کنترل بازار استفاده می کند</w:t>
      </w:r>
      <w:r>
        <w:rPr>
          <w:rFonts w:cs="B Nazanin"/>
          <w:sz w:val="28"/>
          <w:szCs w:val="28"/>
          <w:rtl/>
          <w:lang w:bidi="fa-IR"/>
        </w:rPr>
        <w:t>. بعلاوه آژانس</w:t>
      </w:r>
      <w:r w:rsidRPr="00072F79">
        <w:rPr>
          <w:rFonts w:cs="B Nazanin"/>
          <w:sz w:val="28"/>
          <w:szCs w:val="28"/>
          <w:rtl/>
          <w:lang w:bidi="fa-IR"/>
        </w:rPr>
        <w:t xml:space="preserve">  برای کشورهای صادر کننده نفت</w:t>
      </w:r>
      <w:r>
        <w:rPr>
          <w:rFonts w:cs="B Nazanin"/>
          <w:sz w:val="28"/>
          <w:szCs w:val="28"/>
          <w:rtl/>
          <w:lang w:bidi="fa-IR"/>
        </w:rPr>
        <w:t xml:space="preserve"> غیر اوپک</w:t>
      </w:r>
      <w:r w:rsidRPr="00072F79">
        <w:rPr>
          <w:rFonts w:cs="B Nazanin"/>
          <w:sz w:val="28"/>
          <w:szCs w:val="28"/>
          <w:rtl/>
          <w:lang w:bidi="fa-IR"/>
        </w:rPr>
        <w:t xml:space="preserve"> فرصت سرمایه گذاری ایجاد کرده</w:t>
      </w:r>
      <w:r>
        <w:rPr>
          <w:rFonts w:cs="B Nazanin"/>
          <w:sz w:val="28"/>
          <w:szCs w:val="28"/>
          <w:rtl/>
          <w:lang w:bidi="fa-IR"/>
        </w:rPr>
        <w:t xml:space="preserve"> تا تنوع سازی ناظر بر امنیت انرژی را سامان بخشد. </w:t>
      </w:r>
    </w:p>
    <w:p w:rsidR="001F6E9D" w:rsidRPr="009B038D" w:rsidRDefault="001F6E9D" w:rsidP="005775C7">
      <w:pPr>
        <w:ind w:left="312" w:right="284"/>
        <w:rPr>
          <w:rFonts w:cs="B Nazanin"/>
          <w:sz w:val="28"/>
          <w:szCs w:val="28"/>
          <w:rtl/>
          <w:lang w:bidi="fa-IR"/>
        </w:rPr>
      </w:pPr>
      <w:r w:rsidRPr="009B038D">
        <w:rPr>
          <w:rFonts w:eastAsiaTheme="minorEastAsia" w:cs="B Nazanin"/>
          <w:sz w:val="28"/>
          <w:szCs w:val="28"/>
          <w:rtl/>
          <w:lang w:bidi="fa-IR"/>
        </w:rPr>
        <w:t>آژانس بين المللي انرژي به عنوان گروهی از کشور های مصرف کننده انرژی های فسیلی در جهان، با دو هدف به مدل سازي تقاضاي انرژي جهان پرداخت. اول کم کردن هزينه تامين انرژي و دوم مينيمم کردن واردات نفت از اوپک. راهکار هاي مورد بررسي سازمان بين المللي انرژي در گزينه هايي چون ايجاد ذخاير استراتژيک براي کشور هاي صنعتي، اصلاح الگوي مصرف انرژي، جايگزيني ساير سبد هاي انرژي به جاي نفت، تنوع گرايي عرضه و خريد از منابع انرژي در مناطق مختلف و ماليات هاي کلان بر انرژي وارداتي بود. در سال 1984 پس از دو شوک نفتي، نتايج سياست هاي بلند مدت جهاني براي کاهش قيمت و بهبود وضعيت مصرف انرژي و تامين نياز کشورهاي صنعتي، به نتيجه هاي عملي رسيد و باعث کاهش قيمت نفت شد. البته برخي نوسان هاي ناگهاني در قيمت نفت به دليل منافع واسطه ها در بورس بازي مانند خرید و فروش مالکیت ها و بازار بورس بود.</w:t>
      </w:r>
      <w:r w:rsidRPr="009B038D">
        <w:rPr>
          <w:rStyle w:val="FootnoteReference"/>
          <w:rFonts w:eastAsiaTheme="minorEastAsia" w:cs="B Nazanin"/>
          <w:sz w:val="28"/>
          <w:szCs w:val="28"/>
          <w:rtl/>
          <w:lang w:bidi="fa-IR"/>
        </w:rPr>
        <w:footnoteReference w:id="360"/>
      </w:r>
      <w:r w:rsidR="005775C7">
        <w:rPr>
          <w:rFonts w:eastAsiaTheme="minorEastAsia" w:cs="B Nazanin"/>
          <w:sz w:val="28"/>
          <w:szCs w:val="28"/>
          <w:rtl/>
          <w:lang w:bidi="fa-IR"/>
        </w:rPr>
        <w:t xml:space="preserve"> </w:t>
      </w:r>
      <w:r w:rsidRPr="009B038D">
        <w:rPr>
          <w:rFonts w:cs="B Nazanin"/>
          <w:sz w:val="28"/>
          <w:szCs w:val="28"/>
          <w:rtl/>
          <w:lang w:bidi="fa-IR"/>
        </w:rPr>
        <w:t xml:space="preserve">نمودار تغييرات مصرف انرژي جهاني بيانگر اين واقعيت است که بسياري از کشور هاي صنعتي </w:t>
      </w:r>
      <w:r w:rsidRPr="009B038D">
        <w:rPr>
          <w:rFonts w:cs="B Nazanin"/>
          <w:sz w:val="28"/>
          <w:szCs w:val="28"/>
          <w:lang w:bidi="fa-IR"/>
        </w:rPr>
        <w:t>OECD</w:t>
      </w:r>
      <w:r w:rsidRPr="009B038D">
        <w:rPr>
          <w:rFonts w:cs="B Nazanin"/>
          <w:sz w:val="28"/>
          <w:szCs w:val="28"/>
          <w:rtl/>
          <w:lang w:bidi="fa-IR"/>
        </w:rPr>
        <w:t xml:space="preserve"> در جهت کاهش مصرف نفت به عنوان نماد انرژي هاي فسيلي حرکت ميکنند اما در مقابل برخي از کشور هاي غير </w:t>
      </w:r>
      <w:r w:rsidRPr="009B038D">
        <w:rPr>
          <w:rFonts w:cs="B Nazanin"/>
          <w:sz w:val="28"/>
          <w:szCs w:val="28"/>
          <w:lang w:bidi="fa-IR"/>
        </w:rPr>
        <w:t>OECD</w:t>
      </w:r>
      <w:r w:rsidRPr="009B038D">
        <w:rPr>
          <w:rFonts w:cs="B Nazanin"/>
          <w:sz w:val="28"/>
          <w:szCs w:val="28"/>
          <w:rtl/>
          <w:lang w:bidi="fa-IR"/>
        </w:rPr>
        <w:t xml:space="preserve"> در جهت افزايش مصرف سوخت های فسیلی حرکت مي کنند. بخصوص هند و چين که رشد بسيار زيادي در مصرف انرژي دارند. این مساله باعث شده است تا طبق سناریو سازی های شرکت شل برای سال 2050، میزان مصرف انرژی در سال 2050، تقریبا دو برابر سال 2010 خواهد شد.</w:t>
      </w:r>
      <w:r w:rsidRPr="009B038D">
        <w:rPr>
          <w:rStyle w:val="FootnoteReference"/>
          <w:rFonts w:eastAsiaTheme="majorEastAsia" w:cs="B Nazanin"/>
          <w:sz w:val="28"/>
          <w:szCs w:val="28"/>
          <w:rtl/>
          <w:lang w:bidi="fa-IR"/>
        </w:rPr>
        <w:footnoteReference w:id="361"/>
      </w:r>
      <w:r w:rsidRPr="009B038D">
        <w:rPr>
          <w:rFonts w:cs="B Nazanin"/>
          <w:sz w:val="28"/>
          <w:szCs w:val="28"/>
          <w:rtl/>
          <w:lang w:bidi="fa-IR"/>
        </w:rPr>
        <w:t xml:space="preserve"> </w:t>
      </w:r>
    </w:p>
    <w:p w:rsidR="001F6E9D" w:rsidRPr="009B038D" w:rsidRDefault="001F6E9D" w:rsidP="005775C7">
      <w:pPr>
        <w:ind w:left="312" w:right="284"/>
        <w:rPr>
          <w:rFonts w:cs="B Nazanin"/>
          <w:sz w:val="28"/>
          <w:szCs w:val="28"/>
          <w:rtl/>
          <w:lang w:bidi="fa-IR"/>
        </w:rPr>
      </w:pPr>
      <w:r w:rsidRPr="009B038D">
        <w:rPr>
          <w:rFonts w:cs="B Nazanin"/>
          <w:sz w:val="28"/>
          <w:szCs w:val="28"/>
          <w:rtl/>
          <w:lang w:bidi="fa-IR"/>
        </w:rPr>
        <w:t>البته با گذشت زمان و جدی تر شدن مسائل زیست محیطی، تغییرات اقلیم در کره زمین نیز از عوامل موثر در الگوی تولید و مصرف انرژی شد. نشست های کیوتو و کپنهاگ در راستای اعمال محدودیت های زیست محیطی در رشد و توسعه کشور ها بکار گرفته شدند و بسیاری از شکرت های تولید انرژی جهان، رویکرد های زیست محیطی را نیز به دید های کلان و دستورالعمل های کاری خویش اضافه کردند. علیرغم تلاش ها برای جلوگیری از رشد تولید گاز های گلخانه ای در سطح جهان، کشور های صنعتی و بخصوص کشور های در حال توسعه، همگام با توسعه اقتصادی و صنعتی خود، به رشد انتشار آلاینده ها نیز ادامه می دهند. برخی از کارشناسان معتقدند که مسائل زیست محیطی، اهرم فشاری به دست ایالات ماحده برای جلوگیری توسعه رقبای صنعتی جدید مانند هند و چین است. چراکه نزاع آینده در عرصه انرژی جهان به احتمال زیاد بین چین و آمریکا خواهد بود.</w:t>
      </w:r>
      <w:r w:rsidRPr="009B038D">
        <w:rPr>
          <w:rStyle w:val="FootnoteReference"/>
          <w:rFonts w:eastAsiaTheme="majorEastAsia" w:cs="B Nazanin"/>
          <w:sz w:val="28"/>
          <w:szCs w:val="28"/>
          <w:rtl/>
          <w:lang w:bidi="fa-IR"/>
        </w:rPr>
        <w:footnoteReference w:id="362"/>
      </w:r>
    </w:p>
    <w:p w:rsidR="001F6E9D" w:rsidRPr="009B038D" w:rsidRDefault="001F6E9D" w:rsidP="005775C7">
      <w:pPr>
        <w:ind w:left="312" w:right="284"/>
        <w:rPr>
          <w:rFonts w:cs="B Nazanin"/>
          <w:sz w:val="28"/>
          <w:szCs w:val="28"/>
          <w:rtl/>
          <w:lang w:bidi="fa-IR"/>
        </w:rPr>
      </w:pPr>
      <w:r w:rsidRPr="009B038D">
        <w:rPr>
          <w:rFonts w:cs="B Nazanin"/>
          <w:noProof/>
          <w:sz w:val="28"/>
          <w:szCs w:val="28"/>
        </w:rPr>
        <w:drawing>
          <wp:inline distT="0" distB="0" distL="0" distR="0">
            <wp:extent cx="5962650" cy="2581275"/>
            <wp:effectExtent l="0" t="0" r="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F6E9D" w:rsidRPr="001E621A" w:rsidRDefault="001F6E9D" w:rsidP="001E621A">
      <w:pPr>
        <w:ind w:left="312" w:right="284"/>
        <w:jc w:val="center"/>
        <w:rPr>
          <w:rFonts w:cs="B Nazanin"/>
          <w:szCs w:val="24"/>
          <w:rtl/>
          <w:lang w:bidi="fa-IR"/>
        </w:rPr>
      </w:pPr>
      <w:r w:rsidRPr="001E621A">
        <w:rPr>
          <w:rFonts w:cs="B Nazanin"/>
          <w:szCs w:val="24"/>
          <w:rtl/>
          <w:lang w:bidi="fa-IR"/>
        </w:rPr>
        <w:t>شکل 1: نمودار مصرف نفت توسط کشور های صنعتی، غیر صنعتی و کل جهان از سال 1960 تا 2007 بر حسب میلیون بشکه در روز</w:t>
      </w:r>
      <w:r w:rsidR="001E621A">
        <w:rPr>
          <w:rFonts w:cs="B Nazanin"/>
          <w:szCs w:val="24"/>
          <w:rtl/>
          <w:lang w:bidi="fa-IR"/>
        </w:rPr>
        <w:t xml:space="preserve"> </w:t>
      </w:r>
      <w:r w:rsidRPr="001E621A">
        <w:rPr>
          <w:rFonts w:cs="B Nazanin"/>
          <w:szCs w:val="24"/>
          <w:rtl/>
          <w:lang w:bidi="fa-IR"/>
        </w:rPr>
        <w:t xml:space="preserve">(منبع ارائه حسين خواجه پور "تاريخچه آماري نفت" دانشکده مهندسي انرژي دانشگاه صنعتي شريف، بر اساس داده هاي </w:t>
      </w:r>
      <w:r w:rsidRPr="001E621A">
        <w:rPr>
          <w:rFonts w:cs="B Nazanin"/>
          <w:szCs w:val="24"/>
          <w:lang w:bidi="fa-IR"/>
        </w:rPr>
        <w:t>BP full report 2009</w:t>
      </w:r>
      <w:r w:rsidRPr="001E621A">
        <w:rPr>
          <w:rFonts w:cs="B Nazanin"/>
          <w:szCs w:val="24"/>
          <w:rtl/>
          <w:lang w:bidi="fa-IR"/>
        </w:rPr>
        <w:t>)</w:t>
      </w:r>
    </w:p>
    <w:p w:rsidR="001F6E9D" w:rsidRPr="009B038D" w:rsidRDefault="001F6E9D" w:rsidP="005775C7">
      <w:pPr>
        <w:ind w:left="312" w:right="284"/>
        <w:rPr>
          <w:rFonts w:eastAsiaTheme="minorEastAsia" w:cs="B Nazanin"/>
          <w:sz w:val="28"/>
          <w:szCs w:val="28"/>
          <w:rtl/>
          <w:lang w:bidi="fa-IR"/>
        </w:rPr>
      </w:pPr>
    </w:p>
    <w:p w:rsidR="001F6E9D" w:rsidRPr="009B038D" w:rsidRDefault="001E621A" w:rsidP="004817A1">
      <w:pPr>
        <w:pStyle w:val="Heading2"/>
        <w:rPr>
          <w:rFonts w:eastAsiaTheme="minorEastAsia"/>
          <w:rtl/>
          <w:lang w:bidi="fa-IR"/>
        </w:rPr>
      </w:pPr>
      <w:bookmarkStart w:id="259" w:name="_Toc295552553"/>
      <w:r>
        <w:rPr>
          <w:rFonts w:eastAsiaTheme="minorEastAsia"/>
          <w:rtl/>
          <w:lang w:bidi="fa-IR"/>
        </w:rPr>
        <w:t>2-</w:t>
      </w:r>
      <w:r w:rsidR="00C43870">
        <w:rPr>
          <w:rFonts w:eastAsiaTheme="minorEastAsia" w:hint="cs"/>
          <w:rtl/>
          <w:lang w:bidi="fa-IR"/>
        </w:rPr>
        <w:t>مجمع</w:t>
      </w:r>
      <w:r w:rsidR="001F6E9D" w:rsidRPr="009B038D">
        <w:rPr>
          <w:rFonts w:eastAsiaTheme="minorEastAsia"/>
          <w:rtl/>
          <w:lang w:bidi="fa-IR"/>
        </w:rPr>
        <w:t xml:space="preserve"> بین المللی انرژی</w:t>
      </w:r>
      <w:bookmarkEnd w:id="259"/>
      <w:r w:rsidR="001F6E9D" w:rsidRPr="009B038D">
        <w:rPr>
          <w:rFonts w:eastAsiaTheme="minorEastAsia"/>
          <w:rtl/>
          <w:lang w:bidi="fa-IR"/>
        </w:rPr>
        <w:t xml:space="preserve"> </w:t>
      </w:r>
    </w:p>
    <w:p w:rsidR="00A619CE" w:rsidRPr="009D4A9C" w:rsidRDefault="001F6E9D" w:rsidP="009D4A9C">
      <w:pPr>
        <w:ind w:left="312" w:right="284"/>
        <w:rPr>
          <w:rFonts w:cs="B Nazanin"/>
          <w:sz w:val="28"/>
          <w:szCs w:val="28"/>
          <w:rtl/>
          <w:lang w:bidi="fa-IR"/>
        </w:rPr>
      </w:pPr>
      <w:r w:rsidRPr="009B038D">
        <w:rPr>
          <w:rFonts w:cs="B Nazanin"/>
          <w:sz w:val="28"/>
          <w:szCs w:val="28"/>
          <w:rtl/>
          <w:lang w:bidi="fa-IR"/>
        </w:rPr>
        <w:t>به منظور ایجاد محیط گفتگو بین تول</w:t>
      </w:r>
      <w:r w:rsidR="00C43870">
        <w:rPr>
          <w:rFonts w:cs="B Nazanin"/>
          <w:sz w:val="28"/>
          <w:szCs w:val="28"/>
          <w:rtl/>
          <w:lang w:bidi="fa-IR"/>
        </w:rPr>
        <w:t xml:space="preserve">ید کنندگان و مصرف کنندگان، </w:t>
      </w:r>
      <w:r w:rsidR="00C43870">
        <w:rPr>
          <w:rFonts w:cs="B Nazanin" w:hint="cs"/>
          <w:sz w:val="28"/>
          <w:szCs w:val="28"/>
          <w:rtl/>
          <w:lang w:bidi="fa-IR"/>
        </w:rPr>
        <w:t>مجمع</w:t>
      </w:r>
      <w:r w:rsidRPr="009B038D">
        <w:rPr>
          <w:rFonts w:cs="B Nazanin"/>
          <w:sz w:val="28"/>
          <w:szCs w:val="28"/>
          <w:rtl/>
          <w:lang w:bidi="fa-IR"/>
        </w:rPr>
        <w:t xml:space="preserve"> بین المللی انرژی</w:t>
      </w:r>
      <w:r w:rsidR="004817A1" w:rsidRPr="009B038D">
        <w:rPr>
          <w:rStyle w:val="FootnoteReference"/>
          <w:rFonts w:eastAsiaTheme="minorEastAsia" w:cs="B Nazanin"/>
          <w:sz w:val="28"/>
          <w:szCs w:val="28"/>
          <w:rtl/>
          <w:lang w:bidi="fa-IR"/>
        </w:rPr>
        <w:footnoteReference w:id="363"/>
      </w:r>
      <w:r w:rsidRPr="009B038D">
        <w:rPr>
          <w:rFonts w:cs="B Nazanin"/>
          <w:sz w:val="28"/>
          <w:szCs w:val="28"/>
          <w:rtl/>
          <w:lang w:bidi="fa-IR"/>
        </w:rPr>
        <w:t xml:space="preserve"> تشکیل داده شد. اساسنامه </w:t>
      </w:r>
      <w:r w:rsidRPr="009B038D">
        <w:rPr>
          <w:rFonts w:cs="B Nazanin"/>
          <w:sz w:val="28"/>
          <w:szCs w:val="28"/>
          <w:lang w:bidi="fa-IR"/>
        </w:rPr>
        <w:t>IEF</w:t>
      </w:r>
      <w:r w:rsidRPr="009B038D">
        <w:rPr>
          <w:rFonts w:cs="B Nazanin"/>
          <w:sz w:val="28"/>
          <w:szCs w:val="28"/>
          <w:rtl/>
          <w:lang w:bidi="fa-IR"/>
        </w:rPr>
        <w:t xml:space="preserve"> مروری بر مباحثات تولید کنندگان و مصرف کنندگان</w:t>
      </w:r>
      <w:r w:rsidRPr="009B038D">
        <w:rPr>
          <w:rStyle w:val="FootnoteReference"/>
          <w:rFonts w:eastAsiaTheme="majorEastAsia" w:cs="B Nazanin"/>
          <w:sz w:val="28"/>
          <w:szCs w:val="28"/>
          <w:rtl/>
          <w:lang w:bidi="fa-IR"/>
        </w:rPr>
        <w:footnoteReference w:id="364"/>
      </w:r>
      <w:r w:rsidRPr="009B038D">
        <w:rPr>
          <w:rFonts w:cs="B Nazanin"/>
          <w:sz w:val="28"/>
          <w:szCs w:val="28"/>
          <w:rtl/>
          <w:lang w:bidi="fa-IR"/>
        </w:rPr>
        <w:t xml:space="preserve"> انرژی در جهان است.</w:t>
      </w:r>
      <w:r w:rsidRPr="009B038D">
        <w:rPr>
          <w:rFonts w:cs="B Nazanin"/>
          <w:sz w:val="28"/>
          <w:szCs w:val="28"/>
          <w:lang w:bidi="fa-IR"/>
        </w:rPr>
        <w:t>IEF</w:t>
      </w:r>
      <w:r w:rsidRPr="009B038D">
        <w:rPr>
          <w:rFonts w:cs="B Nazanin"/>
          <w:sz w:val="28"/>
          <w:szCs w:val="28"/>
          <w:rtl/>
          <w:lang w:bidi="fa-IR"/>
        </w:rPr>
        <w:t xml:space="preserve"> به ابداع ملک عبدالله، پادشاه عربستان شروع بکار کرد و محلی شد برای شفاف سازی اطلاعات، بحث بر سر ادعا های دو طرف تولید کنننده و مصرف کننده و همچنین رسیدگی به تخلفات دو طرف؛ البته بدون الزام آوری. ایده اولی </w:t>
      </w:r>
      <w:r w:rsidRPr="009B038D">
        <w:rPr>
          <w:rFonts w:cs="B Nazanin"/>
          <w:sz w:val="28"/>
          <w:szCs w:val="28"/>
          <w:lang w:bidi="fa-IR"/>
        </w:rPr>
        <w:t>IEF</w:t>
      </w:r>
      <w:r w:rsidRPr="009B038D">
        <w:rPr>
          <w:rFonts w:cs="B Nazanin"/>
          <w:sz w:val="28"/>
          <w:szCs w:val="28"/>
          <w:rtl/>
          <w:lang w:bidi="fa-IR"/>
        </w:rPr>
        <w:t xml:space="preserve"> در سال 2000 بیان شد و در سال 2003 با حضور ملک عبدالله، گلدن براون وزیر خزانه داری آمریکا و وزیر انگلستان شروع بکار کرد.</w:t>
      </w:r>
      <w:r w:rsidRPr="009B038D">
        <w:rPr>
          <w:rFonts w:cs="B Nazanin"/>
          <w:sz w:val="28"/>
          <w:szCs w:val="28"/>
          <w:lang w:bidi="fa-IR"/>
        </w:rPr>
        <w:t>IEF</w:t>
      </w:r>
      <w:r w:rsidRPr="009B038D">
        <w:rPr>
          <w:rFonts w:cs="B Nazanin"/>
          <w:sz w:val="28"/>
          <w:szCs w:val="28"/>
          <w:rtl/>
          <w:lang w:bidi="fa-IR"/>
        </w:rPr>
        <w:t xml:space="preserve"> در مورد انرژی بحث می کند و لذا نفت و گاز را می پوشاند. بنا بر این حیطه بحث های </w:t>
      </w:r>
      <w:r w:rsidRPr="009B038D">
        <w:rPr>
          <w:rFonts w:cs="B Nazanin"/>
          <w:sz w:val="28"/>
          <w:szCs w:val="28"/>
          <w:lang w:bidi="fa-IR"/>
        </w:rPr>
        <w:t>IEF</w:t>
      </w:r>
      <w:r w:rsidRPr="009B038D">
        <w:rPr>
          <w:rFonts w:cs="B Nazanin"/>
          <w:sz w:val="28"/>
          <w:szCs w:val="28"/>
          <w:rtl/>
          <w:lang w:bidi="fa-IR"/>
        </w:rPr>
        <w:t xml:space="preserve"> فراتر از اوپک است. در اوپک حتی در مورد نوع نفت تولیدی نیز حد گزاری داریم. اوپک و آمار آن بر روی نفت با </w:t>
      </w:r>
      <w:r w:rsidRPr="009B038D">
        <w:rPr>
          <w:rFonts w:cs="B Nazanin"/>
          <w:sz w:val="28"/>
          <w:szCs w:val="28"/>
          <w:lang w:bidi="fa-IR"/>
        </w:rPr>
        <w:t>API</w:t>
      </w:r>
      <w:r w:rsidRPr="009B038D">
        <w:rPr>
          <w:rFonts w:cs="B Nazanin"/>
          <w:sz w:val="28"/>
          <w:szCs w:val="28"/>
          <w:rtl/>
          <w:lang w:bidi="fa-IR"/>
        </w:rPr>
        <w:t xml:space="preserve"> خاصی ادعا می کند و میعانات گازی و نفت سنگین را در آمار نمی آورد. اما در </w:t>
      </w:r>
      <w:r w:rsidRPr="009B038D">
        <w:rPr>
          <w:rFonts w:cs="B Nazanin"/>
          <w:sz w:val="28"/>
          <w:szCs w:val="28"/>
          <w:lang w:bidi="fa-IR"/>
        </w:rPr>
        <w:t>IEF</w:t>
      </w:r>
      <w:r w:rsidRPr="009B038D">
        <w:rPr>
          <w:rFonts w:cs="B Nazanin"/>
          <w:sz w:val="28"/>
          <w:szCs w:val="28"/>
          <w:rtl/>
          <w:lang w:bidi="fa-IR"/>
        </w:rPr>
        <w:t xml:space="preserve"> همه نوع نفتی مورد بحث است. تولید کنندگان حاضر در </w:t>
      </w:r>
      <w:r w:rsidRPr="009B038D">
        <w:rPr>
          <w:rFonts w:cs="B Nazanin"/>
          <w:sz w:val="28"/>
          <w:szCs w:val="28"/>
          <w:lang w:bidi="fa-IR"/>
        </w:rPr>
        <w:t>IEF</w:t>
      </w:r>
      <w:r w:rsidRPr="009B038D">
        <w:rPr>
          <w:rFonts w:cs="B Nazanin"/>
          <w:sz w:val="28"/>
          <w:szCs w:val="28"/>
          <w:rtl/>
          <w:lang w:bidi="fa-IR"/>
        </w:rPr>
        <w:t xml:space="preserve"> حدود 25 کشور می باشند که مجموعه کشور های اوپک گازی و اوپک نفتی است. ایران در هر دو دسته می گنجد.</w:t>
      </w:r>
      <w:r w:rsidRPr="009B038D">
        <w:rPr>
          <w:rStyle w:val="FootnoteReference"/>
          <w:rFonts w:eastAsiaTheme="majorEastAsia" w:cs="B Nazanin"/>
          <w:sz w:val="28"/>
          <w:szCs w:val="28"/>
          <w:rtl/>
          <w:lang w:bidi="fa-IR"/>
        </w:rPr>
        <w:footnoteReference w:id="365"/>
      </w:r>
    </w:p>
    <w:p w:rsidR="00A619CE" w:rsidRPr="00072F79" w:rsidRDefault="008A4915" w:rsidP="00A619CE">
      <w:pPr>
        <w:pStyle w:val="Heading2"/>
        <w:ind w:left="170" w:right="284"/>
        <w:rPr>
          <w:rtl/>
          <w:lang w:bidi="fa-IR"/>
        </w:rPr>
      </w:pPr>
      <w:bookmarkStart w:id="260" w:name="_Toc295552554"/>
      <w:r>
        <w:rPr>
          <w:rFonts w:hint="cs"/>
          <w:rtl/>
          <w:lang w:bidi="fa-IR"/>
        </w:rPr>
        <w:t>3-</w:t>
      </w:r>
      <w:r w:rsidR="00A619CE" w:rsidRPr="00072F79">
        <w:rPr>
          <w:rtl/>
          <w:lang w:bidi="fa-IR"/>
        </w:rPr>
        <w:t>اتحادیه اروپا</w:t>
      </w:r>
      <w:bookmarkEnd w:id="260"/>
      <w:r w:rsidR="00A619CE" w:rsidRPr="00072F79">
        <w:rPr>
          <w:rtl/>
          <w:lang w:bidi="fa-IR"/>
        </w:rPr>
        <w:t xml:space="preserve"> </w:t>
      </w:r>
    </w:p>
    <w:p w:rsidR="00A619CE" w:rsidRDefault="00A619CE" w:rsidP="00A619CE">
      <w:pPr>
        <w:ind w:left="170" w:right="284"/>
        <w:rPr>
          <w:rFonts w:cs="B Nazanin"/>
          <w:sz w:val="28"/>
          <w:szCs w:val="28"/>
          <w:rtl/>
          <w:lang w:bidi="fa-IR"/>
        </w:rPr>
      </w:pPr>
      <w:r w:rsidRPr="00072F79">
        <w:rPr>
          <w:rFonts w:cs="B Nazanin"/>
          <w:sz w:val="28"/>
          <w:szCs w:val="28"/>
          <w:rtl/>
          <w:lang w:bidi="fa-IR"/>
        </w:rPr>
        <w:t xml:space="preserve">اتحادیه اروپا موثرترین عامل در تعیین قانون انرژی در </w:t>
      </w:r>
      <w:r>
        <w:rPr>
          <w:rFonts w:cs="B Nazanin"/>
          <w:sz w:val="28"/>
          <w:szCs w:val="28"/>
          <w:rtl/>
          <w:lang w:bidi="fa-IR"/>
        </w:rPr>
        <w:t>سالهای اخیر است.</w:t>
      </w:r>
      <w:r w:rsidRPr="00072F79">
        <w:rPr>
          <w:rFonts w:cs="B Nazanin"/>
          <w:sz w:val="28"/>
          <w:szCs w:val="28"/>
          <w:rtl/>
          <w:lang w:bidi="fa-IR"/>
        </w:rPr>
        <w:t xml:space="preserve"> دادگاه اتحادیه نیز تاثیرگذارترین دادگاه بین المللی</w:t>
      </w:r>
      <w:r>
        <w:rPr>
          <w:rFonts w:cs="B Nazanin"/>
          <w:sz w:val="28"/>
          <w:szCs w:val="28"/>
          <w:rtl/>
          <w:lang w:bidi="fa-IR"/>
        </w:rPr>
        <w:t xml:space="preserve"> در زمینه محیط زیست و حفاظت از آن بوده</w:t>
      </w:r>
      <w:r w:rsidRPr="00072F79">
        <w:rPr>
          <w:rFonts w:cs="B Nazanin"/>
          <w:sz w:val="28"/>
          <w:szCs w:val="28"/>
          <w:rtl/>
          <w:lang w:bidi="fa-IR"/>
        </w:rPr>
        <w:t xml:space="preserve"> است . اتحادیه به واردات منابع انرژی به ویژه نفت و گاز وابسته است</w:t>
      </w:r>
      <w:r>
        <w:rPr>
          <w:rFonts w:cs="B Nazanin"/>
          <w:sz w:val="28"/>
          <w:szCs w:val="28"/>
          <w:rtl/>
          <w:lang w:bidi="fa-IR"/>
        </w:rPr>
        <w:t>.</w:t>
      </w:r>
      <w:r w:rsidRPr="00072F79">
        <w:rPr>
          <w:rFonts w:cs="B Nazanin"/>
          <w:sz w:val="28"/>
          <w:szCs w:val="28"/>
          <w:rtl/>
          <w:lang w:bidi="fa-IR"/>
        </w:rPr>
        <w:t xml:space="preserve"> با همه اینها در حال حاضر از جمله سازمانهای </w:t>
      </w:r>
      <w:r>
        <w:rPr>
          <w:rFonts w:cs="B Nazanin"/>
          <w:sz w:val="28"/>
          <w:szCs w:val="28"/>
          <w:rtl/>
          <w:lang w:bidi="fa-IR"/>
        </w:rPr>
        <w:t>بین المللی</w:t>
      </w:r>
      <w:r w:rsidRPr="00072F79">
        <w:rPr>
          <w:rFonts w:cs="B Nazanin"/>
          <w:sz w:val="28"/>
          <w:szCs w:val="28"/>
          <w:rtl/>
          <w:lang w:bidi="fa-IR"/>
        </w:rPr>
        <w:t xml:space="preserve"> موثر بر روی قوانین ملی وبین المللی انرژی به شمار می آید وآزم</w:t>
      </w:r>
      <w:r>
        <w:rPr>
          <w:rFonts w:cs="B Nazanin"/>
          <w:sz w:val="28"/>
          <w:szCs w:val="28"/>
          <w:rtl/>
          <w:lang w:bidi="fa-IR"/>
        </w:rPr>
        <w:t>ایشگاه اصلی قانون گذاری اقتصادی</w:t>
      </w:r>
      <w:r w:rsidRPr="00072F79">
        <w:rPr>
          <w:rFonts w:cs="B Nazanin"/>
          <w:sz w:val="28"/>
          <w:szCs w:val="28"/>
          <w:rtl/>
          <w:lang w:bidi="fa-IR"/>
        </w:rPr>
        <w:t>، تجاری وسرمایه گذاری در حوزه انرژی می باشد. بعلاوه اتح</w:t>
      </w:r>
      <w:r>
        <w:rPr>
          <w:rFonts w:cs="B Nazanin"/>
          <w:sz w:val="28"/>
          <w:szCs w:val="28"/>
          <w:rtl/>
          <w:lang w:bidi="fa-IR"/>
        </w:rPr>
        <w:t>ا</w:t>
      </w:r>
      <w:r w:rsidRPr="00072F79">
        <w:rPr>
          <w:rFonts w:cs="B Nazanin"/>
          <w:sz w:val="28"/>
          <w:szCs w:val="28"/>
          <w:rtl/>
          <w:lang w:bidi="fa-IR"/>
        </w:rPr>
        <w:t>دیه حامی اصلی اقداماتی چون پیمان کیوتو ومعاهده منشور انرژی می باشد. سیاست حال حاضر اتحادیه جایگزینی نفت وگاز با انرژی های تجدیدپذیر می باشد.</w:t>
      </w:r>
    </w:p>
    <w:p w:rsidR="00BE5495" w:rsidRPr="00A619CE" w:rsidRDefault="00BE5495" w:rsidP="00A619CE">
      <w:pPr>
        <w:rPr>
          <w:rFonts w:cs="B Nazanin"/>
          <w:sz w:val="28"/>
          <w:szCs w:val="28"/>
          <w:rtl/>
          <w:lang w:bidi="fa-IR"/>
        </w:rPr>
      </w:pPr>
    </w:p>
    <w:p w:rsidR="00072F79" w:rsidRPr="00BE5495" w:rsidRDefault="00BE5495" w:rsidP="00496AD1">
      <w:pPr>
        <w:pStyle w:val="Heading2"/>
        <w:ind w:left="170" w:right="284"/>
        <w:rPr>
          <w:lang w:bidi="fa-IR"/>
        </w:rPr>
      </w:pPr>
      <w:bookmarkStart w:id="261" w:name="_Toc295552555"/>
      <w:r>
        <w:rPr>
          <w:rtl/>
          <w:lang w:bidi="fa-IR"/>
        </w:rPr>
        <w:t>4-</w:t>
      </w:r>
      <w:r w:rsidR="00072F79" w:rsidRPr="00BE5495">
        <w:rPr>
          <w:rtl/>
          <w:lang w:bidi="fa-IR"/>
        </w:rPr>
        <w:t>کنفرانس و دبیرخانه منشور انرژی</w:t>
      </w:r>
      <w:bookmarkEnd w:id="261"/>
    </w:p>
    <w:p w:rsidR="00072F79" w:rsidRPr="00072F79" w:rsidRDefault="00072F79" w:rsidP="00496AD1">
      <w:pPr>
        <w:ind w:left="170" w:right="284"/>
        <w:rPr>
          <w:rFonts w:cs="B Nazanin"/>
          <w:sz w:val="28"/>
          <w:szCs w:val="28"/>
          <w:rtl/>
          <w:lang w:bidi="fa-IR"/>
        </w:rPr>
      </w:pPr>
      <w:r w:rsidRPr="00072F79">
        <w:rPr>
          <w:rFonts w:cs="B Nazanin"/>
          <w:sz w:val="28"/>
          <w:szCs w:val="28"/>
          <w:rtl/>
          <w:lang w:bidi="fa-IR"/>
        </w:rPr>
        <w:t xml:space="preserve">معاهده </w:t>
      </w:r>
      <w:r w:rsidR="00BE5495">
        <w:rPr>
          <w:rFonts w:cs="B Nazanin"/>
          <w:sz w:val="28"/>
          <w:szCs w:val="28"/>
          <w:rtl/>
          <w:lang w:bidi="fa-IR"/>
        </w:rPr>
        <w:t>منشور انرژی</w:t>
      </w:r>
      <w:r w:rsidR="00BE5495" w:rsidRPr="00072F79">
        <w:rPr>
          <w:rStyle w:val="FootnoteReference"/>
          <w:rFonts w:eastAsiaTheme="majorEastAsia" w:cs="B Nazanin"/>
          <w:sz w:val="28"/>
          <w:szCs w:val="28"/>
          <w:lang w:bidi="fa-IR"/>
        </w:rPr>
        <w:footnoteReference w:id="366"/>
      </w:r>
      <w:r w:rsidR="00BE5495">
        <w:rPr>
          <w:rFonts w:cs="B Nazanin"/>
          <w:sz w:val="28"/>
          <w:szCs w:val="28"/>
          <w:rtl/>
          <w:lang w:bidi="fa-IR"/>
        </w:rPr>
        <w:t xml:space="preserve"> </w:t>
      </w:r>
      <w:r w:rsidR="009E18BC">
        <w:rPr>
          <w:rFonts w:cs="B Nazanin"/>
          <w:sz w:val="28"/>
          <w:szCs w:val="28"/>
          <w:rtl/>
          <w:lang w:bidi="fa-IR"/>
        </w:rPr>
        <w:t xml:space="preserve">یک </w:t>
      </w:r>
      <w:r w:rsidRPr="00072F79">
        <w:rPr>
          <w:rFonts w:cs="B Nazanin"/>
          <w:sz w:val="28"/>
          <w:szCs w:val="28"/>
          <w:rtl/>
          <w:lang w:bidi="fa-IR"/>
        </w:rPr>
        <w:t>توافقنامه بین المللی چندجانبه برای تجارت ، انتقال و سرمایه گذاری در حوزه انرژی است و با هدف ایجاد اتحاد بین کشورهای شوروی سابق( پس از فروپاشی ) و اروپا در پایان جنگ سرد و ایجاد بازار انرژی وسیع جهانی شکل گرفت</w:t>
      </w:r>
      <w:r w:rsidR="009E18BC">
        <w:rPr>
          <w:rFonts w:cs="B Nazanin"/>
          <w:sz w:val="28"/>
          <w:szCs w:val="28"/>
          <w:rtl/>
          <w:lang w:bidi="fa-IR"/>
        </w:rPr>
        <w:t xml:space="preserve">. اولین اعضای آن در سال 1994 آن را امضا کردند. </w:t>
      </w:r>
      <w:r w:rsidRPr="00072F79">
        <w:rPr>
          <w:rFonts w:cs="B Nazanin"/>
          <w:sz w:val="28"/>
          <w:szCs w:val="28"/>
          <w:rtl/>
          <w:lang w:bidi="fa-IR"/>
        </w:rPr>
        <w:t>استر</w:t>
      </w:r>
      <w:r w:rsidR="009E18BC">
        <w:rPr>
          <w:rFonts w:cs="B Nazanin"/>
          <w:sz w:val="28"/>
          <w:szCs w:val="28"/>
          <w:rtl/>
          <w:lang w:bidi="fa-IR"/>
        </w:rPr>
        <w:t>ا</w:t>
      </w:r>
      <w:r w:rsidRPr="00072F79">
        <w:rPr>
          <w:rFonts w:cs="B Nazanin"/>
          <w:sz w:val="28"/>
          <w:szCs w:val="28"/>
          <w:rtl/>
          <w:lang w:bidi="fa-IR"/>
        </w:rPr>
        <w:t>لیا وژاپن نیز به این گروه پیوستند. بخش تجاری معاهده پس از مدتی در اثر عضویت کشورهای اروپای شرقی در سازمان تجارت جهانی اهمیت خود را از دست داد.</w:t>
      </w:r>
    </w:p>
    <w:p w:rsidR="00072F79" w:rsidRPr="00072F79" w:rsidRDefault="00072F79" w:rsidP="00496AD1">
      <w:pPr>
        <w:ind w:left="170" w:right="284"/>
        <w:rPr>
          <w:rFonts w:cs="B Nazanin"/>
          <w:sz w:val="28"/>
          <w:szCs w:val="28"/>
          <w:rtl/>
          <w:lang w:bidi="fa-IR"/>
        </w:rPr>
      </w:pPr>
      <w:r w:rsidRPr="00072F79">
        <w:rPr>
          <w:rFonts w:cs="B Nazanin"/>
          <w:sz w:val="28"/>
          <w:szCs w:val="28"/>
          <w:rtl/>
          <w:lang w:bidi="fa-IR"/>
        </w:rPr>
        <w:t xml:space="preserve">آینده </w:t>
      </w:r>
      <w:r w:rsidR="00C24DA5">
        <w:rPr>
          <w:rFonts w:cs="B Nazanin"/>
          <w:sz w:val="28"/>
          <w:szCs w:val="28"/>
          <w:rtl/>
          <w:lang w:bidi="fa-IR"/>
        </w:rPr>
        <w:t>منشور انرژی</w:t>
      </w:r>
      <w:r w:rsidRPr="00072F79">
        <w:rPr>
          <w:rFonts w:cs="B Nazanin"/>
          <w:sz w:val="28"/>
          <w:szCs w:val="28"/>
          <w:rtl/>
          <w:lang w:bidi="fa-IR"/>
        </w:rPr>
        <w:t xml:space="preserve"> اساسا در ایجاد امنیت انرژی کشورهای عضو می باشدکه از طریق عضویت روسیه و توسعه عضویت آن در دیگر کشورهای آسیایی و مدیترانه صورت می گیرد و حداقل طرحی برای روابط انرژی منطقه ای آسیا و آمریکای لاتین وآفریقا خواهد بود</w:t>
      </w:r>
      <w:r w:rsidR="00C24DA5">
        <w:rPr>
          <w:rFonts w:cs="B Nazanin"/>
          <w:sz w:val="28"/>
          <w:szCs w:val="28"/>
          <w:rtl/>
          <w:lang w:bidi="fa-IR"/>
        </w:rPr>
        <w:t>. پارلمان روسیه هنوز عضویت این کشور را در منشور تائید نکرده است.</w:t>
      </w:r>
      <w:r w:rsidRPr="00072F79">
        <w:rPr>
          <w:rFonts w:cs="B Nazanin"/>
          <w:sz w:val="28"/>
          <w:szCs w:val="28"/>
          <w:rtl/>
          <w:lang w:bidi="fa-IR"/>
        </w:rPr>
        <w:t xml:space="preserve"> اتحادیه اروپا پشتیبان اصلی و اجراکننده پروژه های </w:t>
      </w:r>
      <w:r w:rsidR="00C24DA5">
        <w:rPr>
          <w:rFonts w:cs="B Nazanin"/>
          <w:sz w:val="28"/>
          <w:szCs w:val="28"/>
          <w:rtl/>
          <w:lang w:bidi="fa-IR"/>
        </w:rPr>
        <w:t>منشور</w:t>
      </w:r>
      <w:r w:rsidRPr="00072F79">
        <w:rPr>
          <w:rFonts w:cs="B Nazanin"/>
          <w:sz w:val="28"/>
          <w:szCs w:val="28"/>
          <w:rtl/>
          <w:lang w:bidi="fa-IR"/>
        </w:rPr>
        <w:t xml:space="preserve"> می باشد وعدم حضور آمریکا این نقش را پررنگ تر کرده است. </w:t>
      </w:r>
    </w:p>
    <w:p w:rsidR="00072F79" w:rsidRPr="00C24DA5" w:rsidRDefault="00C24DA5" w:rsidP="00496AD1">
      <w:pPr>
        <w:pStyle w:val="Heading2"/>
        <w:ind w:left="170" w:right="284"/>
        <w:rPr>
          <w:rtl/>
          <w:lang w:bidi="fa-IR"/>
        </w:rPr>
      </w:pPr>
      <w:bookmarkStart w:id="262" w:name="_Toc295552556"/>
      <w:r>
        <w:rPr>
          <w:rtl/>
          <w:lang w:bidi="fa-IR"/>
        </w:rPr>
        <w:t>5-آژانس بین المللی انرژی اتمی</w:t>
      </w:r>
      <w:bookmarkEnd w:id="262"/>
    </w:p>
    <w:p w:rsidR="00072F79" w:rsidRPr="00072F79" w:rsidRDefault="00072F79" w:rsidP="00496AD1">
      <w:pPr>
        <w:ind w:left="170" w:right="284"/>
        <w:rPr>
          <w:rFonts w:cs="B Nazanin"/>
          <w:sz w:val="28"/>
          <w:szCs w:val="28"/>
          <w:rtl/>
          <w:lang w:bidi="fa-IR"/>
        </w:rPr>
      </w:pPr>
      <w:r w:rsidRPr="00072F79">
        <w:rPr>
          <w:rFonts w:cs="B Nazanin"/>
          <w:sz w:val="28"/>
          <w:szCs w:val="28"/>
          <w:rtl/>
          <w:lang w:bidi="fa-IR"/>
        </w:rPr>
        <w:t>آژانس بین المللی انرژی اتمی در سال 1957 براساس پیشنهاد آیزنهاور رئیس جمهور آمریکا در مجمع عمومی سازمان ملل که به سخنرانی اتم برای صلح مشهور است، پایه گذاری شد و یکی از نمونه های اندک همکاری غرب و شرق پس از جنگ سرد است. مقر آن در وین است و هدف اصلی آن کاربرد صلح آمیز انرژی اتمی می باشد .تعداد  کارمندان آن بیش از دو هزار نفر و بودجه آن بیش از سیصد میلیون دلار می باشد. هدف دیگر آن کنترل ریسک هسته ای در کشورهای در حال توسعه میباشد.</w:t>
      </w:r>
    </w:p>
    <w:p w:rsidR="00072F79" w:rsidRPr="00072F79" w:rsidRDefault="00072F79" w:rsidP="00496AD1">
      <w:pPr>
        <w:ind w:left="170" w:right="284"/>
        <w:rPr>
          <w:rFonts w:cs="B Nazanin"/>
          <w:sz w:val="28"/>
          <w:szCs w:val="28"/>
          <w:rtl/>
          <w:lang w:bidi="fa-IR"/>
        </w:rPr>
      </w:pPr>
      <w:r w:rsidRPr="00072F79">
        <w:rPr>
          <w:rFonts w:cs="B Nazanin"/>
          <w:sz w:val="28"/>
          <w:szCs w:val="28"/>
          <w:rtl/>
          <w:lang w:bidi="fa-IR"/>
        </w:rPr>
        <w:t>اهداف کلی آژانس بین المللی انرژی اتمی را می توان در سه مورد زیر خلاصه کرد :</w:t>
      </w:r>
    </w:p>
    <w:p w:rsidR="00072F79" w:rsidRPr="00072F79" w:rsidRDefault="00072F79" w:rsidP="00496AD1">
      <w:pPr>
        <w:ind w:left="170" w:right="284"/>
        <w:rPr>
          <w:rFonts w:cs="B Nazanin"/>
          <w:sz w:val="28"/>
          <w:szCs w:val="28"/>
          <w:rtl/>
          <w:lang w:bidi="fa-IR"/>
        </w:rPr>
      </w:pPr>
      <w:r w:rsidRPr="00072F79">
        <w:rPr>
          <w:rFonts w:cs="B Nazanin"/>
          <w:sz w:val="28"/>
          <w:szCs w:val="28"/>
          <w:rtl/>
          <w:lang w:bidi="fa-IR"/>
        </w:rPr>
        <w:t>الف) تحقیق روی کاربرد صلح آمیز انرژی هسته ای ( شامل تبادل اطلاعات فنی وعلمی)</w:t>
      </w:r>
    </w:p>
    <w:p w:rsidR="00072F79" w:rsidRPr="00072F79" w:rsidRDefault="00072F79" w:rsidP="00496AD1">
      <w:pPr>
        <w:ind w:left="170" w:right="284"/>
        <w:rPr>
          <w:rFonts w:cs="B Nazanin"/>
          <w:sz w:val="28"/>
          <w:szCs w:val="28"/>
          <w:rtl/>
          <w:lang w:bidi="fa-IR"/>
        </w:rPr>
      </w:pPr>
      <w:r w:rsidRPr="00072F79">
        <w:rPr>
          <w:rFonts w:cs="B Nazanin"/>
          <w:sz w:val="28"/>
          <w:szCs w:val="28"/>
          <w:rtl/>
          <w:lang w:bidi="fa-IR"/>
        </w:rPr>
        <w:t>ب) ایجاد سیستم امنیتی برای اطمینان از اینکه مواد هسته ای بر</w:t>
      </w:r>
      <w:r w:rsidR="00A049DD">
        <w:rPr>
          <w:rFonts w:cs="B Nazanin"/>
          <w:sz w:val="28"/>
          <w:szCs w:val="28"/>
          <w:rtl/>
          <w:lang w:bidi="fa-IR"/>
        </w:rPr>
        <w:t>ای اهداف نظامی به کار نرود مث</w:t>
      </w:r>
      <w:r w:rsidR="00A049DD">
        <w:rPr>
          <w:rFonts w:cs="B Nazanin" w:hint="cs"/>
          <w:sz w:val="28"/>
          <w:szCs w:val="28"/>
          <w:rtl/>
          <w:lang w:bidi="fa-IR"/>
        </w:rPr>
        <w:t>ل</w:t>
      </w:r>
      <w:r w:rsidRPr="00072F79">
        <w:rPr>
          <w:rFonts w:cs="B Nazanin"/>
          <w:sz w:val="28"/>
          <w:szCs w:val="28"/>
          <w:rtl/>
          <w:lang w:bidi="fa-IR"/>
        </w:rPr>
        <w:t xml:space="preserve"> </w:t>
      </w:r>
      <w:r w:rsidRPr="00072F79">
        <w:rPr>
          <w:rFonts w:cs="B Nazanin"/>
          <w:sz w:val="28"/>
          <w:szCs w:val="28"/>
          <w:lang w:bidi="fa-IR"/>
        </w:rPr>
        <w:t>NPT</w:t>
      </w:r>
      <w:r w:rsidRPr="00072F79">
        <w:rPr>
          <w:rStyle w:val="FootnoteReference"/>
          <w:rFonts w:eastAsiaTheme="majorEastAsia" w:cs="B Nazanin"/>
          <w:sz w:val="28"/>
          <w:szCs w:val="28"/>
          <w:rtl/>
          <w:lang w:bidi="fa-IR"/>
        </w:rPr>
        <w:footnoteReference w:id="367"/>
      </w:r>
      <w:r w:rsidR="00A049DD">
        <w:rPr>
          <w:rFonts w:cs="B Nazanin"/>
          <w:sz w:val="28"/>
          <w:szCs w:val="28"/>
          <w:rtl/>
          <w:lang w:bidi="fa-IR"/>
        </w:rPr>
        <w:t xml:space="preserve"> </w:t>
      </w:r>
    </w:p>
    <w:p w:rsidR="00072F79" w:rsidRPr="00072F79" w:rsidRDefault="00072F79" w:rsidP="00496AD1">
      <w:pPr>
        <w:ind w:left="170" w:right="284"/>
        <w:rPr>
          <w:rFonts w:cs="B Nazanin"/>
          <w:sz w:val="28"/>
          <w:szCs w:val="28"/>
          <w:rtl/>
          <w:lang w:bidi="fa-IR"/>
        </w:rPr>
      </w:pPr>
      <w:r w:rsidRPr="00072F79">
        <w:rPr>
          <w:rFonts w:cs="B Nazanin"/>
          <w:sz w:val="28"/>
          <w:szCs w:val="28"/>
          <w:rtl/>
          <w:lang w:bidi="fa-IR"/>
        </w:rPr>
        <w:t xml:space="preserve">ج) تنظیم استانداردهای امنیتی(مثل: </w:t>
      </w:r>
      <w:r w:rsidRPr="00072F79">
        <w:rPr>
          <w:rStyle w:val="FootnoteReference"/>
          <w:rFonts w:eastAsiaTheme="majorEastAsia" w:cs="B Nazanin"/>
          <w:sz w:val="28"/>
          <w:szCs w:val="28"/>
          <w:lang w:bidi="fa-IR"/>
        </w:rPr>
        <w:footnoteReference w:id="368"/>
      </w:r>
      <w:r w:rsidRPr="00072F79">
        <w:rPr>
          <w:rFonts w:cs="B Nazanin"/>
          <w:sz w:val="28"/>
          <w:szCs w:val="28"/>
          <w:lang w:bidi="fa-IR"/>
        </w:rPr>
        <w:t>INIS</w:t>
      </w:r>
      <w:r w:rsidRPr="00072F79">
        <w:rPr>
          <w:rFonts w:cs="B Nazanin"/>
          <w:sz w:val="28"/>
          <w:szCs w:val="28"/>
          <w:rtl/>
          <w:lang w:bidi="fa-IR"/>
        </w:rPr>
        <w:t>)</w:t>
      </w:r>
    </w:p>
    <w:p w:rsidR="00072F79" w:rsidRPr="00072F79" w:rsidRDefault="00072F79" w:rsidP="00496AD1">
      <w:pPr>
        <w:ind w:left="170" w:right="284"/>
        <w:rPr>
          <w:rFonts w:cs="B Nazanin"/>
          <w:sz w:val="28"/>
          <w:szCs w:val="28"/>
          <w:rtl/>
          <w:lang w:bidi="fa-IR"/>
        </w:rPr>
      </w:pPr>
    </w:p>
    <w:p w:rsidR="00072F79" w:rsidRPr="008D3B3C" w:rsidRDefault="008D3B3C" w:rsidP="00496AD1">
      <w:pPr>
        <w:pStyle w:val="Heading2"/>
        <w:ind w:left="170" w:right="284"/>
        <w:rPr>
          <w:lang w:bidi="fa-IR"/>
        </w:rPr>
      </w:pPr>
      <w:bookmarkStart w:id="263" w:name="_Toc295552557"/>
      <w:r>
        <w:rPr>
          <w:rtl/>
          <w:lang w:bidi="fa-IR"/>
        </w:rPr>
        <w:t>6-</w:t>
      </w:r>
      <w:r w:rsidR="00072F79" w:rsidRPr="008D3B3C">
        <w:rPr>
          <w:rtl/>
          <w:lang w:bidi="fa-IR"/>
        </w:rPr>
        <w:t>سازمان ملل متحد</w:t>
      </w:r>
      <w:bookmarkEnd w:id="263"/>
    </w:p>
    <w:p w:rsidR="00072F79" w:rsidRPr="00072F79" w:rsidRDefault="008D3B3C" w:rsidP="00496AD1">
      <w:pPr>
        <w:ind w:left="170" w:right="284"/>
        <w:rPr>
          <w:rFonts w:cs="B Nazanin"/>
          <w:sz w:val="28"/>
          <w:szCs w:val="28"/>
          <w:rtl/>
          <w:lang w:bidi="fa-IR"/>
        </w:rPr>
      </w:pPr>
      <w:r>
        <w:rPr>
          <w:rFonts w:cs="B Nazanin"/>
          <w:sz w:val="28"/>
          <w:szCs w:val="28"/>
          <w:rtl/>
          <w:lang w:bidi="fa-IR"/>
        </w:rPr>
        <w:t>ملل متحد علاوه بر آژانس بین المللی انرژی اتمی چند فعالیت دیگر در زمینه انرژی دارد که عبارتست از</w:t>
      </w:r>
    </w:p>
    <w:p w:rsidR="00072F79" w:rsidRPr="00072F79" w:rsidRDefault="00072F79" w:rsidP="00496AD1">
      <w:pPr>
        <w:pStyle w:val="Heading3"/>
        <w:bidi/>
        <w:ind w:left="170" w:right="284"/>
        <w:rPr>
          <w:rtl/>
          <w:lang w:bidi="fa-IR"/>
        </w:rPr>
      </w:pPr>
      <w:bookmarkStart w:id="264" w:name="_Toc295552558"/>
      <w:r w:rsidRPr="00072F79">
        <w:rPr>
          <w:rtl/>
          <w:lang w:bidi="fa-IR"/>
        </w:rPr>
        <w:t>الف) دبیرخانه تغییرات آب وهوایی</w:t>
      </w:r>
      <w:r w:rsidRPr="00072F79">
        <w:rPr>
          <w:rStyle w:val="FootnoteReference"/>
          <w:rFonts w:cs="B Nazanin"/>
          <w:b w:val="0"/>
          <w:bCs w:val="0"/>
          <w:sz w:val="28"/>
          <w:szCs w:val="28"/>
          <w:rtl/>
          <w:lang w:bidi="fa-IR"/>
        </w:rPr>
        <w:footnoteReference w:id="369"/>
      </w:r>
      <w:bookmarkEnd w:id="264"/>
    </w:p>
    <w:p w:rsidR="00072F79" w:rsidRPr="00072F79" w:rsidRDefault="00072F79" w:rsidP="00496AD1">
      <w:pPr>
        <w:ind w:left="170" w:right="284"/>
        <w:rPr>
          <w:rFonts w:cs="B Nazanin"/>
          <w:sz w:val="28"/>
          <w:szCs w:val="28"/>
          <w:rtl/>
          <w:lang w:bidi="fa-IR"/>
        </w:rPr>
      </w:pPr>
      <w:r w:rsidRPr="00072F79">
        <w:rPr>
          <w:rFonts w:cs="B Nazanin"/>
          <w:sz w:val="28"/>
          <w:szCs w:val="28"/>
          <w:rtl/>
          <w:lang w:bidi="fa-IR"/>
        </w:rPr>
        <w:t>تمرکز دبیرخانه تغییرات آب وهوایی بر روی پیمان کیوتو ( تجارت کربن ) و با توجه به عدم  توافق آمریکا بررسی نحوه حضور کارخانجات آمریکایی در این تجارت می باشد.</w:t>
      </w:r>
    </w:p>
    <w:p w:rsidR="00072F79" w:rsidRPr="00072F79" w:rsidRDefault="00072F79" w:rsidP="00496AD1">
      <w:pPr>
        <w:pStyle w:val="Heading3"/>
        <w:bidi/>
        <w:ind w:left="170" w:right="284"/>
        <w:rPr>
          <w:rtl/>
          <w:lang w:bidi="fa-IR"/>
        </w:rPr>
      </w:pPr>
      <w:bookmarkStart w:id="265" w:name="_Toc295552559"/>
      <w:r w:rsidRPr="00072F79">
        <w:rPr>
          <w:rtl/>
          <w:lang w:bidi="fa-IR"/>
        </w:rPr>
        <w:t>ب) کمیسیون غرامت سازمان ملل متحد(</w:t>
      </w:r>
      <w:r w:rsidRPr="00072F79">
        <w:rPr>
          <w:lang w:bidi="fa-IR"/>
        </w:rPr>
        <w:t>UNCC</w:t>
      </w:r>
      <w:r w:rsidRPr="00072F79">
        <w:rPr>
          <w:rStyle w:val="FootnoteReference"/>
          <w:rFonts w:cs="B Nazanin"/>
          <w:sz w:val="28"/>
          <w:szCs w:val="28"/>
          <w:rtl/>
          <w:lang w:bidi="fa-IR"/>
        </w:rPr>
        <w:footnoteReference w:id="370"/>
      </w:r>
      <w:r w:rsidRPr="00072F79">
        <w:rPr>
          <w:rtl/>
          <w:lang w:bidi="fa-IR"/>
        </w:rPr>
        <w:t>)</w:t>
      </w:r>
      <w:bookmarkEnd w:id="265"/>
    </w:p>
    <w:p w:rsidR="00072F79" w:rsidRPr="00072F79" w:rsidRDefault="00072F79" w:rsidP="00496AD1">
      <w:pPr>
        <w:ind w:left="170" w:right="284"/>
        <w:rPr>
          <w:rFonts w:cs="B Nazanin"/>
          <w:sz w:val="28"/>
          <w:szCs w:val="28"/>
          <w:rtl/>
          <w:lang w:bidi="fa-IR"/>
        </w:rPr>
      </w:pPr>
      <w:r w:rsidRPr="00072F79">
        <w:rPr>
          <w:rFonts w:cs="B Nazanin"/>
          <w:sz w:val="28"/>
          <w:szCs w:val="28"/>
          <w:rtl/>
          <w:lang w:bidi="fa-IR"/>
        </w:rPr>
        <w:t>در سال 1991 بعد از جنگ</w:t>
      </w:r>
      <w:r w:rsidR="008F6AA6">
        <w:rPr>
          <w:rFonts w:cs="B Nazanin"/>
          <w:sz w:val="28"/>
          <w:szCs w:val="28"/>
          <w:rtl/>
          <w:lang w:bidi="fa-IR"/>
        </w:rPr>
        <w:t xml:space="preserve"> تهاجمه عراق به کویت و سپس حمله آمریکا به عراق</w:t>
      </w:r>
      <w:r w:rsidRPr="00072F79">
        <w:rPr>
          <w:rFonts w:cs="B Nazanin"/>
          <w:sz w:val="28"/>
          <w:szCs w:val="28"/>
          <w:rtl/>
          <w:lang w:bidi="fa-IR"/>
        </w:rPr>
        <w:t xml:space="preserve"> پایه گذاری شد و در مسائل</w:t>
      </w:r>
      <w:r w:rsidR="008F6AA6">
        <w:rPr>
          <w:rFonts w:cs="B Nazanin"/>
          <w:sz w:val="28"/>
          <w:szCs w:val="28"/>
          <w:rtl/>
          <w:lang w:bidi="fa-IR"/>
        </w:rPr>
        <w:t xml:space="preserve"> غرامت و شکایت کویت از عراق بخاطر صدمات ناشی از جنگ این کشور به حوزه های نفت و گاز</w:t>
      </w:r>
      <w:r w:rsidRPr="00072F79">
        <w:rPr>
          <w:rFonts w:cs="B Nazanin"/>
          <w:sz w:val="28"/>
          <w:szCs w:val="28"/>
          <w:rtl/>
          <w:lang w:bidi="fa-IR"/>
        </w:rPr>
        <w:t xml:space="preserve"> درگیر است. سهم اختصاصی از درآمد حاصل از صادرات نفت عراق در سال 2001، 25 درصد تعیین شد  وپس از سال 2003 با حمله آمریکا به عراق متوقف شد.</w:t>
      </w:r>
    </w:p>
    <w:p w:rsidR="00072F79" w:rsidRPr="00072F79" w:rsidRDefault="00072F79" w:rsidP="00496AD1">
      <w:pPr>
        <w:ind w:left="170" w:right="284"/>
        <w:rPr>
          <w:rFonts w:cs="B Nazanin"/>
          <w:sz w:val="28"/>
          <w:szCs w:val="28"/>
          <w:rtl/>
          <w:lang w:bidi="fa-IR"/>
        </w:rPr>
      </w:pPr>
    </w:p>
    <w:p w:rsidR="00072F79" w:rsidRPr="00072F79" w:rsidRDefault="00072F79" w:rsidP="00496AD1">
      <w:pPr>
        <w:pStyle w:val="Heading3"/>
        <w:bidi/>
        <w:ind w:left="170" w:right="284"/>
        <w:rPr>
          <w:rtl/>
          <w:lang w:bidi="fa-IR"/>
        </w:rPr>
      </w:pPr>
      <w:bookmarkStart w:id="266" w:name="_Toc295552560"/>
      <w:r w:rsidRPr="00072F79">
        <w:rPr>
          <w:rtl/>
          <w:lang w:bidi="fa-IR"/>
        </w:rPr>
        <w:t>ج ) برنامه توسعه سازمان ملل(</w:t>
      </w:r>
      <w:r w:rsidRPr="00072F79">
        <w:rPr>
          <w:rStyle w:val="FootnoteReference"/>
          <w:rFonts w:cs="B Nazanin"/>
          <w:b w:val="0"/>
          <w:bCs w:val="0"/>
          <w:sz w:val="28"/>
          <w:szCs w:val="28"/>
          <w:lang w:bidi="fa-IR"/>
        </w:rPr>
        <w:footnoteReference w:id="371"/>
      </w:r>
      <w:r w:rsidRPr="00072F79">
        <w:rPr>
          <w:lang w:bidi="fa-IR"/>
        </w:rPr>
        <w:t>UNDP</w:t>
      </w:r>
      <w:r w:rsidRPr="00072F79">
        <w:rPr>
          <w:rtl/>
          <w:lang w:bidi="fa-IR"/>
        </w:rPr>
        <w:t>)</w:t>
      </w:r>
      <w:bookmarkEnd w:id="266"/>
      <w:r w:rsidRPr="00072F79">
        <w:rPr>
          <w:rtl/>
          <w:lang w:bidi="fa-IR"/>
        </w:rPr>
        <w:t xml:space="preserve"> </w:t>
      </w:r>
    </w:p>
    <w:p w:rsidR="00072F79" w:rsidRPr="00072F79" w:rsidRDefault="00072F79" w:rsidP="00496AD1">
      <w:pPr>
        <w:ind w:left="170" w:right="284"/>
        <w:rPr>
          <w:rFonts w:cs="B Nazanin"/>
          <w:sz w:val="28"/>
          <w:szCs w:val="28"/>
          <w:rtl/>
          <w:lang w:bidi="fa-IR"/>
        </w:rPr>
      </w:pPr>
      <w:r w:rsidRPr="00072F79">
        <w:rPr>
          <w:rFonts w:cs="B Nazanin"/>
          <w:sz w:val="28"/>
          <w:szCs w:val="28"/>
          <w:rtl/>
          <w:lang w:bidi="fa-IR"/>
        </w:rPr>
        <w:t>برنامه اصلی سرمایه گذاری در جهت توسعه سازمان ملل متحد می باشد، مشارکت در آن کاملا اختیاری است کشورهای انگلیس، آمریکا، فرانسه</w:t>
      </w:r>
      <w:r w:rsidR="00C01BFA">
        <w:rPr>
          <w:rFonts w:cs="B Nazanin"/>
          <w:sz w:val="28"/>
          <w:szCs w:val="28"/>
          <w:rtl/>
          <w:lang w:bidi="fa-IR"/>
        </w:rPr>
        <w:t xml:space="preserve"> و ایران</w:t>
      </w:r>
      <w:r w:rsidRPr="00072F79">
        <w:rPr>
          <w:rFonts w:cs="B Nazanin"/>
          <w:sz w:val="28"/>
          <w:szCs w:val="28"/>
          <w:rtl/>
          <w:lang w:bidi="fa-IR"/>
        </w:rPr>
        <w:t xml:space="preserve"> در این برنامه مشارکت داشته اند. سرمایه گذاری در هر کشور بر اساس معیار فقر/ جمعیت</w:t>
      </w:r>
      <w:r w:rsidRPr="00072F79">
        <w:rPr>
          <w:rStyle w:val="FootnoteReference"/>
          <w:rFonts w:eastAsiaTheme="majorEastAsia" w:cs="B Nazanin"/>
          <w:sz w:val="28"/>
          <w:szCs w:val="28"/>
          <w:rtl/>
          <w:lang w:bidi="fa-IR"/>
        </w:rPr>
        <w:footnoteReference w:id="372"/>
      </w:r>
      <w:r w:rsidRPr="00072F79">
        <w:rPr>
          <w:rFonts w:cs="B Nazanin"/>
          <w:sz w:val="28"/>
          <w:szCs w:val="28"/>
          <w:rtl/>
          <w:lang w:bidi="fa-IR"/>
        </w:rPr>
        <w:t xml:space="preserve"> و اولویت های ملی صورت می گیرد.</w:t>
      </w:r>
    </w:p>
    <w:p w:rsidR="00072F79" w:rsidRPr="00072F79" w:rsidRDefault="00072F79" w:rsidP="00496AD1">
      <w:pPr>
        <w:ind w:left="170" w:right="284"/>
        <w:rPr>
          <w:rFonts w:cs="B Nazanin"/>
          <w:sz w:val="28"/>
          <w:szCs w:val="28"/>
          <w:rtl/>
          <w:lang w:bidi="fa-IR"/>
        </w:rPr>
      </w:pPr>
      <w:r w:rsidRPr="00072F79">
        <w:rPr>
          <w:rFonts w:cs="B Nazanin"/>
          <w:sz w:val="28"/>
          <w:szCs w:val="28"/>
          <w:rtl/>
          <w:lang w:bidi="fa-IR"/>
        </w:rPr>
        <w:t>برنامه های کلی آن می تواند به چهار زمینه اصلی تقسیم کرد:</w:t>
      </w:r>
    </w:p>
    <w:p w:rsidR="00072F79" w:rsidRPr="00072F79" w:rsidRDefault="00072F79" w:rsidP="00496AD1">
      <w:pPr>
        <w:ind w:left="170" w:right="284"/>
        <w:rPr>
          <w:rFonts w:cs="B Nazanin"/>
          <w:sz w:val="28"/>
          <w:szCs w:val="28"/>
          <w:rtl/>
          <w:lang w:bidi="fa-IR"/>
        </w:rPr>
      </w:pPr>
      <w:r w:rsidRPr="00072F79">
        <w:rPr>
          <w:rFonts w:cs="B Nazanin"/>
          <w:sz w:val="28"/>
          <w:szCs w:val="28"/>
          <w:rtl/>
          <w:lang w:bidi="fa-IR"/>
        </w:rPr>
        <w:t xml:space="preserve">1)ایجاد دولتهای دموکراتیک </w:t>
      </w:r>
    </w:p>
    <w:p w:rsidR="00072F79" w:rsidRPr="00072F79" w:rsidRDefault="00072F79" w:rsidP="00496AD1">
      <w:pPr>
        <w:ind w:left="170" w:right="284"/>
        <w:rPr>
          <w:rFonts w:cs="B Nazanin"/>
          <w:sz w:val="28"/>
          <w:szCs w:val="28"/>
          <w:rtl/>
          <w:lang w:bidi="fa-IR"/>
        </w:rPr>
      </w:pPr>
      <w:r w:rsidRPr="00072F79">
        <w:rPr>
          <w:rFonts w:cs="B Nazanin"/>
          <w:sz w:val="28"/>
          <w:szCs w:val="28"/>
          <w:rtl/>
          <w:lang w:bidi="fa-IR"/>
        </w:rPr>
        <w:t xml:space="preserve">2) کاهش فقر </w:t>
      </w:r>
    </w:p>
    <w:p w:rsidR="00072F79" w:rsidRPr="00072F79" w:rsidRDefault="00072F79" w:rsidP="00496AD1">
      <w:pPr>
        <w:ind w:left="170" w:right="284"/>
        <w:rPr>
          <w:rFonts w:cs="B Nazanin"/>
          <w:sz w:val="28"/>
          <w:szCs w:val="28"/>
          <w:rtl/>
          <w:lang w:bidi="fa-IR"/>
        </w:rPr>
      </w:pPr>
      <w:r w:rsidRPr="00072F79">
        <w:rPr>
          <w:rFonts w:cs="B Nazanin"/>
          <w:sz w:val="28"/>
          <w:szCs w:val="28"/>
          <w:rtl/>
          <w:lang w:bidi="fa-IR"/>
        </w:rPr>
        <w:t>3) اصلاح وبازسازی امور(خلع سلاح، ایجاد صلح)</w:t>
      </w:r>
    </w:p>
    <w:p w:rsidR="00072F79" w:rsidRDefault="00072F79" w:rsidP="00496AD1">
      <w:pPr>
        <w:ind w:left="170" w:right="284"/>
        <w:rPr>
          <w:rFonts w:cs="B Nazanin"/>
          <w:sz w:val="28"/>
          <w:szCs w:val="28"/>
          <w:rtl/>
          <w:lang w:bidi="fa-IR"/>
        </w:rPr>
      </w:pPr>
      <w:r w:rsidRPr="00072F79">
        <w:rPr>
          <w:rFonts w:cs="B Nazanin"/>
          <w:sz w:val="28"/>
          <w:szCs w:val="28"/>
          <w:rtl/>
          <w:lang w:bidi="fa-IR"/>
        </w:rPr>
        <w:t>4) فعالیت در حوزه ی انرژی ومحیط زیست(آب ،انرژی پایدار، مراقبت از زمین وحفاظت لایه ازون)</w:t>
      </w:r>
    </w:p>
    <w:p w:rsidR="00C01BFA" w:rsidRPr="00072F79" w:rsidRDefault="00C01BFA" w:rsidP="00496AD1">
      <w:pPr>
        <w:ind w:left="170" w:right="284"/>
        <w:rPr>
          <w:rFonts w:cs="B Nazanin"/>
          <w:sz w:val="28"/>
          <w:szCs w:val="28"/>
          <w:rtl/>
          <w:lang w:bidi="fa-IR"/>
        </w:rPr>
      </w:pPr>
    </w:p>
    <w:p w:rsidR="00072F79" w:rsidRPr="00072F79" w:rsidRDefault="00072F79" w:rsidP="00496AD1">
      <w:pPr>
        <w:pStyle w:val="Heading3"/>
        <w:bidi/>
        <w:ind w:left="170" w:right="284"/>
        <w:rPr>
          <w:rtl/>
          <w:lang w:bidi="fa-IR"/>
        </w:rPr>
      </w:pPr>
      <w:bookmarkStart w:id="267" w:name="_Toc295552561"/>
      <w:r w:rsidRPr="00072F79">
        <w:rPr>
          <w:rtl/>
          <w:lang w:bidi="fa-IR"/>
        </w:rPr>
        <w:t>د) برنامه های زیست محیطی سازمان ملل متحد(</w:t>
      </w:r>
      <w:r w:rsidRPr="00072F79">
        <w:rPr>
          <w:lang w:bidi="fa-IR"/>
        </w:rPr>
        <w:t>UNEP</w:t>
      </w:r>
      <w:r w:rsidRPr="00072F79">
        <w:rPr>
          <w:rStyle w:val="FootnoteReference"/>
          <w:rFonts w:cs="B Nazanin"/>
          <w:b w:val="0"/>
          <w:bCs w:val="0"/>
          <w:sz w:val="28"/>
          <w:szCs w:val="28"/>
          <w:rtl/>
          <w:lang w:bidi="fa-IR"/>
        </w:rPr>
        <w:footnoteReference w:id="373"/>
      </w:r>
      <w:r w:rsidRPr="00072F79">
        <w:rPr>
          <w:rtl/>
          <w:lang w:bidi="fa-IR"/>
        </w:rPr>
        <w:t>)</w:t>
      </w:r>
      <w:bookmarkEnd w:id="267"/>
      <w:r w:rsidRPr="00072F79">
        <w:rPr>
          <w:rtl/>
          <w:lang w:bidi="fa-IR"/>
        </w:rPr>
        <w:t xml:space="preserve"> </w:t>
      </w:r>
    </w:p>
    <w:p w:rsidR="00072F79" w:rsidRDefault="00072F79" w:rsidP="00496AD1">
      <w:pPr>
        <w:ind w:left="170" w:right="284"/>
        <w:rPr>
          <w:rFonts w:cs="B Nazanin"/>
          <w:sz w:val="28"/>
          <w:szCs w:val="28"/>
          <w:rtl/>
          <w:lang w:bidi="fa-IR"/>
        </w:rPr>
      </w:pPr>
      <w:r w:rsidRPr="00072F79">
        <w:rPr>
          <w:rFonts w:cs="B Nazanin"/>
          <w:sz w:val="28"/>
          <w:szCs w:val="28"/>
          <w:rtl/>
          <w:lang w:bidi="fa-IR"/>
        </w:rPr>
        <w:t xml:space="preserve">این برنامه </w:t>
      </w:r>
      <w:r w:rsidR="00C01BFA">
        <w:rPr>
          <w:rFonts w:cs="B Nazanin"/>
          <w:sz w:val="28"/>
          <w:szCs w:val="28"/>
          <w:rtl/>
          <w:lang w:bidi="fa-IR"/>
        </w:rPr>
        <w:t xml:space="preserve">ابتدا </w:t>
      </w:r>
      <w:r w:rsidRPr="00072F79">
        <w:rPr>
          <w:rFonts w:cs="B Nazanin"/>
          <w:sz w:val="28"/>
          <w:szCs w:val="28"/>
          <w:rtl/>
          <w:lang w:bidi="fa-IR"/>
        </w:rPr>
        <w:t>در نایروبی</w:t>
      </w:r>
      <w:r w:rsidR="00C01BFA">
        <w:rPr>
          <w:rFonts w:cs="B Nazanin"/>
          <w:sz w:val="28"/>
          <w:szCs w:val="28"/>
          <w:rtl/>
          <w:lang w:bidi="fa-IR"/>
        </w:rPr>
        <w:t xml:space="preserve"> پایتخت کنیا </w:t>
      </w:r>
      <w:r w:rsidRPr="00072F79">
        <w:rPr>
          <w:rFonts w:cs="B Nazanin"/>
          <w:sz w:val="28"/>
          <w:szCs w:val="28"/>
          <w:rtl/>
          <w:lang w:bidi="fa-IR"/>
        </w:rPr>
        <w:t xml:space="preserve"> برای تکامل روش های جهانی در مقوله محیط زیست وتوسعه پایدار ایجاد شد کار اصلی آن حمایت اجرایی از فعالیت های زیست محیطی جهانی است مانند: معاهده وین برای حفاظت از لایه اوزون ، پیمان مونترال ، معا</w:t>
      </w:r>
      <w:r w:rsidR="00C01BFA">
        <w:rPr>
          <w:rFonts w:cs="B Nazanin"/>
          <w:sz w:val="28"/>
          <w:szCs w:val="28"/>
          <w:rtl/>
          <w:lang w:bidi="fa-IR"/>
        </w:rPr>
        <w:t>هده</w:t>
      </w:r>
      <w:r w:rsidRPr="00072F79">
        <w:rPr>
          <w:rFonts w:cs="B Nazanin"/>
          <w:sz w:val="28"/>
          <w:szCs w:val="28"/>
          <w:rtl/>
          <w:lang w:bidi="fa-IR"/>
        </w:rPr>
        <w:t xml:space="preserve"> </w:t>
      </w:r>
      <w:r w:rsidR="00C01BFA">
        <w:rPr>
          <w:rFonts w:cs="B Nazanin"/>
          <w:sz w:val="28"/>
          <w:szCs w:val="28"/>
          <w:rtl/>
          <w:lang w:bidi="fa-IR"/>
        </w:rPr>
        <w:t>بال</w:t>
      </w:r>
      <w:r w:rsidRPr="00072F79">
        <w:rPr>
          <w:rFonts w:cs="B Nazanin"/>
          <w:sz w:val="28"/>
          <w:szCs w:val="28"/>
          <w:rtl/>
          <w:lang w:bidi="fa-IR"/>
        </w:rPr>
        <w:t xml:space="preserve"> در مورد </w:t>
      </w:r>
      <w:r w:rsidR="00C01BFA">
        <w:rPr>
          <w:rFonts w:cs="B Nazanin"/>
          <w:sz w:val="28"/>
          <w:szCs w:val="28"/>
          <w:rtl/>
          <w:lang w:bidi="fa-IR"/>
        </w:rPr>
        <w:t xml:space="preserve">انتقال ضایعات خطرناک و درنهایت </w:t>
      </w:r>
      <w:r w:rsidRPr="00072F79">
        <w:rPr>
          <w:rFonts w:cs="B Nazanin"/>
          <w:sz w:val="28"/>
          <w:szCs w:val="28"/>
          <w:rtl/>
          <w:lang w:bidi="fa-IR"/>
        </w:rPr>
        <w:t>کنوانسیون تغییرات اقلیمی سازمان ملل متحد(</w:t>
      </w:r>
      <w:r w:rsidRPr="00072F79">
        <w:rPr>
          <w:rFonts w:cs="B Nazanin"/>
          <w:sz w:val="28"/>
          <w:szCs w:val="28"/>
          <w:lang w:bidi="fa-IR"/>
        </w:rPr>
        <w:t>UNFCCC</w:t>
      </w:r>
      <w:r w:rsidRPr="00072F79">
        <w:rPr>
          <w:rStyle w:val="FootnoteReference"/>
          <w:rFonts w:eastAsiaTheme="majorEastAsia" w:cs="B Nazanin"/>
          <w:sz w:val="28"/>
          <w:szCs w:val="28"/>
          <w:rtl/>
          <w:lang w:bidi="fa-IR"/>
        </w:rPr>
        <w:footnoteReference w:id="374"/>
      </w:r>
      <w:r w:rsidRPr="00072F79">
        <w:rPr>
          <w:rFonts w:cs="B Nazanin"/>
          <w:sz w:val="28"/>
          <w:szCs w:val="28"/>
          <w:rtl/>
          <w:lang w:bidi="fa-IR"/>
        </w:rPr>
        <w:t>)</w:t>
      </w:r>
    </w:p>
    <w:p w:rsidR="00C01BFA" w:rsidRPr="00072F79" w:rsidRDefault="00C01BFA" w:rsidP="00496AD1">
      <w:pPr>
        <w:ind w:left="170" w:right="284"/>
        <w:rPr>
          <w:rFonts w:cs="B Nazanin"/>
          <w:sz w:val="28"/>
          <w:szCs w:val="28"/>
          <w:rtl/>
          <w:lang w:bidi="fa-IR"/>
        </w:rPr>
      </w:pPr>
    </w:p>
    <w:p w:rsidR="00072F79" w:rsidRPr="00072F79" w:rsidRDefault="003D1810" w:rsidP="00496AD1">
      <w:pPr>
        <w:pStyle w:val="Heading2"/>
        <w:ind w:left="170" w:right="284"/>
        <w:rPr>
          <w:rtl/>
          <w:lang w:bidi="fa-IR"/>
        </w:rPr>
      </w:pPr>
      <w:bookmarkStart w:id="268" w:name="_Toc295552562"/>
      <w:r>
        <w:rPr>
          <w:rtl/>
          <w:lang w:bidi="fa-IR"/>
        </w:rPr>
        <w:t>7-</w:t>
      </w:r>
      <w:r w:rsidR="00072F79" w:rsidRPr="00072F79">
        <w:rPr>
          <w:rtl/>
          <w:lang w:bidi="fa-IR"/>
        </w:rPr>
        <w:t>آژانس انرژی هسته ای سازمان همکاری اقتصادی وتوسعه</w:t>
      </w:r>
      <w:bookmarkEnd w:id="268"/>
    </w:p>
    <w:p w:rsidR="00072F79" w:rsidRPr="00072F79" w:rsidRDefault="00072F79" w:rsidP="00496AD1">
      <w:pPr>
        <w:ind w:left="170" w:right="284"/>
        <w:rPr>
          <w:rFonts w:cs="B Nazanin"/>
          <w:sz w:val="28"/>
          <w:szCs w:val="28"/>
          <w:rtl/>
          <w:lang w:bidi="fa-IR"/>
        </w:rPr>
      </w:pPr>
      <w:r w:rsidRPr="00072F79">
        <w:rPr>
          <w:rFonts w:cs="B Nazanin"/>
          <w:sz w:val="28"/>
          <w:szCs w:val="28"/>
          <w:rtl/>
          <w:lang w:bidi="fa-IR"/>
        </w:rPr>
        <w:t xml:space="preserve">این آژانس یک آژانس تخصصی در سازمان </w:t>
      </w:r>
      <w:r w:rsidR="003D1810">
        <w:rPr>
          <w:rFonts w:cs="B Nazanin"/>
          <w:sz w:val="28"/>
          <w:szCs w:val="28"/>
          <w:rtl/>
          <w:lang w:bidi="fa-IR"/>
        </w:rPr>
        <w:t>همکاری اقتصادی وتوسعه در زمینه</w:t>
      </w:r>
      <w:r w:rsidRPr="00072F79">
        <w:rPr>
          <w:rFonts w:cs="B Nazanin"/>
          <w:sz w:val="28"/>
          <w:szCs w:val="28"/>
          <w:rtl/>
          <w:lang w:bidi="fa-IR"/>
        </w:rPr>
        <w:t xml:space="preserve"> فعالیت های هسته ای می باشد 28 کشور عضو آن هستند که به جز لهستان و نیوزیلند ما بقی در سازمان همکاری اقتصادی وتوسعه عضویت دارند.کشورهای عضو 85 درصد ظرفیت هسته ای جهان را دارا می باشند.</w:t>
      </w:r>
    </w:p>
    <w:p w:rsidR="00072F79" w:rsidRDefault="00072F79" w:rsidP="00496AD1">
      <w:pPr>
        <w:ind w:left="170" w:right="284"/>
        <w:rPr>
          <w:rFonts w:cs="B Nazanin"/>
          <w:sz w:val="28"/>
          <w:szCs w:val="28"/>
          <w:rtl/>
          <w:lang w:bidi="fa-IR"/>
        </w:rPr>
      </w:pPr>
      <w:r w:rsidRPr="00072F79">
        <w:rPr>
          <w:rFonts w:cs="B Nazanin"/>
          <w:sz w:val="28"/>
          <w:szCs w:val="28"/>
          <w:rtl/>
          <w:lang w:bidi="fa-IR"/>
        </w:rPr>
        <w:t xml:space="preserve">فعالیتهای اصلی آن </w:t>
      </w:r>
      <w:r w:rsidR="003D1810">
        <w:rPr>
          <w:rFonts w:cs="B Nazanin"/>
          <w:sz w:val="28"/>
          <w:szCs w:val="28"/>
          <w:rtl/>
          <w:lang w:bidi="fa-IR"/>
        </w:rPr>
        <w:t>تحقیقات ، جمع آوری وتبادل اطلاعا</w:t>
      </w:r>
      <w:r w:rsidRPr="00072F79">
        <w:rPr>
          <w:rFonts w:cs="B Nazanin"/>
          <w:sz w:val="28"/>
          <w:szCs w:val="28"/>
          <w:rtl/>
          <w:lang w:bidi="fa-IR"/>
        </w:rPr>
        <w:t>ت برای استفاده صلح آمیز از انرژی هسته ای و به ویژ</w:t>
      </w:r>
      <w:r w:rsidR="003D1810">
        <w:rPr>
          <w:rFonts w:cs="B Nazanin"/>
          <w:sz w:val="28"/>
          <w:szCs w:val="28"/>
          <w:rtl/>
          <w:lang w:bidi="fa-IR"/>
        </w:rPr>
        <w:t>ه در زمینه امنیت فعالیت</w:t>
      </w:r>
      <w:r w:rsidRPr="00072F79">
        <w:rPr>
          <w:rFonts w:cs="B Nazanin"/>
          <w:sz w:val="28"/>
          <w:szCs w:val="28"/>
          <w:rtl/>
          <w:lang w:bidi="fa-IR"/>
        </w:rPr>
        <w:t xml:space="preserve"> هسته ای ، حمل ونقل هسته ای ، حفاظت از کارکنان و</w:t>
      </w:r>
      <w:r w:rsidR="003D1810">
        <w:rPr>
          <w:rFonts w:cs="B Nazanin"/>
          <w:sz w:val="28"/>
          <w:szCs w:val="28"/>
          <w:rtl/>
          <w:lang w:bidi="fa-IR"/>
        </w:rPr>
        <w:t xml:space="preserve"> </w:t>
      </w:r>
      <w:r w:rsidRPr="00072F79">
        <w:rPr>
          <w:rFonts w:cs="B Nazanin"/>
          <w:sz w:val="28"/>
          <w:szCs w:val="28"/>
          <w:rtl/>
          <w:lang w:bidi="fa-IR"/>
        </w:rPr>
        <w:t>مدیریت ضایعات می باشد</w:t>
      </w:r>
      <w:r w:rsidR="003D1810">
        <w:rPr>
          <w:rFonts w:cs="B Nazanin"/>
          <w:sz w:val="28"/>
          <w:szCs w:val="28"/>
          <w:rtl/>
          <w:lang w:bidi="fa-IR"/>
        </w:rPr>
        <w:t>.</w:t>
      </w:r>
      <w:r w:rsidRPr="00072F79">
        <w:rPr>
          <w:rFonts w:cs="B Nazanin"/>
          <w:sz w:val="28"/>
          <w:szCs w:val="28"/>
          <w:rtl/>
          <w:lang w:bidi="fa-IR"/>
        </w:rPr>
        <w:t xml:space="preserve"> در این زمینه ها با آژانس بین المللی انرژی اتمی همکاری دارد. یکی دیگر از فعالیت های این آژانس تکامل و</w:t>
      </w:r>
      <w:r w:rsidR="003D1810">
        <w:rPr>
          <w:rFonts w:cs="B Nazanin"/>
          <w:sz w:val="28"/>
          <w:szCs w:val="28"/>
          <w:rtl/>
          <w:lang w:bidi="fa-IR"/>
        </w:rPr>
        <w:t xml:space="preserve"> </w:t>
      </w:r>
      <w:r w:rsidRPr="00072F79">
        <w:rPr>
          <w:rFonts w:cs="B Nazanin"/>
          <w:sz w:val="28"/>
          <w:szCs w:val="28"/>
          <w:rtl/>
          <w:lang w:bidi="fa-IR"/>
        </w:rPr>
        <w:t>توسعه مقررات هسته ای می باشد.</w:t>
      </w:r>
      <w:r w:rsidR="00B178EB">
        <w:rPr>
          <w:rFonts w:cs="B Nazanin"/>
          <w:sz w:val="28"/>
          <w:szCs w:val="28"/>
          <w:rtl/>
          <w:lang w:bidi="fa-IR"/>
        </w:rPr>
        <w:t xml:space="preserve"> </w:t>
      </w:r>
      <w:r w:rsidRPr="00072F79">
        <w:rPr>
          <w:rFonts w:cs="B Nazanin"/>
          <w:sz w:val="28"/>
          <w:szCs w:val="28"/>
          <w:rtl/>
          <w:lang w:bidi="fa-IR"/>
        </w:rPr>
        <w:t>بعلاوه آژانس انرژی هسته ای سازمان همکاری اقتصادی وتوسعه با کشورهای غیرعضو در حوزه ی قوانین هسته ای همکاری دارد . تحقیفات این آژانس نشان داده است که انرژی هسته ای یکی از عوامل موثر در رسیدن به اهداف پیمان کیوتو است.</w:t>
      </w:r>
    </w:p>
    <w:p w:rsidR="00B178EB" w:rsidRDefault="00B178EB" w:rsidP="00496AD1">
      <w:pPr>
        <w:ind w:left="170" w:right="284"/>
        <w:rPr>
          <w:rFonts w:cs="B Nazanin"/>
          <w:sz w:val="28"/>
          <w:szCs w:val="28"/>
          <w:rtl/>
          <w:lang w:bidi="fa-IR"/>
        </w:rPr>
      </w:pPr>
    </w:p>
    <w:p w:rsidR="00164E45" w:rsidRPr="009938D3" w:rsidRDefault="00164E45" w:rsidP="009938D3">
      <w:pPr>
        <w:pStyle w:val="Heading2"/>
        <w:rPr>
          <w:lang w:bidi="fa-IR"/>
        </w:rPr>
      </w:pPr>
      <w:bookmarkStart w:id="269" w:name="_Toc295552563"/>
      <w:r>
        <w:rPr>
          <w:rFonts w:hint="cs"/>
          <w:rtl/>
          <w:lang w:bidi="fa-IR"/>
        </w:rPr>
        <w:t>8-گروه 8</w:t>
      </w:r>
      <w:bookmarkEnd w:id="269"/>
    </w:p>
    <w:p w:rsidR="00164E45" w:rsidRPr="009938D3" w:rsidRDefault="00164E45" w:rsidP="009938D3">
      <w:pPr>
        <w:ind w:left="312" w:right="284"/>
        <w:rPr>
          <w:rFonts w:cs="B Nazanin"/>
          <w:sz w:val="28"/>
          <w:szCs w:val="28"/>
          <w:rtl/>
          <w:lang w:bidi="fa-IR"/>
        </w:rPr>
      </w:pPr>
      <w:r w:rsidRPr="009938D3">
        <w:rPr>
          <w:rFonts w:cs="B Nazanin" w:hint="cs"/>
          <w:sz w:val="28"/>
          <w:szCs w:val="28"/>
          <w:rtl/>
          <w:lang w:bidi="fa-IR"/>
        </w:rPr>
        <w:t>رکود</w:t>
      </w:r>
      <w:r w:rsidR="009938D3">
        <w:rPr>
          <w:rFonts w:cs="B Nazanin" w:hint="cs"/>
          <w:sz w:val="28"/>
          <w:szCs w:val="28"/>
          <w:rtl/>
          <w:lang w:bidi="fa-IR"/>
        </w:rPr>
        <w:t xml:space="preserve"> اقتصادی در اواسط دهه</w:t>
      </w:r>
      <w:r w:rsidRPr="009938D3">
        <w:rPr>
          <w:rFonts w:cs="B Nazanin" w:hint="cs"/>
          <w:sz w:val="28"/>
          <w:szCs w:val="28"/>
          <w:rtl/>
          <w:lang w:bidi="fa-IR"/>
        </w:rPr>
        <w:t xml:space="preserve"> 1970،</w:t>
      </w:r>
      <w:r w:rsidR="009938D3">
        <w:rPr>
          <w:rFonts w:cs="B Nazanin" w:hint="cs"/>
          <w:sz w:val="28"/>
          <w:szCs w:val="28"/>
          <w:rtl/>
          <w:lang w:bidi="fa-IR"/>
        </w:rPr>
        <w:t xml:space="preserve"> </w:t>
      </w:r>
      <w:r w:rsidRPr="009938D3">
        <w:rPr>
          <w:rFonts w:cs="B Nazanin" w:hint="cs"/>
          <w:sz w:val="28"/>
          <w:szCs w:val="28"/>
          <w:rtl/>
          <w:lang w:bidi="fa-IR"/>
        </w:rPr>
        <w:t>رهبران جهان را ترغیب به ساختاری برای همکاری های اقتصادی کرد.</w:t>
      </w:r>
      <w:r w:rsidR="009938D3">
        <w:rPr>
          <w:rFonts w:cs="B Nazanin" w:hint="cs"/>
          <w:sz w:val="28"/>
          <w:szCs w:val="28"/>
          <w:rtl/>
          <w:lang w:bidi="fa-IR"/>
        </w:rPr>
        <w:t xml:space="preserve"> </w:t>
      </w:r>
      <w:r w:rsidRPr="009938D3">
        <w:rPr>
          <w:rFonts w:cs="B Nazanin" w:hint="cs"/>
          <w:sz w:val="28"/>
          <w:szCs w:val="28"/>
          <w:rtl/>
          <w:lang w:bidi="fa-IR"/>
        </w:rPr>
        <w:t xml:space="preserve">اولین نشستی که منجر به ساختار </w:t>
      </w:r>
      <w:r w:rsidRPr="009938D3">
        <w:rPr>
          <w:rFonts w:cs="B Nazanin"/>
          <w:sz w:val="28"/>
          <w:szCs w:val="28"/>
          <w:lang w:bidi="fa-IR"/>
        </w:rPr>
        <w:t xml:space="preserve">G8 </w:t>
      </w:r>
      <w:r w:rsidRPr="009938D3">
        <w:rPr>
          <w:rFonts w:cs="B Nazanin" w:hint="cs"/>
          <w:sz w:val="28"/>
          <w:szCs w:val="28"/>
          <w:rtl/>
          <w:lang w:bidi="fa-IR"/>
        </w:rPr>
        <w:t xml:space="preserve"> شد درسال 1975 در فرانسه با گردهمایی سران دولت های فرانسه،</w:t>
      </w:r>
      <w:r w:rsidR="00D720DC">
        <w:rPr>
          <w:rFonts w:cs="B Nazanin" w:hint="cs"/>
          <w:sz w:val="28"/>
          <w:szCs w:val="28"/>
          <w:rtl/>
          <w:lang w:bidi="fa-IR"/>
        </w:rPr>
        <w:t xml:space="preserve"> </w:t>
      </w:r>
      <w:r w:rsidRPr="009938D3">
        <w:rPr>
          <w:rFonts w:cs="B Nazanin" w:hint="cs"/>
          <w:sz w:val="28"/>
          <w:szCs w:val="28"/>
          <w:rtl/>
          <w:lang w:bidi="fa-IR"/>
        </w:rPr>
        <w:t>آلمان،</w:t>
      </w:r>
      <w:r w:rsidR="00D720DC">
        <w:rPr>
          <w:rFonts w:cs="B Nazanin" w:hint="cs"/>
          <w:sz w:val="28"/>
          <w:szCs w:val="28"/>
          <w:rtl/>
          <w:lang w:bidi="fa-IR"/>
        </w:rPr>
        <w:t xml:space="preserve"> </w:t>
      </w:r>
      <w:r w:rsidRPr="009938D3">
        <w:rPr>
          <w:rFonts w:cs="B Nazanin" w:hint="cs"/>
          <w:sz w:val="28"/>
          <w:szCs w:val="28"/>
          <w:rtl/>
          <w:lang w:bidi="fa-IR"/>
        </w:rPr>
        <w:t>ایتالیا،</w:t>
      </w:r>
      <w:r w:rsidR="00D720DC">
        <w:rPr>
          <w:rFonts w:cs="B Nazanin" w:hint="cs"/>
          <w:sz w:val="28"/>
          <w:szCs w:val="28"/>
          <w:rtl/>
          <w:lang w:bidi="fa-IR"/>
        </w:rPr>
        <w:t xml:space="preserve"> </w:t>
      </w:r>
      <w:r w:rsidRPr="009938D3">
        <w:rPr>
          <w:rFonts w:cs="B Nazanin" w:hint="cs"/>
          <w:sz w:val="28"/>
          <w:szCs w:val="28"/>
          <w:rtl/>
          <w:lang w:bidi="fa-IR"/>
        </w:rPr>
        <w:t>ژاپن،</w:t>
      </w:r>
      <w:r w:rsidR="00D720DC">
        <w:rPr>
          <w:rFonts w:cs="B Nazanin" w:hint="cs"/>
          <w:sz w:val="28"/>
          <w:szCs w:val="28"/>
          <w:rtl/>
          <w:lang w:bidi="fa-IR"/>
        </w:rPr>
        <w:t xml:space="preserve"> </w:t>
      </w:r>
      <w:r w:rsidRPr="009938D3">
        <w:rPr>
          <w:rFonts w:cs="B Nazanin" w:hint="cs"/>
          <w:sz w:val="28"/>
          <w:szCs w:val="28"/>
          <w:rtl/>
          <w:lang w:bidi="fa-IR"/>
        </w:rPr>
        <w:t>انگلستان</w:t>
      </w:r>
      <w:r w:rsidR="00D720DC">
        <w:rPr>
          <w:rFonts w:cs="B Nazanin" w:hint="cs"/>
          <w:sz w:val="28"/>
          <w:szCs w:val="28"/>
          <w:rtl/>
          <w:lang w:bidi="fa-IR"/>
        </w:rPr>
        <w:t>،</w:t>
      </w:r>
      <w:r w:rsidRPr="009938D3">
        <w:rPr>
          <w:rFonts w:cs="B Nazanin" w:hint="cs"/>
          <w:sz w:val="28"/>
          <w:szCs w:val="28"/>
          <w:rtl/>
          <w:lang w:bidi="fa-IR"/>
        </w:rPr>
        <w:t xml:space="preserve"> وآمریکا صورت گرفت و</w:t>
      </w:r>
      <w:r w:rsidR="00D720DC">
        <w:rPr>
          <w:rFonts w:cs="B Nazanin" w:hint="cs"/>
          <w:sz w:val="28"/>
          <w:szCs w:val="28"/>
          <w:rtl/>
          <w:lang w:bidi="fa-IR"/>
        </w:rPr>
        <w:t xml:space="preserve"> </w:t>
      </w:r>
      <w:r w:rsidRPr="009938D3">
        <w:rPr>
          <w:rFonts w:cs="B Nazanin" w:hint="cs"/>
          <w:sz w:val="28"/>
          <w:szCs w:val="28"/>
          <w:rtl/>
          <w:lang w:bidi="fa-IR"/>
        </w:rPr>
        <w:t xml:space="preserve">در سال بعد کانادا به این گروه پیوست و </w:t>
      </w:r>
      <w:r w:rsidRPr="009938D3">
        <w:rPr>
          <w:rFonts w:cs="B Nazanin"/>
          <w:sz w:val="28"/>
          <w:szCs w:val="28"/>
          <w:lang w:bidi="fa-IR"/>
        </w:rPr>
        <w:t xml:space="preserve">G7 </w:t>
      </w:r>
      <w:r w:rsidRPr="009938D3">
        <w:rPr>
          <w:rFonts w:cs="B Nazanin" w:hint="cs"/>
          <w:sz w:val="28"/>
          <w:szCs w:val="28"/>
          <w:rtl/>
          <w:lang w:bidi="fa-IR"/>
        </w:rPr>
        <w:t xml:space="preserve"> را تشکیل دادند.</w:t>
      </w:r>
      <w:r w:rsidR="00D720DC">
        <w:rPr>
          <w:rFonts w:cs="B Nazanin" w:hint="cs"/>
          <w:sz w:val="28"/>
          <w:szCs w:val="28"/>
          <w:rtl/>
          <w:lang w:bidi="fa-IR"/>
        </w:rPr>
        <w:t xml:space="preserve"> </w:t>
      </w:r>
      <w:r w:rsidRPr="009938D3">
        <w:rPr>
          <w:rFonts w:cs="B Nazanin" w:hint="cs"/>
          <w:sz w:val="28"/>
          <w:szCs w:val="28"/>
          <w:rtl/>
          <w:lang w:bidi="fa-IR"/>
        </w:rPr>
        <w:t xml:space="preserve">این گروه در ابتدا تمایل داشتند به </w:t>
      </w:r>
      <w:r w:rsidR="00D720DC">
        <w:rPr>
          <w:rFonts w:cs="B Nazanin" w:hint="cs"/>
          <w:sz w:val="28"/>
          <w:szCs w:val="28"/>
          <w:rtl/>
          <w:lang w:bidi="fa-IR"/>
        </w:rPr>
        <w:t>مسائل اقتصاد کلان بپردازند. به تدریج</w:t>
      </w:r>
      <w:r w:rsidRPr="009938D3">
        <w:rPr>
          <w:rFonts w:cs="B Nazanin" w:hint="cs"/>
          <w:sz w:val="28"/>
          <w:szCs w:val="28"/>
          <w:rtl/>
          <w:lang w:bidi="fa-IR"/>
        </w:rPr>
        <w:t xml:space="preserve"> ماهیت این نشست گسترش یافت و مسائل امنیتی وسیاسی را شامل شد.</w:t>
      </w:r>
      <w:r w:rsidR="00D720DC">
        <w:rPr>
          <w:rFonts w:cs="B Nazanin" w:hint="cs"/>
          <w:sz w:val="28"/>
          <w:szCs w:val="28"/>
          <w:rtl/>
          <w:lang w:bidi="fa-IR"/>
        </w:rPr>
        <w:t xml:space="preserve"> </w:t>
      </w:r>
      <w:r w:rsidR="00A256BD">
        <w:rPr>
          <w:rFonts w:cs="B Nazanin" w:hint="cs"/>
          <w:sz w:val="28"/>
          <w:szCs w:val="28"/>
          <w:rtl/>
          <w:lang w:bidi="fa-IR"/>
        </w:rPr>
        <w:t xml:space="preserve">گروه 8 </w:t>
      </w:r>
      <w:r w:rsidRPr="009938D3">
        <w:rPr>
          <w:rFonts w:cs="B Nazanin" w:hint="cs"/>
          <w:sz w:val="28"/>
          <w:szCs w:val="28"/>
          <w:rtl/>
          <w:lang w:bidi="fa-IR"/>
        </w:rPr>
        <w:t>در سال 1997 با پیوستن رسمی روسیه تشکیل شد.</w:t>
      </w:r>
    </w:p>
    <w:p w:rsidR="00164E45" w:rsidRPr="009938D3" w:rsidRDefault="00A256BD" w:rsidP="00A256BD">
      <w:pPr>
        <w:ind w:left="312" w:right="284"/>
        <w:rPr>
          <w:rFonts w:cs="B Nazanin"/>
          <w:sz w:val="28"/>
          <w:szCs w:val="28"/>
          <w:rtl/>
          <w:lang w:bidi="fa-IR"/>
        </w:rPr>
      </w:pPr>
      <w:r>
        <w:rPr>
          <w:rFonts w:cs="B Nazanin" w:hint="cs"/>
          <w:sz w:val="28"/>
          <w:szCs w:val="28"/>
          <w:rtl/>
          <w:lang w:bidi="fa-IR"/>
        </w:rPr>
        <w:t xml:space="preserve">گروه 8 </w:t>
      </w:r>
      <w:r w:rsidR="00D720DC">
        <w:rPr>
          <w:rFonts w:cs="B Nazanin" w:hint="cs"/>
          <w:sz w:val="28"/>
          <w:szCs w:val="28"/>
          <w:rtl/>
          <w:lang w:bidi="fa-IR"/>
        </w:rPr>
        <w:t>سازمانی غیر رسمی است</w:t>
      </w:r>
      <w:r w:rsidR="00164E45" w:rsidRPr="009938D3">
        <w:rPr>
          <w:rFonts w:cs="B Nazanin" w:hint="cs"/>
          <w:sz w:val="28"/>
          <w:szCs w:val="28"/>
          <w:rtl/>
          <w:lang w:bidi="fa-IR"/>
        </w:rPr>
        <w:t>،</w:t>
      </w:r>
      <w:r w:rsidR="00D720DC">
        <w:rPr>
          <w:rFonts w:cs="B Nazanin" w:hint="cs"/>
          <w:sz w:val="28"/>
          <w:szCs w:val="28"/>
          <w:rtl/>
          <w:lang w:bidi="fa-IR"/>
        </w:rPr>
        <w:t xml:space="preserve"> </w:t>
      </w:r>
      <w:r>
        <w:rPr>
          <w:rFonts w:cs="B Nazanin" w:hint="cs"/>
          <w:sz w:val="28"/>
          <w:szCs w:val="28"/>
          <w:rtl/>
          <w:lang w:bidi="fa-IR"/>
        </w:rPr>
        <w:t>هیچ اساسنامه ای نداشبه</w:t>
      </w:r>
      <w:r w:rsidR="00164E45" w:rsidRPr="009938D3">
        <w:rPr>
          <w:rFonts w:cs="B Nazanin" w:hint="cs"/>
          <w:sz w:val="28"/>
          <w:szCs w:val="28"/>
          <w:rtl/>
          <w:lang w:bidi="fa-IR"/>
        </w:rPr>
        <w:t>،</w:t>
      </w:r>
      <w:r w:rsidR="00D720DC">
        <w:rPr>
          <w:rFonts w:cs="B Nazanin" w:hint="cs"/>
          <w:sz w:val="28"/>
          <w:szCs w:val="28"/>
          <w:rtl/>
          <w:lang w:bidi="fa-IR"/>
        </w:rPr>
        <w:t xml:space="preserve"> </w:t>
      </w:r>
      <w:r>
        <w:rPr>
          <w:rFonts w:cs="B Nazanin" w:hint="cs"/>
          <w:sz w:val="28"/>
          <w:szCs w:val="28"/>
          <w:rtl/>
          <w:lang w:bidi="fa-IR"/>
        </w:rPr>
        <w:t>فاقد دبیرخانه ای همیشگی است</w:t>
      </w:r>
      <w:r w:rsidR="00164E45" w:rsidRPr="009938D3">
        <w:rPr>
          <w:rFonts w:cs="B Nazanin" w:hint="cs"/>
          <w:sz w:val="28"/>
          <w:szCs w:val="28"/>
          <w:rtl/>
          <w:lang w:bidi="fa-IR"/>
        </w:rPr>
        <w:t xml:space="preserve"> و هیچ معیار رسمی برای پذیرش ندا</w:t>
      </w:r>
      <w:r>
        <w:rPr>
          <w:rFonts w:cs="B Nazanin" w:hint="cs"/>
          <w:sz w:val="28"/>
          <w:szCs w:val="28"/>
          <w:rtl/>
          <w:lang w:bidi="fa-IR"/>
        </w:rPr>
        <w:t>رد</w:t>
      </w:r>
      <w:r w:rsidR="00164E45" w:rsidRPr="009938D3">
        <w:rPr>
          <w:rFonts w:cs="B Nazanin" w:hint="cs"/>
          <w:sz w:val="28"/>
          <w:szCs w:val="28"/>
          <w:rtl/>
          <w:lang w:bidi="fa-IR"/>
        </w:rPr>
        <w:t>.</w:t>
      </w:r>
      <w:r w:rsidR="00406BB1">
        <w:rPr>
          <w:rFonts w:cs="B Nazanin" w:hint="cs"/>
          <w:sz w:val="28"/>
          <w:szCs w:val="28"/>
          <w:rtl/>
          <w:lang w:bidi="fa-IR"/>
        </w:rPr>
        <w:t xml:space="preserve"> با این وجود هرساله از میانه</w:t>
      </w:r>
      <w:r>
        <w:rPr>
          <w:rFonts w:cs="B Nazanin" w:hint="cs"/>
          <w:sz w:val="28"/>
          <w:szCs w:val="28"/>
          <w:rtl/>
          <w:lang w:bidi="fa-IR"/>
        </w:rPr>
        <w:t xml:space="preserve"> دهه</w:t>
      </w:r>
      <w:r w:rsidR="00164E45" w:rsidRPr="009938D3">
        <w:rPr>
          <w:rFonts w:cs="B Nazanin" w:hint="cs"/>
          <w:sz w:val="28"/>
          <w:szCs w:val="28"/>
          <w:rtl/>
          <w:lang w:bidi="fa-IR"/>
        </w:rPr>
        <w:t xml:space="preserve"> 1970 رهبران کشورهای قدرتمند در این نشست شرکت می</w:t>
      </w:r>
      <w:r w:rsidR="00406BB1">
        <w:rPr>
          <w:rFonts w:cs="B Nazanin" w:hint="cs"/>
          <w:sz w:val="28"/>
          <w:szCs w:val="28"/>
          <w:rtl/>
          <w:lang w:bidi="fa-IR"/>
        </w:rPr>
        <w:t xml:space="preserve"> </w:t>
      </w:r>
      <w:r w:rsidR="00164E45" w:rsidRPr="009938D3">
        <w:rPr>
          <w:rFonts w:cs="B Nazanin" w:hint="cs"/>
          <w:sz w:val="28"/>
          <w:szCs w:val="28"/>
          <w:rtl/>
          <w:lang w:bidi="fa-IR"/>
        </w:rPr>
        <w:t>کنند تا حداقل به صورت تئوری بر مسائل سیاست خارجی کشورها نظارت داشته باشند.</w:t>
      </w:r>
    </w:p>
    <w:p w:rsidR="00164E45" w:rsidRPr="009938D3" w:rsidRDefault="00164E45" w:rsidP="00F60E2E">
      <w:pPr>
        <w:ind w:left="312" w:right="284"/>
        <w:rPr>
          <w:rFonts w:cs="B Nazanin"/>
          <w:sz w:val="28"/>
          <w:szCs w:val="28"/>
          <w:rtl/>
          <w:lang w:bidi="fa-IR"/>
        </w:rPr>
      </w:pPr>
      <w:r w:rsidRPr="009938D3">
        <w:rPr>
          <w:rFonts w:cs="B Nazanin" w:hint="cs"/>
          <w:sz w:val="28"/>
          <w:szCs w:val="28"/>
          <w:rtl/>
          <w:lang w:bidi="fa-IR"/>
        </w:rPr>
        <w:t xml:space="preserve">بهای نفت سالیان سال </w:t>
      </w:r>
      <w:r w:rsidR="00F60E2E">
        <w:rPr>
          <w:rFonts w:cs="B Nazanin" w:hint="cs"/>
          <w:sz w:val="28"/>
          <w:szCs w:val="28"/>
          <w:rtl/>
          <w:lang w:bidi="fa-IR"/>
        </w:rPr>
        <w:t>یکی از مشکلات لاینحل</w:t>
      </w:r>
      <w:r w:rsidRPr="009938D3">
        <w:rPr>
          <w:rFonts w:cs="B Nazanin" w:hint="cs"/>
          <w:sz w:val="28"/>
          <w:szCs w:val="28"/>
          <w:rtl/>
          <w:lang w:bidi="fa-IR"/>
        </w:rPr>
        <w:t xml:space="preserve"> انرژی باقی مانده بود.</w:t>
      </w:r>
      <w:r w:rsidR="00406BB1">
        <w:rPr>
          <w:rFonts w:cs="B Nazanin" w:hint="cs"/>
          <w:sz w:val="28"/>
          <w:szCs w:val="28"/>
          <w:rtl/>
          <w:lang w:bidi="fa-IR"/>
        </w:rPr>
        <w:t xml:space="preserve"> </w:t>
      </w:r>
      <w:r w:rsidRPr="009938D3">
        <w:rPr>
          <w:rFonts w:cs="B Nazanin" w:hint="cs"/>
          <w:sz w:val="28"/>
          <w:szCs w:val="28"/>
          <w:rtl/>
          <w:lang w:bidi="fa-IR"/>
        </w:rPr>
        <w:t xml:space="preserve">در </w:t>
      </w:r>
      <w:r w:rsidR="00907FBA">
        <w:rPr>
          <w:rFonts w:cs="B Nazanin" w:hint="cs"/>
          <w:sz w:val="28"/>
          <w:szCs w:val="28"/>
          <w:rtl/>
          <w:lang w:bidi="fa-IR"/>
        </w:rPr>
        <w:t>سال 2000 به دلیل گفتگو های پروت</w:t>
      </w:r>
      <w:r w:rsidRPr="009938D3">
        <w:rPr>
          <w:rFonts w:cs="B Nazanin" w:hint="cs"/>
          <w:sz w:val="28"/>
          <w:szCs w:val="28"/>
          <w:rtl/>
          <w:lang w:bidi="fa-IR"/>
        </w:rPr>
        <w:t>کل کیوتو</w:t>
      </w:r>
      <w:r w:rsidR="00F60E2E">
        <w:rPr>
          <w:rFonts w:cs="B Nazanin" w:hint="cs"/>
          <w:sz w:val="28"/>
          <w:szCs w:val="28"/>
          <w:rtl/>
          <w:lang w:bidi="fa-IR"/>
        </w:rPr>
        <w:t xml:space="preserve"> </w:t>
      </w:r>
      <w:r w:rsidRPr="009938D3">
        <w:rPr>
          <w:rFonts w:cs="B Nazanin" w:hint="cs"/>
          <w:sz w:val="28"/>
          <w:szCs w:val="28"/>
          <w:rtl/>
          <w:lang w:bidi="fa-IR"/>
        </w:rPr>
        <w:t>(1997) و درخواست ژاپن برای نوآوری در انرژی های تجدید پذیر،</w:t>
      </w:r>
      <w:r w:rsidRPr="009938D3">
        <w:rPr>
          <w:rFonts w:cs="B Nazanin"/>
          <w:sz w:val="28"/>
          <w:szCs w:val="28"/>
          <w:lang w:bidi="fa-IR"/>
        </w:rPr>
        <w:t xml:space="preserve">G8 </w:t>
      </w:r>
      <w:r w:rsidRPr="009938D3">
        <w:rPr>
          <w:rFonts w:cs="B Nazanin" w:hint="cs"/>
          <w:sz w:val="28"/>
          <w:szCs w:val="28"/>
          <w:rtl/>
          <w:lang w:bidi="fa-IR"/>
        </w:rPr>
        <w:t xml:space="preserve"> تمرکز خود را علاوه بر قیمت انرژی به مسائل کارایی  انرژی  و انرژی های تجدید پذیر منعطف کرد اما بلافاصله در نشست بعدی که آمریکا (جورج بوش) میزبانی را برعهده داشت با این تغییر رویکرد کاملا مخالفت کرد.</w:t>
      </w:r>
    </w:p>
    <w:p w:rsidR="00164E45" w:rsidRPr="009938D3" w:rsidRDefault="00164E45" w:rsidP="00550CBA">
      <w:pPr>
        <w:ind w:left="312" w:right="284"/>
        <w:rPr>
          <w:rFonts w:cs="B Nazanin"/>
          <w:sz w:val="28"/>
          <w:szCs w:val="28"/>
          <w:rtl/>
          <w:lang w:bidi="fa-IR"/>
        </w:rPr>
      </w:pPr>
      <w:r w:rsidRPr="009938D3">
        <w:rPr>
          <w:rFonts w:cs="B Nazanin" w:hint="cs"/>
          <w:sz w:val="28"/>
          <w:szCs w:val="28"/>
          <w:rtl/>
          <w:lang w:bidi="fa-IR"/>
        </w:rPr>
        <w:t xml:space="preserve">درسال 2004 که قیمت نفت بالا رفت و نگرانی راجع به </w:t>
      </w:r>
      <w:r w:rsidR="0093723F">
        <w:rPr>
          <w:rFonts w:cs="B Nazanin" w:hint="cs"/>
          <w:sz w:val="28"/>
          <w:szCs w:val="28"/>
          <w:rtl/>
          <w:lang w:bidi="fa-IR"/>
        </w:rPr>
        <w:t>تحولات خاورمیانه مجددا اذهان را به خود معطوف داشت،</w:t>
      </w:r>
      <w:r w:rsidRPr="009938D3">
        <w:rPr>
          <w:rFonts w:cs="B Nazanin" w:hint="cs"/>
          <w:sz w:val="28"/>
          <w:szCs w:val="28"/>
          <w:rtl/>
          <w:lang w:bidi="fa-IR"/>
        </w:rPr>
        <w:t xml:space="preserve"> گروه 8 دوباره متوجه مسائل انرژی شد.</w:t>
      </w:r>
      <w:r w:rsidR="0093723F">
        <w:rPr>
          <w:rFonts w:cs="B Nazanin" w:hint="cs"/>
          <w:sz w:val="28"/>
          <w:szCs w:val="28"/>
          <w:rtl/>
          <w:lang w:bidi="fa-IR"/>
        </w:rPr>
        <w:t xml:space="preserve"> </w:t>
      </w:r>
      <w:r w:rsidRPr="009938D3">
        <w:rPr>
          <w:rFonts w:cs="B Nazanin" w:hint="cs"/>
          <w:sz w:val="28"/>
          <w:szCs w:val="28"/>
          <w:rtl/>
          <w:lang w:bidi="fa-IR"/>
        </w:rPr>
        <w:t xml:space="preserve">در نشست سال 2005 در انگلستان تونی بلر انرژی را در صدر فعالیت های </w:t>
      </w:r>
      <w:r w:rsidRPr="009938D3">
        <w:rPr>
          <w:rFonts w:cs="B Nazanin"/>
          <w:sz w:val="28"/>
          <w:szCs w:val="28"/>
          <w:lang w:bidi="fa-IR"/>
        </w:rPr>
        <w:t xml:space="preserve">G8 </w:t>
      </w:r>
      <w:r w:rsidRPr="009938D3">
        <w:rPr>
          <w:rFonts w:cs="B Nazanin" w:hint="cs"/>
          <w:sz w:val="28"/>
          <w:szCs w:val="28"/>
          <w:rtl/>
          <w:lang w:bidi="fa-IR"/>
        </w:rPr>
        <w:t xml:space="preserve"> قرار داد.</w:t>
      </w:r>
      <w:r w:rsidR="0093723F">
        <w:rPr>
          <w:rFonts w:cs="B Nazanin" w:hint="cs"/>
          <w:sz w:val="28"/>
          <w:szCs w:val="28"/>
          <w:rtl/>
          <w:lang w:bidi="fa-IR"/>
        </w:rPr>
        <w:t xml:space="preserve"> </w:t>
      </w:r>
      <w:r w:rsidRPr="009938D3">
        <w:rPr>
          <w:rFonts w:cs="B Nazanin" w:hint="cs"/>
          <w:sz w:val="28"/>
          <w:szCs w:val="28"/>
          <w:rtl/>
          <w:lang w:bidi="fa-IR"/>
        </w:rPr>
        <w:t>این نشست نشستی پیشگامانه در مسائل انرژی بود،</w:t>
      </w:r>
      <w:r w:rsidR="0093723F">
        <w:rPr>
          <w:rFonts w:cs="B Nazanin" w:hint="cs"/>
          <w:sz w:val="28"/>
          <w:szCs w:val="28"/>
          <w:rtl/>
          <w:lang w:bidi="fa-IR"/>
        </w:rPr>
        <w:t xml:space="preserve"> </w:t>
      </w:r>
      <w:r w:rsidRPr="009938D3">
        <w:rPr>
          <w:rFonts w:cs="B Nazanin" w:hint="cs"/>
          <w:sz w:val="28"/>
          <w:szCs w:val="28"/>
          <w:rtl/>
          <w:lang w:bidi="fa-IR"/>
        </w:rPr>
        <w:t xml:space="preserve">63 </w:t>
      </w:r>
      <w:r w:rsidR="00550CBA">
        <w:rPr>
          <w:rFonts w:cs="B Nazanin" w:hint="cs"/>
          <w:sz w:val="28"/>
          <w:szCs w:val="28"/>
          <w:rtl/>
          <w:lang w:bidi="fa-IR"/>
        </w:rPr>
        <w:t>ضابطه و مقررات</w:t>
      </w:r>
      <w:r w:rsidRPr="009938D3">
        <w:rPr>
          <w:rFonts w:cs="B Nazanin" w:hint="cs"/>
          <w:sz w:val="28"/>
          <w:szCs w:val="28"/>
          <w:rtl/>
          <w:lang w:bidi="fa-IR"/>
        </w:rPr>
        <w:t xml:space="preserve"> در مورد تغییرات آب و هوایی  وانرژی پاک  وتوسعه پایدار انرژی در آن به تصویب رسید.</w:t>
      </w:r>
      <w:r w:rsidR="00550CBA">
        <w:rPr>
          <w:rFonts w:cs="B Nazanin" w:hint="cs"/>
          <w:sz w:val="28"/>
          <w:szCs w:val="28"/>
          <w:rtl/>
          <w:lang w:bidi="fa-IR"/>
        </w:rPr>
        <w:t xml:space="preserve"> </w:t>
      </w:r>
      <w:r w:rsidRPr="009938D3">
        <w:rPr>
          <w:rFonts w:cs="B Nazanin" w:hint="cs"/>
          <w:sz w:val="28"/>
          <w:szCs w:val="28"/>
          <w:rtl/>
          <w:lang w:bidi="fa-IR"/>
        </w:rPr>
        <w:t>این نشست</w:t>
      </w:r>
      <w:r w:rsidR="00550CBA">
        <w:rPr>
          <w:rFonts w:cs="B Nazanin" w:hint="cs"/>
          <w:sz w:val="28"/>
          <w:szCs w:val="28"/>
          <w:rtl/>
          <w:lang w:bidi="fa-IR"/>
        </w:rPr>
        <w:t xml:space="preserve"> توجه همگانی به  سناریوهای جایگزین توسط</w:t>
      </w:r>
      <w:r w:rsidRPr="009938D3">
        <w:rPr>
          <w:rFonts w:cs="B Nazanin"/>
          <w:sz w:val="28"/>
          <w:szCs w:val="28"/>
          <w:lang w:bidi="fa-IR"/>
        </w:rPr>
        <w:t xml:space="preserve">IEA  </w:t>
      </w:r>
      <w:r w:rsidRPr="009938D3">
        <w:rPr>
          <w:rFonts w:cs="B Nazanin" w:hint="cs"/>
          <w:sz w:val="28"/>
          <w:szCs w:val="28"/>
          <w:rtl/>
          <w:lang w:bidi="fa-IR"/>
        </w:rPr>
        <w:t xml:space="preserve"> را</w:t>
      </w:r>
      <w:r w:rsidR="00550CBA">
        <w:rPr>
          <w:rFonts w:cs="B Nazanin" w:hint="cs"/>
          <w:sz w:val="28"/>
          <w:szCs w:val="28"/>
          <w:rtl/>
          <w:lang w:bidi="fa-IR"/>
        </w:rPr>
        <w:t xml:space="preserve"> </w:t>
      </w:r>
      <w:r w:rsidRPr="009938D3">
        <w:rPr>
          <w:rFonts w:cs="B Nazanin" w:hint="cs"/>
          <w:sz w:val="28"/>
          <w:szCs w:val="28"/>
          <w:rtl/>
          <w:lang w:bidi="fa-IR"/>
        </w:rPr>
        <w:t>خواستار شد و از بانک جهانی خواست تا شرایطی</w:t>
      </w:r>
      <w:r w:rsidR="00550CBA">
        <w:rPr>
          <w:rFonts w:cs="B Nazanin" w:hint="cs"/>
          <w:sz w:val="28"/>
          <w:szCs w:val="28"/>
          <w:rtl/>
          <w:lang w:bidi="fa-IR"/>
        </w:rPr>
        <w:t xml:space="preserve"> را برای سرمایه گذاری در زمینه</w:t>
      </w:r>
      <w:r w:rsidRPr="009938D3">
        <w:rPr>
          <w:rFonts w:cs="B Nazanin" w:hint="cs"/>
          <w:sz w:val="28"/>
          <w:szCs w:val="28"/>
          <w:rtl/>
          <w:lang w:bidi="fa-IR"/>
        </w:rPr>
        <w:t xml:space="preserve"> انرژی پاک فراهم کند.</w:t>
      </w:r>
      <w:r w:rsidR="00550CBA">
        <w:rPr>
          <w:rFonts w:cs="B Nazanin" w:hint="cs"/>
          <w:sz w:val="28"/>
          <w:szCs w:val="28"/>
          <w:rtl/>
          <w:lang w:bidi="fa-IR"/>
        </w:rPr>
        <w:t xml:space="preserve"> </w:t>
      </w:r>
      <w:r w:rsidR="00DD03A8">
        <w:rPr>
          <w:rFonts w:cs="B Nazanin" w:hint="cs"/>
          <w:sz w:val="28"/>
          <w:szCs w:val="28"/>
          <w:rtl/>
          <w:lang w:bidi="fa-IR"/>
        </w:rPr>
        <w:t>در این نشست اعضاء توافقنامه</w:t>
      </w:r>
      <w:r w:rsidRPr="009938D3">
        <w:rPr>
          <w:rFonts w:cs="B Nazanin" w:hint="cs"/>
          <w:sz w:val="28"/>
          <w:szCs w:val="28"/>
          <w:rtl/>
          <w:lang w:bidi="fa-IR"/>
        </w:rPr>
        <w:t xml:space="preserve"> کاهش انتشار گازهای گلخانه ای را امضاء</w:t>
      </w:r>
      <w:r w:rsidR="00E81F83">
        <w:rPr>
          <w:rFonts w:cs="B Nazanin" w:hint="cs"/>
          <w:sz w:val="28"/>
          <w:szCs w:val="28"/>
          <w:rtl/>
          <w:lang w:bidi="fa-IR"/>
        </w:rPr>
        <w:t xml:space="preserve"> کردند و بسیاری از کشورها به جز</w:t>
      </w:r>
      <w:r w:rsidRPr="009938D3">
        <w:rPr>
          <w:rFonts w:cs="B Nazanin" w:hint="cs"/>
          <w:sz w:val="28"/>
          <w:szCs w:val="28"/>
          <w:rtl/>
          <w:lang w:bidi="fa-IR"/>
        </w:rPr>
        <w:t xml:space="preserve"> آمریکا پروتکل کیوتو را امضاء کردند.</w:t>
      </w:r>
      <w:r w:rsidR="00DA7688">
        <w:rPr>
          <w:rFonts w:cs="B Nazanin" w:hint="cs"/>
          <w:sz w:val="28"/>
          <w:szCs w:val="28"/>
          <w:rtl/>
          <w:lang w:bidi="fa-IR"/>
        </w:rPr>
        <w:t xml:space="preserve"> </w:t>
      </w:r>
      <w:r w:rsidRPr="009938D3">
        <w:rPr>
          <w:rFonts w:cs="B Nazanin" w:hint="cs"/>
          <w:sz w:val="28"/>
          <w:szCs w:val="28"/>
          <w:rtl/>
          <w:lang w:bidi="fa-IR"/>
        </w:rPr>
        <w:t>اما افزایش انتشار گازهای گلخانه ای در کشورهای عضو اهمیت این نشست را زیر سئوال برد.</w:t>
      </w:r>
    </w:p>
    <w:p w:rsidR="00E81F83" w:rsidRDefault="00E81F83" w:rsidP="00E81F83">
      <w:pPr>
        <w:ind w:left="312" w:right="284"/>
        <w:rPr>
          <w:rFonts w:cs="B Nazanin"/>
          <w:sz w:val="28"/>
          <w:szCs w:val="28"/>
          <w:rtl/>
          <w:lang w:bidi="fa-IR"/>
        </w:rPr>
      </w:pPr>
      <w:r>
        <w:rPr>
          <w:rFonts w:cs="B Nazanin" w:hint="cs"/>
          <w:sz w:val="28"/>
          <w:szCs w:val="28"/>
          <w:rtl/>
          <w:lang w:bidi="fa-IR"/>
        </w:rPr>
        <w:t>تعهدات</w:t>
      </w:r>
      <w:r w:rsidR="00164E45" w:rsidRPr="009938D3">
        <w:rPr>
          <w:rFonts w:cs="B Nazanin" w:hint="cs"/>
          <w:sz w:val="28"/>
          <w:szCs w:val="28"/>
          <w:rtl/>
          <w:lang w:bidi="fa-IR"/>
        </w:rPr>
        <w:t xml:space="preserve"> زیاد نشست 2005 و محقق نشدن آنها،</w:t>
      </w:r>
      <w:r w:rsidR="0059589E">
        <w:rPr>
          <w:rFonts w:cs="B Nazanin" w:hint="cs"/>
          <w:sz w:val="28"/>
          <w:szCs w:val="28"/>
          <w:rtl/>
          <w:lang w:bidi="fa-IR"/>
        </w:rPr>
        <w:t xml:space="preserve"> </w:t>
      </w:r>
      <w:r w:rsidR="00164E45" w:rsidRPr="009938D3">
        <w:rPr>
          <w:rFonts w:cs="B Nazanin" w:hint="cs"/>
          <w:sz w:val="28"/>
          <w:szCs w:val="28"/>
          <w:rtl/>
          <w:lang w:bidi="fa-IR"/>
        </w:rPr>
        <w:t>نقش دو نشست بعدی را بسیار کمرنگ کرد.</w:t>
      </w:r>
      <w:r>
        <w:rPr>
          <w:rFonts w:cs="B Nazanin" w:hint="cs"/>
          <w:sz w:val="28"/>
          <w:szCs w:val="28"/>
          <w:rtl/>
          <w:lang w:bidi="fa-IR"/>
        </w:rPr>
        <w:t xml:space="preserve"> </w:t>
      </w:r>
      <w:r w:rsidR="00164E45" w:rsidRPr="009938D3">
        <w:rPr>
          <w:rFonts w:cs="B Nazanin" w:hint="cs"/>
          <w:sz w:val="28"/>
          <w:szCs w:val="28"/>
          <w:rtl/>
          <w:lang w:bidi="fa-IR"/>
        </w:rPr>
        <w:t xml:space="preserve">در نشست سال 2006 که در پترزبورگ برگزار شد روسیه امنیت انرژی را به عنوان یکی از 3 فاکتور مهم نشست انتخاب کرد ودر نشست سال 2007 در هایلینگدام اعضاء پیشنهاد اتحادیه اروپا را برای ابتکار عمل  وکارایی انرژی به تصویب رساندند و همچنین برسر کارکردن با </w:t>
      </w:r>
      <w:r w:rsidR="00164E45" w:rsidRPr="009938D3">
        <w:rPr>
          <w:rFonts w:cs="B Nazanin"/>
          <w:sz w:val="28"/>
          <w:szCs w:val="28"/>
          <w:lang w:bidi="fa-IR"/>
        </w:rPr>
        <w:t xml:space="preserve">IEA </w:t>
      </w:r>
      <w:r w:rsidR="00164E45" w:rsidRPr="009938D3">
        <w:rPr>
          <w:rFonts w:cs="B Nazanin" w:hint="cs"/>
          <w:sz w:val="28"/>
          <w:szCs w:val="28"/>
          <w:rtl/>
          <w:lang w:bidi="fa-IR"/>
        </w:rPr>
        <w:t xml:space="preserve"> به توافق رسیدند.</w:t>
      </w:r>
    </w:p>
    <w:p w:rsidR="00164E45" w:rsidRPr="009938D3" w:rsidRDefault="00164E45" w:rsidP="00440FE6">
      <w:pPr>
        <w:ind w:left="454" w:right="284"/>
        <w:rPr>
          <w:rFonts w:cs="B Nazanin"/>
          <w:sz w:val="28"/>
          <w:szCs w:val="28"/>
          <w:rtl/>
          <w:lang w:bidi="fa-IR"/>
        </w:rPr>
      </w:pPr>
      <w:r w:rsidRPr="009938D3">
        <w:rPr>
          <w:rFonts w:cs="B Nazanin" w:hint="cs"/>
          <w:sz w:val="28"/>
          <w:szCs w:val="28"/>
          <w:rtl/>
          <w:lang w:bidi="fa-IR"/>
        </w:rPr>
        <w:t>در نشست سال 2008 در هوکایدا تویوکا چهار مورد بررسی  وبه تصویب رسید:</w:t>
      </w:r>
    </w:p>
    <w:p w:rsidR="00164E45" w:rsidRPr="009938D3" w:rsidRDefault="00164E45" w:rsidP="00321FD3">
      <w:pPr>
        <w:pStyle w:val="ListParagraph"/>
        <w:numPr>
          <w:ilvl w:val="0"/>
          <w:numId w:val="56"/>
        </w:numPr>
        <w:bidi/>
        <w:spacing w:after="200" w:line="276" w:lineRule="auto"/>
        <w:ind w:left="454" w:right="284"/>
        <w:rPr>
          <w:rFonts w:cs="B Nazanin"/>
          <w:sz w:val="28"/>
          <w:szCs w:val="28"/>
          <w:lang w:bidi="fa-IR"/>
        </w:rPr>
      </w:pPr>
      <w:r w:rsidRPr="009938D3">
        <w:rPr>
          <w:rFonts w:cs="B Nazanin" w:hint="cs"/>
          <w:sz w:val="28"/>
          <w:szCs w:val="28"/>
          <w:rtl/>
          <w:lang w:bidi="fa-IR"/>
        </w:rPr>
        <w:t xml:space="preserve">گفتگوی </w:t>
      </w:r>
      <w:r w:rsidRPr="009938D3">
        <w:rPr>
          <w:rFonts w:cs="B Nazanin"/>
          <w:sz w:val="28"/>
          <w:szCs w:val="28"/>
          <w:lang w:bidi="fa-IR"/>
        </w:rPr>
        <w:t>UNFCCC</w:t>
      </w:r>
      <w:r w:rsidRPr="009938D3">
        <w:rPr>
          <w:rStyle w:val="FootnoteReference"/>
          <w:rFonts w:cs="B Nazanin"/>
          <w:sz w:val="28"/>
          <w:szCs w:val="28"/>
          <w:lang w:bidi="fa-IR"/>
        </w:rPr>
        <w:footnoteReference w:id="375"/>
      </w:r>
      <w:r w:rsidRPr="009938D3">
        <w:rPr>
          <w:rFonts w:cs="B Nazanin" w:hint="cs"/>
          <w:sz w:val="28"/>
          <w:szCs w:val="28"/>
          <w:rtl/>
          <w:lang w:bidi="fa-IR"/>
        </w:rPr>
        <w:t xml:space="preserve"> :کاهش 50 درصدی انتشار گازهای گلخانه ای تا سال 2050</w:t>
      </w:r>
    </w:p>
    <w:p w:rsidR="00164E45" w:rsidRPr="009938D3" w:rsidRDefault="0059589E" w:rsidP="00321FD3">
      <w:pPr>
        <w:pStyle w:val="ListParagraph"/>
        <w:numPr>
          <w:ilvl w:val="0"/>
          <w:numId w:val="56"/>
        </w:numPr>
        <w:bidi/>
        <w:spacing w:after="200" w:line="276" w:lineRule="auto"/>
        <w:ind w:left="454" w:right="284"/>
        <w:rPr>
          <w:rFonts w:cs="B Nazanin"/>
          <w:sz w:val="28"/>
          <w:szCs w:val="28"/>
          <w:lang w:bidi="fa-IR"/>
        </w:rPr>
      </w:pPr>
      <w:r>
        <w:rPr>
          <w:rFonts w:cs="B Nazanin" w:hint="cs"/>
          <w:sz w:val="28"/>
          <w:szCs w:val="28"/>
          <w:rtl/>
          <w:lang w:bidi="fa-IR"/>
        </w:rPr>
        <w:t>افزایش سرمایه گذار</w:t>
      </w:r>
      <w:r w:rsidR="00164E45" w:rsidRPr="009938D3">
        <w:rPr>
          <w:rFonts w:cs="B Nazanin" w:hint="cs"/>
          <w:sz w:val="28"/>
          <w:szCs w:val="28"/>
          <w:rtl/>
          <w:lang w:bidi="fa-IR"/>
        </w:rPr>
        <w:t>ی در تکنولوژی های جدید انرژی</w:t>
      </w:r>
    </w:p>
    <w:p w:rsidR="00164E45" w:rsidRPr="009938D3" w:rsidRDefault="00164E45" w:rsidP="00321FD3">
      <w:pPr>
        <w:pStyle w:val="ListParagraph"/>
        <w:numPr>
          <w:ilvl w:val="0"/>
          <w:numId w:val="56"/>
        </w:numPr>
        <w:bidi/>
        <w:spacing w:after="200" w:line="276" w:lineRule="auto"/>
        <w:ind w:left="454" w:right="284"/>
        <w:rPr>
          <w:rFonts w:cs="B Nazanin"/>
          <w:sz w:val="28"/>
          <w:szCs w:val="28"/>
          <w:lang w:bidi="fa-IR"/>
        </w:rPr>
      </w:pPr>
      <w:r w:rsidRPr="009938D3">
        <w:rPr>
          <w:rFonts w:cs="B Nazanin" w:hint="cs"/>
          <w:sz w:val="28"/>
          <w:szCs w:val="28"/>
          <w:rtl/>
          <w:lang w:bidi="fa-IR"/>
        </w:rPr>
        <w:t>دعوت هند</w:t>
      </w:r>
      <w:r w:rsidR="0059589E">
        <w:rPr>
          <w:rFonts w:cs="B Nazanin" w:hint="cs"/>
          <w:sz w:val="28"/>
          <w:szCs w:val="28"/>
          <w:rtl/>
          <w:lang w:bidi="fa-IR"/>
        </w:rPr>
        <w:t>،</w:t>
      </w:r>
      <w:r w:rsidRPr="009938D3">
        <w:rPr>
          <w:rFonts w:cs="B Nazanin" w:hint="cs"/>
          <w:sz w:val="28"/>
          <w:szCs w:val="28"/>
          <w:rtl/>
          <w:lang w:bidi="fa-IR"/>
        </w:rPr>
        <w:t xml:space="preserve"> چین</w:t>
      </w:r>
      <w:r w:rsidR="0059589E">
        <w:rPr>
          <w:rFonts w:cs="B Nazanin" w:hint="cs"/>
          <w:sz w:val="28"/>
          <w:szCs w:val="28"/>
          <w:rtl/>
          <w:lang w:bidi="fa-IR"/>
        </w:rPr>
        <w:t>، و کره</w:t>
      </w:r>
      <w:r w:rsidRPr="009938D3">
        <w:rPr>
          <w:rFonts w:cs="B Nazanin" w:hint="cs"/>
          <w:sz w:val="28"/>
          <w:szCs w:val="28"/>
          <w:rtl/>
          <w:lang w:bidi="fa-IR"/>
        </w:rPr>
        <w:t xml:space="preserve"> جنوبی برای پیوستن به آنها</w:t>
      </w:r>
    </w:p>
    <w:p w:rsidR="00164E45" w:rsidRPr="009938D3" w:rsidRDefault="00164E45" w:rsidP="00321FD3">
      <w:pPr>
        <w:pStyle w:val="ListParagraph"/>
        <w:numPr>
          <w:ilvl w:val="0"/>
          <w:numId w:val="56"/>
        </w:numPr>
        <w:bidi/>
        <w:spacing w:after="200" w:line="276" w:lineRule="auto"/>
        <w:ind w:left="454" w:right="284"/>
        <w:rPr>
          <w:rFonts w:cs="B Nazanin"/>
          <w:sz w:val="28"/>
          <w:szCs w:val="28"/>
          <w:lang w:bidi="fa-IR"/>
        </w:rPr>
      </w:pPr>
      <w:r w:rsidRPr="009938D3">
        <w:rPr>
          <w:rFonts w:cs="B Nazanin" w:hint="cs"/>
          <w:sz w:val="28"/>
          <w:szCs w:val="28"/>
          <w:rtl/>
          <w:lang w:bidi="fa-IR"/>
        </w:rPr>
        <w:t>توافق بر انجام 25 سیاست</w:t>
      </w:r>
      <w:r w:rsidR="0059589E">
        <w:rPr>
          <w:rFonts w:cs="B Nazanin" w:hint="cs"/>
          <w:sz w:val="28"/>
          <w:szCs w:val="28"/>
          <w:rtl/>
          <w:lang w:bidi="fa-IR"/>
        </w:rPr>
        <w:t>گذاری انرژی</w:t>
      </w:r>
      <w:r w:rsidRPr="009938D3">
        <w:rPr>
          <w:rFonts w:cs="B Nazanin" w:hint="cs"/>
          <w:sz w:val="28"/>
          <w:szCs w:val="28"/>
          <w:rtl/>
          <w:lang w:bidi="fa-IR"/>
        </w:rPr>
        <w:t xml:space="preserve"> توصیه شده توسط </w:t>
      </w:r>
      <w:r w:rsidRPr="009938D3">
        <w:rPr>
          <w:rFonts w:cs="B Nazanin"/>
          <w:sz w:val="28"/>
          <w:szCs w:val="28"/>
          <w:lang w:bidi="fa-IR"/>
        </w:rPr>
        <w:t xml:space="preserve">IEA </w:t>
      </w:r>
      <w:r w:rsidRPr="009938D3">
        <w:rPr>
          <w:rFonts w:cs="B Nazanin" w:hint="cs"/>
          <w:sz w:val="28"/>
          <w:szCs w:val="28"/>
          <w:rtl/>
          <w:lang w:bidi="fa-IR"/>
        </w:rPr>
        <w:t xml:space="preserve"> که تا کنون پیگیر این سیاست نبودند</w:t>
      </w:r>
      <w:r w:rsidR="0059589E">
        <w:rPr>
          <w:rFonts w:cs="B Nazanin" w:hint="cs"/>
          <w:sz w:val="28"/>
          <w:szCs w:val="28"/>
          <w:rtl/>
          <w:lang w:bidi="fa-IR"/>
        </w:rPr>
        <w:t>.</w:t>
      </w:r>
    </w:p>
    <w:p w:rsidR="00072F79" w:rsidRDefault="00072F79" w:rsidP="008E285F">
      <w:pPr>
        <w:pStyle w:val="Heading2"/>
        <w:rPr>
          <w:rFonts w:eastAsiaTheme="minorEastAsia"/>
          <w:rtl/>
          <w:lang w:bidi="fa-IR"/>
        </w:rPr>
      </w:pPr>
    </w:p>
    <w:p w:rsidR="009B038D" w:rsidRPr="008E285F" w:rsidRDefault="00164E45" w:rsidP="008E285F">
      <w:pPr>
        <w:pStyle w:val="Heading2"/>
        <w:rPr>
          <w:rFonts w:eastAsiaTheme="minorEastAsia"/>
          <w:rtl/>
          <w:lang w:bidi="fa-IR"/>
        </w:rPr>
      </w:pPr>
      <w:bookmarkStart w:id="270" w:name="_Toc295552564"/>
      <w:r>
        <w:rPr>
          <w:rFonts w:eastAsiaTheme="minorEastAsia" w:hint="cs"/>
          <w:rtl/>
          <w:lang w:bidi="fa-IR"/>
        </w:rPr>
        <w:t>9</w:t>
      </w:r>
      <w:r w:rsidR="00A619CE">
        <w:rPr>
          <w:rFonts w:eastAsiaTheme="minorEastAsia" w:hint="cs"/>
          <w:rtl/>
          <w:lang w:bidi="fa-IR"/>
        </w:rPr>
        <w:t>-</w:t>
      </w:r>
      <w:r w:rsidR="009B038D" w:rsidRPr="00F10B0E">
        <w:rPr>
          <w:rFonts w:eastAsiaTheme="minorEastAsia"/>
          <w:rtl/>
          <w:lang w:bidi="fa-IR"/>
        </w:rPr>
        <w:t>اوپک</w:t>
      </w:r>
      <w:bookmarkEnd w:id="270"/>
    </w:p>
    <w:p w:rsidR="000F0032" w:rsidRDefault="000F0032" w:rsidP="000F0032">
      <w:pPr>
        <w:pStyle w:val="Heading3"/>
        <w:bidi/>
        <w:rPr>
          <w:rFonts w:eastAsiaTheme="minorEastAsia"/>
          <w:rtl/>
          <w:lang w:bidi="fa-IR"/>
        </w:rPr>
      </w:pPr>
      <w:bookmarkStart w:id="271" w:name="_Toc295552565"/>
      <w:r>
        <w:rPr>
          <w:rFonts w:eastAsiaTheme="minorEastAsia"/>
          <w:rtl/>
          <w:lang w:bidi="fa-IR"/>
        </w:rPr>
        <w:t>-مقدمه</w:t>
      </w:r>
      <w:bookmarkEnd w:id="271"/>
    </w:p>
    <w:p w:rsidR="009B038D" w:rsidRPr="00501A3C" w:rsidRDefault="00501A3C" w:rsidP="008E285F">
      <w:pPr>
        <w:ind w:left="312" w:right="284"/>
        <w:rPr>
          <w:rFonts w:eastAsiaTheme="minorEastAsia" w:cs="B Nazanin"/>
          <w:sz w:val="28"/>
          <w:szCs w:val="28"/>
          <w:rtl/>
          <w:lang w:bidi="fa-IR"/>
        </w:rPr>
      </w:pPr>
      <w:r w:rsidRPr="00501A3C">
        <w:rPr>
          <w:rFonts w:eastAsiaTheme="minorEastAsia" w:cs="B Nazanin"/>
          <w:sz w:val="28"/>
          <w:szCs w:val="28"/>
          <w:rtl/>
          <w:lang w:bidi="fa-IR"/>
        </w:rPr>
        <w:t>در بخش عرضه انرژی</w:t>
      </w:r>
      <w:r w:rsidR="009B038D" w:rsidRPr="00501A3C">
        <w:rPr>
          <w:rFonts w:eastAsiaTheme="minorEastAsia" w:cs="B Nazanin"/>
          <w:sz w:val="28"/>
          <w:szCs w:val="28"/>
          <w:rtl/>
          <w:lang w:bidi="fa-IR"/>
        </w:rPr>
        <w:t>، اوپک یکی از مهمترین سازمان های بین المللی است. در سال های گذشته اکثر صادرات نفت جهان از طرف کشور های عضو اوپک صورت گرفته است و لذا در شرایط فعلی یکی از مهمترین کشور های تاثیر گذار در زمینه امنیت عرضه انرژی بوده اند و بدلیل گره خوردگی امنیت عرضه انرژی با امنیت تقاضای انرژی در نگاه بلند مدت و کلان، نقش آفرینی اوپک در بسیاری از مواقع در جهت حفظ امنیت عرضه انرژی بوده است. کشور های عضو اوپک در سراسر جهان و قاره های آسیا، آفریقا و آمریکا قرار دارند و صادرات این کشور ها از طریق خطوط دریایی، تمام نقاط جهان را پوشش داده اند. فكر تشكيل اوپک از سال 1961 ايجاد شد و در سال 1965 رسماً شروع به فعاليت كرد. شکل زیر بخشی از تارخچه اوپک و شیوه رشد و تاسیس آنرا در سیر زمانی نشان می دهد:</w:t>
      </w:r>
    </w:p>
    <w:p w:rsidR="009B038D" w:rsidRPr="00501A3C" w:rsidRDefault="009B038D" w:rsidP="00501A3C">
      <w:pPr>
        <w:spacing w:after="240"/>
        <w:ind w:left="312" w:right="284"/>
        <w:jc w:val="lowKashida"/>
        <w:rPr>
          <w:rFonts w:eastAsiaTheme="minorEastAsia" w:cs="B Nazanin"/>
          <w:sz w:val="28"/>
          <w:szCs w:val="28"/>
          <w:rtl/>
          <w:lang w:bidi="fa-IR"/>
        </w:rPr>
      </w:pPr>
      <w:r w:rsidRPr="00501A3C">
        <w:rPr>
          <w:rFonts w:eastAsiaTheme="minorEastAsia" w:cs="B Nazanin"/>
          <w:noProof/>
          <w:sz w:val="28"/>
          <w:szCs w:val="28"/>
          <w:rtl/>
        </w:rPr>
        <w:drawing>
          <wp:inline distT="0" distB="0" distL="0" distR="0">
            <wp:extent cx="5391150" cy="3505200"/>
            <wp:effectExtent l="133350" t="95250" r="95250" b="57150"/>
            <wp:docPr id="21" name="Picture 1" descr="crudeoilprice4774opec.gif"/>
            <wp:cNvGraphicFramePr/>
            <a:graphic xmlns:a="http://schemas.openxmlformats.org/drawingml/2006/main">
              <a:graphicData uri="http://schemas.openxmlformats.org/drawingml/2006/picture">
                <pic:pic xmlns:pic="http://schemas.openxmlformats.org/drawingml/2006/picture">
                  <pic:nvPicPr>
                    <pic:cNvPr id="8" name="Picture Placeholder 7" descr="crudeoilprice4774opec.gif"/>
                    <pic:cNvPicPr>
                      <a:picLocks noGrp="1" noChangeAspect="1"/>
                    </pic:cNvPicPr>
                  </pic:nvPicPr>
                  <pic:blipFill>
                    <a:blip r:embed="rId75" cstate="print">
                      <a:lum bright="-30000" contrast="40000"/>
                    </a:blip>
                    <a:stretch>
                      <a:fillRect/>
                    </a:stretch>
                  </pic:blipFill>
                  <pic:spPr>
                    <a:xfrm>
                      <a:off x="0" y="0"/>
                      <a:ext cx="5391150" cy="3505200"/>
                    </a:xfrm>
                    <a:prstGeom prst="rect">
                      <a:avLst/>
                    </a:prstGeom>
                    <a:solidFill>
                      <a:schemeClr val="bg2">
                        <a:shade val="50000"/>
                      </a:schemeClr>
                    </a:solidFill>
                    <a:ln w="107950">
                      <a:solidFill>
                        <a:srgbClr val="FFFFFF"/>
                      </a:solidFill>
                      <a:miter lim="800000"/>
                    </a:ln>
                    <a:effectLst>
                      <a:outerShdw blurRad="44450" dist="3810" dir="5400000" algn="tl" rotWithShape="0">
                        <a:srgbClr val="000000">
                          <a:alpha val="60000"/>
                        </a:srgbClr>
                      </a:outerShdw>
                    </a:effectLst>
                    <a:scene3d>
                      <a:camera prst="orthographicFront"/>
                      <a:lightRig rig="threePt" dir="t"/>
                    </a:scene3d>
                    <a:sp3d contourW="3810">
                      <a:contourClr>
                        <a:srgbClr val="969696"/>
                      </a:contourClr>
                    </a:sp3d>
                  </pic:spPr>
                </pic:pic>
              </a:graphicData>
            </a:graphic>
          </wp:inline>
        </w:drawing>
      </w:r>
    </w:p>
    <w:p w:rsidR="008E285F" w:rsidRDefault="009B038D" w:rsidP="008E285F">
      <w:pPr>
        <w:ind w:left="312" w:right="284"/>
        <w:jc w:val="center"/>
        <w:rPr>
          <w:rFonts w:eastAsiaTheme="minorEastAsia" w:cs="B Nazanin"/>
          <w:szCs w:val="24"/>
          <w:rtl/>
          <w:lang w:bidi="fa-IR"/>
        </w:rPr>
      </w:pPr>
      <w:r w:rsidRPr="008E285F">
        <w:rPr>
          <w:rFonts w:eastAsiaTheme="minorEastAsia" w:cs="B Nazanin"/>
          <w:szCs w:val="24"/>
          <w:rtl/>
          <w:lang w:bidi="fa-IR"/>
        </w:rPr>
        <w:t>شکل 2: روند تاریخی تشکیل و نواسانت اوپک در کنار نواسانات قیمت نفت</w:t>
      </w:r>
      <w:r w:rsidR="008E285F">
        <w:rPr>
          <w:rFonts w:eastAsiaTheme="minorEastAsia" w:cs="B Nazanin"/>
          <w:szCs w:val="24"/>
          <w:rtl/>
          <w:lang w:bidi="fa-IR"/>
        </w:rPr>
        <w:t xml:space="preserve"> </w:t>
      </w:r>
    </w:p>
    <w:p w:rsidR="009B038D" w:rsidRPr="008E285F" w:rsidRDefault="009B038D" w:rsidP="008E285F">
      <w:pPr>
        <w:ind w:left="312" w:right="284"/>
        <w:jc w:val="center"/>
        <w:rPr>
          <w:rFonts w:eastAsiaTheme="minorEastAsia" w:cs="B Nazanin"/>
          <w:szCs w:val="24"/>
          <w:rtl/>
          <w:lang w:bidi="fa-IR"/>
        </w:rPr>
      </w:pPr>
      <w:r w:rsidRPr="008E285F">
        <w:rPr>
          <w:rFonts w:cs="B Nazanin"/>
          <w:szCs w:val="24"/>
          <w:rtl/>
          <w:lang w:bidi="fa-IR"/>
        </w:rPr>
        <w:t>(منبع: ارائه حسين خواجه پور "امنیت انرژی"، دانشکده مهندسي انرژي دانشگاه صنعتي شريف، 10/2/89)</w:t>
      </w:r>
      <w:r w:rsidRPr="008E285F">
        <w:rPr>
          <w:rStyle w:val="FootnoteReference"/>
          <w:rFonts w:eastAsiaTheme="majorEastAsia" w:cs="B Nazanin"/>
          <w:szCs w:val="24"/>
          <w:rtl/>
          <w:lang w:bidi="fa-IR"/>
        </w:rPr>
        <w:footnoteReference w:id="376"/>
      </w:r>
    </w:p>
    <w:p w:rsidR="009B038D" w:rsidRPr="00501A3C" w:rsidRDefault="009B038D" w:rsidP="00501A3C">
      <w:pPr>
        <w:ind w:left="312" w:right="284"/>
        <w:jc w:val="lowKashida"/>
        <w:rPr>
          <w:rFonts w:eastAsiaTheme="minorEastAsia" w:cs="B Nazanin"/>
          <w:sz w:val="28"/>
          <w:szCs w:val="28"/>
          <w:rtl/>
          <w:lang w:bidi="fa-IR"/>
        </w:rPr>
      </w:pPr>
    </w:p>
    <w:p w:rsidR="009B038D" w:rsidRPr="00501A3C" w:rsidRDefault="009B038D" w:rsidP="008E285F">
      <w:pPr>
        <w:spacing w:after="240"/>
        <w:ind w:left="312" w:right="284"/>
        <w:rPr>
          <w:rFonts w:cs="B Nazanin"/>
          <w:sz w:val="28"/>
          <w:szCs w:val="28"/>
          <w:rtl/>
          <w:lang w:bidi="fa-IR"/>
        </w:rPr>
      </w:pPr>
      <w:r w:rsidRPr="00501A3C">
        <w:rPr>
          <w:rFonts w:eastAsiaTheme="minorEastAsia" w:cs="B Nazanin"/>
          <w:sz w:val="28"/>
          <w:szCs w:val="28"/>
          <w:rtl/>
          <w:lang w:bidi="fa-IR"/>
        </w:rPr>
        <w:t xml:space="preserve"> اوپك تا سال 1972 تاثير چنداني در بازار نفت نداشت. بعد از سال 1972، با نگرانی بابت قیمت نفت و همچنين پایان پذیری منابع نفت</w:t>
      </w:r>
      <w:r w:rsidRPr="00501A3C">
        <w:rPr>
          <w:rStyle w:val="FootnoteReference"/>
          <w:rFonts w:eastAsiaTheme="minorEastAsia" w:cs="B Nazanin"/>
          <w:sz w:val="28"/>
          <w:szCs w:val="28"/>
          <w:rtl/>
          <w:lang w:bidi="fa-IR"/>
        </w:rPr>
        <w:footnoteReference w:id="377"/>
      </w:r>
      <w:r w:rsidRPr="00501A3C">
        <w:rPr>
          <w:rFonts w:eastAsiaTheme="minorEastAsia" w:cs="B Nazanin"/>
          <w:sz w:val="28"/>
          <w:szCs w:val="28"/>
          <w:rtl/>
          <w:lang w:bidi="fa-IR"/>
        </w:rPr>
        <w:t xml:space="preserve">  </w:t>
      </w:r>
      <w:r w:rsidRPr="00501A3C">
        <w:rPr>
          <w:rFonts w:cs="B Nazanin"/>
          <w:sz w:val="28"/>
          <w:szCs w:val="28"/>
          <w:rtl/>
          <w:lang w:bidi="fa-IR"/>
        </w:rPr>
        <w:t>طبق نظريه استخر بزرگ، روند بازار تغيير كرد. در اين روند جديد، قرار بر آن شد كه کشور هاي غير خليج فارس هر چه قدر بخواهند و بتوانند توليد کنند. کشور هاي حوزه خليج فارس عضو اوپك، وظيفه تامين سهم خالي بازار و توازن قيمت را به عهده دارند. اين مساله در سهم توزيع توليد نفت بين کشور هاي مختلف در اوپک و يا غير اوپک، در شكل زير مشهود است</w:t>
      </w:r>
      <w:r w:rsidRPr="00501A3C">
        <w:rPr>
          <w:rStyle w:val="FootnoteReference"/>
          <w:rFonts w:eastAsiaTheme="majorEastAsia" w:cs="B Nazanin"/>
          <w:sz w:val="28"/>
          <w:szCs w:val="28"/>
          <w:rtl/>
          <w:lang w:bidi="fa-IR"/>
        </w:rPr>
        <w:footnoteReference w:id="378"/>
      </w:r>
      <w:r w:rsidRPr="00501A3C">
        <w:rPr>
          <w:rFonts w:cs="B Nazanin"/>
          <w:sz w:val="28"/>
          <w:szCs w:val="28"/>
          <w:rtl/>
          <w:lang w:bidi="fa-IR"/>
        </w:rPr>
        <w:t xml:space="preserve"> امروزه این نظریه با تغییرات در بخش مصرف جهانی و سرمایه گذاری در کاهش مصرف و جایگیزینی گاز و انرژی های پاک جهت کاهش وابستگی به واردات نفت، كاربرد خود را از دست داده است.</w:t>
      </w:r>
    </w:p>
    <w:p w:rsidR="009B038D" w:rsidRPr="00501A3C" w:rsidRDefault="009B038D" w:rsidP="00501A3C">
      <w:pPr>
        <w:spacing w:after="240"/>
        <w:ind w:left="312" w:right="284"/>
        <w:jc w:val="lowKashida"/>
        <w:rPr>
          <w:rFonts w:eastAsiaTheme="minorEastAsia" w:cs="B Nazanin"/>
          <w:sz w:val="28"/>
          <w:szCs w:val="28"/>
          <w:rtl/>
          <w:lang w:bidi="fa-IR"/>
        </w:rPr>
      </w:pPr>
      <w:r w:rsidRPr="00501A3C">
        <w:rPr>
          <w:rFonts w:cs="B Nazanin"/>
          <w:sz w:val="28"/>
          <w:szCs w:val="28"/>
          <w:rtl/>
          <w:lang w:bidi="fa-IR"/>
        </w:rPr>
        <w:t xml:space="preserve"> </w:t>
      </w:r>
    </w:p>
    <w:p w:rsidR="009B038D" w:rsidRPr="00501A3C" w:rsidRDefault="009B038D" w:rsidP="00501A3C">
      <w:pPr>
        <w:spacing w:after="240"/>
        <w:ind w:left="312" w:right="284"/>
        <w:jc w:val="center"/>
        <w:rPr>
          <w:rFonts w:cs="B Nazanin"/>
          <w:sz w:val="28"/>
          <w:szCs w:val="28"/>
          <w:rtl/>
          <w:lang w:bidi="fa-IR"/>
        </w:rPr>
      </w:pPr>
      <w:r w:rsidRPr="00501A3C">
        <w:rPr>
          <w:rFonts w:cs="B Nazanin"/>
          <w:noProof/>
          <w:sz w:val="28"/>
          <w:szCs w:val="28"/>
        </w:rPr>
        <w:drawing>
          <wp:inline distT="0" distB="0" distL="0" distR="0">
            <wp:extent cx="5875020" cy="2575560"/>
            <wp:effectExtent l="19050" t="0" r="11430" b="0"/>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9B038D" w:rsidRPr="008E285F" w:rsidRDefault="009B038D" w:rsidP="00501A3C">
      <w:pPr>
        <w:ind w:left="312" w:right="284"/>
        <w:jc w:val="center"/>
        <w:rPr>
          <w:rFonts w:eastAsiaTheme="minorEastAsia" w:cs="B Nazanin"/>
          <w:szCs w:val="24"/>
          <w:rtl/>
          <w:lang w:bidi="fa-IR"/>
        </w:rPr>
      </w:pPr>
      <w:r w:rsidRPr="008E285F">
        <w:rPr>
          <w:rFonts w:eastAsiaTheme="minorEastAsia" w:cs="B Nazanin"/>
          <w:szCs w:val="24"/>
          <w:rtl/>
          <w:lang w:bidi="fa-IR"/>
        </w:rPr>
        <w:t>شکل 3: کل توليد نفت جهان و کل توليد کشور هاي اوپک و غير اوپک از سال 1965 تا سال 2008 (هزار بشکه روزانه)</w:t>
      </w:r>
    </w:p>
    <w:p w:rsidR="009B038D" w:rsidRPr="008E285F" w:rsidRDefault="009B038D" w:rsidP="00501A3C">
      <w:pPr>
        <w:ind w:left="312" w:right="284"/>
        <w:jc w:val="center"/>
        <w:rPr>
          <w:rFonts w:cs="B Nazanin"/>
          <w:szCs w:val="24"/>
          <w:rtl/>
          <w:lang w:bidi="fa-IR"/>
        </w:rPr>
      </w:pPr>
      <w:r w:rsidRPr="008E285F">
        <w:rPr>
          <w:rFonts w:cs="B Nazanin"/>
          <w:szCs w:val="24"/>
          <w:rtl/>
          <w:lang w:bidi="fa-IR"/>
        </w:rPr>
        <w:t xml:space="preserve">(منبع: ارائه حسين خواجه پور "تاريخچه آماري نفت" دانشکده مهندسي انرژي دانشگاه صنعتي شريف، بر اساس داده هاي شرکت </w:t>
      </w:r>
      <w:r w:rsidRPr="008E285F">
        <w:rPr>
          <w:rFonts w:cs="B Nazanin"/>
          <w:szCs w:val="24"/>
          <w:lang w:bidi="fa-IR"/>
        </w:rPr>
        <w:t>BP</w:t>
      </w:r>
      <w:r w:rsidRPr="008E285F">
        <w:rPr>
          <w:rFonts w:cs="B Nazanin"/>
          <w:szCs w:val="24"/>
          <w:rtl/>
          <w:lang w:bidi="fa-IR"/>
        </w:rPr>
        <w:t>)</w:t>
      </w:r>
    </w:p>
    <w:p w:rsidR="009B038D" w:rsidRPr="00501A3C" w:rsidRDefault="009B038D" w:rsidP="00501A3C">
      <w:pPr>
        <w:ind w:left="312" w:right="284"/>
        <w:jc w:val="lowKashida"/>
        <w:rPr>
          <w:rFonts w:eastAsiaTheme="minorEastAsia" w:cs="B Nazanin"/>
          <w:sz w:val="28"/>
          <w:szCs w:val="28"/>
          <w:rtl/>
          <w:lang w:bidi="fa-IR"/>
        </w:rPr>
      </w:pPr>
    </w:p>
    <w:p w:rsidR="009B038D" w:rsidRPr="00501A3C" w:rsidRDefault="000F0032" w:rsidP="00501A3C">
      <w:pPr>
        <w:spacing w:after="240"/>
        <w:ind w:left="312" w:right="284"/>
        <w:rPr>
          <w:rFonts w:eastAsiaTheme="minorEastAsia" w:cs="B Nazanin"/>
          <w:sz w:val="28"/>
          <w:szCs w:val="28"/>
          <w:lang w:bidi="fa-IR"/>
        </w:rPr>
      </w:pPr>
      <w:r>
        <w:rPr>
          <w:rFonts w:eastAsiaTheme="minorEastAsia" w:cs="B Nazanin"/>
          <w:sz w:val="28"/>
          <w:szCs w:val="28"/>
          <w:rtl/>
          <w:lang w:bidi="fa-IR"/>
        </w:rPr>
        <w:t>اوپک از سال 1965</w:t>
      </w:r>
      <w:r w:rsidR="009B038D" w:rsidRPr="00501A3C">
        <w:rPr>
          <w:rFonts w:eastAsiaTheme="minorEastAsia" w:cs="B Nazanin"/>
          <w:sz w:val="28"/>
          <w:szCs w:val="28"/>
          <w:rtl/>
          <w:lang w:bidi="fa-IR"/>
        </w:rPr>
        <w:t xml:space="preserve"> شروع بکار کرد، تا سال 84 با کنترل ذخایر و میزان تولید، تعیین کننده قیمت بود. از سال 85 به بعد، به دلیل کاهش جهانی تقاضا، سیسات پیشنهادی آقای زکی یمانی، وزیر نفت عربستان مبنی بر لزوم افزایش تقاضای نفت و امنیت عرضه بلند مدت نفت اجرا شد. این الگو که در اصطلاح سهم بازار آزاد</w:t>
      </w:r>
      <w:r w:rsidR="009B038D" w:rsidRPr="00501A3C">
        <w:rPr>
          <w:rStyle w:val="FootnoteReference"/>
          <w:rFonts w:eastAsiaTheme="minorEastAsia" w:cs="B Nazanin"/>
          <w:sz w:val="28"/>
          <w:szCs w:val="28"/>
          <w:rtl/>
          <w:lang w:bidi="fa-IR"/>
        </w:rPr>
        <w:footnoteReference w:id="379"/>
      </w:r>
      <w:r w:rsidR="009B038D" w:rsidRPr="00501A3C">
        <w:rPr>
          <w:rFonts w:eastAsiaTheme="minorEastAsia" w:cs="B Nazanin"/>
          <w:sz w:val="28"/>
          <w:szCs w:val="28"/>
          <w:rtl/>
          <w:lang w:bidi="fa-IR"/>
        </w:rPr>
        <w:t xml:space="preserve"> نامیده می شد، باعث افزایش تقاضا شد اما قیمت نفت تا 5 دلار در هر بشکه شکست. این شرایط فرصت مناسبی برای توسعه ذخایر و تکنولوژی عربستان فراهم کرد</w:t>
      </w:r>
      <w:r w:rsidR="009B038D" w:rsidRPr="00501A3C">
        <w:rPr>
          <w:rFonts w:eastAsiaTheme="minorEastAsia" w:cs="B Nazanin"/>
          <w:sz w:val="28"/>
          <w:szCs w:val="28"/>
          <w:lang w:bidi="fa-IR"/>
        </w:rPr>
        <w:t>.</w:t>
      </w:r>
      <w:r w:rsidR="009B038D" w:rsidRPr="00501A3C">
        <w:rPr>
          <w:rFonts w:eastAsiaTheme="minorEastAsia" w:cs="B Nazanin"/>
          <w:sz w:val="28"/>
          <w:szCs w:val="28"/>
          <w:rtl/>
          <w:lang w:bidi="fa-IR"/>
        </w:rPr>
        <w:t xml:space="preserve"> از 1990 به بعد، سهمیه بندی اوپک بر اساس ظرفیت ها شد نه میزان تولید.</w:t>
      </w:r>
      <w:r w:rsidR="009B038D" w:rsidRPr="00501A3C">
        <w:rPr>
          <w:rFonts w:eastAsiaTheme="minorEastAsia" w:cs="B Nazanin"/>
          <w:sz w:val="28"/>
          <w:szCs w:val="28"/>
          <w:lang w:bidi="fa-IR"/>
        </w:rPr>
        <w:t xml:space="preserve"> </w:t>
      </w:r>
      <w:r w:rsidR="009B038D" w:rsidRPr="00501A3C">
        <w:rPr>
          <w:rStyle w:val="FootnoteReference"/>
          <w:rFonts w:eastAsiaTheme="minorEastAsia" w:cs="B Nazanin"/>
          <w:sz w:val="28"/>
          <w:szCs w:val="28"/>
          <w:lang w:bidi="fa-IR"/>
        </w:rPr>
        <w:footnoteReference w:id="380"/>
      </w:r>
      <w:r w:rsidR="009B038D" w:rsidRPr="00501A3C">
        <w:rPr>
          <w:rFonts w:eastAsiaTheme="minorEastAsia" w:cs="B Nazanin"/>
          <w:sz w:val="28"/>
          <w:szCs w:val="28"/>
          <w:rtl/>
          <w:lang w:bidi="fa-IR"/>
        </w:rPr>
        <w:t>لذا نه مقدار تولید قابل کنترل بود نه قیمت ها. بنابراین اوپک از ساختار کارتلی خارج شد. تا قبل از آن برای میزان تولید امضای هر 12 عضو لازم بود، اما پس از ایجاد شرایط جدید، دیگر اینگونه نبود. مثل تماس ریچاردسون در سال های 83-1982 برای افزایش تولید با دبیر قطری اوپک و موافقت 11 عضو از 13 عضو اوپک برا این افزایش. ایران سهم 14% ای را داشت اما تولید نکرد که نوعی از دست دادن فرصت تلقی می شد</w:t>
      </w:r>
      <w:r w:rsidR="009B038D" w:rsidRPr="00501A3C">
        <w:rPr>
          <w:rFonts w:eastAsiaTheme="minorEastAsia" w:cs="B Nazanin"/>
          <w:sz w:val="28"/>
          <w:szCs w:val="28"/>
          <w:lang w:bidi="fa-IR"/>
        </w:rPr>
        <w:t>.</w:t>
      </w:r>
      <w:r w:rsidR="009B038D" w:rsidRPr="00501A3C">
        <w:rPr>
          <w:rFonts w:eastAsiaTheme="minorEastAsia" w:cs="B Nazanin"/>
          <w:sz w:val="28"/>
          <w:szCs w:val="28"/>
          <w:rtl/>
          <w:lang w:bidi="fa-IR"/>
        </w:rPr>
        <w:t xml:space="preserve"> از سال 2000 به مدت دو سال، قیمت گزاری نفت بر اساس قیمت برگشتی</w:t>
      </w:r>
      <w:r w:rsidR="009B038D" w:rsidRPr="00501A3C">
        <w:rPr>
          <w:rStyle w:val="FootnoteReference"/>
          <w:rFonts w:eastAsiaTheme="minorEastAsia" w:cs="B Nazanin"/>
          <w:sz w:val="28"/>
          <w:szCs w:val="28"/>
          <w:rtl/>
          <w:lang w:bidi="fa-IR"/>
        </w:rPr>
        <w:footnoteReference w:id="381"/>
      </w:r>
      <w:r w:rsidR="009B038D" w:rsidRPr="00501A3C">
        <w:rPr>
          <w:rFonts w:eastAsiaTheme="minorEastAsia" w:cs="B Nazanin"/>
          <w:sz w:val="28"/>
          <w:szCs w:val="28"/>
          <w:lang w:bidi="fa-IR"/>
        </w:rPr>
        <w:t xml:space="preserve"> </w:t>
      </w:r>
      <w:r w:rsidR="009B038D" w:rsidRPr="00501A3C">
        <w:rPr>
          <w:rFonts w:eastAsiaTheme="minorEastAsia" w:cs="B Nazanin"/>
          <w:sz w:val="28"/>
          <w:szCs w:val="28"/>
          <w:rtl/>
          <w:lang w:bidi="fa-IR"/>
        </w:rPr>
        <w:t>شد. یعنی اگر قیمت فرآورده نفتی در مقصد ارزان میشد، قیمت نفت فروشنده نیز ارزان می شد</w:t>
      </w:r>
      <w:r w:rsidR="009B038D" w:rsidRPr="00501A3C">
        <w:rPr>
          <w:rFonts w:eastAsiaTheme="minorEastAsia" w:cs="B Nazanin"/>
          <w:sz w:val="28"/>
          <w:szCs w:val="28"/>
          <w:lang w:bidi="fa-IR"/>
        </w:rPr>
        <w:t>.</w:t>
      </w:r>
      <w:r w:rsidR="009B038D" w:rsidRPr="00501A3C">
        <w:rPr>
          <w:rFonts w:eastAsiaTheme="minorEastAsia" w:cs="B Nazanin"/>
          <w:sz w:val="28"/>
          <w:szCs w:val="28"/>
          <w:rtl/>
          <w:lang w:bidi="fa-IR"/>
        </w:rPr>
        <w:t xml:space="preserve"> از سال 2002 به بعد، شاخص هایی مانند برنت (نفت دریای شمال مورد استفاده اروپای شمالی و غربی)، نفت تگزاس غربی آمریکا  و نفت دوبی و عمان در شرق آسیا اقتدار بیشتری یافتند. در این بازه برای سایر تولید کنندگان به صرفه بود که بر اساس اقتدار شاخص برنت و در بازار مربوط به برنت نفت خود را عرضه کنند. لذا قیمت گزاری نیز بر همین اساس بود. مثلا بر اساس هزینه حمل و ارزش ذاتی نفت، نفت</w:t>
      </w:r>
      <w:r w:rsidR="009B038D" w:rsidRPr="00501A3C">
        <w:rPr>
          <w:rFonts w:eastAsiaTheme="minorEastAsia" w:cs="B Nazanin"/>
          <w:sz w:val="28"/>
          <w:szCs w:val="28"/>
          <w:lang w:bidi="fa-IR"/>
        </w:rPr>
        <w:t xml:space="preserve"> </w:t>
      </w:r>
      <w:r w:rsidR="009B038D" w:rsidRPr="00501A3C">
        <w:rPr>
          <w:rFonts w:eastAsiaTheme="minorEastAsia" w:cs="B Nazanin"/>
          <w:sz w:val="28"/>
          <w:szCs w:val="28"/>
          <w:rtl/>
          <w:lang w:bidi="fa-IR"/>
        </w:rPr>
        <w:t>آماده بار گیری</w:t>
      </w:r>
      <w:r w:rsidR="009B038D" w:rsidRPr="00501A3C">
        <w:rPr>
          <w:rStyle w:val="FootnoteReference"/>
          <w:rFonts w:eastAsiaTheme="minorEastAsia" w:cs="B Nazanin"/>
          <w:sz w:val="28"/>
          <w:szCs w:val="28"/>
          <w:rtl/>
          <w:lang w:bidi="fa-IR"/>
        </w:rPr>
        <w:footnoteReference w:id="382"/>
      </w:r>
      <w:r w:rsidR="009B038D" w:rsidRPr="00501A3C">
        <w:rPr>
          <w:rFonts w:eastAsiaTheme="minorEastAsia" w:cs="B Nazanin"/>
          <w:sz w:val="28"/>
          <w:szCs w:val="28"/>
          <w:rtl/>
          <w:lang w:bidi="fa-IR"/>
        </w:rPr>
        <w:t xml:space="preserve"> ایران 180 سنت پایین تر از قیمت روز نفت برنت قیمت گزاری شده و به فروش می رسید</w:t>
      </w:r>
      <w:r w:rsidR="009B038D" w:rsidRPr="00501A3C">
        <w:rPr>
          <w:rFonts w:eastAsiaTheme="minorEastAsia" w:cs="B Nazanin"/>
          <w:sz w:val="28"/>
          <w:szCs w:val="28"/>
          <w:lang w:bidi="fa-IR"/>
        </w:rPr>
        <w:t xml:space="preserve">. </w:t>
      </w:r>
      <w:r w:rsidR="009B038D" w:rsidRPr="00501A3C">
        <w:rPr>
          <w:rFonts w:eastAsiaTheme="minorEastAsia" w:cs="B Nazanin"/>
          <w:sz w:val="28"/>
          <w:szCs w:val="28"/>
          <w:rtl/>
          <w:lang w:bidi="fa-IR"/>
        </w:rPr>
        <w:t xml:space="preserve"> در این میان، واسطه بازی و اعتباری شدن قراردادها نیز بر بازار موثر بودند. مانند برخی رقابت های اقتصادی برای بدست آوردن سود بیشتر در بازار.</w:t>
      </w:r>
      <w:r w:rsidR="009B038D" w:rsidRPr="00501A3C">
        <w:rPr>
          <w:rStyle w:val="FootnoteReference"/>
          <w:rFonts w:eastAsiaTheme="minorEastAsia" w:cs="B Nazanin"/>
          <w:sz w:val="28"/>
          <w:szCs w:val="28"/>
          <w:rtl/>
          <w:lang w:bidi="fa-IR"/>
        </w:rPr>
        <w:footnoteReference w:id="383"/>
      </w:r>
      <w:r w:rsidR="009B038D" w:rsidRPr="00501A3C">
        <w:rPr>
          <w:rFonts w:eastAsiaTheme="minorEastAsia" w:cs="B Nazanin"/>
          <w:sz w:val="28"/>
          <w:szCs w:val="28"/>
          <w:rtl/>
          <w:lang w:bidi="fa-IR"/>
        </w:rPr>
        <w:t xml:space="preserve"> در تغییرات و نوسانات بالای قیمت نفت در سال های اخیر، عامل اصلی فنی نیست. اثر پیشبینی</w:t>
      </w:r>
      <w:r w:rsidR="009B038D" w:rsidRPr="00501A3C">
        <w:rPr>
          <w:rStyle w:val="FootnoteReference"/>
          <w:rFonts w:eastAsiaTheme="minorEastAsia" w:cs="B Nazanin"/>
          <w:sz w:val="28"/>
          <w:szCs w:val="28"/>
          <w:rtl/>
          <w:lang w:bidi="fa-IR"/>
        </w:rPr>
        <w:footnoteReference w:id="384"/>
      </w:r>
      <w:r w:rsidR="009B038D" w:rsidRPr="00501A3C">
        <w:rPr>
          <w:rFonts w:eastAsiaTheme="minorEastAsia" w:cs="B Nazanin"/>
          <w:sz w:val="28"/>
          <w:szCs w:val="28"/>
          <w:lang w:bidi="fa-IR"/>
        </w:rPr>
        <w:t xml:space="preserve"> </w:t>
      </w:r>
      <w:r w:rsidR="009B038D" w:rsidRPr="00501A3C">
        <w:rPr>
          <w:rFonts w:eastAsiaTheme="minorEastAsia" w:cs="B Nazanin"/>
          <w:sz w:val="28"/>
          <w:szCs w:val="28"/>
          <w:rtl/>
          <w:lang w:bidi="fa-IR"/>
        </w:rPr>
        <w:t>و کاغذ بازی و خرید اعتبار قماری</w:t>
      </w:r>
      <w:r w:rsidR="009B038D" w:rsidRPr="00501A3C">
        <w:rPr>
          <w:rStyle w:val="FootnoteReference"/>
          <w:rFonts w:eastAsiaTheme="minorEastAsia" w:cs="B Nazanin"/>
          <w:sz w:val="28"/>
          <w:szCs w:val="28"/>
          <w:rtl/>
          <w:lang w:bidi="fa-IR"/>
        </w:rPr>
        <w:footnoteReference w:id="385"/>
      </w:r>
      <w:r w:rsidR="009B038D" w:rsidRPr="00501A3C">
        <w:rPr>
          <w:rFonts w:eastAsiaTheme="minorEastAsia" w:cs="B Nazanin"/>
          <w:sz w:val="28"/>
          <w:szCs w:val="28"/>
          <w:lang w:bidi="fa-IR"/>
        </w:rPr>
        <w:t xml:space="preserve"> </w:t>
      </w:r>
      <w:r w:rsidR="009B038D" w:rsidRPr="00501A3C">
        <w:rPr>
          <w:rFonts w:eastAsiaTheme="minorEastAsia" w:cs="B Nazanin"/>
          <w:sz w:val="28"/>
          <w:szCs w:val="28"/>
          <w:rtl/>
          <w:lang w:bidi="fa-IR"/>
        </w:rPr>
        <w:t xml:space="preserve"> در قیمت گذاری نفت کاملا موثر</w:t>
      </w:r>
      <w:r w:rsidR="009B038D" w:rsidRPr="00501A3C">
        <w:rPr>
          <w:rFonts w:eastAsiaTheme="minorEastAsia" w:cs="B Nazanin"/>
          <w:sz w:val="28"/>
          <w:szCs w:val="28"/>
          <w:lang w:bidi="fa-IR"/>
        </w:rPr>
        <w:t xml:space="preserve"> </w:t>
      </w:r>
      <w:r w:rsidR="009B038D" w:rsidRPr="00501A3C">
        <w:rPr>
          <w:rFonts w:eastAsiaTheme="minorEastAsia" w:cs="B Nazanin"/>
          <w:sz w:val="28"/>
          <w:szCs w:val="28"/>
          <w:rtl/>
          <w:lang w:bidi="fa-IR"/>
        </w:rPr>
        <w:t>است. نفت کالایی به عنوان سرمایه شده است. لذا اثر ظرفیت تولید و سایر مسائل فنی در حال کمرنگ تر شدن است</w:t>
      </w:r>
      <w:r w:rsidR="009B038D" w:rsidRPr="00501A3C">
        <w:rPr>
          <w:rFonts w:eastAsiaTheme="minorEastAsia" w:cs="B Nazanin"/>
          <w:sz w:val="28"/>
          <w:szCs w:val="28"/>
          <w:lang w:bidi="fa-IR"/>
        </w:rPr>
        <w:t>.</w:t>
      </w:r>
      <w:r w:rsidR="009B038D" w:rsidRPr="00501A3C">
        <w:rPr>
          <w:rFonts w:eastAsiaTheme="minorEastAsia" w:cs="B Nazanin"/>
          <w:sz w:val="28"/>
          <w:szCs w:val="28"/>
          <w:rtl/>
          <w:lang w:bidi="fa-IR"/>
        </w:rPr>
        <w:t xml:space="preserve"> تمامی موارد فوق دلیلی بر ضعیف تر شدن نقش اوپک در مبادلات نفتی بود. اما با این وجود، هرچند اوپک نقش حاکمیتی در نفت نداشت، اما اثر گزاری زیادی داشت.</w:t>
      </w:r>
      <w:r w:rsidR="009B038D" w:rsidRPr="00501A3C">
        <w:rPr>
          <w:rStyle w:val="FootnoteReference"/>
          <w:rFonts w:eastAsiaTheme="minorEastAsia" w:cs="B Nazanin"/>
          <w:sz w:val="28"/>
          <w:szCs w:val="28"/>
          <w:rtl/>
          <w:lang w:bidi="fa-IR"/>
        </w:rPr>
        <w:footnoteReference w:id="386"/>
      </w:r>
      <w:r w:rsidR="009B038D" w:rsidRPr="00501A3C">
        <w:rPr>
          <w:rFonts w:eastAsiaTheme="minorEastAsia" w:cs="B Nazanin"/>
          <w:sz w:val="28"/>
          <w:szCs w:val="28"/>
          <w:rtl/>
          <w:lang w:bidi="fa-IR"/>
        </w:rPr>
        <w:t xml:space="preserve"> </w:t>
      </w:r>
    </w:p>
    <w:p w:rsidR="009B038D" w:rsidRPr="00501A3C" w:rsidRDefault="009B038D" w:rsidP="00D53A71">
      <w:pPr>
        <w:pStyle w:val="Heading2"/>
        <w:ind w:right="284"/>
        <w:rPr>
          <w:rFonts w:cs="B Nazanin"/>
          <w:sz w:val="28"/>
          <w:szCs w:val="28"/>
          <w:rtl/>
          <w:lang w:bidi="fa-IR"/>
        </w:rPr>
      </w:pPr>
    </w:p>
    <w:p w:rsidR="00D32F24" w:rsidRPr="002C3D5D" w:rsidRDefault="00D53A71" w:rsidP="000F0032">
      <w:pPr>
        <w:pStyle w:val="Heading3"/>
        <w:bidi/>
        <w:rPr>
          <w:rtl/>
          <w:lang w:bidi="fa-IR"/>
        </w:rPr>
      </w:pPr>
      <w:bookmarkStart w:id="272" w:name="_Toc295552566"/>
      <w:r>
        <w:rPr>
          <w:rtl/>
          <w:lang w:bidi="fa-IR"/>
        </w:rPr>
        <w:t>-مدلسازی رفتار اوپک</w:t>
      </w:r>
      <w:bookmarkEnd w:id="272"/>
    </w:p>
    <w:p w:rsidR="00D32F24" w:rsidRPr="002C3D5D" w:rsidRDefault="00D32F24" w:rsidP="00694B2D">
      <w:pPr>
        <w:ind w:left="288" w:right="284"/>
        <w:rPr>
          <w:rFonts w:asciiTheme="minorBidi" w:hAnsiTheme="minorBidi" w:cs="B Nazanin"/>
          <w:sz w:val="28"/>
          <w:szCs w:val="28"/>
          <w:rtl/>
          <w:lang w:bidi="fa-IR"/>
        </w:rPr>
      </w:pPr>
      <w:r w:rsidRPr="002C3D5D">
        <w:rPr>
          <w:rFonts w:asciiTheme="minorBidi" w:hAnsiTheme="minorBidi" w:cs="B Nazanin"/>
          <w:sz w:val="28"/>
          <w:szCs w:val="28"/>
          <w:rtl/>
          <w:lang w:bidi="fa-IR"/>
        </w:rPr>
        <w:t>يکي از مهمترين مطالعات در زمينه اقتصاد انرژي ، بررسي رفتار اوپک به صورت يک کارتل است . کارتل به اين معنا که همه اعضا درفروش يک کالاي خاص و با حفظ استقلال مالي و حقوقي خود با يک‌ديگر متحد مي‏شوند و در مورد تقسيم بازار،  حجم توليد و قيمت کالا ميان خود به توافق مي‏رسند</w:t>
      </w:r>
      <w:r w:rsidRPr="002C3D5D">
        <w:rPr>
          <w:rFonts w:asciiTheme="minorBidi" w:hAnsiTheme="minorBidi" w:cs="B Nazanin"/>
          <w:sz w:val="28"/>
          <w:szCs w:val="28"/>
          <w:lang w:bidi="fa-IR"/>
        </w:rPr>
        <w:t>.</w:t>
      </w:r>
      <w:r w:rsidRPr="002C3D5D">
        <w:rPr>
          <w:rFonts w:asciiTheme="minorBidi" w:hAnsiTheme="minorBidi" w:cs="B Nazanin"/>
          <w:sz w:val="28"/>
          <w:szCs w:val="28"/>
          <w:rtl/>
          <w:lang w:bidi="fa-IR"/>
        </w:rPr>
        <w:t xml:space="preserve"> </w:t>
      </w:r>
    </w:p>
    <w:p w:rsidR="00D32F24" w:rsidRPr="002C3D5D" w:rsidRDefault="00D32F24" w:rsidP="00694B2D">
      <w:pPr>
        <w:ind w:left="288" w:right="284"/>
        <w:rPr>
          <w:rFonts w:asciiTheme="minorBidi" w:hAnsiTheme="minorBidi" w:cs="B Nazanin"/>
          <w:sz w:val="28"/>
          <w:szCs w:val="28"/>
          <w:rtl/>
          <w:lang w:bidi="fa-IR"/>
        </w:rPr>
      </w:pPr>
      <w:r w:rsidRPr="002C3D5D">
        <w:rPr>
          <w:rFonts w:asciiTheme="minorBidi" w:hAnsiTheme="minorBidi" w:cs="B Nazanin"/>
          <w:sz w:val="28"/>
          <w:szCs w:val="28"/>
          <w:rtl/>
          <w:lang w:bidi="fa-IR"/>
        </w:rPr>
        <w:t xml:space="preserve">درباره نفت و رفتار اوپک سه موضوع مديريت نفت، سياست نفت و مدلسازي مطرح مي شود. </w:t>
      </w:r>
      <w:r w:rsidRPr="002C3D5D">
        <w:rPr>
          <w:rFonts w:ascii="Arial" w:hAnsi="Arial" w:cs="B Nazanin"/>
          <w:sz w:val="28"/>
          <w:szCs w:val="28"/>
          <w:rtl/>
          <w:lang w:bidi="fa-IR"/>
        </w:rPr>
        <w:t>گرچه در دو قرن اخير راه‌هايي براي استفاده بهتر و پيدانمودن منابع جديد انرژي با استعانت از فناوري پيشرفته پيدا شده است، اما هميشه پيشرفت تکنولوژي و دستيابي به ذخائري که تاکنون کشف نشده است، از لحاظ زماني پس از دوره‌هايي بوده است که نگراني در مورد کمبود انرژي وجود داشته است. يعني نااطميناني از متغيرهاي اصلي بازار انرژي‌هاي پايان پذير است. بهره‌وري يکي از محرک‌هاي اصلي براي توسعه تکنولوژي‌هاي مربوط به انرژي‌هاي جايگزين کميابي منابع پايان پذير است که اين</w:t>
      </w:r>
      <w:r w:rsidRPr="002C3D5D">
        <w:rPr>
          <w:rFonts w:asciiTheme="minorBidi" w:hAnsiTheme="minorBidi" w:cs="B Nazanin"/>
          <w:sz w:val="28"/>
          <w:szCs w:val="28"/>
          <w:rtl/>
          <w:lang w:bidi="fa-IR"/>
        </w:rPr>
        <w:t xml:space="preserve"> </w:t>
      </w:r>
      <w:r w:rsidRPr="002C3D5D">
        <w:rPr>
          <w:rFonts w:ascii="Arial" w:hAnsi="Arial" w:cs="B Nazanin"/>
          <w:sz w:val="28"/>
          <w:szCs w:val="28"/>
          <w:rtl/>
          <w:lang w:bidi="fa-IR"/>
        </w:rPr>
        <w:t>خود باعث افزايش قيمت‌هاي برخي از منابع اصلي انرژي همچون نفت و گاز مي‌شود.</w:t>
      </w:r>
      <w:r w:rsidRPr="002C3D5D">
        <w:rPr>
          <w:rFonts w:asciiTheme="minorBidi" w:hAnsiTheme="minorBidi" w:cs="B Nazanin"/>
          <w:sz w:val="28"/>
          <w:szCs w:val="28"/>
          <w:rtl/>
          <w:lang w:bidi="fa-IR"/>
        </w:rPr>
        <w:t xml:space="preserve"> </w:t>
      </w:r>
      <w:r w:rsidRPr="002C3D5D">
        <w:rPr>
          <w:rFonts w:ascii="Arial" w:hAnsi="Arial" w:cs="B Nazanin"/>
          <w:color w:val="000000"/>
          <w:sz w:val="28"/>
          <w:szCs w:val="28"/>
          <w:rtl/>
          <w:lang w:bidi="fa-IR"/>
        </w:rPr>
        <w:t>سياستگذاري انرژي در سالهاي اخير بلحاظ افزايش يافتن نقش انرژي و محيط زيست در فعاليت هاي اقتصادي، سياسي و اجتماعي جوامع مختلف از اهميت ويژه اي برخوردار گشته است. گرچه در گذشته نيز پس از شوک نفتي 1973 که در آن کشورهاي عرب توليد کننده نفت خام، شيرهاي نفت را برر وي جهان غرب بستند، همواره نگراني از تکرار چنان وضعيتي در کشورهاي توسعه يافته و در سالهاي اخير در کشورهاي در حال توسعه مانند چين و هند وجود داشته است. اطمينان يافتن از برخورداري از عرضه مطمئن و پايدار انرژي و همچنين بازار تقاضاي همراه با کشش و رشد مناسب از دغدغه هاي اصلي هر کشور براي توسعه همه جانبه خود است. اين امر بدون سياستگذاري انرژي در سطح بنگاه هاي صنعتي، شوراها و شهرداري هاي محلي، دولت هاي ملي و سطح بين المللي امکان پذير نيست.</w:t>
      </w:r>
      <w:r w:rsidRPr="002C3D5D">
        <w:rPr>
          <w:rStyle w:val="FootnoteReference"/>
          <w:rFonts w:asciiTheme="minorBidi" w:hAnsiTheme="minorBidi" w:cs="B Nazanin"/>
          <w:sz w:val="28"/>
          <w:szCs w:val="28"/>
          <w:rtl/>
          <w:lang w:bidi="fa-IR"/>
        </w:rPr>
        <w:footnoteReference w:id="387"/>
      </w:r>
    </w:p>
    <w:p w:rsidR="00D32F24" w:rsidRPr="002C3D5D" w:rsidRDefault="00D32F24" w:rsidP="00A049DD">
      <w:pPr>
        <w:ind w:left="288" w:right="284"/>
        <w:rPr>
          <w:rFonts w:asciiTheme="minorBidi" w:hAnsiTheme="minorBidi" w:cs="B Nazanin"/>
          <w:sz w:val="28"/>
          <w:szCs w:val="28"/>
          <w:rtl/>
          <w:lang w:bidi="fa-IR"/>
        </w:rPr>
      </w:pPr>
      <w:r w:rsidRPr="002C3D5D">
        <w:rPr>
          <w:rFonts w:asciiTheme="minorBidi" w:hAnsiTheme="minorBidi" w:cs="B Nazanin"/>
          <w:sz w:val="28"/>
          <w:szCs w:val="28"/>
          <w:rtl/>
          <w:lang w:bidi="fa-IR"/>
        </w:rPr>
        <w:t>بحران انرژي در بسياري از کشورهاي وابسته به انرژي در دهه 1970 ، انعکاس افزايش قيمت نفت توسط اوپک در اين سال ها بود ؛ به موجب اين عمل کاهش درآمد ، تورم و قرض خارجي در اين کشورها صورت گرفت . اين اتفاق آسيب پذيري اقتصاد جهاني  به قيمت انرژي را آشکار کرد . فرد و اسکالز</w:t>
      </w:r>
      <w:r w:rsidRPr="002C3D5D">
        <w:rPr>
          <w:rStyle w:val="FootnoteReference"/>
          <w:rFonts w:asciiTheme="minorBidi" w:hAnsiTheme="minorBidi" w:cs="B Nazanin"/>
          <w:sz w:val="28"/>
          <w:szCs w:val="28"/>
          <w:rtl/>
          <w:lang w:bidi="fa-IR"/>
        </w:rPr>
        <w:footnoteReference w:id="388"/>
      </w:r>
      <w:r w:rsidRPr="002C3D5D">
        <w:rPr>
          <w:rFonts w:asciiTheme="minorBidi" w:hAnsiTheme="minorBidi" w:cs="B Nazanin"/>
          <w:sz w:val="28"/>
          <w:szCs w:val="28"/>
          <w:rtl/>
          <w:lang w:bidi="fa-IR"/>
        </w:rPr>
        <w:t xml:space="preserve"> </w:t>
      </w:r>
      <w:r w:rsidR="00A049DD">
        <w:rPr>
          <w:rFonts w:asciiTheme="minorBidi" w:hAnsiTheme="minorBidi" w:cs="B Nazanin" w:hint="cs"/>
          <w:sz w:val="28"/>
          <w:szCs w:val="28"/>
          <w:rtl/>
          <w:lang w:bidi="fa-IR"/>
        </w:rPr>
        <w:t xml:space="preserve">(1975)  </w:t>
      </w:r>
      <w:r w:rsidRPr="002C3D5D">
        <w:rPr>
          <w:rFonts w:asciiTheme="minorBidi" w:hAnsiTheme="minorBidi" w:cs="B Nazanin"/>
          <w:sz w:val="28"/>
          <w:szCs w:val="28"/>
          <w:rtl/>
          <w:lang w:bidi="fa-IR"/>
        </w:rPr>
        <w:t>و مارکوز</w:t>
      </w:r>
      <w:r w:rsidRPr="002C3D5D">
        <w:rPr>
          <w:rStyle w:val="FootnoteReference"/>
          <w:rFonts w:asciiTheme="minorBidi" w:hAnsiTheme="minorBidi" w:cs="B Nazanin"/>
          <w:sz w:val="28"/>
          <w:szCs w:val="28"/>
          <w:rtl/>
          <w:lang w:bidi="fa-IR"/>
        </w:rPr>
        <w:footnoteReference w:id="389"/>
      </w:r>
      <w:r w:rsidRPr="002C3D5D">
        <w:rPr>
          <w:rFonts w:asciiTheme="minorBidi" w:hAnsiTheme="minorBidi" w:cs="B Nazanin"/>
          <w:sz w:val="28"/>
          <w:szCs w:val="28"/>
          <w:rtl/>
          <w:lang w:bidi="fa-IR"/>
        </w:rPr>
        <w:t xml:space="preserve"> </w:t>
      </w:r>
      <w:r w:rsidR="00A049DD">
        <w:rPr>
          <w:rFonts w:asciiTheme="minorBidi" w:hAnsiTheme="minorBidi" w:cs="B Nazanin"/>
          <w:sz w:val="28"/>
          <w:szCs w:val="28"/>
          <w:lang w:bidi="fa-IR"/>
        </w:rPr>
        <w:t xml:space="preserve"> </w:t>
      </w:r>
      <w:r w:rsidR="00A049DD">
        <w:rPr>
          <w:rFonts w:asciiTheme="minorBidi" w:hAnsiTheme="minorBidi" w:cs="B Nazanin" w:hint="cs"/>
          <w:sz w:val="28"/>
          <w:szCs w:val="28"/>
          <w:rtl/>
          <w:lang w:bidi="fa-IR"/>
        </w:rPr>
        <w:t>(1986)</w:t>
      </w:r>
      <w:r w:rsidRPr="002C3D5D">
        <w:rPr>
          <w:rFonts w:asciiTheme="minorBidi" w:hAnsiTheme="minorBidi" w:cs="B Nazanin"/>
          <w:sz w:val="28"/>
          <w:szCs w:val="28"/>
          <w:rtl/>
          <w:lang w:bidi="fa-IR"/>
        </w:rPr>
        <w:t xml:space="preserve"> در اين موضوع مطالعه و تحقيق کرده اند.</w:t>
      </w:r>
    </w:p>
    <w:p w:rsidR="00D32F24" w:rsidRPr="002C3D5D" w:rsidRDefault="00D32F24" w:rsidP="00694B2D">
      <w:pPr>
        <w:ind w:left="288" w:right="284"/>
        <w:rPr>
          <w:rFonts w:asciiTheme="minorBidi" w:hAnsiTheme="minorBidi" w:cs="B Nazanin"/>
          <w:sz w:val="28"/>
          <w:szCs w:val="28"/>
          <w:rtl/>
          <w:lang w:bidi="fa-IR"/>
        </w:rPr>
      </w:pPr>
    </w:p>
    <w:p w:rsidR="00D32F24" w:rsidRPr="002C3D5D" w:rsidRDefault="00D32F24" w:rsidP="00A049DD">
      <w:pPr>
        <w:ind w:left="288" w:right="284"/>
        <w:rPr>
          <w:rFonts w:asciiTheme="minorBidi" w:hAnsiTheme="minorBidi" w:cs="B Nazanin"/>
          <w:sz w:val="28"/>
          <w:szCs w:val="28"/>
          <w:rtl/>
          <w:lang w:bidi="fa-IR"/>
        </w:rPr>
      </w:pPr>
      <w:r w:rsidRPr="002C3D5D">
        <w:rPr>
          <w:rFonts w:asciiTheme="minorBidi" w:hAnsiTheme="minorBidi" w:cs="B Nazanin"/>
          <w:sz w:val="28"/>
          <w:szCs w:val="28"/>
          <w:rtl/>
          <w:lang w:bidi="fa-IR"/>
        </w:rPr>
        <w:t xml:space="preserve">اولين شوک نفتي (1974 </w:t>
      </w:r>
      <w:r w:rsidRPr="002C3D5D">
        <w:rPr>
          <w:rFonts w:asciiTheme="minorBidi" w:hAnsiTheme="minorBidi"/>
          <w:sz w:val="28"/>
          <w:szCs w:val="28"/>
          <w:rtl/>
          <w:lang w:bidi="fa-IR"/>
        </w:rPr>
        <w:t>–</w:t>
      </w:r>
      <w:r w:rsidRPr="002C3D5D">
        <w:rPr>
          <w:rFonts w:asciiTheme="minorBidi" w:hAnsiTheme="minorBidi" w:cs="B Nazanin"/>
          <w:sz w:val="28"/>
          <w:szCs w:val="28"/>
          <w:rtl/>
          <w:lang w:bidi="fa-IR"/>
        </w:rPr>
        <w:t xml:space="preserve"> 1973) اوپک را به عنوان يک قدرت مهم در بازار جهاني نفت معرفي کرد ؛ به موجب اين مسأله مطالعات زيادي در تحليل قيمت انرژي و رفتار توليد صورت گرفت . از جمله محققين اين موضوع عبارتند از : بليتزر و ديگران</w:t>
      </w:r>
      <w:r w:rsidRPr="002C3D5D">
        <w:rPr>
          <w:rStyle w:val="FootnoteReference"/>
          <w:rFonts w:asciiTheme="minorBidi" w:hAnsiTheme="minorBidi" w:cs="B Nazanin"/>
          <w:sz w:val="28"/>
          <w:szCs w:val="28"/>
          <w:rtl/>
          <w:lang w:bidi="fa-IR"/>
        </w:rPr>
        <w:footnoteReference w:id="390"/>
      </w:r>
      <w:r w:rsidRPr="002C3D5D">
        <w:rPr>
          <w:rFonts w:asciiTheme="minorBidi" w:hAnsiTheme="minorBidi" w:cs="B Nazanin"/>
          <w:sz w:val="28"/>
          <w:szCs w:val="28"/>
          <w:lang w:bidi="fa-IR"/>
        </w:rPr>
        <w:t xml:space="preserve"> </w:t>
      </w:r>
      <w:r w:rsidR="00A049DD">
        <w:rPr>
          <w:rFonts w:asciiTheme="minorBidi" w:hAnsiTheme="minorBidi" w:cs="B Nazanin" w:hint="cs"/>
          <w:sz w:val="28"/>
          <w:szCs w:val="28"/>
          <w:rtl/>
          <w:lang w:bidi="fa-IR"/>
        </w:rPr>
        <w:t>(1975)</w:t>
      </w:r>
      <w:r w:rsidRPr="002C3D5D">
        <w:rPr>
          <w:rFonts w:asciiTheme="minorBidi" w:hAnsiTheme="minorBidi" w:cs="B Nazanin"/>
          <w:sz w:val="28"/>
          <w:szCs w:val="28"/>
          <w:lang w:bidi="fa-IR"/>
        </w:rPr>
        <w:t xml:space="preserve"> </w:t>
      </w:r>
      <w:r w:rsidRPr="002C3D5D">
        <w:rPr>
          <w:rFonts w:asciiTheme="minorBidi" w:hAnsiTheme="minorBidi" w:cs="B Nazanin"/>
          <w:sz w:val="28"/>
          <w:szCs w:val="28"/>
          <w:rtl/>
          <w:lang w:bidi="fa-IR"/>
        </w:rPr>
        <w:t>، فيشر و همکاران</w:t>
      </w:r>
      <w:r w:rsidRPr="002C3D5D">
        <w:rPr>
          <w:rStyle w:val="FootnoteReference"/>
          <w:rFonts w:asciiTheme="minorBidi" w:hAnsiTheme="minorBidi" w:cs="B Nazanin"/>
          <w:sz w:val="28"/>
          <w:szCs w:val="28"/>
          <w:rtl/>
          <w:lang w:bidi="fa-IR"/>
        </w:rPr>
        <w:footnoteReference w:id="391"/>
      </w:r>
      <w:r w:rsidRPr="002C3D5D">
        <w:rPr>
          <w:rFonts w:asciiTheme="minorBidi" w:hAnsiTheme="minorBidi" w:cs="B Nazanin"/>
          <w:sz w:val="28"/>
          <w:szCs w:val="28"/>
          <w:rtl/>
          <w:lang w:bidi="fa-IR"/>
        </w:rPr>
        <w:t xml:space="preserve"> </w:t>
      </w:r>
      <w:r w:rsidR="00A049DD">
        <w:rPr>
          <w:rFonts w:asciiTheme="minorBidi" w:hAnsiTheme="minorBidi" w:cs="B Nazanin" w:hint="cs"/>
          <w:sz w:val="28"/>
          <w:szCs w:val="28"/>
          <w:rtl/>
          <w:lang w:bidi="fa-IR"/>
        </w:rPr>
        <w:t>(1975)</w:t>
      </w:r>
      <w:r w:rsidRPr="002C3D5D">
        <w:rPr>
          <w:rFonts w:asciiTheme="minorBidi" w:hAnsiTheme="minorBidi" w:cs="B Nazanin"/>
          <w:sz w:val="28"/>
          <w:szCs w:val="28"/>
          <w:rtl/>
          <w:lang w:bidi="fa-IR"/>
        </w:rPr>
        <w:t>، کاليمن</w:t>
      </w:r>
      <w:r w:rsidRPr="002C3D5D">
        <w:rPr>
          <w:rStyle w:val="FootnoteReference"/>
          <w:rFonts w:asciiTheme="minorBidi" w:hAnsiTheme="minorBidi" w:cs="B Nazanin"/>
          <w:sz w:val="28"/>
          <w:szCs w:val="28"/>
          <w:rtl/>
          <w:lang w:bidi="fa-IR"/>
        </w:rPr>
        <w:footnoteReference w:id="392"/>
      </w:r>
      <w:r w:rsidRPr="002C3D5D">
        <w:rPr>
          <w:rFonts w:asciiTheme="minorBidi" w:hAnsiTheme="minorBidi" w:cs="B Nazanin"/>
          <w:sz w:val="28"/>
          <w:szCs w:val="28"/>
          <w:rtl/>
          <w:lang w:bidi="fa-IR"/>
        </w:rPr>
        <w:t xml:space="preserve"> (1975) ، کرمر و وايتزمن</w:t>
      </w:r>
      <w:r w:rsidRPr="002C3D5D">
        <w:rPr>
          <w:rStyle w:val="FootnoteReference"/>
          <w:rFonts w:asciiTheme="minorBidi" w:hAnsiTheme="minorBidi" w:cs="B Nazanin"/>
          <w:sz w:val="28"/>
          <w:szCs w:val="28"/>
          <w:rtl/>
          <w:lang w:bidi="fa-IR"/>
        </w:rPr>
        <w:footnoteReference w:id="393"/>
      </w:r>
      <w:r w:rsidRPr="002C3D5D">
        <w:rPr>
          <w:rFonts w:asciiTheme="minorBidi" w:hAnsiTheme="minorBidi" w:cs="B Nazanin"/>
          <w:sz w:val="28"/>
          <w:szCs w:val="28"/>
          <w:rtl/>
          <w:lang w:bidi="fa-IR"/>
        </w:rPr>
        <w:t xml:space="preserve"> (1976) ، نايليکزا و پينديک</w:t>
      </w:r>
      <w:r w:rsidRPr="002C3D5D">
        <w:rPr>
          <w:rStyle w:val="FootnoteReference"/>
          <w:rFonts w:asciiTheme="minorBidi" w:hAnsiTheme="minorBidi" w:cs="B Nazanin"/>
          <w:sz w:val="28"/>
          <w:szCs w:val="28"/>
          <w:rtl/>
          <w:lang w:bidi="fa-IR"/>
        </w:rPr>
        <w:footnoteReference w:id="394"/>
      </w:r>
      <w:r w:rsidRPr="002C3D5D">
        <w:rPr>
          <w:rFonts w:asciiTheme="minorBidi" w:hAnsiTheme="minorBidi" w:cs="B Nazanin"/>
          <w:sz w:val="28"/>
          <w:szCs w:val="28"/>
          <w:rtl/>
          <w:lang w:bidi="fa-IR"/>
        </w:rPr>
        <w:t xml:space="preserve"> (1976) ، دنيلسن</w:t>
      </w:r>
      <w:r w:rsidRPr="002C3D5D">
        <w:rPr>
          <w:rStyle w:val="FootnoteReference"/>
          <w:rFonts w:asciiTheme="minorBidi" w:hAnsiTheme="minorBidi" w:cs="B Nazanin"/>
          <w:sz w:val="28"/>
          <w:szCs w:val="28"/>
          <w:rtl/>
          <w:lang w:bidi="fa-IR"/>
        </w:rPr>
        <w:footnoteReference w:id="395"/>
      </w:r>
      <w:r w:rsidRPr="002C3D5D">
        <w:rPr>
          <w:rFonts w:asciiTheme="minorBidi" w:hAnsiTheme="minorBidi" w:cs="B Nazanin"/>
          <w:sz w:val="28"/>
          <w:szCs w:val="28"/>
          <w:rtl/>
          <w:lang w:bidi="fa-IR"/>
        </w:rPr>
        <w:t xml:space="preserve"> (1980) ، نيوبري </w:t>
      </w:r>
      <w:r w:rsidRPr="002C3D5D">
        <w:rPr>
          <w:rStyle w:val="FootnoteReference"/>
          <w:rFonts w:asciiTheme="minorBidi" w:hAnsiTheme="minorBidi" w:cs="B Nazanin"/>
          <w:sz w:val="28"/>
          <w:szCs w:val="28"/>
          <w:rtl/>
          <w:lang w:bidi="fa-IR"/>
        </w:rPr>
        <w:footnoteReference w:id="396"/>
      </w:r>
      <w:r w:rsidRPr="002C3D5D">
        <w:rPr>
          <w:rFonts w:asciiTheme="minorBidi" w:hAnsiTheme="minorBidi" w:cs="B Nazanin"/>
          <w:sz w:val="28"/>
          <w:szCs w:val="28"/>
          <w:rtl/>
          <w:lang w:bidi="fa-IR"/>
        </w:rPr>
        <w:t>(1981) ، ورلجر</w:t>
      </w:r>
      <w:r w:rsidRPr="002C3D5D">
        <w:rPr>
          <w:rStyle w:val="FootnoteReference"/>
          <w:rFonts w:asciiTheme="minorBidi" w:hAnsiTheme="minorBidi" w:cs="B Nazanin"/>
          <w:sz w:val="28"/>
          <w:szCs w:val="28"/>
          <w:rtl/>
          <w:lang w:bidi="fa-IR"/>
        </w:rPr>
        <w:footnoteReference w:id="397"/>
      </w:r>
      <w:r w:rsidRPr="002C3D5D">
        <w:rPr>
          <w:rFonts w:asciiTheme="minorBidi" w:hAnsiTheme="minorBidi" w:cs="B Nazanin"/>
          <w:sz w:val="28"/>
          <w:szCs w:val="28"/>
          <w:rtl/>
          <w:lang w:bidi="fa-IR"/>
        </w:rPr>
        <w:t xml:space="preserve"> (1982) ، آدلمن</w:t>
      </w:r>
      <w:r w:rsidRPr="002C3D5D">
        <w:rPr>
          <w:rStyle w:val="FootnoteReference"/>
          <w:rFonts w:asciiTheme="minorBidi" w:hAnsiTheme="minorBidi" w:cs="B Nazanin"/>
          <w:sz w:val="28"/>
          <w:szCs w:val="28"/>
          <w:rtl/>
          <w:lang w:bidi="fa-IR"/>
        </w:rPr>
        <w:footnoteReference w:id="398"/>
      </w:r>
      <w:r w:rsidRPr="002C3D5D">
        <w:rPr>
          <w:rFonts w:asciiTheme="minorBidi" w:hAnsiTheme="minorBidi" w:cs="B Nazanin"/>
          <w:sz w:val="28"/>
          <w:szCs w:val="28"/>
          <w:rtl/>
          <w:lang w:bidi="fa-IR"/>
        </w:rPr>
        <w:t xml:space="preserve"> (1982) ، گريفن </w:t>
      </w:r>
      <w:r w:rsidRPr="002C3D5D">
        <w:rPr>
          <w:rStyle w:val="FootnoteReference"/>
          <w:rFonts w:asciiTheme="minorBidi" w:hAnsiTheme="minorBidi" w:cs="B Nazanin"/>
          <w:sz w:val="28"/>
          <w:szCs w:val="28"/>
          <w:rtl/>
          <w:lang w:bidi="fa-IR"/>
        </w:rPr>
        <w:footnoteReference w:id="399"/>
      </w:r>
      <w:r w:rsidRPr="002C3D5D">
        <w:rPr>
          <w:rFonts w:asciiTheme="minorBidi" w:hAnsiTheme="minorBidi" w:cs="B Nazanin"/>
          <w:sz w:val="28"/>
          <w:szCs w:val="28"/>
          <w:rtl/>
          <w:lang w:bidi="fa-IR"/>
        </w:rPr>
        <w:t>(1985) ، دالند و يوسل</w:t>
      </w:r>
      <w:r w:rsidRPr="002C3D5D">
        <w:rPr>
          <w:rStyle w:val="FootnoteReference"/>
          <w:rFonts w:asciiTheme="minorBidi" w:hAnsiTheme="minorBidi" w:cs="B Nazanin"/>
          <w:sz w:val="28"/>
          <w:szCs w:val="28"/>
          <w:rtl/>
          <w:lang w:bidi="fa-IR"/>
        </w:rPr>
        <w:footnoteReference w:id="400"/>
      </w:r>
      <w:r w:rsidRPr="002C3D5D">
        <w:rPr>
          <w:rFonts w:asciiTheme="minorBidi" w:hAnsiTheme="minorBidi" w:cs="B Nazanin"/>
          <w:sz w:val="28"/>
          <w:szCs w:val="28"/>
          <w:rtl/>
          <w:lang w:bidi="fa-IR"/>
        </w:rPr>
        <w:t xml:space="preserve"> (1991) و گاتلي</w:t>
      </w:r>
      <w:r w:rsidRPr="002C3D5D">
        <w:rPr>
          <w:rStyle w:val="FootnoteReference"/>
          <w:rFonts w:asciiTheme="minorBidi" w:hAnsiTheme="minorBidi" w:cs="B Nazanin"/>
          <w:sz w:val="28"/>
          <w:szCs w:val="28"/>
          <w:rtl/>
          <w:lang w:bidi="fa-IR"/>
        </w:rPr>
        <w:footnoteReference w:id="401"/>
      </w:r>
      <w:r w:rsidRPr="002C3D5D">
        <w:rPr>
          <w:rFonts w:asciiTheme="minorBidi" w:hAnsiTheme="minorBidi" w:cs="B Nazanin"/>
          <w:sz w:val="28"/>
          <w:szCs w:val="28"/>
          <w:rtl/>
          <w:lang w:bidi="fa-IR"/>
        </w:rPr>
        <w:t xml:space="preserve"> (1995) .</w:t>
      </w:r>
    </w:p>
    <w:p w:rsidR="00D32F24" w:rsidRPr="002C3D5D" w:rsidRDefault="00D32F24" w:rsidP="00694B2D">
      <w:pPr>
        <w:ind w:left="288" w:right="284"/>
        <w:jc w:val="both"/>
        <w:rPr>
          <w:rFonts w:asciiTheme="minorBidi" w:hAnsiTheme="minorBidi" w:cs="B Nazanin"/>
          <w:sz w:val="28"/>
          <w:szCs w:val="28"/>
          <w:rtl/>
          <w:lang w:bidi="fa-IR"/>
        </w:rPr>
      </w:pPr>
      <w:r w:rsidRPr="002C3D5D">
        <w:rPr>
          <w:rFonts w:asciiTheme="minorBidi" w:hAnsiTheme="minorBidi" w:cs="B Nazanin"/>
          <w:sz w:val="28"/>
          <w:szCs w:val="28"/>
          <w:rtl/>
          <w:lang w:bidi="fa-IR"/>
        </w:rPr>
        <w:t xml:space="preserve">در پاسخ به بحران اقتصادي، بعضي کشورها طرح هايي براي منابع انرژي و امکان جايگزيني سوخت داخلي پياده کردند، از محققين در اين زمينه مي توان به افراد زير اشاره کرد. </w:t>
      </w:r>
    </w:p>
    <w:p w:rsidR="00D32F24" w:rsidRPr="002C3D5D" w:rsidRDefault="00D32F24" w:rsidP="00694B2D">
      <w:pPr>
        <w:ind w:left="288" w:right="284"/>
        <w:jc w:val="both"/>
        <w:rPr>
          <w:rFonts w:asciiTheme="minorBidi" w:hAnsiTheme="minorBidi" w:cs="B Nazanin"/>
          <w:sz w:val="28"/>
          <w:szCs w:val="28"/>
          <w:rtl/>
          <w:lang w:bidi="fa-IR"/>
        </w:rPr>
      </w:pPr>
      <w:r w:rsidRPr="002C3D5D">
        <w:rPr>
          <w:rFonts w:asciiTheme="minorBidi" w:hAnsiTheme="minorBidi" w:cs="B Nazanin"/>
          <w:sz w:val="28"/>
          <w:szCs w:val="28"/>
          <w:rtl/>
          <w:lang w:bidi="fa-IR"/>
        </w:rPr>
        <w:t>گريفن و گريجري</w:t>
      </w:r>
      <w:r w:rsidRPr="002C3D5D">
        <w:rPr>
          <w:rStyle w:val="FootnoteReference"/>
          <w:rFonts w:asciiTheme="minorBidi" w:hAnsiTheme="minorBidi" w:cs="B Nazanin"/>
          <w:sz w:val="28"/>
          <w:szCs w:val="28"/>
          <w:rtl/>
          <w:lang w:bidi="fa-IR"/>
        </w:rPr>
        <w:footnoteReference w:id="402"/>
      </w:r>
      <w:r w:rsidRPr="002C3D5D">
        <w:rPr>
          <w:rFonts w:asciiTheme="minorBidi" w:hAnsiTheme="minorBidi" w:cs="B Nazanin"/>
          <w:sz w:val="28"/>
          <w:szCs w:val="28"/>
          <w:rtl/>
          <w:lang w:bidi="fa-IR"/>
        </w:rPr>
        <w:t xml:space="preserve"> (1976) ، پينديک </w:t>
      </w:r>
      <w:r w:rsidRPr="002C3D5D">
        <w:rPr>
          <w:rStyle w:val="FootnoteReference"/>
          <w:rFonts w:asciiTheme="minorBidi" w:hAnsiTheme="minorBidi" w:cs="B Nazanin"/>
          <w:sz w:val="28"/>
          <w:szCs w:val="28"/>
          <w:rtl/>
          <w:lang w:bidi="fa-IR"/>
        </w:rPr>
        <w:footnoteReference w:id="403"/>
      </w:r>
      <w:r w:rsidRPr="002C3D5D">
        <w:rPr>
          <w:rFonts w:asciiTheme="minorBidi" w:hAnsiTheme="minorBidi" w:cs="B Nazanin"/>
          <w:sz w:val="28"/>
          <w:szCs w:val="28"/>
          <w:rtl/>
          <w:lang w:bidi="fa-IR"/>
        </w:rPr>
        <w:t>(1979) و آپستولاکيس</w:t>
      </w:r>
      <w:r w:rsidRPr="002C3D5D">
        <w:rPr>
          <w:rStyle w:val="FootnoteReference"/>
          <w:rFonts w:asciiTheme="minorBidi" w:hAnsiTheme="minorBidi" w:cs="B Nazanin"/>
          <w:sz w:val="28"/>
          <w:szCs w:val="28"/>
          <w:rtl/>
          <w:lang w:bidi="fa-IR"/>
        </w:rPr>
        <w:footnoteReference w:id="404"/>
      </w:r>
      <w:r w:rsidRPr="002C3D5D">
        <w:rPr>
          <w:rFonts w:asciiTheme="minorBidi" w:hAnsiTheme="minorBidi" w:cs="B Nazanin"/>
          <w:sz w:val="28"/>
          <w:szCs w:val="28"/>
          <w:rtl/>
          <w:lang w:bidi="fa-IR"/>
        </w:rPr>
        <w:t xml:space="preserve"> (1990) .</w:t>
      </w:r>
    </w:p>
    <w:p w:rsidR="00D32F24" w:rsidRPr="002C3D5D" w:rsidRDefault="00D32F24" w:rsidP="0040669A">
      <w:pPr>
        <w:ind w:left="288" w:right="284"/>
        <w:jc w:val="both"/>
        <w:rPr>
          <w:rFonts w:asciiTheme="minorBidi" w:hAnsiTheme="minorBidi" w:cs="B Nazanin"/>
          <w:sz w:val="28"/>
          <w:szCs w:val="28"/>
          <w:rtl/>
          <w:lang w:bidi="fa-IR"/>
        </w:rPr>
      </w:pPr>
      <w:r w:rsidRPr="002C3D5D">
        <w:rPr>
          <w:rFonts w:asciiTheme="minorBidi" w:hAnsiTheme="minorBidi" w:cs="B Nazanin"/>
          <w:sz w:val="28"/>
          <w:szCs w:val="28"/>
          <w:rtl/>
          <w:lang w:bidi="fa-IR"/>
        </w:rPr>
        <w:t>عوامل غير اقتصادي هميشه به عنوان يک نقش مهم در تصميم مقدار توليد اوپک بازي مي کنند، از جمله مي توان به اضافه توليد بعضي اعضاي اوپک، به طور مثال عراق، ايران و ليبي در سال 1984 به دليل ناپايداري سياسي ونياز به درآمد براي ادامه جنگ، اشاره کرد. بيشتر کشورهاي توليد کننده نفت به طور نسبتا زياد به درآمد حاصل از صادرات نفت وابسته اند؛ و از اين درآمد براي سرمايه گذاري داخلي و پرداخت قرض هاي خارجي استفاده مي کنند. يوسفي</w:t>
      </w:r>
      <w:r w:rsidRPr="002C3D5D">
        <w:rPr>
          <w:rStyle w:val="FootnoteReference"/>
          <w:rFonts w:asciiTheme="minorBidi" w:hAnsiTheme="minorBidi" w:cs="B Nazanin"/>
          <w:sz w:val="28"/>
          <w:szCs w:val="28"/>
          <w:rtl/>
          <w:lang w:bidi="fa-IR"/>
        </w:rPr>
        <w:footnoteReference w:id="405"/>
      </w:r>
      <w:r w:rsidRPr="002C3D5D">
        <w:rPr>
          <w:rFonts w:asciiTheme="minorBidi" w:hAnsiTheme="minorBidi" w:cs="B Nazanin"/>
          <w:sz w:val="28"/>
          <w:szCs w:val="28"/>
          <w:rtl/>
          <w:lang w:bidi="fa-IR"/>
        </w:rPr>
        <w:t xml:space="preserve"> </w:t>
      </w:r>
      <w:r w:rsidR="0040669A">
        <w:rPr>
          <w:rFonts w:asciiTheme="minorBidi" w:hAnsiTheme="minorBidi" w:cs="B Nazanin" w:hint="cs"/>
          <w:sz w:val="28"/>
          <w:szCs w:val="28"/>
          <w:rtl/>
          <w:lang w:bidi="fa-IR"/>
        </w:rPr>
        <w:t>(1995)</w:t>
      </w:r>
      <w:r w:rsidRPr="002C3D5D">
        <w:rPr>
          <w:rFonts w:asciiTheme="minorBidi" w:hAnsiTheme="minorBidi" w:cs="B Nazanin"/>
          <w:sz w:val="28"/>
          <w:szCs w:val="28"/>
          <w:rtl/>
          <w:lang w:bidi="fa-IR"/>
        </w:rPr>
        <w:t xml:space="preserve"> اهميت صادرات نفت بر اقتصاد اعضا اوپک را بررسي کرده است.</w:t>
      </w:r>
    </w:p>
    <w:p w:rsidR="00D32F24" w:rsidRPr="002C3D5D" w:rsidRDefault="00D32F24" w:rsidP="0040669A">
      <w:pPr>
        <w:ind w:left="288" w:right="284"/>
        <w:rPr>
          <w:rFonts w:cs="B Nazanin"/>
          <w:sz w:val="28"/>
          <w:szCs w:val="28"/>
          <w:rtl/>
          <w:lang w:bidi="fa-IR"/>
        </w:rPr>
      </w:pPr>
      <w:r w:rsidRPr="002C3D5D">
        <w:rPr>
          <w:rFonts w:asciiTheme="minorBidi" w:hAnsiTheme="minorBidi" w:cs="B Nazanin"/>
          <w:sz w:val="28"/>
          <w:szCs w:val="28"/>
          <w:rtl/>
          <w:lang w:bidi="fa-IR"/>
        </w:rPr>
        <w:t>تئوري درآمد هدف</w:t>
      </w:r>
      <w:r w:rsidRPr="002C3D5D">
        <w:rPr>
          <w:rStyle w:val="FootnoteReference"/>
          <w:rFonts w:asciiTheme="minorBidi" w:hAnsiTheme="minorBidi" w:cs="B Nazanin"/>
          <w:sz w:val="28"/>
          <w:szCs w:val="28"/>
          <w:rtl/>
          <w:lang w:bidi="fa-IR"/>
        </w:rPr>
        <w:footnoteReference w:id="406"/>
      </w:r>
      <w:r w:rsidRPr="002C3D5D">
        <w:rPr>
          <w:rFonts w:asciiTheme="minorBidi" w:hAnsiTheme="minorBidi" w:cs="B Nazanin"/>
          <w:sz w:val="28"/>
          <w:szCs w:val="28"/>
          <w:rtl/>
          <w:lang w:bidi="fa-IR"/>
        </w:rPr>
        <w:t xml:space="preserve"> توسط عزتي</w:t>
      </w:r>
      <w:r w:rsidRPr="002C3D5D">
        <w:rPr>
          <w:rStyle w:val="FootnoteReference"/>
          <w:rFonts w:asciiTheme="minorBidi" w:hAnsiTheme="minorBidi" w:cs="B Nazanin"/>
          <w:sz w:val="28"/>
          <w:szCs w:val="28"/>
          <w:rtl/>
          <w:lang w:bidi="fa-IR"/>
        </w:rPr>
        <w:footnoteReference w:id="407"/>
      </w:r>
      <w:r w:rsidRPr="002C3D5D">
        <w:rPr>
          <w:rFonts w:asciiTheme="minorBidi" w:hAnsiTheme="minorBidi" w:cs="B Nazanin"/>
          <w:sz w:val="28"/>
          <w:szCs w:val="28"/>
          <w:rtl/>
          <w:lang w:bidi="fa-IR"/>
        </w:rPr>
        <w:t xml:space="preserve"> (</w:t>
      </w:r>
      <w:r w:rsidR="0040669A">
        <w:rPr>
          <w:rFonts w:asciiTheme="minorBidi" w:hAnsiTheme="minorBidi" w:cs="B Nazanin" w:hint="cs"/>
          <w:sz w:val="28"/>
          <w:szCs w:val="28"/>
          <w:rtl/>
          <w:lang w:bidi="fa-IR"/>
        </w:rPr>
        <w:t xml:space="preserve">1996) </w:t>
      </w:r>
      <w:r w:rsidRPr="002C3D5D">
        <w:rPr>
          <w:rFonts w:asciiTheme="minorBidi" w:hAnsiTheme="minorBidi" w:cs="B Nazanin"/>
          <w:sz w:val="28"/>
          <w:szCs w:val="28"/>
          <w:rtl/>
          <w:lang w:bidi="fa-IR"/>
        </w:rPr>
        <w:t>توسعه داده شد. کرمر و اصفهاني</w:t>
      </w:r>
      <w:r w:rsidRPr="002C3D5D">
        <w:rPr>
          <w:rStyle w:val="FootnoteReference"/>
          <w:rFonts w:asciiTheme="minorBidi" w:hAnsiTheme="minorBidi" w:cs="B Nazanin"/>
          <w:sz w:val="28"/>
          <w:szCs w:val="28"/>
          <w:rtl/>
          <w:lang w:bidi="fa-IR"/>
        </w:rPr>
        <w:footnoteReference w:id="408"/>
      </w:r>
      <w:r w:rsidRPr="002C3D5D">
        <w:rPr>
          <w:rFonts w:asciiTheme="minorBidi" w:hAnsiTheme="minorBidi" w:cs="B Nazanin"/>
          <w:sz w:val="28"/>
          <w:szCs w:val="28"/>
          <w:rtl/>
          <w:lang w:bidi="fa-IR"/>
        </w:rPr>
        <w:t xml:space="preserve"> (1980) وتيس</w:t>
      </w:r>
      <w:r w:rsidRPr="002C3D5D">
        <w:rPr>
          <w:rStyle w:val="FootnoteReference"/>
          <w:rFonts w:asciiTheme="minorBidi" w:hAnsiTheme="minorBidi" w:cs="B Nazanin"/>
          <w:sz w:val="28"/>
          <w:szCs w:val="28"/>
          <w:rtl/>
          <w:lang w:bidi="fa-IR"/>
        </w:rPr>
        <w:footnoteReference w:id="409"/>
      </w:r>
      <w:r w:rsidRPr="002C3D5D">
        <w:rPr>
          <w:rFonts w:asciiTheme="minorBidi" w:hAnsiTheme="minorBidi" w:cs="B Nazanin"/>
          <w:sz w:val="28"/>
          <w:szCs w:val="28"/>
          <w:rtl/>
          <w:lang w:bidi="fa-IR"/>
        </w:rPr>
        <w:t xml:space="preserve"> (1982) تئوري بحث برانگيز قيمت و سطح توليد نفت را ارائه دادند ؛ در اين تئوري بيان مي شود که ، توليد در نتيجه افزايش قيمت اتفاق مي افتد تا با درآمدهاي حاصل از فروش نفت ، نيازهاي سرمايه گذاري تأمين شوند .</w:t>
      </w:r>
    </w:p>
    <w:p w:rsidR="00D32F24" w:rsidRPr="00D53A71" w:rsidRDefault="00D53A71" w:rsidP="00D53A71">
      <w:pPr>
        <w:pStyle w:val="Heading3"/>
        <w:bidi/>
        <w:rPr>
          <w:rtl/>
          <w:lang w:bidi="fa-IR"/>
        </w:rPr>
      </w:pPr>
      <w:bookmarkStart w:id="273" w:name="_Toc295552567"/>
      <w:r w:rsidRPr="00D53A71">
        <w:rPr>
          <w:rtl/>
          <w:lang w:bidi="fa-IR"/>
        </w:rPr>
        <w:t>-تبیین رفتار اوپک</w:t>
      </w:r>
      <w:bookmarkEnd w:id="273"/>
    </w:p>
    <w:p w:rsidR="00D32F24" w:rsidRPr="002C3D5D" w:rsidRDefault="00D32F24" w:rsidP="00694B2D">
      <w:pPr>
        <w:ind w:left="288" w:right="284"/>
        <w:rPr>
          <w:rFonts w:cs="B Nazanin"/>
          <w:sz w:val="28"/>
          <w:szCs w:val="28"/>
          <w:rtl/>
          <w:lang w:bidi="fa-IR"/>
        </w:rPr>
      </w:pPr>
      <w:r w:rsidRPr="002C3D5D">
        <w:rPr>
          <w:rFonts w:cs="B Nazanin"/>
          <w:sz w:val="28"/>
          <w:szCs w:val="28"/>
          <w:rtl/>
          <w:lang w:bidi="fa-IR"/>
        </w:rPr>
        <w:t>هدف از مدلسازي قيمت نفت ، درآمدهاي حاصل و ... پيش بيني ، شناخت و درک عوامل تأثير گذار بر متغير اصلي و ايجاد ارتباط مناسب ، با خطاي قابل قبول مابين اين متغير و عوامل است. البته در پياده سازي يک مدل ، نه تنها لازم نيست بلکه بسيار مشکل است که همه عوامل در نظر گرفته شوند.</w:t>
      </w:r>
    </w:p>
    <w:p w:rsidR="00D32F24" w:rsidRPr="002C3D5D" w:rsidRDefault="00D32F24" w:rsidP="00694B2D">
      <w:pPr>
        <w:ind w:left="288" w:right="284"/>
        <w:rPr>
          <w:rFonts w:cs="B Nazanin"/>
          <w:sz w:val="28"/>
          <w:szCs w:val="28"/>
          <w:rtl/>
          <w:lang w:bidi="fa-IR"/>
        </w:rPr>
      </w:pPr>
      <w:r w:rsidRPr="002C3D5D">
        <w:rPr>
          <w:rFonts w:cs="B Nazanin"/>
          <w:sz w:val="28"/>
          <w:szCs w:val="28"/>
          <w:rtl/>
          <w:lang w:bidi="fa-IR"/>
        </w:rPr>
        <w:t xml:space="preserve">قيمت هاي تعيين شده توسط اوپک در طي سال هاي مختلف هميشه بر اساس روند منظم و برنامه ريزي شده، صورت نگرفته است. در شکل (1) اين قيمت ها در بازه زماني 1993 </w:t>
      </w:r>
      <w:r w:rsidRPr="002C3D5D">
        <w:rPr>
          <w:sz w:val="28"/>
          <w:szCs w:val="28"/>
          <w:rtl/>
          <w:lang w:bidi="fa-IR"/>
        </w:rPr>
        <w:t>–</w:t>
      </w:r>
      <w:r w:rsidRPr="002C3D5D">
        <w:rPr>
          <w:rFonts w:cs="B Nazanin"/>
          <w:sz w:val="28"/>
          <w:szCs w:val="28"/>
          <w:rtl/>
          <w:lang w:bidi="fa-IR"/>
        </w:rPr>
        <w:t xml:space="preserve"> 1950 رسم شده است.</w:t>
      </w:r>
    </w:p>
    <w:p w:rsidR="00D32F24" w:rsidRPr="002C3D5D" w:rsidRDefault="00D32F24" w:rsidP="00694B2D">
      <w:pPr>
        <w:ind w:left="288" w:right="284"/>
        <w:jc w:val="center"/>
        <w:rPr>
          <w:rFonts w:cs="B Nazanin"/>
          <w:sz w:val="28"/>
          <w:szCs w:val="28"/>
          <w:rtl/>
          <w:lang w:bidi="fa-IR"/>
        </w:rPr>
      </w:pPr>
    </w:p>
    <w:p w:rsidR="00D32F24" w:rsidRPr="002C3D5D" w:rsidRDefault="00D32F24" w:rsidP="00694B2D">
      <w:pPr>
        <w:ind w:left="288" w:right="284"/>
        <w:jc w:val="center"/>
        <w:rPr>
          <w:rFonts w:cs="B Nazanin"/>
          <w:sz w:val="28"/>
          <w:szCs w:val="28"/>
          <w:rtl/>
          <w:lang w:bidi="fa-IR"/>
        </w:rPr>
      </w:pPr>
      <w:r w:rsidRPr="002C3D5D">
        <w:rPr>
          <w:rFonts w:cs="B Nazanin"/>
          <w:noProof/>
          <w:sz w:val="28"/>
          <w:szCs w:val="28"/>
        </w:rPr>
        <w:drawing>
          <wp:inline distT="0" distB="0" distL="0" distR="0">
            <wp:extent cx="5732780" cy="3498850"/>
            <wp:effectExtent l="19050" t="0" r="127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srcRect/>
                    <a:stretch>
                      <a:fillRect/>
                    </a:stretch>
                  </pic:blipFill>
                  <pic:spPr bwMode="auto">
                    <a:xfrm>
                      <a:off x="0" y="0"/>
                      <a:ext cx="5732780" cy="3498850"/>
                    </a:xfrm>
                    <a:prstGeom prst="rect">
                      <a:avLst/>
                    </a:prstGeom>
                    <a:noFill/>
                    <a:ln w="9525">
                      <a:noFill/>
                      <a:miter lim="800000"/>
                      <a:headEnd/>
                      <a:tailEnd/>
                    </a:ln>
                  </pic:spPr>
                </pic:pic>
              </a:graphicData>
            </a:graphic>
          </wp:inline>
        </w:drawing>
      </w:r>
    </w:p>
    <w:p w:rsidR="00D32F24" w:rsidRPr="002C3D5D" w:rsidRDefault="00D32F24" w:rsidP="00694B2D">
      <w:pPr>
        <w:ind w:left="288" w:right="284"/>
        <w:jc w:val="center"/>
        <w:rPr>
          <w:rFonts w:asciiTheme="minorBidi" w:hAnsiTheme="minorBidi" w:cs="B Nazanin"/>
          <w:sz w:val="28"/>
          <w:szCs w:val="28"/>
          <w:rtl/>
          <w:lang w:bidi="fa-IR"/>
        </w:rPr>
      </w:pPr>
      <w:r w:rsidRPr="002C3D5D">
        <w:rPr>
          <w:rFonts w:asciiTheme="minorBidi" w:hAnsiTheme="minorBidi" w:cs="B Nazanin"/>
          <w:sz w:val="28"/>
          <w:szCs w:val="28"/>
          <w:rtl/>
          <w:lang w:bidi="fa-IR"/>
        </w:rPr>
        <w:t xml:space="preserve">شکل (1) : قيمت واقعي نفت به ازاء يک بشکه (1993 - 1950 ) بر اساس دلار سال پايه 1993 </w:t>
      </w:r>
      <w:r w:rsidRPr="002C3D5D">
        <w:rPr>
          <w:rStyle w:val="FootnoteReference"/>
          <w:rFonts w:asciiTheme="minorBidi" w:hAnsiTheme="minorBidi" w:cs="B Nazanin"/>
          <w:sz w:val="28"/>
          <w:szCs w:val="28"/>
          <w:rtl/>
          <w:lang w:bidi="fa-IR"/>
        </w:rPr>
        <w:footnoteReference w:id="410"/>
      </w:r>
    </w:p>
    <w:p w:rsidR="00D32F24" w:rsidRPr="002C3D5D" w:rsidRDefault="00D32F24" w:rsidP="00694B2D">
      <w:pPr>
        <w:ind w:left="288" w:right="284"/>
        <w:jc w:val="right"/>
        <w:rPr>
          <w:rFonts w:asciiTheme="minorBidi" w:hAnsiTheme="minorBidi" w:cs="B Nazanin"/>
          <w:color w:val="FF0000"/>
          <w:sz w:val="28"/>
          <w:szCs w:val="28"/>
          <w:rtl/>
          <w:lang w:bidi="fa-IR"/>
        </w:rPr>
      </w:pPr>
    </w:p>
    <w:p w:rsidR="00D32F24" w:rsidRPr="002C3D5D" w:rsidRDefault="00D32F24" w:rsidP="00694B2D">
      <w:pPr>
        <w:ind w:left="288" w:right="284"/>
        <w:rPr>
          <w:rFonts w:asciiTheme="minorBidi" w:hAnsiTheme="minorBidi" w:cs="B Nazanin"/>
          <w:sz w:val="28"/>
          <w:szCs w:val="28"/>
          <w:rtl/>
          <w:lang w:bidi="fa-IR"/>
        </w:rPr>
      </w:pPr>
      <w:r w:rsidRPr="002C3D5D">
        <w:rPr>
          <w:rFonts w:asciiTheme="minorBidi" w:hAnsiTheme="minorBidi" w:cs="B Nazanin"/>
          <w:sz w:val="28"/>
          <w:szCs w:val="28"/>
          <w:rtl/>
          <w:lang w:bidi="fa-IR"/>
        </w:rPr>
        <w:t xml:space="preserve"> قيمت ها در دهه 1960 تقريبا ثابت ماندند و تلاش اوپک در طول اين دهه مانع از کاهش آن شد . در دهه 1970  به دليل اولين شوک نفتي ( 1974 - 1973 ) قيمت افزايش يافت و در دومين شوک (1980- 1979) به دليل انقلاب ايران و جنگ ايران و عراق چندين برابر شد . </w:t>
      </w:r>
    </w:p>
    <w:p w:rsidR="00D32F24" w:rsidRPr="002C3D5D" w:rsidRDefault="00D32F24" w:rsidP="00694B2D">
      <w:pPr>
        <w:ind w:left="288" w:right="284"/>
        <w:rPr>
          <w:rFonts w:asciiTheme="minorBidi" w:hAnsiTheme="minorBidi" w:cs="B Nazanin"/>
          <w:sz w:val="28"/>
          <w:szCs w:val="28"/>
          <w:rtl/>
          <w:lang w:bidi="fa-IR"/>
        </w:rPr>
      </w:pPr>
      <w:r w:rsidRPr="002C3D5D">
        <w:rPr>
          <w:rFonts w:asciiTheme="minorBidi" w:hAnsiTheme="minorBidi" w:cs="B Nazanin"/>
          <w:sz w:val="28"/>
          <w:szCs w:val="28"/>
          <w:rtl/>
          <w:lang w:bidi="fa-IR"/>
        </w:rPr>
        <w:t>دليل افزايش قيمت در دهه 1970 افزايش تقاضا و غير قابل جايگزيني بودن نفت با سوخت هاي ديگر بود ؛ در اين بازه زماني کشش تقاضا نسبت به قيمت ، غير انعطاف پذير بود . به همين دليل ازياد بيش از حد قيمت از تقاضاي آن نمي کاست .</w:t>
      </w:r>
    </w:p>
    <w:p w:rsidR="00D32F24" w:rsidRPr="002C3D5D" w:rsidRDefault="00D32F24" w:rsidP="00694B2D">
      <w:pPr>
        <w:ind w:left="288" w:right="284"/>
        <w:rPr>
          <w:rFonts w:asciiTheme="minorBidi" w:hAnsiTheme="minorBidi" w:cs="B Nazanin"/>
          <w:sz w:val="28"/>
          <w:szCs w:val="28"/>
          <w:rtl/>
          <w:lang w:bidi="fa-IR"/>
        </w:rPr>
      </w:pPr>
      <w:r w:rsidRPr="002C3D5D">
        <w:rPr>
          <w:rFonts w:asciiTheme="minorBidi" w:hAnsiTheme="minorBidi" w:cs="B Nazanin"/>
          <w:sz w:val="28"/>
          <w:szCs w:val="28"/>
          <w:rtl/>
          <w:lang w:bidi="fa-IR"/>
        </w:rPr>
        <w:t xml:space="preserve">اتفاقات دهه 1970 ، کشورهاي وابسته به انرژي را وادار به پياده سازي طرح هايي براي کاهش وابستگي به نفت اوپک و استفاده از انرژي هاي جايگزين کرد ، به طوري که در دهه 1980 و 1990 تقاضا براي نفت به تدريج کاهش يافت ، و اعضا اوپک براي جلوگيري از کسر درآمد ، قيمت فروش نفت را کاهش دادند . </w:t>
      </w:r>
    </w:p>
    <w:p w:rsidR="00D32F24" w:rsidRPr="002C3D5D" w:rsidRDefault="00D32F24" w:rsidP="00694B2D">
      <w:pPr>
        <w:ind w:left="288" w:right="284"/>
        <w:rPr>
          <w:rFonts w:asciiTheme="minorBidi" w:hAnsiTheme="minorBidi" w:cs="B Nazanin"/>
          <w:sz w:val="28"/>
          <w:szCs w:val="28"/>
          <w:rtl/>
          <w:lang w:bidi="fa-IR"/>
        </w:rPr>
      </w:pPr>
      <w:r w:rsidRPr="002C3D5D">
        <w:rPr>
          <w:rFonts w:asciiTheme="minorBidi" w:hAnsiTheme="minorBidi" w:cs="B Nazanin"/>
          <w:sz w:val="28"/>
          <w:szCs w:val="28"/>
          <w:rtl/>
          <w:lang w:bidi="fa-IR"/>
        </w:rPr>
        <w:t xml:space="preserve">در طي اين مدت ، توليد کننده هاي غير اوپک، از جمله صادر کننده هاي بزرگ مکزيک، چين، انگليس و نروژ صادر کننده هاي کوچک مانند آنگولا، کلمبيا و برزيل پا به بازار جهاني نفت گذاشته و سهم توليد اوپک از 55% در سال 1973 به 42.7% در سال 2000 کاهش يافت . در شکل (2) ميزان توليد اوپک و غير اوپک در بازه زماني 1994 </w:t>
      </w:r>
      <w:r w:rsidRPr="002C3D5D">
        <w:rPr>
          <w:rFonts w:asciiTheme="minorBidi" w:hAnsiTheme="minorBidi"/>
          <w:sz w:val="28"/>
          <w:szCs w:val="28"/>
          <w:rtl/>
          <w:lang w:bidi="fa-IR"/>
        </w:rPr>
        <w:t>–</w:t>
      </w:r>
      <w:r w:rsidRPr="002C3D5D">
        <w:rPr>
          <w:rFonts w:asciiTheme="minorBidi" w:hAnsiTheme="minorBidi" w:cs="B Nazanin"/>
          <w:sz w:val="28"/>
          <w:szCs w:val="28"/>
          <w:rtl/>
          <w:lang w:bidi="fa-IR"/>
        </w:rPr>
        <w:t xml:space="preserve"> 1970 و در جدول (1) درصد  توليد اوپک و غير اوپک در بازه زماني 1986 </w:t>
      </w:r>
      <w:r w:rsidRPr="002C3D5D">
        <w:rPr>
          <w:rFonts w:asciiTheme="minorBidi" w:hAnsiTheme="minorBidi"/>
          <w:sz w:val="28"/>
          <w:szCs w:val="28"/>
          <w:rtl/>
          <w:lang w:bidi="fa-IR"/>
        </w:rPr>
        <w:t>–</w:t>
      </w:r>
      <w:r w:rsidRPr="002C3D5D">
        <w:rPr>
          <w:rFonts w:asciiTheme="minorBidi" w:hAnsiTheme="minorBidi" w:cs="B Nazanin"/>
          <w:sz w:val="28"/>
          <w:szCs w:val="28"/>
          <w:rtl/>
          <w:lang w:bidi="fa-IR"/>
        </w:rPr>
        <w:t xml:space="preserve"> 1979  نشان داده شده است .  </w:t>
      </w:r>
    </w:p>
    <w:p w:rsidR="00D32F24" w:rsidRPr="002C3D5D" w:rsidRDefault="00D32F24" w:rsidP="00694B2D">
      <w:pPr>
        <w:ind w:left="288" w:right="284"/>
        <w:jc w:val="center"/>
        <w:rPr>
          <w:rFonts w:cs="B Nazanin"/>
          <w:sz w:val="28"/>
          <w:szCs w:val="28"/>
          <w:rtl/>
          <w:lang w:bidi="fa-IR"/>
        </w:rPr>
      </w:pPr>
      <w:r w:rsidRPr="002C3D5D">
        <w:rPr>
          <w:rFonts w:cs="B Nazanin"/>
          <w:noProof/>
          <w:sz w:val="28"/>
          <w:szCs w:val="28"/>
        </w:rPr>
        <w:drawing>
          <wp:inline distT="0" distB="0" distL="0" distR="0">
            <wp:extent cx="5725160" cy="3474720"/>
            <wp:effectExtent l="19050" t="0" r="889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srcRect/>
                    <a:stretch>
                      <a:fillRect/>
                    </a:stretch>
                  </pic:blipFill>
                  <pic:spPr bwMode="auto">
                    <a:xfrm>
                      <a:off x="0" y="0"/>
                      <a:ext cx="5725160" cy="3474720"/>
                    </a:xfrm>
                    <a:prstGeom prst="rect">
                      <a:avLst/>
                    </a:prstGeom>
                    <a:noFill/>
                    <a:ln w="9525">
                      <a:noFill/>
                      <a:miter lim="800000"/>
                      <a:headEnd/>
                      <a:tailEnd/>
                    </a:ln>
                  </pic:spPr>
                </pic:pic>
              </a:graphicData>
            </a:graphic>
          </wp:inline>
        </w:drawing>
      </w:r>
    </w:p>
    <w:p w:rsidR="00D32F24" w:rsidRPr="002C3D5D" w:rsidRDefault="00D32F24" w:rsidP="00694B2D">
      <w:pPr>
        <w:ind w:left="288" w:right="284"/>
        <w:jc w:val="center"/>
        <w:rPr>
          <w:rFonts w:asciiTheme="minorBidi" w:hAnsiTheme="minorBidi" w:cs="B Nazanin"/>
          <w:color w:val="FF0000"/>
          <w:sz w:val="28"/>
          <w:szCs w:val="28"/>
          <w:rtl/>
          <w:lang w:bidi="fa-IR"/>
        </w:rPr>
      </w:pPr>
      <w:r w:rsidRPr="002C3D5D">
        <w:rPr>
          <w:rFonts w:asciiTheme="minorBidi" w:hAnsiTheme="minorBidi" w:cs="B Nazanin"/>
          <w:sz w:val="28"/>
          <w:szCs w:val="28"/>
          <w:rtl/>
          <w:lang w:bidi="fa-IR"/>
        </w:rPr>
        <w:t xml:space="preserve">شکل (2) : توليد نفت توسط اوپک و غير اوپک بر حسب ميليون بشکه در روز (1994 - 1970) </w:t>
      </w:r>
      <w:r w:rsidRPr="002C3D5D">
        <w:rPr>
          <w:rStyle w:val="FootnoteReference"/>
          <w:rFonts w:asciiTheme="minorBidi" w:hAnsiTheme="minorBidi" w:cs="B Nazanin"/>
          <w:sz w:val="28"/>
          <w:szCs w:val="28"/>
          <w:rtl/>
          <w:lang w:bidi="fa-IR"/>
        </w:rPr>
        <w:footnoteReference w:id="411"/>
      </w:r>
    </w:p>
    <w:p w:rsidR="00D32F24" w:rsidRDefault="00D32F24" w:rsidP="00694B2D">
      <w:pPr>
        <w:ind w:left="288" w:right="284"/>
        <w:rPr>
          <w:rFonts w:asciiTheme="minorBidi" w:hAnsiTheme="minorBidi" w:cs="B Nazanin"/>
          <w:sz w:val="28"/>
          <w:szCs w:val="28"/>
          <w:rtl/>
          <w:lang w:bidi="fa-IR"/>
        </w:rPr>
      </w:pPr>
    </w:p>
    <w:p w:rsidR="00E9172D" w:rsidRPr="002C3D5D" w:rsidRDefault="00E9172D" w:rsidP="00694B2D">
      <w:pPr>
        <w:ind w:left="288" w:right="284"/>
        <w:rPr>
          <w:rFonts w:asciiTheme="minorBidi" w:hAnsiTheme="minorBidi" w:cs="B Nazanin"/>
          <w:sz w:val="28"/>
          <w:szCs w:val="28"/>
          <w:rtl/>
          <w:lang w:bidi="fa-IR"/>
        </w:rPr>
      </w:pPr>
    </w:p>
    <w:p w:rsidR="00D32F24" w:rsidRPr="002C3D5D" w:rsidRDefault="00D32F24" w:rsidP="00E9172D">
      <w:pPr>
        <w:ind w:left="288" w:right="284"/>
        <w:jc w:val="center"/>
        <w:rPr>
          <w:rFonts w:asciiTheme="minorBidi" w:hAnsiTheme="minorBidi" w:cs="B Nazanin"/>
          <w:sz w:val="28"/>
          <w:szCs w:val="28"/>
          <w:rtl/>
          <w:lang w:bidi="fa-IR"/>
        </w:rPr>
      </w:pPr>
      <w:r w:rsidRPr="002C3D5D">
        <w:rPr>
          <w:rFonts w:asciiTheme="minorBidi" w:hAnsiTheme="minorBidi" w:cs="B Nazanin"/>
          <w:sz w:val="28"/>
          <w:szCs w:val="28"/>
          <w:rtl/>
          <w:lang w:bidi="fa-IR"/>
        </w:rPr>
        <w:t>جدول (1)</w:t>
      </w:r>
      <w:r w:rsidRPr="002C3D5D">
        <w:rPr>
          <w:rStyle w:val="FootnoteReference"/>
          <w:rFonts w:asciiTheme="minorBidi" w:hAnsiTheme="minorBidi" w:cs="B Nazanin"/>
          <w:sz w:val="28"/>
          <w:szCs w:val="28"/>
          <w:rtl/>
          <w:lang w:bidi="fa-IR"/>
        </w:rPr>
        <w:footnoteReference w:id="412"/>
      </w:r>
      <w:r w:rsidRPr="002C3D5D">
        <w:rPr>
          <w:rFonts w:asciiTheme="minorBidi" w:hAnsiTheme="minorBidi" w:cs="B Nazanin"/>
          <w:sz w:val="28"/>
          <w:szCs w:val="28"/>
          <w:rtl/>
          <w:lang w:bidi="fa-IR"/>
        </w:rPr>
        <w:t xml:space="preserve"> : درصد  توليد اوپک و غير اوپک (1986 - 1979)</w:t>
      </w:r>
    </w:p>
    <w:tbl>
      <w:tblPr>
        <w:tblStyle w:val="TableGrid"/>
        <w:bidiVisual/>
        <w:tblW w:w="0" w:type="auto"/>
        <w:tblLook w:val="04A0"/>
      </w:tblPr>
      <w:tblGrid>
        <w:gridCol w:w="1068"/>
        <w:gridCol w:w="1078"/>
        <w:gridCol w:w="1071"/>
        <w:gridCol w:w="1083"/>
        <w:gridCol w:w="1067"/>
        <w:gridCol w:w="1036"/>
        <w:gridCol w:w="1039"/>
        <w:gridCol w:w="1063"/>
        <w:gridCol w:w="1379"/>
      </w:tblGrid>
      <w:tr w:rsidR="00D32F24" w:rsidRPr="002C3D5D" w:rsidTr="00E32DEE">
        <w:trPr>
          <w:trHeight w:val="714"/>
        </w:trPr>
        <w:tc>
          <w:tcPr>
            <w:tcW w:w="1022" w:type="dxa"/>
          </w:tcPr>
          <w:p w:rsidR="00D32F24" w:rsidRPr="002C3D5D" w:rsidRDefault="00D32F24" w:rsidP="00694B2D">
            <w:pPr>
              <w:ind w:left="288" w:right="284"/>
              <w:jc w:val="center"/>
              <w:rPr>
                <w:rFonts w:cs="B Nazanin"/>
                <w:b/>
                <w:bCs/>
                <w:sz w:val="28"/>
                <w:szCs w:val="28"/>
                <w:rtl/>
                <w:lang w:bidi="fa-IR"/>
              </w:rPr>
            </w:pPr>
            <w:r w:rsidRPr="002C3D5D">
              <w:rPr>
                <w:rFonts w:cs="B Nazanin"/>
                <w:b/>
                <w:bCs/>
                <w:sz w:val="28"/>
                <w:szCs w:val="28"/>
                <w:rtl/>
                <w:lang w:bidi="fa-IR"/>
              </w:rPr>
              <w:t>1986</w:t>
            </w:r>
          </w:p>
        </w:tc>
        <w:tc>
          <w:tcPr>
            <w:tcW w:w="1023" w:type="dxa"/>
          </w:tcPr>
          <w:p w:rsidR="00D32F24" w:rsidRPr="002C3D5D" w:rsidRDefault="00D32F24" w:rsidP="00694B2D">
            <w:pPr>
              <w:ind w:left="288" w:right="284"/>
              <w:jc w:val="center"/>
              <w:rPr>
                <w:rFonts w:cs="B Nazanin"/>
                <w:b/>
                <w:bCs/>
                <w:sz w:val="28"/>
                <w:szCs w:val="28"/>
                <w:rtl/>
                <w:lang w:bidi="fa-IR"/>
              </w:rPr>
            </w:pPr>
            <w:r w:rsidRPr="002C3D5D">
              <w:rPr>
                <w:rFonts w:cs="B Nazanin"/>
                <w:b/>
                <w:bCs/>
                <w:sz w:val="28"/>
                <w:szCs w:val="28"/>
                <w:rtl/>
                <w:lang w:bidi="fa-IR"/>
              </w:rPr>
              <w:t>1985</w:t>
            </w:r>
          </w:p>
        </w:tc>
        <w:tc>
          <w:tcPr>
            <w:tcW w:w="1023" w:type="dxa"/>
          </w:tcPr>
          <w:p w:rsidR="00D32F24" w:rsidRPr="002C3D5D" w:rsidRDefault="00D32F24" w:rsidP="00694B2D">
            <w:pPr>
              <w:ind w:left="288" w:right="284"/>
              <w:jc w:val="center"/>
              <w:rPr>
                <w:rFonts w:cs="B Nazanin"/>
                <w:b/>
                <w:bCs/>
                <w:sz w:val="28"/>
                <w:szCs w:val="28"/>
                <w:rtl/>
                <w:lang w:bidi="fa-IR"/>
              </w:rPr>
            </w:pPr>
            <w:r w:rsidRPr="002C3D5D">
              <w:rPr>
                <w:rFonts w:cs="B Nazanin"/>
                <w:b/>
                <w:bCs/>
                <w:sz w:val="28"/>
                <w:szCs w:val="28"/>
                <w:rtl/>
                <w:lang w:bidi="fa-IR"/>
              </w:rPr>
              <w:t>1984</w:t>
            </w:r>
          </w:p>
        </w:tc>
        <w:tc>
          <w:tcPr>
            <w:tcW w:w="1023" w:type="dxa"/>
          </w:tcPr>
          <w:p w:rsidR="00D32F24" w:rsidRPr="002C3D5D" w:rsidRDefault="00D32F24" w:rsidP="00694B2D">
            <w:pPr>
              <w:ind w:left="288" w:right="284"/>
              <w:jc w:val="center"/>
              <w:rPr>
                <w:rFonts w:cs="B Nazanin"/>
                <w:b/>
                <w:bCs/>
                <w:sz w:val="28"/>
                <w:szCs w:val="28"/>
                <w:rtl/>
                <w:lang w:bidi="fa-IR"/>
              </w:rPr>
            </w:pPr>
            <w:r w:rsidRPr="002C3D5D">
              <w:rPr>
                <w:rFonts w:cs="B Nazanin"/>
                <w:b/>
                <w:bCs/>
                <w:sz w:val="28"/>
                <w:szCs w:val="28"/>
                <w:rtl/>
                <w:lang w:bidi="fa-IR"/>
              </w:rPr>
              <w:t>1983</w:t>
            </w:r>
          </w:p>
        </w:tc>
        <w:tc>
          <w:tcPr>
            <w:tcW w:w="1023" w:type="dxa"/>
          </w:tcPr>
          <w:p w:rsidR="00D32F24" w:rsidRPr="002C3D5D" w:rsidRDefault="00D32F24" w:rsidP="00694B2D">
            <w:pPr>
              <w:ind w:left="288" w:right="284"/>
              <w:jc w:val="center"/>
              <w:rPr>
                <w:rFonts w:cs="B Nazanin"/>
                <w:b/>
                <w:bCs/>
                <w:sz w:val="28"/>
                <w:szCs w:val="28"/>
                <w:rtl/>
                <w:lang w:bidi="fa-IR"/>
              </w:rPr>
            </w:pPr>
            <w:r w:rsidRPr="002C3D5D">
              <w:rPr>
                <w:rFonts w:cs="B Nazanin"/>
                <w:b/>
                <w:bCs/>
                <w:sz w:val="28"/>
                <w:szCs w:val="28"/>
                <w:rtl/>
                <w:lang w:bidi="fa-IR"/>
              </w:rPr>
              <w:t>1982</w:t>
            </w:r>
          </w:p>
        </w:tc>
        <w:tc>
          <w:tcPr>
            <w:tcW w:w="1023" w:type="dxa"/>
          </w:tcPr>
          <w:p w:rsidR="00D32F24" w:rsidRPr="002C3D5D" w:rsidRDefault="00D32F24" w:rsidP="00694B2D">
            <w:pPr>
              <w:ind w:left="288" w:right="284"/>
              <w:jc w:val="center"/>
              <w:rPr>
                <w:rFonts w:cs="B Nazanin"/>
                <w:b/>
                <w:bCs/>
                <w:sz w:val="28"/>
                <w:szCs w:val="28"/>
                <w:rtl/>
                <w:lang w:bidi="fa-IR"/>
              </w:rPr>
            </w:pPr>
            <w:r w:rsidRPr="002C3D5D">
              <w:rPr>
                <w:rFonts w:cs="B Nazanin"/>
                <w:b/>
                <w:bCs/>
                <w:sz w:val="28"/>
                <w:szCs w:val="28"/>
                <w:rtl/>
                <w:lang w:bidi="fa-IR"/>
              </w:rPr>
              <w:t>1981</w:t>
            </w:r>
          </w:p>
        </w:tc>
        <w:tc>
          <w:tcPr>
            <w:tcW w:w="1023" w:type="dxa"/>
          </w:tcPr>
          <w:p w:rsidR="00D32F24" w:rsidRPr="002C3D5D" w:rsidRDefault="00D32F24" w:rsidP="00694B2D">
            <w:pPr>
              <w:ind w:left="288" w:right="284"/>
              <w:jc w:val="center"/>
              <w:rPr>
                <w:rFonts w:cs="B Nazanin"/>
                <w:b/>
                <w:bCs/>
                <w:sz w:val="28"/>
                <w:szCs w:val="28"/>
                <w:rtl/>
                <w:lang w:bidi="fa-IR"/>
              </w:rPr>
            </w:pPr>
            <w:r w:rsidRPr="002C3D5D">
              <w:rPr>
                <w:rFonts w:cs="B Nazanin"/>
                <w:b/>
                <w:bCs/>
                <w:sz w:val="28"/>
                <w:szCs w:val="28"/>
                <w:rtl/>
                <w:lang w:bidi="fa-IR"/>
              </w:rPr>
              <w:t>1980</w:t>
            </w:r>
          </w:p>
        </w:tc>
        <w:tc>
          <w:tcPr>
            <w:tcW w:w="1023" w:type="dxa"/>
          </w:tcPr>
          <w:p w:rsidR="00D32F24" w:rsidRPr="002C3D5D" w:rsidRDefault="00D32F24" w:rsidP="00694B2D">
            <w:pPr>
              <w:ind w:left="288" w:right="284"/>
              <w:jc w:val="center"/>
              <w:rPr>
                <w:rFonts w:cs="B Nazanin"/>
                <w:b/>
                <w:bCs/>
                <w:sz w:val="28"/>
                <w:szCs w:val="28"/>
                <w:rtl/>
                <w:lang w:bidi="fa-IR"/>
              </w:rPr>
            </w:pPr>
            <w:r w:rsidRPr="002C3D5D">
              <w:rPr>
                <w:rFonts w:cs="B Nazanin"/>
                <w:b/>
                <w:bCs/>
                <w:sz w:val="28"/>
                <w:szCs w:val="28"/>
                <w:rtl/>
                <w:lang w:bidi="fa-IR"/>
              </w:rPr>
              <w:t>1979</w:t>
            </w:r>
          </w:p>
        </w:tc>
        <w:tc>
          <w:tcPr>
            <w:tcW w:w="1023" w:type="dxa"/>
          </w:tcPr>
          <w:p w:rsidR="00D32F24" w:rsidRPr="002C3D5D" w:rsidRDefault="00D32F24" w:rsidP="00694B2D">
            <w:pPr>
              <w:ind w:left="288" w:right="284"/>
              <w:jc w:val="center"/>
              <w:rPr>
                <w:rFonts w:cs="B Nazanin"/>
                <w:sz w:val="28"/>
                <w:szCs w:val="28"/>
                <w:rtl/>
                <w:lang w:bidi="fa-IR"/>
              </w:rPr>
            </w:pPr>
          </w:p>
        </w:tc>
      </w:tr>
      <w:tr w:rsidR="00D32F24" w:rsidRPr="002C3D5D" w:rsidTr="00E32DEE">
        <w:trPr>
          <w:trHeight w:val="815"/>
        </w:trPr>
        <w:tc>
          <w:tcPr>
            <w:tcW w:w="1022" w:type="dxa"/>
          </w:tcPr>
          <w:p w:rsidR="00D32F24" w:rsidRPr="002C3D5D" w:rsidRDefault="00D32F24" w:rsidP="00694B2D">
            <w:pPr>
              <w:ind w:left="288" w:right="284"/>
              <w:jc w:val="center"/>
              <w:rPr>
                <w:rFonts w:cs="B Nazanin"/>
                <w:sz w:val="28"/>
                <w:szCs w:val="28"/>
                <w:rtl/>
                <w:lang w:bidi="fa-IR"/>
              </w:rPr>
            </w:pPr>
          </w:p>
          <w:p w:rsidR="00D32F24" w:rsidRPr="002C3D5D" w:rsidRDefault="00D32F24" w:rsidP="00694B2D">
            <w:pPr>
              <w:ind w:left="288" w:right="284"/>
              <w:jc w:val="center"/>
              <w:rPr>
                <w:rFonts w:cs="B Nazanin"/>
                <w:sz w:val="28"/>
                <w:szCs w:val="28"/>
                <w:rtl/>
                <w:lang w:bidi="fa-IR"/>
              </w:rPr>
            </w:pPr>
            <w:r w:rsidRPr="002C3D5D">
              <w:rPr>
                <w:rFonts w:cs="B Nazanin"/>
                <w:sz w:val="28"/>
                <w:szCs w:val="28"/>
                <w:rtl/>
                <w:lang w:bidi="fa-IR"/>
              </w:rPr>
              <w:t>32.6</w:t>
            </w:r>
          </w:p>
        </w:tc>
        <w:tc>
          <w:tcPr>
            <w:tcW w:w="1023" w:type="dxa"/>
          </w:tcPr>
          <w:p w:rsidR="00D32F24" w:rsidRPr="002C3D5D" w:rsidRDefault="00D32F24" w:rsidP="00694B2D">
            <w:pPr>
              <w:ind w:left="288" w:right="284"/>
              <w:jc w:val="center"/>
              <w:rPr>
                <w:rFonts w:cs="B Nazanin"/>
                <w:sz w:val="28"/>
                <w:szCs w:val="28"/>
                <w:rtl/>
                <w:lang w:bidi="fa-IR"/>
              </w:rPr>
            </w:pPr>
          </w:p>
          <w:p w:rsidR="00D32F24" w:rsidRPr="002C3D5D" w:rsidRDefault="00D32F24" w:rsidP="00694B2D">
            <w:pPr>
              <w:ind w:left="288" w:right="284"/>
              <w:jc w:val="center"/>
              <w:rPr>
                <w:rFonts w:cs="B Nazanin"/>
                <w:sz w:val="28"/>
                <w:szCs w:val="28"/>
                <w:rtl/>
                <w:lang w:bidi="fa-IR"/>
              </w:rPr>
            </w:pPr>
            <w:r w:rsidRPr="002C3D5D">
              <w:rPr>
                <w:rFonts w:cs="B Nazanin"/>
                <w:sz w:val="28"/>
                <w:szCs w:val="28"/>
                <w:rtl/>
                <w:lang w:bidi="fa-IR"/>
              </w:rPr>
              <w:t>29.1</w:t>
            </w:r>
          </w:p>
        </w:tc>
        <w:tc>
          <w:tcPr>
            <w:tcW w:w="1023" w:type="dxa"/>
          </w:tcPr>
          <w:p w:rsidR="00D32F24" w:rsidRPr="002C3D5D" w:rsidRDefault="00D32F24" w:rsidP="00694B2D">
            <w:pPr>
              <w:ind w:left="288" w:right="284"/>
              <w:jc w:val="center"/>
              <w:rPr>
                <w:rFonts w:cs="B Nazanin"/>
                <w:sz w:val="28"/>
                <w:szCs w:val="28"/>
                <w:rtl/>
                <w:lang w:bidi="fa-IR"/>
              </w:rPr>
            </w:pPr>
          </w:p>
          <w:p w:rsidR="00D32F24" w:rsidRPr="002C3D5D" w:rsidRDefault="00D32F24" w:rsidP="00694B2D">
            <w:pPr>
              <w:ind w:left="288" w:right="284"/>
              <w:jc w:val="center"/>
              <w:rPr>
                <w:rFonts w:cs="B Nazanin"/>
                <w:sz w:val="28"/>
                <w:szCs w:val="28"/>
                <w:rtl/>
                <w:lang w:bidi="fa-IR"/>
              </w:rPr>
            </w:pPr>
            <w:r w:rsidRPr="002C3D5D">
              <w:rPr>
                <w:rFonts w:cs="B Nazanin"/>
                <w:sz w:val="28"/>
                <w:szCs w:val="28"/>
                <w:rtl/>
                <w:lang w:bidi="fa-IR"/>
              </w:rPr>
              <w:t>30.8</w:t>
            </w:r>
          </w:p>
        </w:tc>
        <w:tc>
          <w:tcPr>
            <w:tcW w:w="1023" w:type="dxa"/>
          </w:tcPr>
          <w:p w:rsidR="00D32F24" w:rsidRPr="002C3D5D" w:rsidRDefault="00D32F24" w:rsidP="00694B2D">
            <w:pPr>
              <w:ind w:left="288" w:right="284"/>
              <w:jc w:val="center"/>
              <w:rPr>
                <w:rFonts w:cs="B Nazanin"/>
                <w:sz w:val="28"/>
                <w:szCs w:val="28"/>
                <w:rtl/>
                <w:lang w:bidi="fa-IR"/>
              </w:rPr>
            </w:pPr>
          </w:p>
          <w:p w:rsidR="00D32F24" w:rsidRPr="002C3D5D" w:rsidRDefault="00D32F24" w:rsidP="00694B2D">
            <w:pPr>
              <w:ind w:left="288" w:right="284"/>
              <w:jc w:val="center"/>
              <w:rPr>
                <w:rFonts w:cs="B Nazanin"/>
                <w:sz w:val="28"/>
                <w:szCs w:val="28"/>
                <w:rtl/>
                <w:lang w:bidi="fa-IR"/>
              </w:rPr>
            </w:pPr>
            <w:r w:rsidRPr="002C3D5D">
              <w:rPr>
                <w:rFonts w:cs="B Nazanin"/>
                <w:sz w:val="28"/>
                <w:szCs w:val="28"/>
                <w:rtl/>
                <w:lang w:bidi="fa-IR"/>
              </w:rPr>
              <w:t>32.2</w:t>
            </w:r>
          </w:p>
        </w:tc>
        <w:tc>
          <w:tcPr>
            <w:tcW w:w="1023" w:type="dxa"/>
          </w:tcPr>
          <w:p w:rsidR="00D32F24" w:rsidRPr="002C3D5D" w:rsidRDefault="00D32F24" w:rsidP="00694B2D">
            <w:pPr>
              <w:ind w:left="288" w:right="284"/>
              <w:jc w:val="center"/>
              <w:rPr>
                <w:rFonts w:cs="B Nazanin"/>
                <w:sz w:val="28"/>
                <w:szCs w:val="28"/>
                <w:rtl/>
                <w:lang w:bidi="fa-IR"/>
              </w:rPr>
            </w:pPr>
          </w:p>
          <w:p w:rsidR="00D32F24" w:rsidRPr="002C3D5D" w:rsidRDefault="00D32F24" w:rsidP="00694B2D">
            <w:pPr>
              <w:ind w:left="288" w:right="284"/>
              <w:jc w:val="center"/>
              <w:rPr>
                <w:rFonts w:cs="B Nazanin"/>
                <w:sz w:val="28"/>
                <w:szCs w:val="28"/>
                <w:rtl/>
                <w:lang w:bidi="fa-IR"/>
              </w:rPr>
            </w:pPr>
            <w:r w:rsidRPr="002C3D5D">
              <w:rPr>
                <w:rFonts w:cs="B Nazanin"/>
                <w:sz w:val="28"/>
                <w:szCs w:val="28"/>
                <w:rtl/>
                <w:lang w:bidi="fa-IR"/>
              </w:rPr>
              <w:t>35.4</w:t>
            </w:r>
          </w:p>
        </w:tc>
        <w:tc>
          <w:tcPr>
            <w:tcW w:w="1023" w:type="dxa"/>
          </w:tcPr>
          <w:p w:rsidR="00D32F24" w:rsidRPr="002C3D5D" w:rsidRDefault="00D32F24" w:rsidP="00694B2D">
            <w:pPr>
              <w:ind w:left="288" w:right="284"/>
              <w:jc w:val="center"/>
              <w:rPr>
                <w:rFonts w:cs="B Nazanin"/>
                <w:sz w:val="28"/>
                <w:szCs w:val="28"/>
                <w:rtl/>
                <w:lang w:bidi="fa-IR"/>
              </w:rPr>
            </w:pPr>
          </w:p>
          <w:p w:rsidR="00D32F24" w:rsidRPr="002C3D5D" w:rsidRDefault="00D32F24" w:rsidP="00694B2D">
            <w:pPr>
              <w:ind w:left="288" w:right="284"/>
              <w:jc w:val="center"/>
              <w:rPr>
                <w:rFonts w:cs="B Nazanin"/>
                <w:sz w:val="28"/>
                <w:szCs w:val="28"/>
                <w:rtl/>
                <w:lang w:bidi="fa-IR"/>
              </w:rPr>
            </w:pPr>
            <w:r w:rsidRPr="002C3D5D">
              <w:rPr>
                <w:rFonts w:cs="B Nazanin"/>
                <w:sz w:val="28"/>
                <w:szCs w:val="28"/>
                <w:rtl/>
                <w:lang w:bidi="fa-IR"/>
              </w:rPr>
              <w:t>30</w:t>
            </w:r>
          </w:p>
        </w:tc>
        <w:tc>
          <w:tcPr>
            <w:tcW w:w="1023" w:type="dxa"/>
          </w:tcPr>
          <w:p w:rsidR="00D32F24" w:rsidRPr="002C3D5D" w:rsidRDefault="00D32F24" w:rsidP="00694B2D">
            <w:pPr>
              <w:ind w:left="288" w:right="284"/>
              <w:jc w:val="center"/>
              <w:rPr>
                <w:rFonts w:cs="B Nazanin"/>
                <w:sz w:val="28"/>
                <w:szCs w:val="28"/>
                <w:rtl/>
                <w:lang w:bidi="fa-IR"/>
              </w:rPr>
            </w:pPr>
          </w:p>
          <w:p w:rsidR="00D32F24" w:rsidRPr="002C3D5D" w:rsidRDefault="00D32F24" w:rsidP="00694B2D">
            <w:pPr>
              <w:ind w:left="288" w:right="284"/>
              <w:jc w:val="center"/>
              <w:rPr>
                <w:rFonts w:cs="B Nazanin"/>
                <w:sz w:val="28"/>
                <w:szCs w:val="28"/>
                <w:rtl/>
                <w:lang w:bidi="fa-IR"/>
              </w:rPr>
            </w:pPr>
            <w:r w:rsidRPr="002C3D5D">
              <w:rPr>
                <w:rFonts w:cs="B Nazanin"/>
                <w:sz w:val="28"/>
                <w:szCs w:val="28"/>
                <w:rtl/>
                <w:lang w:bidi="fa-IR"/>
              </w:rPr>
              <w:t>45</w:t>
            </w:r>
          </w:p>
        </w:tc>
        <w:tc>
          <w:tcPr>
            <w:tcW w:w="1023" w:type="dxa"/>
          </w:tcPr>
          <w:p w:rsidR="00D32F24" w:rsidRPr="002C3D5D" w:rsidRDefault="00D32F24" w:rsidP="00694B2D">
            <w:pPr>
              <w:ind w:left="288" w:right="284"/>
              <w:jc w:val="center"/>
              <w:rPr>
                <w:rFonts w:cs="B Nazanin"/>
                <w:sz w:val="28"/>
                <w:szCs w:val="28"/>
                <w:rtl/>
                <w:lang w:bidi="fa-IR"/>
              </w:rPr>
            </w:pPr>
          </w:p>
          <w:p w:rsidR="00D32F24" w:rsidRPr="002C3D5D" w:rsidRDefault="00D32F24" w:rsidP="00694B2D">
            <w:pPr>
              <w:ind w:left="288" w:right="284"/>
              <w:jc w:val="center"/>
              <w:rPr>
                <w:rFonts w:cs="B Nazanin"/>
                <w:sz w:val="28"/>
                <w:szCs w:val="28"/>
                <w:rtl/>
                <w:lang w:bidi="fa-IR"/>
              </w:rPr>
            </w:pPr>
            <w:r w:rsidRPr="002C3D5D">
              <w:rPr>
                <w:rFonts w:cs="B Nazanin"/>
                <w:sz w:val="28"/>
                <w:szCs w:val="28"/>
                <w:rtl/>
                <w:lang w:bidi="fa-IR"/>
              </w:rPr>
              <w:t>50</w:t>
            </w:r>
          </w:p>
        </w:tc>
        <w:tc>
          <w:tcPr>
            <w:tcW w:w="1023" w:type="dxa"/>
          </w:tcPr>
          <w:p w:rsidR="00D32F24" w:rsidRPr="002C3D5D" w:rsidRDefault="00D32F24" w:rsidP="00694B2D">
            <w:pPr>
              <w:ind w:left="288" w:right="284"/>
              <w:jc w:val="center"/>
              <w:rPr>
                <w:rFonts w:cs="B Nazanin"/>
                <w:sz w:val="28"/>
                <w:szCs w:val="28"/>
                <w:lang w:bidi="fa-IR"/>
              </w:rPr>
            </w:pPr>
            <w:r w:rsidRPr="002C3D5D">
              <w:rPr>
                <w:rFonts w:cs="B Nazanin"/>
                <w:b/>
                <w:bCs/>
                <w:sz w:val="28"/>
                <w:szCs w:val="28"/>
                <w:rtl/>
                <w:lang w:bidi="fa-IR"/>
              </w:rPr>
              <w:t>درصد توليد اوپک</w:t>
            </w:r>
            <w:r w:rsidRPr="002C3D5D">
              <w:rPr>
                <w:rFonts w:cs="B Nazanin"/>
                <w:b/>
                <w:bCs/>
                <w:sz w:val="28"/>
                <w:szCs w:val="28"/>
                <w:lang w:bidi="fa-IR"/>
              </w:rPr>
              <w:t xml:space="preserve"> </w:t>
            </w:r>
          </w:p>
          <w:p w:rsidR="00D32F24" w:rsidRPr="002C3D5D" w:rsidRDefault="00D32F24" w:rsidP="00694B2D">
            <w:pPr>
              <w:ind w:left="288" w:right="284"/>
              <w:jc w:val="center"/>
              <w:rPr>
                <w:rFonts w:cs="B Nazanin"/>
                <w:sz w:val="28"/>
                <w:szCs w:val="28"/>
                <w:rtl/>
                <w:lang w:bidi="fa-IR"/>
              </w:rPr>
            </w:pPr>
          </w:p>
        </w:tc>
      </w:tr>
      <w:tr w:rsidR="00D32F24" w:rsidRPr="002C3D5D" w:rsidTr="00E32DEE">
        <w:trPr>
          <w:trHeight w:val="998"/>
        </w:trPr>
        <w:tc>
          <w:tcPr>
            <w:tcW w:w="1022" w:type="dxa"/>
          </w:tcPr>
          <w:p w:rsidR="00D32F24" w:rsidRPr="002C3D5D" w:rsidRDefault="00D32F24" w:rsidP="00694B2D">
            <w:pPr>
              <w:ind w:left="288" w:right="284"/>
              <w:jc w:val="center"/>
              <w:rPr>
                <w:rFonts w:cs="B Nazanin"/>
                <w:sz w:val="28"/>
                <w:szCs w:val="28"/>
                <w:rtl/>
                <w:lang w:bidi="fa-IR"/>
              </w:rPr>
            </w:pPr>
          </w:p>
          <w:p w:rsidR="00D32F24" w:rsidRPr="002C3D5D" w:rsidRDefault="00D32F24" w:rsidP="00694B2D">
            <w:pPr>
              <w:ind w:left="288" w:right="284"/>
              <w:jc w:val="center"/>
              <w:rPr>
                <w:rFonts w:cs="B Nazanin"/>
                <w:sz w:val="28"/>
                <w:szCs w:val="28"/>
                <w:rtl/>
                <w:lang w:bidi="fa-IR"/>
              </w:rPr>
            </w:pPr>
            <w:r w:rsidRPr="002C3D5D">
              <w:rPr>
                <w:rFonts w:cs="B Nazanin"/>
                <w:sz w:val="28"/>
                <w:szCs w:val="28"/>
                <w:rtl/>
                <w:lang w:bidi="fa-IR"/>
              </w:rPr>
              <w:t>67.4</w:t>
            </w:r>
          </w:p>
        </w:tc>
        <w:tc>
          <w:tcPr>
            <w:tcW w:w="1023" w:type="dxa"/>
          </w:tcPr>
          <w:p w:rsidR="00D32F24" w:rsidRPr="002C3D5D" w:rsidRDefault="00D32F24" w:rsidP="00694B2D">
            <w:pPr>
              <w:ind w:left="288" w:right="284"/>
              <w:jc w:val="center"/>
              <w:rPr>
                <w:rFonts w:cs="B Nazanin"/>
                <w:sz w:val="28"/>
                <w:szCs w:val="28"/>
                <w:rtl/>
                <w:lang w:bidi="fa-IR"/>
              </w:rPr>
            </w:pPr>
          </w:p>
          <w:p w:rsidR="00D32F24" w:rsidRPr="002C3D5D" w:rsidRDefault="00D32F24" w:rsidP="00694B2D">
            <w:pPr>
              <w:ind w:left="288" w:right="284"/>
              <w:jc w:val="center"/>
              <w:rPr>
                <w:rFonts w:cs="B Nazanin"/>
                <w:sz w:val="28"/>
                <w:szCs w:val="28"/>
                <w:rtl/>
                <w:lang w:bidi="fa-IR"/>
              </w:rPr>
            </w:pPr>
            <w:r w:rsidRPr="002C3D5D">
              <w:rPr>
                <w:rFonts w:cs="B Nazanin"/>
                <w:sz w:val="28"/>
                <w:szCs w:val="28"/>
                <w:rtl/>
                <w:lang w:bidi="fa-IR"/>
              </w:rPr>
              <w:t>70.9</w:t>
            </w:r>
          </w:p>
        </w:tc>
        <w:tc>
          <w:tcPr>
            <w:tcW w:w="1023" w:type="dxa"/>
          </w:tcPr>
          <w:p w:rsidR="00D32F24" w:rsidRPr="002C3D5D" w:rsidRDefault="00D32F24" w:rsidP="00694B2D">
            <w:pPr>
              <w:ind w:left="288" w:right="284"/>
              <w:jc w:val="center"/>
              <w:rPr>
                <w:rFonts w:cs="B Nazanin"/>
                <w:sz w:val="28"/>
                <w:szCs w:val="28"/>
                <w:rtl/>
                <w:lang w:bidi="fa-IR"/>
              </w:rPr>
            </w:pPr>
          </w:p>
          <w:p w:rsidR="00D32F24" w:rsidRPr="002C3D5D" w:rsidRDefault="00D32F24" w:rsidP="00694B2D">
            <w:pPr>
              <w:ind w:left="288" w:right="284"/>
              <w:jc w:val="center"/>
              <w:rPr>
                <w:rFonts w:cs="B Nazanin"/>
                <w:sz w:val="28"/>
                <w:szCs w:val="28"/>
                <w:rtl/>
                <w:lang w:bidi="fa-IR"/>
              </w:rPr>
            </w:pPr>
            <w:r w:rsidRPr="002C3D5D">
              <w:rPr>
                <w:rFonts w:cs="B Nazanin"/>
                <w:sz w:val="28"/>
                <w:szCs w:val="28"/>
                <w:rtl/>
                <w:lang w:bidi="fa-IR"/>
              </w:rPr>
              <w:t>69.2</w:t>
            </w:r>
          </w:p>
        </w:tc>
        <w:tc>
          <w:tcPr>
            <w:tcW w:w="1023" w:type="dxa"/>
          </w:tcPr>
          <w:p w:rsidR="00D32F24" w:rsidRPr="002C3D5D" w:rsidRDefault="00D32F24" w:rsidP="00694B2D">
            <w:pPr>
              <w:ind w:left="288" w:right="284"/>
              <w:jc w:val="center"/>
              <w:rPr>
                <w:rFonts w:cs="B Nazanin"/>
                <w:sz w:val="28"/>
                <w:szCs w:val="28"/>
                <w:rtl/>
                <w:lang w:bidi="fa-IR"/>
              </w:rPr>
            </w:pPr>
          </w:p>
          <w:p w:rsidR="00D32F24" w:rsidRPr="002C3D5D" w:rsidRDefault="00D32F24" w:rsidP="00694B2D">
            <w:pPr>
              <w:ind w:left="288" w:right="284"/>
              <w:jc w:val="center"/>
              <w:rPr>
                <w:rFonts w:cs="B Nazanin"/>
                <w:sz w:val="28"/>
                <w:szCs w:val="28"/>
                <w:rtl/>
                <w:lang w:bidi="fa-IR"/>
              </w:rPr>
            </w:pPr>
            <w:r w:rsidRPr="002C3D5D">
              <w:rPr>
                <w:rFonts w:cs="B Nazanin"/>
                <w:sz w:val="28"/>
                <w:szCs w:val="28"/>
                <w:rtl/>
                <w:lang w:bidi="fa-IR"/>
              </w:rPr>
              <w:t>67.8</w:t>
            </w:r>
          </w:p>
        </w:tc>
        <w:tc>
          <w:tcPr>
            <w:tcW w:w="1023" w:type="dxa"/>
          </w:tcPr>
          <w:p w:rsidR="00D32F24" w:rsidRPr="002C3D5D" w:rsidRDefault="00D32F24" w:rsidP="00694B2D">
            <w:pPr>
              <w:ind w:left="288" w:right="284"/>
              <w:jc w:val="center"/>
              <w:rPr>
                <w:rFonts w:cs="B Nazanin"/>
                <w:sz w:val="28"/>
                <w:szCs w:val="28"/>
                <w:rtl/>
                <w:lang w:bidi="fa-IR"/>
              </w:rPr>
            </w:pPr>
          </w:p>
          <w:p w:rsidR="00D32F24" w:rsidRPr="002C3D5D" w:rsidRDefault="00D32F24" w:rsidP="00694B2D">
            <w:pPr>
              <w:ind w:left="288" w:right="284"/>
              <w:jc w:val="center"/>
              <w:rPr>
                <w:rFonts w:cs="B Nazanin"/>
                <w:sz w:val="28"/>
                <w:szCs w:val="28"/>
                <w:rtl/>
                <w:lang w:bidi="fa-IR"/>
              </w:rPr>
            </w:pPr>
            <w:r w:rsidRPr="002C3D5D">
              <w:rPr>
                <w:rFonts w:cs="B Nazanin"/>
                <w:sz w:val="28"/>
                <w:szCs w:val="28"/>
                <w:rtl/>
                <w:lang w:bidi="fa-IR"/>
              </w:rPr>
              <w:t>64.6</w:t>
            </w:r>
          </w:p>
        </w:tc>
        <w:tc>
          <w:tcPr>
            <w:tcW w:w="1023" w:type="dxa"/>
          </w:tcPr>
          <w:p w:rsidR="00D32F24" w:rsidRPr="002C3D5D" w:rsidRDefault="00D32F24" w:rsidP="00694B2D">
            <w:pPr>
              <w:ind w:left="288" w:right="284"/>
              <w:jc w:val="center"/>
              <w:rPr>
                <w:rFonts w:cs="B Nazanin"/>
                <w:sz w:val="28"/>
                <w:szCs w:val="28"/>
                <w:rtl/>
                <w:lang w:bidi="fa-IR"/>
              </w:rPr>
            </w:pPr>
          </w:p>
          <w:p w:rsidR="00D32F24" w:rsidRPr="002C3D5D" w:rsidRDefault="00D32F24" w:rsidP="00694B2D">
            <w:pPr>
              <w:ind w:left="288" w:right="284"/>
              <w:jc w:val="center"/>
              <w:rPr>
                <w:rFonts w:cs="B Nazanin"/>
                <w:sz w:val="28"/>
                <w:szCs w:val="28"/>
                <w:rtl/>
                <w:lang w:bidi="fa-IR"/>
              </w:rPr>
            </w:pPr>
            <w:r w:rsidRPr="002C3D5D">
              <w:rPr>
                <w:rFonts w:cs="B Nazanin"/>
                <w:sz w:val="28"/>
                <w:szCs w:val="28"/>
                <w:rtl/>
                <w:lang w:bidi="fa-IR"/>
              </w:rPr>
              <w:t>70</w:t>
            </w:r>
          </w:p>
        </w:tc>
        <w:tc>
          <w:tcPr>
            <w:tcW w:w="1023" w:type="dxa"/>
          </w:tcPr>
          <w:p w:rsidR="00D32F24" w:rsidRPr="002C3D5D" w:rsidRDefault="00D32F24" w:rsidP="00694B2D">
            <w:pPr>
              <w:ind w:left="288" w:right="284"/>
              <w:jc w:val="center"/>
              <w:rPr>
                <w:rFonts w:cs="B Nazanin"/>
                <w:sz w:val="28"/>
                <w:szCs w:val="28"/>
                <w:rtl/>
                <w:lang w:bidi="fa-IR"/>
              </w:rPr>
            </w:pPr>
          </w:p>
          <w:p w:rsidR="00D32F24" w:rsidRPr="002C3D5D" w:rsidRDefault="00D32F24" w:rsidP="00694B2D">
            <w:pPr>
              <w:ind w:left="288" w:right="284"/>
              <w:jc w:val="center"/>
              <w:rPr>
                <w:rFonts w:cs="B Nazanin"/>
                <w:sz w:val="28"/>
                <w:szCs w:val="28"/>
                <w:rtl/>
                <w:lang w:bidi="fa-IR"/>
              </w:rPr>
            </w:pPr>
            <w:r w:rsidRPr="002C3D5D">
              <w:rPr>
                <w:rFonts w:cs="B Nazanin"/>
                <w:sz w:val="28"/>
                <w:szCs w:val="28"/>
                <w:rtl/>
                <w:lang w:bidi="fa-IR"/>
              </w:rPr>
              <w:t>55</w:t>
            </w:r>
          </w:p>
        </w:tc>
        <w:tc>
          <w:tcPr>
            <w:tcW w:w="1023" w:type="dxa"/>
          </w:tcPr>
          <w:p w:rsidR="00D32F24" w:rsidRPr="002C3D5D" w:rsidRDefault="00D32F24" w:rsidP="00694B2D">
            <w:pPr>
              <w:ind w:left="288" w:right="284"/>
              <w:jc w:val="center"/>
              <w:rPr>
                <w:rFonts w:cs="B Nazanin"/>
                <w:sz w:val="28"/>
                <w:szCs w:val="28"/>
                <w:rtl/>
                <w:lang w:bidi="fa-IR"/>
              </w:rPr>
            </w:pPr>
          </w:p>
          <w:p w:rsidR="00D32F24" w:rsidRPr="002C3D5D" w:rsidRDefault="00D32F24" w:rsidP="00694B2D">
            <w:pPr>
              <w:ind w:left="288" w:right="284"/>
              <w:jc w:val="center"/>
              <w:rPr>
                <w:rFonts w:cs="B Nazanin"/>
                <w:sz w:val="28"/>
                <w:szCs w:val="28"/>
                <w:rtl/>
                <w:lang w:bidi="fa-IR"/>
              </w:rPr>
            </w:pPr>
            <w:r w:rsidRPr="002C3D5D">
              <w:rPr>
                <w:rFonts w:cs="B Nazanin"/>
                <w:sz w:val="28"/>
                <w:szCs w:val="28"/>
                <w:rtl/>
                <w:lang w:bidi="fa-IR"/>
              </w:rPr>
              <w:t>50</w:t>
            </w:r>
          </w:p>
        </w:tc>
        <w:tc>
          <w:tcPr>
            <w:tcW w:w="1023" w:type="dxa"/>
          </w:tcPr>
          <w:p w:rsidR="00D32F24" w:rsidRPr="002C3D5D" w:rsidRDefault="00D32F24" w:rsidP="00694B2D">
            <w:pPr>
              <w:ind w:left="288" w:right="284"/>
              <w:jc w:val="center"/>
              <w:rPr>
                <w:rFonts w:cs="B Nazanin"/>
                <w:sz w:val="28"/>
                <w:szCs w:val="28"/>
                <w:lang w:bidi="fa-IR"/>
              </w:rPr>
            </w:pPr>
            <w:r w:rsidRPr="002C3D5D">
              <w:rPr>
                <w:rFonts w:cs="B Nazanin"/>
                <w:b/>
                <w:bCs/>
                <w:sz w:val="28"/>
                <w:szCs w:val="28"/>
                <w:rtl/>
                <w:lang w:bidi="fa-IR"/>
              </w:rPr>
              <w:t>درصد توليد غيراوپک</w:t>
            </w:r>
            <w:r w:rsidRPr="002C3D5D">
              <w:rPr>
                <w:rFonts w:cs="B Nazanin"/>
                <w:b/>
                <w:bCs/>
                <w:sz w:val="28"/>
                <w:szCs w:val="28"/>
                <w:lang w:bidi="fa-IR"/>
              </w:rPr>
              <w:t xml:space="preserve"> </w:t>
            </w:r>
          </w:p>
          <w:p w:rsidR="00D32F24" w:rsidRPr="002C3D5D" w:rsidRDefault="00D32F24" w:rsidP="00694B2D">
            <w:pPr>
              <w:ind w:left="288" w:right="284"/>
              <w:jc w:val="center"/>
              <w:rPr>
                <w:rFonts w:cs="B Nazanin"/>
                <w:sz w:val="28"/>
                <w:szCs w:val="28"/>
                <w:rtl/>
                <w:lang w:bidi="fa-IR"/>
              </w:rPr>
            </w:pPr>
          </w:p>
        </w:tc>
      </w:tr>
    </w:tbl>
    <w:p w:rsidR="00D32F24" w:rsidRPr="002C3D5D" w:rsidRDefault="00D32F24" w:rsidP="00694B2D">
      <w:pPr>
        <w:ind w:left="288" w:right="284"/>
        <w:jc w:val="center"/>
        <w:rPr>
          <w:rFonts w:cs="B Nazanin"/>
          <w:sz w:val="28"/>
          <w:szCs w:val="28"/>
          <w:rtl/>
          <w:lang w:bidi="fa-IR"/>
        </w:rPr>
      </w:pPr>
    </w:p>
    <w:p w:rsidR="00D32F24" w:rsidRPr="002C3D5D" w:rsidRDefault="00D32F24" w:rsidP="00694B2D">
      <w:pPr>
        <w:ind w:left="288" w:right="284"/>
        <w:jc w:val="both"/>
        <w:rPr>
          <w:rFonts w:asciiTheme="minorBidi" w:hAnsiTheme="minorBidi" w:cs="B Nazanin"/>
          <w:sz w:val="28"/>
          <w:szCs w:val="28"/>
          <w:rtl/>
          <w:lang w:bidi="fa-IR"/>
        </w:rPr>
      </w:pPr>
    </w:p>
    <w:p w:rsidR="00D32F24" w:rsidRPr="00521594" w:rsidRDefault="00E9172D" w:rsidP="00E9172D">
      <w:pPr>
        <w:pStyle w:val="Heading3"/>
        <w:bidi/>
        <w:rPr>
          <w:rtl/>
          <w:lang w:bidi="fa-IR"/>
        </w:rPr>
      </w:pPr>
      <w:bookmarkStart w:id="274" w:name="_Toc295552568"/>
      <w:r>
        <w:rPr>
          <w:rtl/>
          <w:lang w:bidi="fa-IR"/>
        </w:rPr>
        <w:t>-</w:t>
      </w:r>
      <w:r w:rsidR="00D32F24" w:rsidRPr="00521594">
        <w:rPr>
          <w:rtl/>
          <w:lang w:bidi="fa-IR"/>
        </w:rPr>
        <w:t>مدل رفتار قيمتي اوپک</w:t>
      </w:r>
      <w:bookmarkEnd w:id="274"/>
      <w:r w:rsidR="00D32F24" w:rsidRPr="00521594">
        <w:rPr>
          <w:rtl/>
          <w:lang w:bidi="fa-IR"/>
        </w:rPr>
        <w:t xml:space="preserve">  </w:t>
      </w:r>
    </w:p>
    <w:p w:rsidR="00D32F24" w:rsidRPr="002C3D5D" w:rsidRDefault="00D32F24" w:rsidP="00694B2D">
      <w:pPr>
        <w:ind w:left="288" w:right="284"/>
        <w:jc w:val="both"/>
        <w:rPr>
          <w:rFonts w:asciiTheme="minorBidi" w:hAnsiTheme="minorBidi" w:cs="B Nazanin"/>
          <w:sz w:val="28"/>
          <w:szCs w:val="28"/>
          <w:rtl/>
          <w:lang w:bidi="fa-IR"/>
        </w:rPr>
      </w:pPr>
      <w:r w:rsidRPr="002C3D5D">
        <w:rPr>
          <w:rFonts w:cs="B Nazanin"/>
          <w:sz w:val="28"/>
          <w:szCs w:val="28"/>
          <w:rtl/>
          <w:lang w:bidi="fa-IR"/>
        </w:rPr>
        <w:t>هدف مدلسازي ، انتخاب مقدار توليد اوپک (</w:t>
      </w:r>
      <w:r w:rsidRPr="002C3D5D">
        <w:rPr>
          <w:rFonts w:cs="B Nazanin"/>
          <w:sz w:val="28"/>
          <w:szCs w:val="28"/>
          <w:lang w:bidi="fa-IR"/>
        </w:rPr>
        <w:t>Q</w:t>
      </w:r>
      <w:r w:rsidRPr="002C3D5D">
        <w:rPr>
          <w:rFonts w:cs="B Nazanin"/>
          <w:sz w:val="28"/>
          <w:szCs w:val="28"/>
          <w:vertAlign w:val="subscript"/>
          <w:lang w:bidi="fa-IR"/>
        </w:rPr>
        <w:t>0</w:t>
      </w:r>
      <w:r w:rsidRPr="002C3D5D">
        <w:rPr>
          <w:rFonts w:cs="B Nazanin"/>
          <w:sz w:val="28"/>
          <w:szCs w:val="28"/>
          <w:rtl/>
          <w:lang w:bidi="fa-IR"/>
        </w:rPr>
        <w:t>) است که ، سود حاصل (</w:t>
      </w:r>
      <w:r w:rsidRPr="002C3D5D">
        <w:rPr>
          <w:rFonts w:asciiTheme="minorBidi" w:hAnsiTheme="minorBidi"/>
          <w:sz w:val="28"/>
          <w:szCs w:val="28"/>
          <w:rtl/>
          <w:lang w:bidi="fa-IR"/>
        </w:rPr>
        <w:t>π</w:t>
      </w:r>
      <w:r w:rsidRPr="002C3D5D">
        <w:rPr>
          <w:rFonts w:cs="B Nazanin"/>
          <w:sz w:val="28"/>
          <w:szCs w:val="28"/>
          <w:rtl/>
          <w:lang w:bidi="fa-IR"/>
        </w:rPr>
        <w:t>) بيشينه شود . هزينه (</w:t>
      </w:r>
      <w:r w:rsidRPr="002C3D5D">
        <w:rPr>
          <w:rFonts w:cs="B Nazanin"/>
          <w:sz w:val="28"/>
          <w:szCs w:val="28"/>
          <w:lang w:bidi="fa-IR"/>
        </w:rPr>
        <w:t>C</w:t>
      </w:r>
      <w:r w:rsidRPr="002C3D5D">
        <w:rPr>
          <w:rFonts w:cs="B Nazanin"/>
          <w:sz w:val="28"/>
          <w:szCs w:val="28"/>
          <w:rtl/>
          <w:lang w:bidi="fa-IR"/>
        </w:rPr>
        <w:t>) و قيمت نفت (</w:t>
      </w:r>
      <w:r w:rsidRPr="002C3D5D">
        <w:rPr>
          <w:rFonts w:cs="B Nazanin"/>
          <w:sz w:val="28"/>
          <w:szCs w:val="28"/>
          <w:lang w:bidi="fa-IR"/>
        </w:rPr>
        <w:t>P</w:t>
      </w:r>
      <w:r w:rsidRPr="002C3D5D">
        <w:rPr>
          <w:rFonts w:cs="B Nazanin"/>
          <w:sz w:val="28"/>
          <w:szCs w:val="28"/>
          <w:rtl/>
          <w:lang w:bidi="fa-IR"/>
        </w:rPr>
        <w:t>) از عوامل تأثير گذار بر تابع سود هستند . با توجه به قيمتي که اوپک براي فروش نفت در نظر مي گيرد مقدار توليد عرضه کنندگان نهايي (</w:t>
      </w:r>
      <w:r w:rsidRPr="002C3D5D">
        <w:rPr>
          <w:rFonts w:cs="B Nazanin"/>
          <w:sz w:val="28"/>
          <w:szCs w:val="28"/>
          <w:lang w:bidi="fa-IR"/>
        </w:rPr>
        <w:t>q(P)</w:t>
      </w:r>
      <w:r w:rsidRPr="002C3D5D">
        <w:rPr>
          <w:rFonts w:cs="B Nazanin"/>
          <w:sz w:val="28"/>
          <w:szCs w:val="28"/>
          <w:rtl/>
          <w:lang w:bidi="fa-IR"/>
        </w:rPr>
        <w:t>) متفاوت است ؛ در نتيجه مقدار توليد کل جهان (</w:t>
      </w:r>
      <w:r w:rsidRPr="002C3D5D">
        <w:rPr>
          <w:rFonts w:cs="B Nazanin"/>
          <w:sz w:val="28"/>
          <w:szCs w:val="28"/>
          <w:lang w:bidi="fa-IR"/>
        </w:rPr>
        <w:t>Q</w:t>
      </w:r>
      <w:r w:rsidRPr="002C3D5D">
        <w:rPr>
          <w:rFonts w:cs="B Nazanin"/>
          <w:sz w:val="28"/>
          <w:szCs w:val="28"/>
          <w:rtl/>
          <w:lang w:bidi="fa-IR"/>
        </w:rPr>
        <w:t>) به صورت زير بدست مي آيد .</w:t>
      </w:r>
    </w:p>
    <w:p w:rsidR="00D32F24" w:rsidRPr="002C3D5D" w:rsidRDefault="00D32F24" w:rsidP="00694B2D">
      <w:pPr>
        <w:ind w:left="288" w:right="284"/>
        <w:jc w:val="right"/>
        <w:rPr>
          <w:rFonts w:asciiTheme="minorBidi" w:hAnsiTheme="minorBidi" w:cs="B Nazanin"/>
          <w:i/>
          <w:sz w:val="28"/>
          <w:szCs w:val="28"/>
          <w:rtl/>
          <w:lang w:bidi="fa-IR"/>
        </w:rPr>
      </w:pPr>
      <w:r w:rsidRPr="002C3D5D">
        <w:rPr>
          <w:rFonts w:asciiTheme="minorBidi" w:hAnsiTheme="minorBidi" w:cs="B Nazanin"/>
          <w:i/>
          <w:position w:val="-12"/>
          <w:sz w:val="28"/>
          <w:szCs w:val="28"/>
          <w:lang w:bidi="fa-IR"/>
        </w:rPr>
        <w:object w:dxaOrig="8860" w:dyaOrig="360">
          <v:shape id="_x0000_i1030" type="#_x0000_t75" style="width:443.4pt;height:18pt" o:ole="">
            <v:imagedata r:id="rId79" o:title=""/>
          </v:shape>
          <o:OLEObject Type="Embed" ProgID="Equation.3" ShapeID="_x0000_i1030" DrawAspect="Content" ObjectID="_1375169885" r:id="rId80"/>
        </w:object>
      </w:r>
    </w:p>
    <w:p w:rsidR="00D32F24" w:rsidRPr="002C3D5D" w:rsidRDefault="00D32F24" w:rsidP="00694B2D">
      <w:pPr>
        <w:bidi w:val="0"/>
        <w:ind w:left="288" w:right="284"/>
        <w:jc w:val="right"/>
        <w:rPr>
          <w:rFonts w:cs="B Nazanin"/>
          <w:sz w:val="28"/>
          <w:szCs w:val="28"/>
          <w:rtl/>
          <w:lang w:bidi="fa-IR"/>
        </w:rPr>
      </w:pPr>
      <w:r w:rsidRPr="002C3D5D">
        <w:rPr>
          <w:rFonts w:cs="B Nazanin"/>
          <w:sz w:val="28"/>
          <w:szCs w:val="28"/>
          <w:rtl/>
          <w:lang w:bidi="fa-IR"/>
        </w:rPr>
        <w:t>تابع سود را مي توان به صورت زير براي کارتل تعريف کرد .</w:t>
      </w:r>
    </w:p>
    <w:p w:rsidR="00D32F24" w:rsidRPr="002C3D5D" w:rsidRDefault="00D32F24" w:rsidP="00694B2D">
      <w:pPr>
        <w:bidi w:val="0"/>
        <w:ind w:left="288" w:right="284"/>
        <w:rPr>
          <w:rFonts w:cs="B Nazanin"/>
          <w:sz w:val="28"/>
          <w:szCs w:val="28"/>
          <w:rtl/>
          <w:lang w:bidi="fa-IR"/>
        </w:rPr>
      </w:pPr>
      <w:r w:rsidRPr="002C3D5D">
        <w:rPr>
          <w:rFonts w:cs="B Nazanin"/>
          <w:position w:val="-12"/>
          <w:sz w:val="28"/>
          <w:szCs w:val="28"/>
          <w:lang w:bidi="fa-IR"/>
        </w:rPr>
        <w:object w:dxaOrig="8840" w:dyaOrig="360">
          <v:shape id="_x0000_i1031" type="#_x0000_t75" style="width:442.2pt;height:18pt" o:ole="">
            <v:imagedata r:id="rId81" o:title=""/>
          </v:shape>
          <o:OLEObject Type="Embed" ProgID="Equation.3" ShapeID="_x0000_i1031" DrawAspect="Content" ObjectID="_1375169886" r:id="rId82"/>
        </w:object>
      </w:r>
    </w:p>
    <w:p w:rsidR="00D32F24" w:rsidRPr="002C3D5D" w:rsidRDefault="00D32F24" w:rsidP="00694B2D">
      <w:pPr>
        <w:pStyle w:val="CommentText"/>
        <w:ind w:left="288" w:right="284"/>
        <w:rPr>
          <w:rFonts w:asciiTheme="minorBidi" w:hAnsiTheme="minorBidi" w:cs="B Nazanin"/>
          <w:sz w:val="28"/>
          <w:szCs w:val="28"/>
          <w:rtl/>
          <w:lang w:bidi="fa-IR"/>
        </w:rPr>
      </w:pPr>
      <w:r w:rsidRPr="002C3D5D">
        <w:rPr>
          <w:rFonts w:asciiTheme="minorBidi" w:hAnsiTheme="minorBidi" w:cs="B Nazanin"/>
          <w:sz w:val="28"/>
          <w:szCs w:val="28"/>
          <w:rtl/>
          <w:lang w:bidi="fa-IR"/>
        </w:rPr>
        <w:t>فرض مي کنيم که هزينه نهايي توليد ثابت است.</w:t>
      </w:r>
    </w:p>
    <w:p w:rsidR="00D32F24" w:rsidRPr="002C3D5D" w:rsidRDefault="00D32F24" w:rsidP="00694B2D">
      <w:pPr>
        <w:ind w:left="288" w:right="284"/>
        <w:rPr>
          <w:rFonts w:asciiTheme="minorBidi" w:hAnsiTheme="minorBidi" w:cs="B Nazanin"/>
          <w:sz w:val="28"/>
          <w:szCs w:val="28"/>
          <w:rtl/>
          <w:lang w:bidi="fa-IR"/>
        </w:rPr>
      </w:pPr>
      <w:r w:rsidRPr="002C3D5D">
        <w:rPr>
          <w:rFonts w:asciiTheme="minorBidi" w:hAnsiTheme="minorBidi" w:cs="B Nazanin"/>
          <w:sz w:val="28"/>
          <w:szCs w:val="28"/>
          <w:lang w:bidi="fa-IR"/>
        </w:rPr>
        <w:t>P(q+Q</w:t>
      </w:r>
      <w:r w:rsidRPr="002C3D5D">
        <w:rPr>
          <w:rFonts w:asciiTheme="minorBidi" w:hAnsiTheme="minorBidi" w:cs="B Nazanin"/>
          <w:sz w:val="28"/>
          <w:szCs w:val="28"/>
          <w:vertAlign w:val="subscript"/>
          <w:lang w:bidi="fa-IR"/>
        </w:rPr>
        <w:t>0</w:t>
      </w:r>
      <w:r w:rsidRPr="002C3D5D">
        <w:rPr>
          <w:rFonts w:asciiTheme="minorBidi" w:hAnsiTheme="minorBidi" w:cs="B Nazanin"/>
          <w:sz w:val="28"/>
          <w:szCs w:val="28"/>
          <w:lang w:bidi="fa-IR"/>
        </w:rPr>
        <w:t>)</w:t>
      </w:r>
      <w:r w:rsidRPr="002C3D5D">
        <w:rPr>
          <w:rFonts w:asciiTheme="minorBidi" w:hAnsiTheme="minorBidi" w:cs="B Nazanin"/>
          <w:sz w:val="28"/>
          <w:szCs w:val="28"/>
          <w:rtl/>
          <w:lang w:bidi="fa-IR"/>
        </w:rPr>
        <w:t xml:space="preserve"> نشان دهنده منحني معکوس تقاضا براي همه نفت استخراجي است.</w:t>
      </w:r>
      <w:r w:rsidRPr="002C3D5D">
        <w:rPr>
          <w:rFonts w:cs="B Nazanin"/>
          <w:sz w:val="28"/>
          <w:szCs w:val="28"/>
          <w:rtl/>
          <w:lang w:bidi="fa-IR"/>
        </w:rPr>
        <w:t xml:space="preserve">                                                                                                                                              براي دست يابي به مقدار توليد بهينه از معادله (2) مشتق درجه اول مي گيريم .</w:t>
      </w:r>
    </w:p>
    <w:p w:rsidR="00D32F24" w:rsidRPr="002C3D5D" w:rsidRDefault="00D32F24" w:rsidP="00694B2D">
      <w:pPr>
        <w:ind w:left="288" w:right="284"/>
        <w:jc w:val="right"/>
        <w:rPr>
          <w:rFonts w:cs="B Nazanin"/>
          <w:sz w:val="28"/>
          <w:szCs w:val="28"/>
          <w:lang w:bidi="fa-IR"/>
        </w:rPr>
      </w:pPr>
      <w:r w:rsidRPr="002C3D5D">
        <w:rPr>
          <w:rFonts w:cs="B Nazanin"/>
          <w:position w:val="-12"/>
          <w:sz w:val="28"/>
          <w:szCs w:val="28"/>
          <w:lang w:bidi="fa-IR"/>
        </w:rPr>
        <w:object w:dxaOrig="7339" w:dyaOrig="360">
          <v:shape id="_x0000_i1032" type="#_x0000_t75" style="width:443.4pt;height:18pt" o:ole="">
            <v:imagedata r:id="rId83" o:title=""/>
          </v:shape>
          <o:OLEObject Type="Embed" ProgID="Equation.3" ShapeID="_x0000_i1032" DrawAspect="Content" ObjectID="_1375169887" r:id="rId84"/>
        </w:object>
      </w:r>
      <w:r w:rsidRPr="002C3D5D">
        <w:rPr>
          <w:rFonts w:cs="B Nazanin"/>
          <w:sz w:val="28"/>
          <w:szCs w:val="28"/>
          <w:rtl/>
          <w:lang w:bidi="fa-IR"/>
        </w:rPr>
        <w:t xml:space="preserve">       </w:t>
      </w:r>
    </w:p>
    <w:p w:rsidR="00D32F24" w:rsidRPr="002C3D5D" w:rsidRDefault="00D32F24" w:rsidP="00694B2D">
      <w:pPr>
        <w:ind w:left="288" w:right="284"/>
        <w:rPr>
          <w:rFonts w:cs="B Nazanin"/>
          <w:sz w:val="28"/>
          <w:szCs w:val="28"/>
          <w:rtl/>
          <w:lang w:bidi="fa-IR"/>
        </w:rPr>
      </w:pPr>
      <w:r w:rsidRPr="002C3D5D">
        <w:rPr>
          <w:rFonts w:cs="B Nazanin"/>
          <w:sz w:val="28"/>
          <w:szCs w:val="28"/>
          <w:rtl/>
          <w:lang w:bidi="fa-IR"/>
        </w:rPr>
        <w:t>پارامتر (</w:t>
      </w:r>
      <w:r w:rsidRPr="002C3D5D">
        <w:rPr>
          <w:rFonts w:cs="B Nazanin"/>
          <w:sz w:val="28"/>
          <w:szCs w:val="28"/>
          <w:lang w:bidi="fa-IR"/>
        </w:rPr>
        <w:t>P/C</w:t>
      </w:r>
      <w:r w:rsidRPr="002C3D5D">
        <w:rPr>
          <w:rFonts w:cs="B Nazanin"/>
          <w:sz w:val="28"/>
          <w:szCs w:val="28"/>
          <w:rtl/>
          <w:lang w:bidi="fa-IR"/>
        </w:rPr>
        <w:t>) را از معادله استخراج مي کنيم .</w:t>
      </w:r>
    </w:p>
    <w:p w:rsidR="00D32F24" w:rsidRPr="002C3D5D" w:rsidRDefault="00D32F24" w:rsidP="00694B2D">
      <w:pPr>
        <w:ind w:left="288" w:right="284"/>
        <w:jc w:val="right"/>
        <w:rPr>
          <w:rFonts w:cs="B Nazanin"/>
          <w:sz w:val="28"/>
          <w:szCs w:val="28"/>
          <w:rtl/>
          <w:lang w:bidi="fa-IR"/>
        </w:rPr>
      </w:pPr>
      <w:r w:rsidRPr="002C3D5D">
        <w:rPr>
          <w:rFonts w:cs="B Nazanin"/>
          <w:position w:val="-12"/>
          <w:sz w:val="28"/>
          <w:szCs w:val="28"/>
          <w:lang w:bidi="fa-IR"/>
        </w:rPr>
        <w:object w:dxaOrig="6720" w:dyaOrig="380">
          <v:shape id="_x0000_i1033" type="#_x0000_t75" style="width:442.8pt;height:19.2pt" o:ole="">
            <v:imagedata r:id="rId85" o:title=""/>
          </v:shape>
          <o:OLEObject Type="Embed" ProgID="Equation.3" ShapeID="_x0000_i1033" DrawAspect="Content" ObjectID="_1375169888" r:id="rId86"/>
        </w:object>
      </w:r>
    </w:p>
    <w:p w:rsidR="00D32F24" w:rsidRPr="002C3D5D" w:rsidRDefault="00D32F24" w:rsidP="00694B2D">
      <w:pPr>
        <w:ind w:left="288" w:right="284"/>
        <w:jc w:val="right"/>
        <w:rPr>
          <w:rFonts w:cs="B Nazanin"/>
          <w:sz w:val="28"/>
          <w:szCs w:val="28"/>
          <w:rtl/>
          <w:lang w:bidi="fa-IR"/>
        </w:rPr>
      </w:pPr>
      <w:r w:rsidRPr="002C3D5D">
        <w:rPr>
          <w:rFonts w:cs="B Nazanin"/>
          <w:sz w:val="28"/>
          <w:szCs w:val="28"/>
          <w:rtl/>
          <w:lang w:bidi="fa-IR"/>
        </w:rPr>
        <w:t xml:space="preserve">   </w:t>
      </w:r>
    </w:p>
    <w:p w:rsidR="00D32F24" w:rsidRPr="002C3D5D" w:rsidRDefault="00D32F24" w:rsidP="00694B2D">
      <w:pPr>
        <w:ind w:left="288" w:right="284"/>
        <w:rPr>
          <w:rFonts w:cs="B Nazanin"/>
          <w:sz w:val="28"/>
          <w:szCs w:val="28"/>
          <w:rtl/>
          <w:lang w:bidi="fa-IR"/>
        </w:rPr>
      </w:pPr>
      <w:r w:rsidRPr="002C3D5D">
        <w:rPr>
          <w:rFonts w:cs="B Nazanin"/>
          <w:sz w:val="28"/>
          <w:szCs w:val="28"/>
          <w:rtl/>
          <w:lang w:bidi="fa-IR"/>
        </w:rPr>
        <w:t>عبارت اول داخل کروشه، عکس کشش قيمت کل بازار نسبت به تقاضا (</w:t>
      </w:r>
      <w:r w:rsidRPr="002C3D5D">
        <w:rPr>
          <w:rFonts w:asciiTheme="minorBidi" w:hAnsiTheme="minorBidi"/>
          <w:sz w:val="28"/>
          <w:szCs w:val="28"/>
          <w:rtl/>
          <w:lang w:bidi="fa-IR"/>
        </w:rPr>
        <w:t>β</w:t>
      </w:r>
      <w:r w:rsidRPr="002C3D5D">
        <w:rPr>
          <w:rFonts w:cs="B Nazanin"/>
          <w:sz w:val="28"/>
          <w:szCs w:val="28"/>
          <w:rtl/>
          <w:lang w:bidi="fa-IR"/>
        </w:rPr>
        <w:t>) ، عبارت دوم، سهم کارتل در کل جهان (</w:t>
      </w:r>
      <w:r w:rsidRPr="002C3D5D">
        <w:rPr>
          <w:rFonts w:asciiTheme="minorBidi" w:hAnsiTheme="minorBidi"/>
          <w:sz w:val="28"/>
          <w:szCs w:val="28"/>
          <w:rtl/>
          <w:lang w:bidi="fa-IR"/>
        </w:rPr>
        <w:t>σ</w:t>
      </w:r>
      <w:r w:rsidRPr="002C3D5D">
        <w:rPr>
          <w:rFonts w:cs="B Nazanin"/>
          <w:sz w:val="28"/>
          <w:szCs w:val="28"/>
          <w:rtl/>
          <w:lang w:bidi="fa-IR"/>
        </w:rPr>
        <w:t>) و عبارت سوم، ضريب رقابتي و يا پاسخ در مقابل تغييرات ميزان توليد اوپک (</w:t>
      </w:r>
      <w:r w:rsidRPr="002C3D5D">
        <w:rPr>
          <w:rFonts w:asciiTheme="minorBidi" w:hAnsiTheme="minorBidi"/>
          <w:sz w:val="28"/>
          <w:szCs w:val="28"/>
          <w:rtl/>
          <w:lang w:bidi="fa-IR"/>
        </w:rPr>
        <w:t>µ</w:t>
      </w:r>
      <w:r w:rsidRPr="002C3D5D">
        <w:rPr>
          <w:rFonts w:cs="B Nazanin"/>
          <w:sz w:val="28"/>
          <w:szCs w:val="28"/>
          <w:rtl/>
          <w:lang w:bidi="fa-IR"/>
        </w:rPr>
        <w:t>) مي باشد. در نتيجه شکل ساده شده معادله (4) به صورت زير درمي آيد.</w:t>
      </w:r>
    </w:p>
    <w:p w:rsidR="00D32F24" w:rsidRPr="002C3D5D" w:rsidRDefault="00D32F24" w:rsidP="00694B2D">
      <w:pPr>
        <w:ind w:left="288" w:right="284"/>
        <w:jc w:val="right"/>
        <w:rPr>
          <w:rFonts w:cs="B Nazanin"/>
          <w:sz w:val="28"/>
          <w:szCs w:val="28"/>
          <w:rtl/>
          <w:lang w:bidi="fa-IR"/>
        </w:rPr>
      </w:pPr>
      <w:r w:rsidRPr="002C3D5D">
        <w:rPr>
          <w:rFonts w:cs="B Nazanin"/>
          <w:position w:val="-10"/>
          <w:sz w:val="28"/>
          <w:szCs w:val="28"/>
          <w:lang w:bidi="fa-IR"/>
        </w:rPr>
        <w:object w:dxaOrig="4700" w:dyaOrig="320">
          <v:shape id="_x0000_i1034" type="#_x0000_t75" style="width:457.2pt;height:16.8pt" o:ole="">
            <v:imagedata r:id="rId87" o:title=""/>
          </v:shape>
          <o:OLEObject Type="Embed" ProgID="Equation.3" ShapeID="_x0000_i1034" DrawAspect="Content" ObjectID="_1375169889" r:id="rId88"/>
        </w:object>
      </w:r>
    </w:p>
    <w:p w:rsidR="00D32F24" w:rsidRPr="002C3D5D" w:rsidRDefault="00D32F24" w:rsidP="00694B2D">
      <w:pPr>
        <w:ind w:left="288" w:right="284"/>
        <w:rPr>
          <w:rFonts w:cs="B Nazanin"/>
          <w:sz w:val="28"/>
          <w:szCs w:val="28"/>
          <w:rtl/>
          <w:lang w:bidi="fa-IR"/>
        </w:rPr>
      </w:pPr>
      <w:r w:rsidRPr="002C3D5D">
        <w:rPr>
          <w:rFonts w:cs="B Nazanin"/>
          <w:sz w:val="28"/>
          <w:szCs w:val="28"/>
          <w:rtl/>
          <w:lang w:bidi="fa-IR"/>
        </w:rPr>
        <w:t xml:space="preserve">پارامترهاي </w:t>
      </w:r>
      <w:r w:rsidRPr="002C3D5D">
        <w:rPr>
          <w:rFonts w:asciiTheme="minorBidi" w:hAnsiTheme="minorBidi"/>
          <w:sz w:val="28"/>
          <w:szCs w:val="28"/>
          <w:rtl/>
          <w:lang w:bidi="fa-IR"/>
        </w:rPr>
        <w:t>β</w:t>
      </w:r>
      <w:r w:rsidRPr="002C3D5D">
        <w:rPr>
          <w:rFonts w:cs="B Nazanin"/>
          <w:sz w:val="28"/>
          <w:szCs w:val="28"/>
          <w:rtl/>
          <w:lang w:bidi="fa-IR"/>
        </w:rPr>
        <w:t xml:space="preserve"> و </w:t>
      </w:r>
      <w:r w:rsidRPr="002C3D5D">
        <w:rPr>
          <w:rFonts w:asciiTheme="minorBidi" w:hAnsiTheme="minorBidi"/>
          <w:sz w:val="28"/>
          <w:szCs w:val="28"/>
          <w:rtl/>
          <w:lang w:bidi="fa-IR"/>
        </w:rPr>
        <w:t>µ</w:t>
      </w:r>
      <w:r w:rsidRPr="002C3D5D">
        <w:rPr>
          <w:rFonts w:cs="B Nazanin"/>
          <w:sz w:val="28"/>
          <w:szCs w:val="28"/>
          <w:rtl/>
          <w:lang w:bidi="fa-IR"/>
        </w:rPr>
        <w:t xml:space="preserve"> منفي خواهند بود . اگر  1- =</w:t>
      </w:r>
      <w:r w:rsidRPr="002C3D5D">
        <w:rPr>
          <w:rFonts w:asciiTheme="minorBidi" w:hAnsiTheme="minorBidi"/>
          <w:sz w:val="28"/>
          <w:szCs w:val="28"/>
          <w:rtl/>
          <w:lang w:bidi="fa-IR"/>
        </w:rPr>
        <w:t>µ</w:t>
      </w:r>
      <w:r w:rsidRPr="002C3D5D">
        <w:rPr>
          <w:rFonts w:asciiTheme="minorBidi" w:hAnsiTheme="minorBidi" w:cs="B Nazanin"/>
          <w:sz w:val="28"/>
          <w:szCs w:val="28"/>
          <w:rtl/>
          <w:lang w:bidi="fa-IR"/>
        </w:rPr>
        <w:t xml:space="preserve"> </w:t>
      </w:r>
      <w:r w:rsidRPr="002C3D5D">
        <w:rPr>
          <w:rFonts w:cs="B Nazanin"/>
          <w:sz w:val="28"/>
          <w:szCs w:val="28"/>
          <w:rtl/>
          <w:lang w:bidi="fa-IR"/>
        </w:rPr>
        <w:t xml:space="preserve">باشد، کارتل هيچ قدرتي نخواهد داشت و بنابراين </w:t>
      </w:r>
      <w:r w:rsidRPr="002C3D5D">
        <w:rPr>
          <w:rFonts w:cs="B Nazanin"/>
          <w:sz w:val="28"/>
          <w:szCs w:val="28"/>
          <w:lang w:bidi="fa-IR"/>
        </w:rPr>
        <w:t>P/C = 1</w:t>
      </w:r>
      <w:r w:rsidRPr="002C3D5D">
        <w:rPr>
          <w:rFonts w:cs="B Nazanin"/>
          <w:sz w:val="28"/>
          <w:szCs w:val="28"/>
          <w:rtl/>
          <w:lang w:bidi="fa-IR"/>
        </w:rPr>
        <w:t xml:space="preserve"> . هرچه </w:t>
      </w:r>
      <w:r w:rsidRPr="002C3D5D">
        <w:rPr>
          <w:rFonts w:asciiTheme="minorBidi" w:hAnsiTheme="minorBidi"/>
          <w:sz w:val="28"/>
          <w:szCs w:val="28"/>
          <w:rtl/>
          <w:lang w:bidi="fa-IR"/>
        </w:rPr>
        <w:t>µ</w:t>
      </w:r>
      <w:r w:rsidRPr="002C3D5D">
        <w:rPr>
          <w:rFonts w:cs="B Nazanin"/>
          <w:sz w:val="28"/>
          <w:szCs w:val="28"/>
          <w:rtl/>
          <w:lang w:bidi="fa-IR"/>
        </w:rPr>
        <w:t xml:space="preserve"> به صفر نزديکتر باشد ، قدرت کارتل در بازار بيشتر خواهد بود . همچنين </w:t>
      </w:r>
      <w:r w:rsidRPr="002C3D5D">
        <w:rPr>
          <w:rFonts w:asciiTheme="minorBidi" w:hAnsiTheme="minorBidi"/>
          <w:sz w:val="28"/>
          <w:szCs w:val="28"/>
          <w:rtl/>
          <w:lang w:bidi="fa-IR"/>
        </w:rPr>
        <w:t>β</w:t>
      </w:r>
      <w:r w:rsidRPr="002C3D5D">
        <w:rPr>
          <w:rFonts w:cs="B Nazanin"/>
          <w:sz w:val="28"/>
          <w:szCs w:val="28"/>
          <w:rtl/>
          <w:lang w:bidi="fa-IR"/>
        </w:rPr>
        <w:t xml:space="preserve"> کمتر (کشش تقاضا بيشتر) نشان دهنده قدرت کمتر کارتل در بازار و </w:t>
      </w:r>
      <w:r w:rsidRPr="002C3D5D">
        <w:rPr>
          <w:rFonts w:asciiTheme="minorBidi" w:hAnsiTheme="minorBidi"/>
          <w:sz w:val="28"/>
          <w:szCs w:val="28"/>
          <w:rtl/>
          <w:lang w:bidi="fa-IR"/>
        </w:rPr>
        <w:t>β</w:t>
      </w:r>
      <w:r w:rsidRPr="002C3D5D">
        <w:rPr>
          <w:rFonts w:cs="B Nazanin"/>
          <w:sz w:val="28"/>
          <w:szCs w:val="28"/>
          <w:rtl/>
          <w:lang w:bidi="fa-IR"/>
        </w:rPr>
        <w:t xml:space="preserve"> بيشتر (کشش تقاصا کمتر) قدرت بيشتر کارتل در بازار مي باشد . و نيز سهم بيشتر کارتل در بازار بيان کننده نفوذ و قدرت بيشتر کارتل در بازار است .</w:t>
      </w:r>
    </w:p>
    <w:p w:rsidR="00D32F24" w:rsidRPr="002C3D5D" w:rsidRDefault="00D32F24" w:rsidP="00694B2D">
      <w:pPr>
        <w:ind w:left="288" w:right="284"/>
        <w:rPr>
          <w:rFonts w:cs="B Nazanin"/>
          <w:sz w:val="28"/>
          <w:szCs w:val="28"/>
          <w:rtl/>
          <w:lang w:bidi="fa-IR"/>
        </w:rPr>
      </w:pPr>
      <w:r w:rsidRPr="002C3D5D">
        <w:rPr>
          <w:rFonts w:asciiTheme="minorBidi" w:hAnsiTheme="minorBidi" w:cs="B Nazanin"/>
          <w:sz w:val="28"/>
          <w:szCs w:val="28"/>
          <w:rtl/>
          <w:lang w:bidi="fa-IR"/>
        </w:rPr>
        <w:t>سهم کارتل در بازار (</w:t>
      </w:r>
      <w:r w:rsidRPr="002C3D5D">
        <w:rPr>
          <w:rFonts w:asciiTheme="minorBidi" w:hAnsiTheme="minorBidi"/>
          <w:sz w:val="28"/>
          <w:szCs w:val="28"/>
          <w:rtl/>
          <w:lang w:bidi="fa-IR"/>
        </w:rPr>
        <w:t>σ</w:t>
      </w:r>
      <w:r w:rsidRPr="002C3D5D">
        <w:rPr>
          <w:rFonts w:cs="B Nazanin"/>
          <w:sz w:val="28"/>
          <w:szCs w:val="28"/>
          <w:rtl/>
          <w:lang w:bidi="fa-IR"/>
        </w:rPr>
        <w:t>) پارامتر متغير و قيمت تقسيم بر هزينه (</w:t>
      </w:r>
      <w:r w:rsidRPr="002C3D5D">
        <w:rPr>
          <w:rFonts w:cs="B Nazanin"/>
          <w:sz w:val="28"/>
          <w:szCs w:val="28"/>
          <w:lang w:bidi="fa-IR"/>
        </w:rPr>
        <w:t>P/C</w:t>
      </w:r>
      <w:r w:rsidRPr="002C3D5D">
        <w:rPr>
          <w:rFonts w:cs="B Nazanin"/>
          <w:sz w:val="28"/>
          <w:szCs w:val="28"/>
          <w:rtl/>
          <w:lang w:bidi="fa-IR"/>
        </w:rPr>
        <w:t xml:space="preserve">) پارامتر وابسته معادله (5) هستند که داده هاي تاريخي مربوط به آنها  در بازه زماني 1990 </w:t>
      </w:r>
      <w:r w:rsidRPr="002C3D5D">
        <w:rPr>
          <w:sz w:val="28"/>
          <w:szCs w:val="28"/>
          <w:rtl/>
          <w:lang w:bidi="fa-IR"/>
        </w:rPr>
        <w:t>–</w:t>
      </w:r>
      <w:r w:rsidRPr="002C3D5D">
        <w:rPr>
          <w:rFonts w:cs="B Nazanin"/>
          <w:sz w:val="28"/>
          <w:szCs w:val="28"/>
          <w:rtl/>
          <w:lang w:bidi="fa-IR"/>
        </w:rPr>
        <w:t xml:space="preserve"> 1973  در جدول (1) ، پيوست 1 جمع آوري شده است .</w:t>
      </w:r>
    </w:p>
    <w:p w:rsidR="00D32F24" w:rsidRPr="002C3D5D" w:rsidRDefault="00D32F24" w:rsidP="00694B2D">
      <w:pPr>
        <w:ind w:left="288" w:right="284"/>
        <w:rPr>
          <w:rFonts w:asciiTheme="minorBidi" w:hAnsiTheme="minorBidi" w:cs="B Nazanin"/>
          <w:sz w:val="28"/>
          <w:szCs w:val="28"/>
          <w:rtl/>
          <w:lang w:bidi="fa-IR"/>
        </w:rPr>
      </w:pPr>
      <w:r w:rsidRPr="002C3D5D">
        <w:rPr>
          <w:rFonts w:asciiTheme="minorBidi" w:hAnsiTheme="minorBidi"/>
          <w:sz w:val="28"/>
          <w:szCs w:val="28"/>
          <w:rtl/>
          <w:lang w:bidi="fa-IR"/>
        </w:rPr>
        <w:t>β</w:t>
      </w:r>
      <w:r w:rsidRPr="002C3D5D">
        <w:rPr>
          <w:rFonts w:cs="B Nazanin"/>
          <w:sz w:val="28"/>
          <w:szCs w:val="28"/>
          <w:rtl/>
          <w:lang w:bidi="fa-IR"/>
        </w:rPr>
        <w:t xml:space="preserve"> و</w:t>
      </w:r>
      <w:r w:rsidRPr="002C3D5D">
        <w:rPr>
          <w:rFonts w:asciiTheme="minorBidi" w:hAnsiTheme="minorBidi"/>
          <w:sz w:val="28"/>
          <w:szCs w:val="28"/>
          <w:rtl/>
          <w:lang w:bidi="fa-IR"/>
        </w:rPr>
        <w:t>µ</w:t>
      </w:r>
      <w:r w:rsidRPr="002C3D5D">
        <w:rPr>
          <w:rFonts w:asciiTheme="minorBidi" w:hAnsiTheme="minorBidi" w:cs="B Nazanin"/>
          <w:sz w:val="28"/>
          <w:szCs w:val="28"/>
          <w:rtl/>
          <w:lang w:bidi="fa-IR"/>
        </w:rPr>
        <w:t xml:space="preserve"> در سال هاي مختلف ، متفاوتند ولي بازه تغييرات آنها کم است ، به همين دليل در طي بازه مورد نظر اين دو پارامتر را جزء ثوابت معادله مي گيريم و هدف از اين مقاله در مرحله اول ، انتخاب مقادير مناسب براي </w:t>
      </w:r>
      <w:r w:rsidRPr="002C3D5D">
        <w:rPr>
          <w:rFonts w:asciiTheme="minorBidi" w:hAnsiTheme="minorBidi"/>
          <w:sz w:val="28"/>
          <w:szCs w:val="28"/>
          <w:rtl/>
          <w:lang w:bidi="fa-IR"/>
        </w:rPr>
        <w:t>β</w:t>
      </w:r>
      <w:r w:rsidRPr="002C3D5D">
        <w:rPr>
          <w:rFonts w:asciiTheme="minorBidi" w:hAnsiTheme="minorBidi" w:cs="B Nazanin"/>
          <w:sz w:val="28"/>
          <w:szCs w:val="28"/>
          <w:rtl/>
          <w:lang w:bidi="fa-IR"/>
        </w:rPr>
        <w:t xml:space="preserve"> و</w:t>
      </w:r>
      <w:r w:rsidRPr="002C3D5D">
        <w:rPr>
          <w:rFonts w:asciiTheme="minorBidi" w:hAnsiTheme="minorBidi"/>
          <w:sz w:val="28"/>
          <w:szCs w:val="28"/>
          <w:rtl/>
          <w:lang w:bidi="fa-IR"/>
        </w:rPr>
        <w:t>µ</w:t>
      </w:r>
      <w:r w:rsidRPr="002C3D5D">
        <w:rPr>
          <w:rFonts w:asciiTheme="minorBidi" w:hAnsiTheme="minorBidi" w:cs="B Nazanin"/>
          <w:sz w:val="28"/>
          <w:szCs w:val="28"/>
          <w:rtl/>
          <w:lang w:bidi="fa-IR"/>
        </w:rPr>
        <w:t xml:space="preserve"> قرار مي دهيم .</w:t>
      </w:r>
    </w:p>
    <w:p w:rsidR="00D32F24" w:rsidRPr="002C3D5D" w:rsidRDefault="00D32F24" w:rsidP="00694B2D">
      <w:pPr>
        <w:ind w:left="288" w:right="284"/>
        <w:rPr>
          <w:rFonts w:asciiTheme="minorBidi" w:hAnsiTheme="minorBidi" w:cs="B Nazanin"/>
          <w:sz w:val="28"/>
          <w:szCs w:val="28"/>
          <w:rtl/>
          <w:lang w:bidi="fa-IR"/>
        </w:rPr>
      </w:pPr>
      <w:r w:rsidRPr="002C3D5D">
        <w:rPr>
          <w:rFonts w:asciiTheme="minorBidi" w:hAnsiTheme="minorBidi" w:cs="B Nazanin"/>
          <w:sz w:val="28"/>
          <w:szCs w:val="28"/>
          <w:rtl/>
          <w:lang w:bidi="fa-IR"/>
        </w:rPr>
        <w:t xml:space="preserve">شاخص قيمت انحصاري در نظر گرفته شده عبارتست از قيمت تقسيم بر هزينه توليد .  با فرض آنکه قيمت نفت خام در سالهاي 72-1971 و قبل از افزايش ناگهاني قيمت نفت خام اوپک ، نشان دهنده قيمت هاي تعادلي نفت بوده است  مطابق با معادلات بازار انحصاري بنابراين </w:t>
      </w:r>
      <w:r w:rsidRPr="002C3D5D">
        <w:rPr>
          <w:rFonts w:asciiTheme="minorBidi" w:hAnsiTheme="minorBidi" w:cs="B Nazanin"/>
          <w:sz w:val="28"/>
          <w:szCs w:val="28"/>
          <w:lang w:bidi="fa-IR"/>
        </w:rPr>
        <w:t xml:space="preserve"> P=C</w:t>
      </w:r>
      <w:r w:rsidRPr="002C3D5D">
        <w:rPr>
          <w:rFonts w:asciiTheme="minorBidi" w:hAnsiTheme="minorBidi" w:cs="B Nazanin"/>
          <w:sz w:val="28"/>
          <w:szCs w:val="28"/>
          <w:rtl/>
          <w:lang w:bidi="fa-IR"/>
        </w:rPr>
        <w:t xml:space="preserve">، بنابراين قيمت سالهاي پس از افزايش در اکتبر 1973  قيمت هاي واقعي نبوده و بايد آنها عادي سازي و يا نرماليزه شوند . به همين دليل قيمت هاي سالهاي بعد را بر 7 دلار هر بشکه تقسيم شده و قبل از آن هم براي رفع تاثير تورم همه قيمت ها را بر اساس قيمت 1988 تنظيم شده است . البته 7 دلار ، قيمت نقت در سال 1972 است که برابر با هزينه توليد مي باشد .  اين فرضيه دلالت دارد بر اينکه اگر اوپک يک کارتل نبود ، قيمت هاي نفت امروزي بايد مساوي قيمت هاي سال 1972 بر اساس ارزش واقعي دلار (پس از کسر تورم) باشد . همانطور که در يک بازار رقابتي هزينه ها تقريبا يکسان هستند .   </w:t>
      </w:r>
    </w:p>
    <w:p w:rsidR="00D32F24" w:rsidRPr="002C3D5D" w:rsidRDefault="00D32F24" w:rsidP="00694B2D">
      <w:pPr>
        <w:ind w:left="288" w:right="284"/>
        <w:rPr>
          <w:rFonts w:asciiTheme="minorBidi" w:hAnsiTheme="minorBidi" w:cs="B Nazanin"/>
          <w:sz w:val="28"/>
          <w:szCs w:val="28"/>
          <w:rtl/>
          <w:lang w:bidi="fa-IR"/>
        </w:rPr>
      </w:pPr>
      <w:r w:rsidRPr="002C3D5D">
        <w:rPr>
          <w:rFonts w:asciiTheme="minorBidi" w:hAnsiTheme="minorBidi" w:cs="B Nazanin"/>
          <w:sz w:val="28"/>
          <w:szCs w:val="28"/>
          <w:rtl/>
          <w:lang w:bidi="fa-IR"/>
        </w:rPr>
        <w:t xml:space="preserve">معادله زير ، رابطه بين قيمت و الاستيسيته قيمت توسط </w:t>
      </w:r>
      <w:r w:rsidRPr="002C3D5D">
        <w:rPr>
          <w:rFonts w:asciiTheme="minorBidi" w:hAnsiTheme="minorBidi" w:cs="B Nazanin"/>
          <w:sz w:val="28"/>
          <w:szCs w:val="28"/>
          <w:lang w:bidi="fa-IR"/>
        </w:rPr>
        <w:t xml:space="preserve">EIA </w:t>
      </w:r>
      <w:r w:rsidRPr="002C3D5D">
        <w:rPr>
          <w:rFonts w:asciiTheme="minorBidi" w:hAnsiTheme="minorBidi" w:cs="B Nazanin"/>
          <w:sz w:val="28"/>
          <w:szCs w:val="28"/>
          <w:rtl/>
          <w:lang w:bidi="fa-IR"/>
        </w:rPr>
        <w:t xml:space="preserve">  مي باشد .</w:t>
      </w:r>
    </w:p>
    <w:p w:rsidR="00D32F24" w:rsidRPr="002C3D5D" w:rsidRDefault="00D32F24" w:rsidP="00694B2D">
      <w:pPr>
        <w:ind w:left="288" w:right="284"/>
        <w:jc w:val="right"/>
        <w:rPr>
          <w:rFonts w:asciiTheme="minorBidi" w:hAnsiTheme="minorBidi" w:cs="B Nazanin"/>
          <w:sz w:val="28"/>
          <w:szCs w:val="28"/>
          <w:rtl/>
          <w:lang w:bidi="fa-IR"/>
        </w:rPr>
      </w:pPr>
      <w:r w:rsidRPr="002C3D5D">
        <w:rPr>
          <w:rFonts w:asciiTheme="minorBidi" w:hAnsiTheme="minorBidi" w:cs="B Nazanin"/>
          <w:position w:val="-10"/>
          <w:sz w:val="28"/>
          <w:szCs w:val="28"/>
          <w:lang w:bidi="fa-IR"/>
        </w:rPr>
        <w:object w:dxaOrig="6979" w:dyaOrig="360">
          <v:shape id="_x0000_i1035" type="#_x0000_t75" style="width:436.2pt;height:18pt" o:ole="">
            <v:imagedata r:id="rId89" o:title=""/>
          </v:shape>
          <o:OLEObject Type="Embed" ProgID="Equation.3" ShapeID="_x0000_i1035" DrawAspect="Content" ObjectID="_1375169890" r:id="rId90"/>
        </w:object>
      </w:r>
    </w:p>
    <w:p w:rsidR="00D32F24" w:rsidRPr="002C3D5D" w:rsidRDefault="00D32F24" w:rsidP="00694B2D">
      <w:pPr>
        <w:ind w:left="288" w:right="284"/>
        <w:jc w:val="right"/>
        <w:rPr>
          <w:rFonts w:asciiTheme="minorBidi" w:hAnsiTheme="minorBidi" w:cs="B Nazanin"/>
          <w:sz w:val="28"/>
          <w:szCs w:val="28"/>
          <w:rtl/>
          <w:lang w:bidi="fa-IR"/>
        </w:rPr>
      </w:pPr>
    </w:p>
    <w:p w:rsidR="00D32F24" w:rsidRPr="002C3D5D" w:rsidRDefault="00D32F24" w:rsidP="00694B2D">
      <w:pPr>
        <w:ind w:left="288" w:right="284"/>
        <w:rPr>
          <w:rFonts w:asciiTheme="minorBidi" w:hAnsiTheme="minorBidi" w:cs="B Nazanin"/>
          <w:sz w:val="28"/>
          <w:szCs w:val="28"/>
          <w:rtl/>
          <w:lang w:bidi="fa-IR"/>
        </w:rPr>
      </w:pPr>
      <w:r w:rsidRPr="002C3D5D">
        <w:rPr>
          <w:rFonts w:asciiTheme="minorBidi" w:hAnsiTheme="minorBidi" w:cs="B Nazanin"/>
          <w:sz w:val="28"/>
          <w:szCs w:val="28"/>
          <w:rtl/>
          <w:lang w:bidi="fa-IR"/>
        </w:rPr>
        <w:t>معادله (7) ، ساده شده معادله (6) است که در آن قيمت ها نسبت به قيمت 1972 -1971 نرماليزه شده اند .</w:t>
      </w:r>
    </w:p>
    <w:p w:rsidR="00D32F24" w:rsidRPr="002C3D5D" w:rsidRDefault="00D32F24" w:rsidP="00694B2D">
      <w:pPr>
        <w:ind w:left="288" w:right="284"/>
        <w:jc w:val="right"/>
        <w:rPr>
          <w:rFonts w:asciiTheme="minorBidi" w:hAnsiTheme="minorBidi" w:cs="B Nazanin"/>
          <w:sz w:val="28"/>
          <w:szCs w:val="28"/>
          <w:rtl/>
          <w:lang w:bidi="fa-IR"/>
        </w:rPr>
      </w:pPr>
      <w:r w:rsidRPr="002C3D5D">
        <w:rPr>
          <w:rFonts w:asciiTheme="minorBidi" w:hAnsiTheme="minorBidi" w:cs="B Nazanin"/>
          <w:position w:val="-12"/>
          <w:sz w:val="28"/>
          <w:szCs w:val="28"/>
          <w:lang w:bidi="fa-IR"/>
        </w:rPr>
        <w:object w:dxaOrig="6740" w:dyaOrig="380">
          <v:shape id="_x0000_i1036" type="#_x0000_t75" style="width:439.8pt;height:19.2pt" o:ole="">
            <v:imagedata r:id="rId91" o:title=""/>
          </v:shape>
          <o:OLEObject Type="Embed" ProgID="Equation.3" ShapeID="_x0000_i1036" DrawAspect="Content" ObjectID="_1375169891" r:id="rId92"/>
        </w:object>
      </w:r>
    </w:p>
    <w:p w:rsidR="00D32F24" w:rsidRPr="002C3D5D" w:rsidRDefault="00D32F24" w:rsidP="00694B2D">
      <w:pPr>
        <w:ind w:left="288" w:right="284"/>
        <w:jc w:val="right"/>
        <w:rPr>
          <w:rFonts w:asciiTheme="minorBidi" w:hAnsiTheme="minorBidi" w:cs="B Nazanin"/>
          <w:sz w:val="28"/>
          <w:szCs w:val="28"/>
          <w:rtl/>
          <w:lang w:bidi="fa-IR"/>
        </w:rPr>
      </w:pPr>
    </w:p>
    <w:p w:rsidR="00D32F24" w:rsidRPr="002C3D5D" w:rsidRDefault="00D32F24" w:rsidP="00694B2D">
      <w:pPr>
        <w:tabs>
          <w:tab w:val="left" w:pos="3679"/>
        </w:tabs>
        <w:ind w:left="288" w:right="284"/>
        <w:rPr>
          <w:rFonts w:cs="B Nazanin"/>
          <w:sz w:val="28"/>
          <w:szCs w:val="28"/>
          <w:rtl/>
          <w:lang w:bidi="fa-IR"/>
        </w:rPr>
      </w:pPr>
    </w:p>
    <w:p w:rsidR="00D32F24" w:rsidRPr="002C3D5D" w:rsidRDefault="00D32F24" w:rsidP="00694B2D">
      <w:pPr>
        <w:tabs>
          <w:tab w:val="left" w:pos="3679"/>
        </w:tabs>
        <w:ind w:left="288" w:right="284"/>
        <w:rPr>
          <w:rFonts w:cs="B Nazanin"/>
          <w:sz w:val="28"/>
          <w:szCs w:val="28"/>
          <w:rtl/>
          <w:lang w:bidi="fa-IR"/>
        </w:rPr>
      </w:pPr>
      <w:r w:rsidRPr="002C3D5D">
        <w:rPr>
          <w:rFonts w:cs="B Nazanin"/>
          <w:sz w:val="28"/>
          <w:szCs w:val="28"/>
          <w:rtl/>
          <w:lang w:bidi="fa-IR"/>
        </w:rPr>
        <w:t>حساسيت الاستيسيته به قيمت ، در معادله (7) بيشتر شده است . زماني که قيمت کمتر از</w:t>
      </w:r>
      <w:r w:rsidRPr="002C3D5D">
        <w:rPr>
          <w:rFonts w:cs="B Nazanin"/>
          <w:sz w:val="28"/>
          <w:szCs w:val="28"/>
          <w:lang w:bidi="fa-IR"/>
        </w:rPr>
        <w:t xml:space="preserve">bbl </w:t>
      </w:r>
      <w:r w:rsidRPr="002C3D5D">
        <w:rPr>
          <w:rFonts w:cs="B Nazanin"/>
          <w:sz w:val="28"/>
          <w:szCs w:val="28"/>
          <w:rtl/>
          <w:lang w:bidi="fa-IR"/>
        </w:rPr>
        <w:t>/ 50$ ($1988) است ، تفاوت الاستيسيته در  دو معادله کم است . البته بين</w:t>
      </w:r>
      <w:r w:rsidRPr="002C3D5D">
        <w:rPr>
          <w:rFonts w:cs="B Nazanin"/>
          <w:sz w:val="28"/>
          <w:szCs w:val="28"/>
          <w:lang w:bidi="fa-IR"/>
        </w:rPr>
        <w:t xml:space="preserve">bbl  </w:t>
      </w:r>
      <w:r w:rsidRPr="002C3D5D">
        <w:rPr>
          <w:rFonts w:cs="B Nazanin"/>
          <w:sz w:val="28"/>
          <w:szCs w:val="28"/>
          <w:rtl/>
          <w:lang w:bidi="fa-IR"/>
        </w:rPr>
        <w:t xml:space="preserve">/ 50 </w:t>
      </w:r>
      <w:r w:rsidRPr="002C3D5D">
        <w:rPr>
          <w:sz w:val="28"/>
          <w:szCs w:val="28"/>
          <w:rtl/>
          <w:lang w:bidi="fa-IR"/>
        </w:rPr>
        <w:t>–</w:t>
      </w:r>
      <w:r w:rsidRPr="002C3D5D">
        <w:rPr>
          <w:rFonts w:cs="B Nazanin"/>
          <w:sz w:val="28"/>
          <w:szCs w:val="28"/>
          <w:rtl/>
          <w:lang w:bidi="fa-IR"/>
        </w:rPr>
        <w:t xml:space="preserve"> 40$  الاسيته قيمت از معادله (7) ، 20 درصد بيشتر از معادله (6) مي باشد .</w:t>
      </w:r>
    </w:p>
    <w:p w:rsidR="00D32F24" w:rsidRPr="002C3D5D" w:rsidRDefault="00D32F24" w:rsidP="00694B2D">
      <w:pPr>
        <w:autoSpaceDE w:val="0"/>
        <w:autoSpaceDN w:val="0"/>
        <w:adjustRightInd w:val="0"/>
        <w:ind w:left="288" w:right="284"/>
        <w:rPr>
          <w:rFonts w:asciiTheme="minorBidi" w:hAnsiTheme="minorBidi" w:cs="B Nazanin"/>
          <w:sz w:val="28"/>
          <w:szCs w:val="28"/>
          <w:rtl/>
          <w:lang w:bidi="fa-IR"/>
        </w:rPr>
      </w:pPr>
      <w:r w:rsidRPr="002C3D5D">
        <w:rPr>
          <w:rFonts w:asciiTheme="minorBidi" w:hAnsiTheme="minorBidi" w:cs="B Nazanin"/>
          <w:sz w:val="28"/>
          <w:szCs w:val="28"/>
          <w:rtl/>
          <w:lang w:bidi="fa-IR"/>
        </w:rPr>
        <w:t xml:space="preserve">مقادير </w:t>
      </w:r>
      <w:r w:rsidRPr="002C3D5D">
        <w:rPr>
          <w:rFonts w:asciiTheme="minorBidi" w:hAnsiTheme="minorBidi"/>
          <w:sz w:val="28"/>
          <w:szCs w:val="28"/>
          <w:rtl/>
          <w:lang w:bidi="fa-IR"/>
        </w:rPr>
        <w:t>β</w:t>
      </w:r>
      <w:r w:rsidRPr="002C3D5D">
        <w:rPr>
          <w:rFonts w:asciiTheme="minorBidi" w:hAnsiTheme="minorBidi" w:cs="B Nazanin"/>
          <w:sz w:val="28"/>
          <w:szCs w:val="28"/>
          <w:rtl/>
          <w:lang w:bidi="fa-IR"/>
        </w:rPr>
        <w:t xml:space="preserve"> را  براي سال هاي مختلف از معادله (7) در مي آوريم .</w:t>
      </w:r>
    </w:p>
    <w:p w:rsidR="00D32F24" w:rsidRPr="002C3D5D" w:rsidRDefault="00D32F24" w:rsidP="00694B2D">
      <w:pPr>
        <w:autoSpaceDE w:val="0"/>
        <w:autoSpaceDN w:val="0"/>
        <w:adjustRightInd w:val="0"/>
        <w:ind w:left="288" w:right="284"/>
        <w:rPr>
          <w:rFonts w:asciiTheme="minorBidi" w:hAnsiTheme="minorBidi" w:cs="B Nazanin"/>
          <w:sz w:val="28"/>
          <w:szCs w:val="28"/>
          <w:rtl/>
          <w:lang w:bidi="fa-IR"/>
        </w:rPr>
      </w:pPr>
      <w:r w:rsidRPr="002C3D5D">
        <w:rPr>
          <w:rFonts w:asciiTheme="minorBidi" w:hAnsiTheme="minorBidi" w:cs="B Nazanin"/>
          <w:sz w:val="28"/>
          <w:szCs w:val="28"/>
          <w:rtl/>
          <w:lang w:bidi="fa-IR"/>
        </w:rPr>
        <w:t xml:space="preserve">و در نتيجه مقادير </w:t>
      </w:r>
      <w:r w:rsidRPr="002C3D5D">
        <w:rPr>
          <w:rFonts w:asciiTheme="minorBidi" w:hAnsiTheme="minorBidi"/>
          <w:sz w:val="28"/>
          <w:szCs w:val="28"/>
          <w:rtl/>
          <w:lang w:bidi="fa-IR"/>
        </w:rPr>
        <w:t>µ</w:t>
      </w:r>
      <w:r w:rsidRPr="002C3D5D">
        <w:rPr>
          <w:rFonts w:asciiTheme="minorBidi" w:hAnsiTheme="minorBidi" w:cs="B Nazanin"/>
          <w:sz w:val="28"/>
          <w:szCs w:val="28"/>
          <w:rtl/>
          <w:lang w:bidi="fa-IR"/>
        </w:rPr>
        <w:t xml:space="preserve"> از معادله (5) براي سال هاي مختلف محاسبه مي شود .</w:t>
      </w:r>
    </w:p>
    <w:p w:rsidR="00D32F24" w:rsidRPr="002C3D5D" w:rsidRDefault="00D32F24" w:rsidP="00694B2D">
      <w:pPr>
        <w:autoSpaceDE w:val="0"/>
        <w:autoSpaceDN w:val="0"/>
        <w:adjustRightInd w:val="0"/>
        <w:ind w:left="288" w:right="284"/>
        <w:rPr>
          <w:rFonts w:asciiTheme="minorBidi" w:hAnsiTheme="minorBidi" w:cs="B Nazanin"/>
          <w:sz w:val="28"/>
          <w:szCs w:val="28"/>
          <w:rtl/>
          <w:lang w:bidi="fa-IR"/>
        </w:rPr>
      </w:pPr>
    </w:p>
    <w:p w:rsidR="00D32F24" w:rsidRPr="002C3D5D" w:rsidRDefault="00D32F24" w:rsidP="00694B2D">
      <w:pPr>
        <w:autoSpaceDE w:val="0"/>
        <w:autoSpaceDN w:val="0"/>
        <w:bidi w:val="0"/>
        <w:adjustRightInd w:val="0"/>
        <w:ind w:left="288" w:right="284"/>
        <w:rPr>
          <w:rFonts w:cs="B Nazanin"/>
          <w:sz w:val="28"/>
          <w:szCs w:val="28"/>
          <w:lang w:bidi="fa-IR"/>
        </w:rPr>
      </w:pPr>
    </w:p>
    <w:p w:rsidR="00D32F24" w:rsidRPr="002C3D5D" w:rsidRDefault="00D32F24" w:rsidP="00694B2D">
      <w:pPr>
        <w:autoSpaceDE w:val="0"/>
        <w:autoSpaceDN w:val="0"/>
        <w:adjustRightInd w:val="0"/>
        <w:ind w:left="288" w:right="284"/>
        <w:rPr>
          <w:rFonts w:cs="B Nazanin"/>
          <w:sz w:val="28"/>
          <w:szCs w:val="28"/>
          <w:rtl/>
          <w:lang w:bidi="fa-IR"/>
        </w:rPr>
      </w:pPr>
      <w:r w:rsidRPr="002C3D5D">
        <w:rPr>
          <w:rFonts w:cs="B Nazanin"/>
          <w:sz w:val="28"/>
          <w:szCs w:val="28"/>
          <w:rtl/>
          <w:lang w:bidi="fa-IR"/>
        </w:rPr>
        <w:t>مقدار انتخابي کشش قيمت نسبت به تقاضا و ضريب رقابتي عبارتند از:</w:t>
      </w:r>
    </w:p>
    <w:p w:rsidR="00D32F24" w:rsidRPr="002C3D5D" w:rsidRDefault="00D32F24" w:rsidP="00694B2D">
      <w:pPr>
        <w:autoSpaceDE w:val="0"/>
        <w:autoSpaceDN w:val="0"/>
        <w:adjustRightInd w:val="0"/>
        <w:ind w:left="288" w:right="284"/>
        <w:rPr>
          <w:rFonts w:cs="B Nazanin"/>
          <w:sz w:val="28"/>
          <w:szCs w:val="28"/>
          <w:rtl/>
          <w:lang w:bidi="fa-IR"/>
        </w:rPr>
      </w:pPr>
    </w:p>
    <w:p w:rsidR="00D32F24" w:rsidRPr="002C3D5D" w:rsidRDefault="00D32F24" w:rsidP="00694B2D">
      <w:pPr>
        <w:autoSpaceDE w:val="0"/>
        <w:autoSpaceDN w:val="0"/>
        <w:adjustRightInd w:val="0"/>
        <w:ind w:left="288" w:right="284"/>
        <w:jc w:val="right"/>
        <w:rPr>
          <w:rFonts w:cs="B Nazanin"/>
          <w:sz w:val="28"/>
          <w:szCs w:val="28"/>
          <w:rtl/>
          <w:lang w:bidi="fa-IR"/>
        </w:rPr>
      </w:pPr>
      <w:r w:rsidRPr="002C3D5D">
        <w:rPr>
          <w:rFonts w:cs="B Nazanin"/>
          <w:sz w:val="28"/>
          <w:szCs w:val="28"/>
          <w:rtl/>
          <w:lang w:bidi="fa-IR"/>
        </w:rPr>
        <w:t>0.136 - =</w:t>
      </w:r>
      <w:r w:rsidRPr="002C3D5D">
        <w:rPr>
          <w:rFonts w:cs="Times New Roman"/>
          <w:sz w:val="28"/>
          <w:szCs w:val="28"/>
          <w:rtl/>
          <w:lang w:bidi="fa-IR"/>
        </w:rPr>
        <w:t>β</w:t>
      </w:r>
    </w:p>
    <w:p w:rsidR="00D32F24" w:rsidRPr="002C3D5D" w:rsidRDefault="00D32F24" w:rsidP="00694B2D">
      <w:pPr>
        <w:autoSpaceDE w:val="0"/>
        <w:autoSpaceDN w:val="0"/>
        <w:adjustRightInd w:val="0"/>
        <w:ind w:left="288" w:right="284"/>
        <w:jc w:val="right"/>
        <w:rPr>
          <w:rFonts w:cs="B Nazanin"/>
          <w:b/>
          <w:bCs/>
          <w:sz w:val="28"/>
          <w:szCs w:val="28"/>
          <w:rtl/>
          <w:lang w:bidi="fa-IR"/>
        </w:rPr>
      </w:pPr>
      <w:r w:rsidRPr="002C3D5D">
        <w:rPr>
          <w:rFonts w:cs="B Nazanin"/>
          <w:sz w:val="28"/>
          <w:szCs w:val="28"/>
          <w:rtl/>
          <w:lang w:bidi="fa-IR"/>
        </w:rPr>
        <w:t>0.82</w:t>
      </w:r>
      <w:r w:rsidRPr="002C3D5D">
        <w:rPr>
          <w:rFonts w:cs="B Nazanin"/>
          <w:b/>
          <w:bCs/>
          <w:sz w:val="28"/>
          <w:szCs w:val="28"/>
          <w:rtl/>
          <w:lang w:bidi="fa-IR"/>
        </w:rPr>
        <w:t xml:space="preserve"> - =</w:t>
      </w:r>
      <w:r w:rsidRPr="002C3D5D">
        <w:rPr>
          <w:b/>
          <w:bCs/>
          <w:sz w:val="28"/>
          <w:szCs w:val="28"/>
          <w:rtl/>
          <w:lang w:bidi="fa-IR"/>
        </w:rPr>
        <w:t>µ</w:t>
      </w:r>
    </w:p>
    <w:p w:rsidR="00D32F24" w:rsidRPr="002C3D5D" w:rsidRDefault="00D32F24" w:rsidP="00694B2D">
      <w:pPr>
        <w:tabs>
          <w:tab w:val="left" w:pos="3679"/>
        </w:tabs>
        <w:bidi w:val="0"/>
        <w:ind w:left="288" w:right="284"/>
        <w:jc w:val="right"/>
        <w:rPr>
          <w:rFonts w:cs="B Nazanin"/>
          <w:sz w:val="28"/>
          <w:szCs w:val="28"/>
          <w:rtl/>
          <w:lang w:bidi="fa-IR"/>
        </w:rPr>
      </w:pPr>
      <w:r w:rsidRPr="002C3D5D">
        <w:rPr>
          <w:rFonts w:cs="B Nazanin"/>
          <w:sz w:val="28"/>
          <w:szCs w:val="28"/>
          <w:rtl/>
          <w:lang w:bidi="fa-IR"/>
        </w:rPr>
        <w:t>معادله (5) به صورت زير بازنويسي مي شود .</w:t>
      </w:r>
    </w:p>
    <w:p w:rsidR="00D32F24" w:rsidRPr="002C3D5D" w:rsidRDefault="00D32F24" w:rsidP="00694B2D">
      <w:pPr>
        <w:tabs>
          <w:tab w:val="left" w:pos="3679"/>
        </w:tabs>
        <w:bidi w:val="0"/>
        <w:ind w:left="288" w:right="284"/>
        <w:rPr>
          <w:rFonts w:cs="B Nazanin"/>
          <w:sz w:val="28"/>
          <w:szCs w:val="28"/>
          <w:rtl/>
          <w:lang w:bidi="fa-IR"/>
        </w:rPr>
      </w:pPr>
      <w:r w:rsidRPr="002C3D5D">
        <w:rPr>
          <w:rFonts w:cs="B Nazanin"/>
          <w:position w:val="-10"/>
          <w:sz w:val="28"/>
          <w:szCs w:val="28"/>
          <w:lang w:bidi="fa-IR"/>
        </w:rPr>
        <w:object w:dxaOrig="8180" w:dyaOrig="320">
          <v:shape id="_x0000_i1037" type="#_x0000_t75" style="width:450pt;height:16.8pt" o:ole="">
            <v:imagedata r:id="rId93" o:title=""/>
          </v:shape>
          <o:OLEObject Type="Embed" ProgID="Equation.3" ShapeID="_x0000_i1037" DrawAspect="Content" ObjectID="_1375169892" r:id="rId94"/>
        </w:object>
      </w:r>
    </w:p>
    <w:p w:rsidR="00D32F24" w:rsidRPr="002C3D5D" w:rsidRDefault="00D32F24" w:rsidP="00694B2D">
      <w:pPr>
        <w:ind w:left="288" w:right="284"/>
        <w:rPr>
          <w:rFonts w:cs="B Nazanin"/>
          <w:sz w:val="28"/>
          <w:szCs w:val="28"/>
          <w:rtl/>
          <w:lang w:bidi="fa-IR"/>
        </w:rPr>
      </w:pPr>
      <w:r w:rsidRPr="002C3D5D">
        <w:rPr>
          <w:rFonts w:cs="B Nazanin"/>
          <w:sz w:val="28"/>
          <w:szCs w:val="28"/>
          <w:rtl/>
          <w:lang w:bidi="fa-IR"/>
        </w:rPr>
        <w:t xml:space="preserve">خطاي محاسباتي معادله (8) از روش حداقل مجموع مربعات در بازه زماني 1978 </w:t>
      </w:r>
      <w:r w:rsidRPr="002C3D5D">
        <w:rPr>
          <w:sz w:val="28"/>
          <w:szCs w:val="28"/>
          <w:rtl/>
          <w:lang w:bidi="fa-IR"/>
        </w:rPr>
        <w:t>–</w:t>
      </w:r>
      <w:r w:rsidRPr="002C3D5D">
        <w:rPr>
          <w:rFonts w:cs="B Nazanin"/>
          <w:sz w:val="28"/>
          <w:szCs w:val="28"/>
          <w:rtl/>
          <w:lang w:bidi="fa-IR"/>
        </w:rPr>
        <w:t xml:space="preserve"> 1974  ( 5 سال بعد از شوک اول و قبل از شروع شوک دوم ) و 1990- 1986 ، 0.73 درصد مي باشد و با توجه به پراکندگي داده هاي فيمت نفت به دليل مسائل مختلف سياسي ، رواني ، مقدار خطاي حاصل ، ناچيز و مناسب است ؛ ولي مدل حاصل در بازه زماني 1985-1979 با خطاي بيشتري همراه است . </w:t>
      </w:r>
    </w:p>
    <w:p w:rsidR="00D32F24" w:rsidRPr="002C3D5D" w:rsidRDefault="00D32F24" w:rsidP="00694B2D">
      <w:pPr>
        <w:ind w:left="288" w:right="284"/>
        <w:rPr>
          <w:rFonts w:cs="B Nazanin"/>
          <w:sz w:val="28"/>
          <w:szCs w:val="28"/>
          <w:rtl/>
          <w:lang w:bidi="fa-IR"/>
        </w:rPr>
      </w:pPr>
      <w:r w:rsidRPr="002C3D5D">
        <w:rPr>
          <w:rFonts w:cs="B Nazanin"/>
          <w:sz w:val="28"/>
          <w:szCs w:val="28"/>
          <w:rtl/>
          <w:lang w:bidi="fa-IR"/>
        </w:rPr>
        <w:t>در مدت اين 7 سال ، دومين شوک نفت روي داد و مسائل حاصل از شوک موجب افزايش و کاهش ناگهاني قيمت نفت شد ، به عبارتي در اين دوران اوپک قادر به داشتن يک سيستم قيمت گذاري هدف دار نبوده است .</w:t>
      </w:r>
    </w:p>
    <w:p w:rsidR="00D32F24" w:rsidRPr="002C3D5D" w:rsidRDefault="00D32F24" w:rsidP="00694B2D">
      <w:pPr>
        <w:ind w:left="288" w:right="284"/>
        <w:rPr>
          <w:rFonts w:cs="B Nazanin"/>
          <w:sz w:val="28"/>
          <w:szCs w:val="28"/>
          <w:rtl/>
          <w:lang w:bidi="fa-IR"/>
        </w:rPr>
      </w:pPr>
      <w:r w:rsidRPr="002C3D5D">
        <w:rPr>
          <w:rFonts w:cs="B Nazanin"/>
          <w:sz w:val="28"/>
          <w:szCs w:val="28"/>
          <w:rtl/>
          <w:lang w:bidi="fa-IR"/>
        </w:rPr>
        <w:t>در 13 اکتبر 1978 کارکنان پالايشگاه نفت آبادان (بزرگترين پالايشگاه نفت جهان ) دست از کار کشيدند و در ادامه آن در سال 1979 ، انقلاب ايران موجب کاهش صادرات نفت کشور شد ؛ در ادامه ، در 22 سپتامبر 1980 عراق به ايران حمله نمود ، دو طرف درگير در جنگ تأسيسات نفت يکديگر را از بين بردند، در نتيجه عرضه نفت در بازار کاهش يافت و به دلايل رواني حاصل از اولين شوک نفت ، تقاضا به شدت افزايش يافت . کشش قيمت نسبت به تقاضا در اين سال ها غير انعطاف پذير بود و به موجب اين ،  قيمت به سرعت در راستاي ازدياد تقاضا ، افزايش يافت و شکاف قيمتي بين اوپک و قيمت آزاد به وجود آمد .</w:t>
      </w:r>
    </w:p>
    <w:p w:rsidR="00D32F24" w:rsidRPr="002C3D5D" w:rsidRDefault="00D32F24" w:rsidP="00694B2D">
      <w:pPr>
        <w:ind w:left="288" w:right="284"/>
        <w:rPr>
          <w:rFonts w:cs="B Nazanin"/>
          <w:sz w:val="28"/>
          <w:szCs w:val="28"/>
          <w:rtl/>
          <w:lang w:bidi="fa-IR"/>
        </w:rPr>
      </w:pPr>
      <w:r w:rsidRPr="002C3D5D">
        <w:rPr>
          <w:rFonts w:cs="B Nazanin"/>
          <w:sz w:val="28"/>
          <w:szCs w:val="28"/>
          <w:rtl/>
          <w:lang w:bidi="fa-IR"/>
        </w:rPr>
        <w:t>براي از بين بردن شکاف به وجود آمده ، افزايش قيمت تا سال 1980 ادامه داشت و در 3 ماهه دوم 1980  شکاف قيمتي بين اوپک و آزاد از بين رفت  و همچنان بين اعضا وجود داشت ، قيمت فروش عربستان 28$ و مابقي اعضا 34$ به ازاء يک بشکه بود .</w:t>
      </w:r>
    </w:p>
    <w:p w:rsidR="00D32F24" w:rsidRPr="002C3D5D" w:rsidRDefault="00D32F24" w:rsidP="00694B2D">
      <w:pPr>
        <w:ind w:left="288" w:right="284"/>
        <w:rPr>
          <w:rFonts w:cs="B Nazanin"/>
          <w:sz w:val="28"/>
          <w:szCs w:val="28"/>
          <w:rtl/>
          <w:lang w:bidi="fa-IR"/>
        </w:rPr>
      </w:pPr>
      <w:r w:rsidRPr="002C3D5D">
        <w:rPr>
          <w:rFonts w:cs="B Nazanin"/>
          <w:sz w:val="28"/>
          <w:szCs w:val="28"/>
          <w:rtl/>
          <w:lang w:bidi="fa-IR"/>
        </w:rPr>
        <w:t>اوپک براي رسيدن به قيمت واحد در سال 1982-1981 تصميم به اتخاذ سقف توليد و تخصيص سهميه کرد ولي از طرف عربستان قبول واقع نشد چرا که عربستان نمي خواست از حق خود به نفع اوپک صرف نظر کند  و هدف از کاهش توليد حذف مازاد بود که مخالف سياست نفتي عربستان ، مبني بر افزايش توليد فراتر از سطح توليد تاريخي بود ، مغايرت داشت . البته علاوه بر عربستان تعدادي از اعضا ديگر اوپک نيز موافق نبودند .</w:t>
      </w:r>
    </w:p>
    <w:p w:rsidR="00D32F24" w:rsidRPr="002C3D5D" w:rsidRDefault="00D32F24" w:rsidP="00694B2D">
      <w:pPr>
        <w:ind w:left="288" w:right="284"/>
        <w:rPr>
          <w:rFonts w:cs="B Nazanin"/>
          <w:sz w:val="28"/>
          <w:szCs w:val="28"/>
          <w:rtl/>
          <w:lang w:bidi="fa-IR"/>
        </w:rPr>
      </w:pPr>
      <w:r w:rsidRPr="002C3D5D">
        <w:rPr>
          <w:rFonts w:cs="B Nazanin"/>
          <w:sz w:val="28"/>
          <w:szCs w:val="28"/>
          <w:rtl/>
          <w:lang w:bidi="fa-IR"/>
        </w:rPr>
        <w:t>در گردهمايي 1983 مسأله کاهش توليد دوباره مطرح شد و همه اعضا با سقف توليد 17.5 ميليون بشکه در روز و با کاهش قيمت نفت شاخص از 34$ به 29$ به ازاء يک بشکه موافقت کردند . شرايط تا 5 ماه اول 1984 به دلايل ، کاهش توليد اوپک ، کاهش ذخاير نفت آمريکا ، هواي سرد آمريکا و ژاپن و در نتيجه افزايش تقاضا براي نفت و ثابت ماندن قيمت نفت از شرکت ملي نفت انگليس ، ثابت ماند ، ولي در اواسط سال 1984 قيمت نفت از طرف توليدکنندگان  غير اوپک  از جمله ، نروژ ، انگليس و نيجريه از اعضا اوپک کاهش يافت ولي اوپک همچنان از قيمت 29$ به ازاء هر بشکه دفاع کرد و توليد را به 16 ميليون بشکه در روز کاهش داد .</w:t>
      </w:r>
    </w:p>
    <w:p w:rsidR="00D32F24" w:rsidRPr="002C3D5D" w:rsidRDefault="00D32F24" w:rsidP="00694B2D">
      <w:pPr>
        <w:ind w:left="288" w:right="284"/>
        <w:rPr>
          <w:rFonts w:cs="B Nazanin"/>
          <w:sz w:val="28"/>
          <w:szCs w:val="28"/>
          <w:rtl/>
          <w:lang w:bidi="fa-IR"/>
        </w:rPr>
      </w:pPr>
      <w:r w:rsidRPr="002C3D5D">
        <w:rPr>
          <w:rFonts w:cs="B Nazanin"/>
          <w:sz w:val="28"/>
          <w:szCs w:val="28"/>
          <w:rtl/>
          <w:lang w:bidi="fa-IR"/>
        </w:rPr>
        <w:t>ديگر استراتژي دفاع از قيمت سودمند نبود به دليل اينکه در اين مدت ، توليد کنندگان غير اوپکي افزايش يافته و کشورهاي مصرف کننده در جهت انرژي هاي جايگزين پيش رفته بودند ، در نتيجه تقاضا براي نفت اوپک کاهش يافته بود . اوپک در اين سال ها به دلايل تقلب اعضا و عدم رعايت سقف توليد ، دفاع از قيمت بالا در زمان نامناسب و افزايش عرضه از طرف توليد کنندگان جديد ، از کارتل خارج شده بود .</w:t>
      </w:r>
    </w:p>
    <w:p w:rsidR="00D32F24" w:rsidRPr="002C3D5D" w:rsidRDefault="00D32F24" w:rsidP="00694B2D">
      <w:pPr>
        <w:ind w:left="288" w:right="284"/>
        <w:rPr>
          <w:rFonts w:cs="B Nazanin"/>
          <w:sz w:val="28"/>
          <w:szCs w:val="28"/>
          <w:rtl/>
          <w:lang w:bidi="fa-IR"/>
        </w:rPr>
      </w:pPr>
      <w:r w:rsidRPr="002C3D5D">
        <w:rPr>
          <w:rFonts w:cs="B Nazanin"/>
          <w:sz w:val="28"/>
          <w:szCs w:val="28"/>
          <w:rtl/>
          <w:lang w:bidi="fa-IR"/>
        </w:rPr>
        <w:t>وضعيت اوپک در اين مدت از آرايش آن در 1978-1974 و 1990-1986 متفاوت بود . به عبارتي در دوره ده ساله اشاره شده ، اوپک به صورت کارتل هماهنگ عمل مي کرد ولي در دوره هفت ساله ، با وقوع شوک دوم نفت ، از کارتل خارج شد و با دوران ده ساله ناهماهنگ گشت .</w:t>
      </w:r>
    </w:p>
    <w:p w:rsidR="00D32F24" w:rsidRPr="002C3D5D" w:rsidRDefault="00D32F24" w:rsidP="00694B2D">
      <w:pPr>
        <w:ind w:left="288" w:right="284"/>
        <w:rPr>
          <w:rFonts w:cs="B Nazanin"/>
          <w:sz w:val="28"/>
          <w:szCs w:val="28"/>
          <w:rtl/>
          <w:lang w:bidi="fa-IR"/>
        </w:rPr>
      </w:pPr>
      <w:r w:rsidRPr="002C3D5D">
        <w:rPr>
          <w:rFonts w:cs="B Nazanin"/>
          <w:sz w:val="28"/>
          <w:szCs w:val="28"/>
          <w:rtl/>
          <w:lang w:bidi="fa-IR"/>
        </w:rPr>
        <w:t xml:space="preserve">سيستم قيمت گذاري اوپک در اواخر سال 1985 در هم شکست و در سال 1986 اوپک تصميم گرفت بهاي نفت را به کمتر از 10$ به ازاء يک بشکه کاهش دهد . هزينه توليد نفت در بسياري از مکان هاي خارج از خاوراميانه و آفريقا بيشتر از 10$ به ازاء يک بشکه بود و اين باعث شد که توليد نفت غير اوپک کاهش يافت ، از سال 1986 به بعد اوپک توانست دوباره سيستم قيمت گذاري را بدست بگيرد . </w:t>
      </w:r>
    </w:p>
    <w:p w:rsidR="00D32F24" w:rsidRPr="002C3D5D" w:rsidRDefault="00A566F6" w:rsidP="00694B2D">
      <w:pPr>
        <w:ind w:left="288" w:right="284"/>
        <w:rPr>
          <w:rFonts w:cs="B Nazanin"/>
          <w:sz w:val="28"/>
          <w:szCs w:val="28"/>
          <w:rtl/>
          <w:lang w:bidi="fa-IR"/>
        </w:rPr>
      </w:pPr>
      <w:r w:rsidRPr="002C3D5D">
        <w:rPr>
          <w:rFonts w:cs="B Nazanin"/>
          <w:sz w:val="28"/>
          <w:szCs w:val="28"/>
          <w:rtl/>
          <w:lang w:bidi="fa-IR"/>
        </w:rPr>
        <w:t>در ط</w:t>
      </w:r>
      <w:r w:rsidR="00D32F24" w:rsidRPr="002C3D5D">
        <w:rPr>
          <w:rFonts w:cs="B Nazanin"/>
          <w:sz w:val="28"/>
          <w:szCs w:val="28"/>
          <w:rtl/>
          <w:lang w:bidi="fa-IR"/>
        </w:rPr>
        <w:t>ول سال هاي 1979 ، 1980 و 1981 انقلاب ايران و جنگ ايران و عراق باعث کاهش عرضه نفت اوپک و افزايش بهاي</w:t>
      </w:r>
      <w:r w:rsidRPr="002C3D5D">
        <w:rPr>
          <w:rFonts w:cs="B Nazanin"/>
          <w:sz w:val="28"/>
          <w:szCs w:val="28"/>
          <w:rtl/>
          <w:lang w:bidi="fa-IR"/>
        </w:rPr>
        <w:t xml:space="preserve"> آن شد</w:t>
      </w:r>
      <w:r w:rsidR="00D32F24" w:rsidRPr="002C3D5D">
        <w:rPr>
          <w:rFonts w:cs="B Nazanin"/>
          <w:sz w:val="28"/>
          <w:szCs w:val="28"/>
          <w:rtl/>
          <w:lang w:bidi="fa-IR"/>
        </w:rPr>
        <w:t>، قيمت در اين سال ها کاملا با سال هاي ديگر متفاوت است و دليل اين تفاوت ، متفاوت بودن کشش قيمت ها مي باشد . کشش قيمت در سه سال 1979 ، 1980 و 1981 از سال هاي ديگر ، غيز انعطاف پذيرتر بوده است .</w:t>
      </w:r>
    </w:p>
    <w:p w:rsidR="00D32F24" w:rsidRPr="002C3D5D" w:rsidRDefault="00D32F24" w:rsidP="00694B2D">
      <w:pPr>
        <w:ind w:left="288" w:right="284"/>
        <w:rPr>
          <w:rFonts w:cs="B Nazanin"/>
          <w:sz w:val="28"/>
          <w:szCs w:val="28"/>
          <w:rtl/>
          <w:lang w:bidi="fa-IR"/>
        </w:rPr>
      </w:pPr>
      <w:r w:rsidRPr="002C3D5D">
        <w:rPr>
          <w:rFonts w:cs="B Nazanin"/>
          <w:sz w:val="28"/>
          <w:szCs w:val="28"/>
          <w:rtl/>
          <w:lang w:bidi="fa-IR"/>
        </w:rPr>
        <w:t xml:space="preserve"> </w:t>
      </w:r>
    </w:p>
    <w:p w:rsidR="00D32F24" w:rsidRPr="002C3D5D" w:rsidRDefault="00D32F24" w:rsidP="00694B2D">
      <w:pPr>
        <w:ind w:left="288" w:right="284"/>
        <w:rPr>
          <w:rFonts w:cs="B Nazanin"/>
          <w:sz w:val="28"/>
          <w:szCs w:val="28"/>
          <w:rtl/>
          <w:lang w:bidi="fa-IR"/>
        </w:rPr>
      </w:pPr>
      <w:r w:rsidRPr="002C3D5D">
        <w:rPr>
          <w:rFonts w:cs="B Nazanin"/>
          <w:sz w:val="28"/>
          <w:szCs w:val="28"/>
          <w:rtl/>
          <w:lang w:bidi="fa-IR"/>
        </w:rPr>
        <w:t xml:space="preserve">براي چهار سال 1985-1982 ، مانند روش قبل که اشاره شد ، کشش قيمت نسبت به تقاضا و ضريب رقابتي بدست مي آوريم .   </w:t>
      </w:r>
    </w:p>
    <w:p w:rsidR="00D32F24" w:rsidRPr="002C3D5D" w:rsidRDefault="00D32F24" w:rsidP="00694B2D">
      <w:pPr>
        <w:autoSpaceDE w:val="0"/>
        <w:autoSpaceDN w:val="0"/>
        <w:adjustRightInd w:val="0"/>
        <w:ind w:left="288" w:right="284"/>
        <w:jc w:val="right"/>
        <w:rPr>
          <w:rFonts w:cs="B Nazanin"/>
          <w:sz w:val="28"/>
          <w:szCs w:val="28"/>
          <w:rtl/>
          <w:lang w:bidi="fa-IR"/>
        </w:rPr>
      </w:pPr>
      <w:r w:rsidRPr="002C3D5D">
        <w:rPr>
          <w:rFonts w:cs="B Nazanin"/>
          <w:sz w:val="28"/>
          <w:szCs w:val="28"/>
          <w:rtl/>
          <w:lang w:bidi="fa-IR"/>
        </w:rPr>
        <w:t>0.157</w:t>
      </w:r>
      <w:r w:rsidRPr="002C3D5D">
        <w:rPr>
          <w:rFonts w:cs="B Nazanin"/>
          <w:b/>
          <w:bCs/>
          <w:sz w:val="28"/>
          <w:szCs w:val="28"/>
          <w:rtl/>
          <w:lang w:bidi="fa-IR"/>
        </w:rPr>
        <w:t xml:space="preserve"> -</w:t>
      </w:r>
      <w:r w:rsidRPr="002C3D5D">
        <w:rPr>
          <w:rFonts w:cs="B Nazanin"/>
          <w:sz w:val="28"/>
          <w:szCs w:val="28"/>
          <w:rtl/>
          <w:lang w:bidi="fa-IR"/>
        </w:rPr>
        <w:t xml:space="preserve"> =</w:t>
      </w:r>
      <w:r w:rsidRPr="002C3D5D">
        <w:rPr>
          <w:rFonts w:cs="Times New Roman"/>
          <w:sz w:val="28"/>
          <w:szCs w:val="28"/>
          <w:rtl/>
          <w:lang w:bidi="fa-IR"/>
        </w:rPr>
        <w:t>β</w:t>
      </w:r>
    </w:p>
    <w:p w:rsidR="00D32F24" w:rsidRPr="002C3D5D" w:rsidRDefault="00D32F24" w:rsidP="00694B2D">
      <w:pPr>
        <w:autoSpaceDE w:val="0"/>
        <w:autoSpaceDN w:val="0"/>
        <w:adjustRightInd w:val="0"/>
        <w:ind w:left="288" w:right="284"/>
        <w:jc w:val="right"/>
        <w:rPr>
          <w:rFonts w:cs="B Nazanin"/>
          <w:b/>
          <w:bCs/>
          <w:sz w:val="28"/>
          <w:szCs w:val="28"/>
          <w:rtl/>
          <w:lang w:bidi="fa-IR"/>
        </w:rPr>
      </w:pPr>
      <w:r w:rsidRPr="002C3D5D">
        <w:rPr>
          <w:rFonts w:cs="B Nazanin"/>
          <w:sz w:val="28"/>
          <w:szCs w:val="28"/>
          <w:rtl/>
          <w:lang w:bidi="fa-IR"/>
        </w:rPr>
        <w:t xml:space="preserve">0.65 </w:t>
      </w:r>
      <w:r w:rsidRPr="002C3D5D">
        <w:rPr>
          <w:rFonts w:cs="B Nazanin"/>
          <w:b/>
          <w:bCs/>
          <w:sz w:val="28"/>
          <w:szCs w:val="28"/>
          <w:rtl/>
          <w:lang w:bidi="fa-IR"/>
        </w:rPr>
        <w:t>- =</w:t>
      </w:r>
      <w:r w:rsidRPr="002C3D5D">
        <w:rPr>
          <w:b/>
          <w:bCs/>
          <w:sz w:val="28"/>
          <w:szCs w:val="28"/>
          <w:rtl/>
          <w:lang w:bidi="fa-IR"/>
        </w:rPr>
        <w:t>µ</w:t>
      </w:r>
    </w:p>
    <w:p w:rsidR="00D32F24" w:rsidRPr="002C3D5D" w:rsidRDefault="00D32F24" w:rsidP="00694B2D">
      <w:pPr>
        <w:bidi w:val="0"/>
        <w:ind w:left="288" w:right="284"/>
        <w:rPr>
          <w:rFonts w:cs="B Nazanin"/>
          <w:sz w:val="28"/>
          <w:szCs w:val="28"/>
          <w:lang w:bidi="fa-IR"/>
        </w:rPr>
      </w:pPr>
    </w:p>
    <w:p w:rsidR="00D32F24" w:rsidRPr="002C3D5D" w:rsidRDefault="00D32F24" w:rsidP="00694B2D">
      <w:pPr>
        <w:bidi w:val="0"/>
        <w:ind w:left="288" w:right="284"/>
        <w:rPr>
          <w:rFonts w:cs="B Nazanin"/>
          <w:sz w:val="28"/>
          <w:szCs w:val="28"/>
          <w:lang w:bidi="fa-IR"/>
        </w:rPr>
      </w:pPr>
      <w:r w:rsidRPr="002C3D5D">
        <w:rPr>
          <w:rFonts w:cs="B Nazanin"/>
          <w:position w:val="-10"/>
          <w:sz w:val="28"/>
          <w:szCs w:val="28"/>
          <w:lang w:bidi="fa-IR"/>
        </w:rPr>
        <w:object w:dxaOrig="8340" w:dyaOrig="320">
          <v:shape id="_x0000_i1038" type="#_x0000_t75" style="width:450pt;height:16.8pt" o:ole="">
            <v:imagedata r:id="rId95" o:title=""/>
          </v:shape>
          <o:OLEObject Type="Embed" ProgID="Equation.3" ShapeID="_x0000_i1038" DrawAspect="Content" ObjectID="_1375169893" r:id="rId96"/>
        </w:object>
      </w:r>
    </w:p>
    <w:p w:rsidR="00D32F24" w:rsidRPr="002C3D5D" w:rsidRDefault="00D32F24" w:rsidP="00694B2D">
      <w:pPr>
        <w:ind w:left="288" w:right="284"/>
        <w:rPr>
          <w:rFonts w:cs="B Nazanin"/>
          <w:sz w:val="28"/>
          <w:szCs w:val="28"/>
          <w:rtl/>
          <w:lang w:bidi="fa-IR"/>
        </w:rPr>
      </w:pPr>
      <w:r w:rsidRPr="002C3D5D">
        <w:rPr>
          <w:rFonts w:cs="B Nazanin"/>
          <w:sz w:val="28"/>
          <w:szCs w:val="28"/>
          <w:rtl/>
          <w:lang w:bidi="fa-IR"/>
        </w:rPr>
        <w:tab/>
        <w:t xml:space="preserve">                                                            </w:t>
      </w:r>
      <w:r w:rsidRPr="002C3D5D">
        <w:rPr>
          <w:rFonts w:cs="B Nazanin"/>
          <w:sz w:val="28"/>
          <w:szCs w:val="28"/>
          <w:rtl/>
          <w:lang w:bidi="fa-IR"/>
        </w:rPr>
        <w:tab/>
        <w:t xml:space="preserve">   </w:t>
      </w:r>
    </w:p>
    <w:p w:rsidR="00D32F24" w:rsidRPr="002C3D5D" w:rsidRDefault="00D32F24" w:rsidP="00694B2D">
      <w:pPr>
        <w:ind w:left="288" w:right="284"/>
        <w:rPr>
          <w:rFonts w:cs="B Nazanin"/>
          <w:sz w:val="28"/>
          <w:szCs w:val="28"/>
          <w:rtl/>
          <w:lang w:bidi="fa-IR"/>
        </w:rPr>
      </w:pPr>
      <w:r w:rsidRPr="002C3D5D">
        <w:rPr>
          <w:rFonts w:cs="B Nazanin"/>
          <w:sz w:val="28"/>
          <w:szCs w:val="28"/>
          <w:rtl/>
          <w:lang w:bidi="fa-IR"/>
        </w:rPr>
        <w:t>خطاي معادله (9) در بازه زماني 1985-1982 در حد ناچيز 0.14 درصد است .</w:t>
      </w:r>
    </w:p>
    <w:p w:rsidR="00D32F24" w:rsidRPr="002C3D5D" w:rsidRDefault="00E9172D" w:rsidP="00E9172D">
      <w:pPr>
        <w:pStyle w:val="Heading3"/>
        <w:bidi/>
        <w:rPr>
          <w:rtl/>
          <w:lang w:bidi="fa-IR"/>
        </w:rPr>
      </w:pPr>
      <w:bookmarkStart w:id="275" w:name="_Toc295552569"/>
      <w:r>
        <w:rPr>
          <w:rtl/>
          <w:lang w:bidi="fa-IR"/>
        </w:rPr>
        <w:t>-</w:t>
      </w:r>
      <w:r w:rsidR="00D32F24" w:rsidRPr="002C3D5D">
        <w:rPr>
          <w:rtl/>
          <w:lang w:bidi="fa-IR"/>
        </w:rPr>
        <w:t>مدل درآمد اوپک</w:t>
      </w:r>
      <w:bookmarkEnd w:id="275"/>
      <w:r w:rsidR="00D32F24" w:rsidRPr="002C3D5D">
        <w:rPr>
          <w:rtl/>
          <w:lang w:bidi="fa-IR"/>
        </w:rPr>
        <w:t xml:space="preserve"> </w:t>
      </w:r>
    </w:p>
    <w:p w:rsidR="00D32F24" w:rsidRPr="002C3D5D" w:rsidRDefault="00D32F24" w:rsidP="00694B2D">
      <w:pPr>
        <w:ind w:left="288" w:right="284"/>
        <w:jc w:val="both"/>
        <w:rPr>
          <w:rFonts w:cs="B Nazanin"/>
          <w:sz w:val="28"/>
          <w:szCs w:val="28"/>
          <w:rtl/>
          <w:lang w:bidi="fa-IR"/>
        </w:rPr>
      </w:pPr>
      <w:r w:rsidRPr="002C3D5D">
        <w:rPr>
          <w:rFonts w:cs="B Nazanin"/>
          <w:sz w:val="28"/>
          <w:szCs w:val="28"/>
          <w:rtl/>
          <w:lang w:bidi="fa-IR"/>
        </w:rPr>
        <w:t>در سال 1985 ، مدل درآمد هدف توسط گريفن ارائه شد . در اين مدل سطح توليد اوپک (</w:t>
      </w:r>
      <w:r w:rsidRPr="002C3D5D">
        <w:rPr>
          <w:rFonts w:cs="B Nazanin"/>
          <w:sz w:val="28"/>
          <w:szCs w:val="28"/>
          <w:lang w:bidi="fa-IR"/>
        </w:rPr>
        <w:t>Q</w:t>
      </w:r>
      <w:r w:rsidRPr="002C3D5D">
        <w:rPr>
          <w:rFonts w:cs="B Nazanin"/>
          <w:sz w:val="28"/>
          <w:szCs w:val="28"/>
          <w:rtl/>
          <w:lang w:bidi="fa-IR"/>
        </w:rPr>
        <w:t>) تابعي از دو پارامتر مستقل ، قيمت واقعي نفت (</w:t>
      </w:r>
      <w:r w:rsidRPr="002C3D5D">
        <w:rPr>
          <w:rFonts w:cs="B Nazanin"/>
          <w:sz w:val="28"/>
          <w:szCs w:val="28"/>
          <w:lang w:bidi="fa-IR"/>
        </w:rPr>
        <w:t>P</w:t>
      </w:r>
      <w:r w:rsidRPr="002C3D5D">
        <w:rPr>
          <w:rFonts w:cs="B Nazanin"/>
          <w:sz w:val="28"/>
          <w:szCs w:val="28"/>
          <w:rtl/>
          <w:lang w:bidi="fa-IR"/>
        </w:rPr>
        <w:t>) و نيازهاي سرمايه گذاري (</w:t>
      </w:r>
      <w:r w:rsidRPr="002C3D5D">
        <w:rPr>
          <w:rFonts w:cs="B Nazanin"/>
          <w:sz w:val="28"/>
          <w:szCs w:val="28"/>
          <w:lang w:bidi="fa-IR"/>
        </w:rPr>
        <w:t>I</w:t>
      </w:r>
      <w:r w:rsidRPr="002C3D5D">
        <w:rPr>
          <w:rFonts w:cs="B Nazanin"/>
          <w:sz w:val="28"/>
          <w:szCs w:val="28"/>
          <w:rtl/>
          <w:lang w:bidi="fa-IR"/>
        </w:rPr>
        <w:t>) مي باشد .</w:t>
      </w:r>
    </w:p>
    <w:p w:rsidR="00D32F24" w:rsidRPr="002C3D5D" w:rsidRDefault="00D32F24" w:rsidP="00694B2D">
      <w:pPr>
        <w:ind w:left="288" w:right="284"/>
        <w:jc w:val="right"/>
        <w:rPr>
          <w:rFonts w:cs="B Nazanin"/>
          <w:sz w:val="28"/>
          <w:szCs w:val="28"/>
          <w:rtl/>
          <w:lang w:bidi="fa-IR"/>
        </w:rPr>
      </w:pPr>
      <w:r w:rsidRPr="002C3D5D">
        <w:rPr>
          <w:rFonts w:cs="B Nazanin"/>
          <w:position w:val="-10"/>
          <w:sz w:val="28"/>
          <w:szCs w:val="28"/>
          <w:lang w:bidi="fa-IR"/>
        </w:rPr>
        <w:object w:dxaOrig="180" w:dyaOrig="340">
          <v:shape id="_x0000_i1039" type="#_x0000_t75" style="width:8.4pt;height:17.4pt" o:ole="">
            <v:imagedata r:id="rId97" o:title=""/>
          </v:shape>
          <o:OLEObject Type="Embed" ProgID="Equation.3" ShapeID="_x0000_i1039" DrawAspect="Content" ObjectID="_1375169894" r:id="rId98"/>
        </w:object>
      </w:r>
      <w:r w:rsidRPr="002C3D5D">
        <w:rPr>
          <w:rFonts w:cs="B Nazanin"/>
          <w:position w:val="-10"/>
          <w:sz w:val="28"/>
          <w:szCs w:val="28"/>
          <w:lang w:bidi="fa-IR"/>
        </w:rPr>
        <w:object w:dxaOrig="7900" w:dyaOrig="360">
          <v:shape id="_x0000_i1040" type="#_x0000_t75" style="width:435.6pt;height:18pt" o:ole="">
            <v:imagedata r:id="rId99" o:title=""/>
          </v:shape>
          <o:OLEObject Type="Embed" ProgID="Equation.3" ShapeID="_x0000_i1040" DrawAspect="Content" ObjectID="_1375169895" r:id="rId100"/>
        </w:object>
      </w:r>
      <w:r w:rsidRPr="002C3D5D">
        <w:rPr>
          <w:rFonts w:cs="B Nazanin"/>
          <w:sz w:val="28"/>
          <w:szCs w:val="28"/>
          <w:rtl/>
          <w:lang w:bidi="fa-IR"/>
        </w:rPr>
        <w:tab/>
        <w:t xml:space="preserve"> </w:t>
      </w:r>
    </w:p>
    <w:p w:rsidR="00D32F24" w:rsidRPr="002C3D5D" w:rsidRDefault="00D32F24" w:rsidP="00694B2D">
      <w:pPr>
        <w:ind w:left="288" w:right="284"/>
        <w:jc w:val="both"/>
        <w:rPr>
          <w:rFonts w:cs="B Nazanin"/>
          <w:sz w:val="28"/>
          <w:szCs w:val="28"/>
          <w:rtl/>
          <w:lang w:bidi="fa-IR"/>
        </w:rPr>
      </w:pPr>
      <w:r w:rsidRPr="002C3D5D">
        <w:rPr>
          <w:rFonts w:cs="B Nazanin"/>
          <w:sz w:val="28"/>
          <w:szCs w:val="28"/>
          <w:rtl/>
          <w:lang w:bidi="fa-IR"/>
        </w:rPr>
        <w:t xml:space="preserve">اين مدل داراي دو نوع اکيد و جزئي است و در هر دو نوع </w:t>
      </w:r>
      <w:r w:rsidRPr="002C3D5D">
        <w:rPr>
          <w:rFonts w:cs="B Nazanin"/>
          <w:position w:val="-6"/>
          <w:sz w:val="28"/>
          <w:szCs w:val="28"/>
          <w:lang w:bidi="fa-IR"/>
        </w:rPr>
        <w:object w:dxaOrig="279" w:dyaOrig="279">
          <v:shape id="_x0000_i1041" type="#_x0000_t75" style="width:13.2pt;height:13.2pt" o:ole="">
            <v:imagedata r:id="rId101" o:title=""/>
          </v:shape>
          <o:OLEObject Type="Embed" ProgID="Equation.3" ShapeID="_x0000_i1041" DrawAspect="Content" ObjectID="_1375169896" r:id="rId102"/>
        </w:object>
      </w:r>
      <w:r w:rsidRPr="002C3D5D">
        <w:rPr>
          <w:rFonts w:asciiTheme="minorBidi" w:hAnsiTheme="minorBidi" w:cs="B Nazanin"/>
          <w:sz w:val="28"/>
          <w:szCs w:val="28"/>
          <w:lang w:bidi="fa-IR"/>
        </w:rPr>
        <w:t xml:space="preserve">&gt;0   </w:t>
      </w:r>
      <w:r w:rsidRPr="002C3D5D">
        <w:rPr>
          <w:rFonts w:asciiTheme="minorBidi" w:hAnsiTheme="minorBidi" w:cs="B Nazanin"/>
          <w:sz w:val="28"/>
          <w:szCs w:val="28"/>
          <w:rtl/>
          <w:lang w:bidi="fa-IR"/>
        </w:rPr>
        <w:t xml:space="preserve"> </w:t>
      </w:r>
      <w:r w:rsidRPr="002C3D5D">
        <w:rPr>
          <w:rFonts w:cs="B Nazanin"/>
          <w:sz w:val="28"/>
          <w:szCs w:val="28"/>
          <w:rtl/>
          <w:lang w:bidi="fa-IR"/>
        </w:rPr>
        <w:t xml:space="preserve">و </w:t>
      </w:r>
      <w:r w:rsidRPr="002C3D5D">
        <w:rPr>
          <w:rFonts w:asciiTheme="minorBidi" w:hAnsiTheme="minorBidi" w:cs="B Nazanin"/>
          <w:sz w:val="28"/>
          <w:szCs w:val="28"/>
          <w:rtl/>
          <w:lang w:bidi="fa-IR"/>
        </w:rPr>
        <w:t>0&gt;</w:t>
      </w:r>
      <w:r w:rsidRPr="002C3D5D">
        <w:rPr>
          <w:rFonts w:asciiTheme="minorBidi" w:hAnsiTheme="minorBidi"/>
          <w:sz w:val="28"/>
          <w:szCs w:val="28"/>
          <w:rtl/>
          <w:lang w:bidi="fa-IR"/>
        </w:rPr>
        <w:t>γ</w:t>
      </w:r>
      <w:r w:rsidRPr="002C3D5D">
        <w:rPr>
          <w:rFonts w:cs="B Nazanin"/>
          <w:sz w:val="28"/>
          <w:szCs w:val="28"/>
          <w:rtl/>
          <w:lang w:bidi="fa-IR"/>
        </w:rPr>
        <w:t xml:space="preserve"> مي باشد ؛ در نوع اکيد </w:t>
      </w:r>
      <w:r w:rsidRPr="002C3D5D">
        <w:rPr>
          <w:rFonts w:asciiTheme="minorBidi" w:hAnsiTheme="minorBidi" w:cs="B Nazanin"/>
          <w:sz w:val="28"/>
          <w:szCs w:val="28"/>
          <w:lang w:bidi="fa-IR"/>
        </w:rPr>
        <w:t>d=+1</w:t>
      </w:r>
      <w:r w:rsidRPr="002C3D5D">
        <w:rPr>
          <w:rFonts w:cs="B Nazanin"/>
          <w:sz w:val="28"/>
          <w:szCs w:val="28"/>
          <w:lang w:bidi="fa-IR"/>
        </w:rPr>
        <w:t xml:space="preserve"> </w:t>
      </w:r>
      <w:r w:rsidRPr="002C3D5D">
        <w:rPr>
          <w:rFonts w:cs="B Nazanin"/>
          <w:sz w:val="28"/>
          <w:szCs w:val="28"/>
          <w:rtl/>
          <w:lang w:bidi="fa-IR"/>
        </w:rPr>
        <w:t xml:space="preserve"> و </w:t>
      </w:r>
      <w:r w:rsidRPr="002C3D5D">
        <w:rPr>
          <w:rFonts w:asciiTheme="minorBidi" w:hAnsiTheme="minorBidi" w:cs="B Nazanin"/>
          <w:sz w:val="28"/>
          <w:szCs w:val="28"/>
          <w:rtl/>
          <w:lang w:bidi="fa-IR"/>
        </w:rPr>
        <w:t>-1=</w:t>
      </w:r>
      <w:r w:rsidRPr="002C3D5D">
        <w:rPr>
          <w:rFonts w:asciiTheme="minorBidi" w:hAnsiTheme="minorBidi"/>
          <w:sz w:val="28"/>
          <w:szCs w:val="28"/>
          <w:rtl/>
          <w:lang w:bidi="fa-IR"/>
        </w:rPr>
        <w:t>γ</w:t>
      </w:r>
      <w:r w:rsidRPr="002C3D5D">
        <w:rPr>
          <w:rFonts w:cs="B Nazanin"/>
          <w:sz w:val="28"/>
          <w:szCs w:val="28"/>
          <w:rtl/>
          <w:lang w:bidi="fa-IR"/>
        </w:rPr>
        <w:t xml:space="preserve"> و در نوع جزئي فقط گفته مي شود </w:t>
      </w:r>
      <w:r w:rsidRPr="002C3D5D">
        <w:rPr>
          <w:rFonts w:cs="B Nazanin"/>
          <w:position w:val="-6"/>
          <w:sz w:val="28"/>
          <w:szCs w:val="28"/>
          <w:lang w:bidi="fa-IR"/>
        </w:rPr>
        <w:object w:dxaOrig="279" w:dyaOrig="279">
          <v:shape id="_x0000_i1042" type="#_x0000_t75" style="width:13.2pt;height:13.2pt" o:ole="">
            <v:imagedata r:id="rId103" o:title=""/>
          </v:shape>
          <o:OLEObject Type="Embed" ProgID="Equation.3" ShapeID="_x0000_i1042" DrawAspect="Content" ObjectID="_1375169897" r:id="rId104"/>
        </w:object>
      </w:r>
      <w:r w:rsidRPr="002C3D5D">
        <w:rPr>
          <w:rFonts w:asciiTheme="minorBidi" w:hAnsiTheme="minorBidi" w:cs="B Nazanin"/>
          <w:sz w:val="28"/>
          <w:szCs w:val="28"/>
          <w:lang w:bidi="fa-IR"/>
        </w:rPr>
        <w:t xml:space="preserve">&gt;0   </w:t>
      </w:r>
      <w:r w:rsidRPr="002C3D5D">
        <w:rPr>
          <w:rFonts w:asciiTheme="minorBidi" w:hAnsiTheme="minorBidi" w:cs="B Nazanin"/>
          <w:sz w:val="28"/>
          <w:szCs w:val="28"/>
          <w:rtl/>
          <w:lang w:bidi="fa-IR"/>
        </w:rPr>
        <w:t xml:space="preserve"> </w:t>
      </w:r>
      <w:r w:rsidRPr="002C3D5D">
        <w:rPr>
          <w:rFonts w:cs="B Nazanin"/>
          <w:sz w:val="28"/>
          <w:szCs w:val="28"/>
          <w:rtl/>
          <w:lang w:bidi="fa-IR"/>
        </w:rPr>
        <w:t xml:space="preserve"> و </w:t>
      </w:r>
      <w:r w:rsidRPr="002C3D5D">
        <w:rPr>
          <w:rFonts w:asciiTheme="minorBidi" w:hAnsiTheme="minorBidi" w:cs="B Nazanin"/>
          <w:sz w:val="28"/>
          <w:szCs w:val="28"/>
          <w:rtl/>
          <w:lang w:bidi="fa-IR"/>
        </w:rPr>
        <w:t>0&gt;</w:t>
      </w:r>
      <w:r w:rsidRPr="002C3D5D">
        <w:rPr>
          <w:rFonts w:asciiTheme="minorBidi" w:hAnsiTheme="minorBidi"/>
          <w:sz w:val="28"/>
          <w:szCs w:val="28"/>
          <w:rtl/>
          <w:lang w:bidi="fa-IR"/>
        </w:rPr>
        <w:t>γ</w:t>
      </w:r>
      <w:r w:rsidRPr="002C3D5D">
        <w:rPr>
          <w:rFonts w:cs="B Nazanin"/>
          <w:sz w:val="28"/>
          <w:szCs w:val="28"/>
          <w:rtl/>
          <w:lang w:bidi="fa-IR"/>
        </w:rPr>
        <w:t xml:space="preserve"> .</w:t>
      </w:r>
    </w:p>
    <w:p w:rsidR="00D32F24" w:rsidRPr="002C3D5D" w:rsidRDefault="00D32F24" w:rsidP="00694B2D">
      <w:pPr>
        <w:ind w:left="288" w:right="284"/>
        <w:rPr>
          <w:rFonts w:cs="B Nazanin"/>
          <w:sz w:val="28"/>
          <w:szCs w:val="28"/>
          <w:rtl/>
          <w:lang w:bidi="fa-IR"/>
        </w:rPr>
      </w:pPr>
      <w:r w:rsidRPr="002C3D5D">
        <w:rPr>
          <w:rFonts w:cs="B Nazanin"/>
          <w:sz w:val="28"/>
          <w:szCs w:val="28"/>
          <w:rtl/>
          <w:lang w:bidi="fa-IR"/>
        </w:rPr>
        <w:t>در سال 2001 مدل گريفن توسط هري رامچاران توسعه يافت . در اين مدل درآمد تبادل خارجي</w:t>
      </w:r>
      <w:r w:rsidRPr="002C3D5D">
        <w:rPr>
          <w:rStyle w:val="FootnoteReference"/>
          <w:rFonts w:cs="B Nazanin"/>
          <w:sz w:val="28"/>
          <w:szCs w:val="28"/>
          <w:rtl/>
          <w:lang w:bidi="fa-IR"/>
        </w:rPr>
        <w:footnoteReference w:id="413"/>
      </w:r>
      <w:r w:rsidRPr="002C3D5D">
        <w:rPr>
          <w:rFonts w:cs="B Nazanin"/>
          <w:sz w:val="28"/>
          <w:szCs w:val="28"/>
          <w:rtl/>
          <w:lang w:bidi="fa-IR"/>
        </w:rPr>
        <w:t xml:space="preserve"> </w:t>
      </w:r>
      <w:r w:rsidRPr="002C3D5D">
        <w:rPr>
          <w:rFonts w:cs="B Nazanin"/>
          <w:sz w:val="28"/>
          <w:szCs w:val="28"/>
          <w:lang w:bidi="fa-IR"/>
        </w:rPr>
        <w:t>FXR)</w:t>
      </w:r>
      <w:r w:rsidRPr="002C3D5D">
        <w:rPr>
          <w:rFonts w:cs="B Nazanin"/>
          <w:sz w:val="28"/>
          <w:szCs w:val="28"/>
          <w:rtl/>
          <w:lang w:bidi="fa-IR"/>
        </w:rPr>
        <w:t>) تابع قيمت واقعي نفت</w:t>
      </w:r>
      <w:r w:rsidRPr="002C3D5D">
        <w:rPr>
          <w:rStyle w:val="FootnoteReference"/>
          <w:rFonts w:cs="B Nazanin"/>
          <w:sz w:val="28"/>
          <w:szCs w:val="28"/>
          <w:rtl/>
          <w:lang w:bidi="fa-IR"/>
        </w:rPr>
        <w:footnoteReference w:id="414"/>
      </w:r>
      <w:r w:rsidRPr="002C3D5D">
        <w:rPr>
          <w:rFonts w:cs="B Nazanin"/>
          <w:sz w:val="28"/>
          <w:szCs w:val="28"/>
          <w:rtl/>
          <w:lang w:bidi="fa-IR"/>
        </w:rPr>
        <w:t xml:space="preserve"> (</w:t>
      </w:r>
      <w:r w:rsidRPr="002C3D5D">
        <w:rPr>
          <w:rFonts w:cs="B Nazanin"/>
          <w:sz w:val="28"/>
          <w:szCs w:val="28"/>
          <w:lang w:bidi="fa-IR"/>
        </w:rPr>
        <w:t>PO</w:t>
      </w:r>
      <w:r w:rsidRPr="002C3D5D">
        <w:rPr>
          <w:rFonts w:cs="B Nazanin"/>
          <w:sz w:val="28"/>
          <w:szCs w:val="28"/>
          <w:rtl/>
          <w:lang w:bidi="fa-IR"/>
        </w:rPr>
        <w:t>) و سطح توليد</w:t>
      </w:r>
      <w:r w:rsidRPr="002C3D5D">
        <w:rPr>
          <w:rStyle w:val="FootnoteReference"/>
          <w:rFonts w:cs="B Nazanin"/>
          <w:sz w:val="28"/>
          <w:szCs w:val="28"/>
          <w:rtl/>
          <w:lang w:bidi="fa-IR"/>
        </w:rPr>
        <w:footnoteReference w:id="415"/>
      </w:r>
      <w:r w:rsidRPr="002C3D5D">
        <w:rPr>
          <w:rFonts w:cs="B Nazanin"/>
          <w:sz w:val="28"/>
          <w:szCs w:val="28"/>
          <w:rtl/>
          <w:lang w:bidi="fa-IR"/>
        </w:rPr>
        <w:t xml:space="preserve"> (</w:t>
      </w:r>
      <w:r w:rsidRPr="002C3D5D">
        <w:rPr>
          <w:rFonts w:cs="B Nazanin"/>
          <w:sz w:val="28"/>
          <w:szCs w:val="28"/>
          <w:lang w:bidi="fa-IR"/>
        </w:rPr>
        <w:t>PRO</w:t>
      </w:r>
      <w:r w:rsidRPr="002C3D5D">
        <w:rPr>
          <w:rFonts w:cs="B Nazanin"/>
          <w:sz w:val="28"/>
          <w:szCs w:val="28"/>
          <w:rtl/>
          <w:lang w:bidi="fa-IR"/>
        </w:rPr>
        <w:t>) مي باشد . داده هاي مربوط به درآمد حاصل از صادرات ، بر حسب ميليون دلار ايالات متحده و سطح توليد ، بر حسب ميليون بشکه در روز در پيوست 1 ، جدول (2 ) آمده است .</w:t>
      </w:r>
    </w:p>
    <w:p w:rsidR="00D32F24" w:rsidRPr="002C3D5D" w:rsidRDefault="00D32F24" w:rsidP="00694B2D">
      <w:pPr>
        <w:ind w:left="288" w:right="284"/>
        <w:jc w:val="right"/>
        <w:rPr>
          <w:rFonts w:cs="B Nazanin"/>
          <w:sz w:val="28"/>
          <w:szCs w:val="28"/>
          <w:rtl/>
          <w:lang w:bidi="fa-IR"/>
        </w:rPr>
      </w:pPr>
      <w:r w:rsidRPr="002C3D5D">
        <w:rPr>
          <w:rFonts w:cs="B Nazanin"/>
          <w:position w:val="-12"/>
          <w:sz w:val="28"/>
          <w:szCs w:val="28"/>
          <w:lang w:bidi="fa-IR"/>
        </w:rPr>
        <w:object w:dxaOrig="8240" w:dyaOrig="360">
          <v:shape id="_x0000_i1043" type="#_x0000_t75" style="width:447.6pt;height:18pt" o:ole="">
            <v:imagedata r:id="rId105" o:title=""/>
          </v:shape>
          <o:OLEObject Type="Embed" ProgID="Equation.3" ShapeID="_x0000_i1043" DrawAspect="Content" ObjectID="_1375169898" r:id="rId106"/>
        </w:object>
      </w:r>
    </w:p>
    <w:p w:rsidR="00D32F24" w:rsidRPr="002C3D5D" w:rsidRDefault="00D32F24" w:rsidP="00694B2D">
      <w:pPr>
        <w:ind w:left="288" w:right="284"/>
        <w:rPr>
          <w:rFonts w:asciiTheme="minorBidi" w:hAnsiTheme="minorBidi" w:cs="B Nazanin"/>
          <w:b/>
          <w:bCs/>
          <w:noProof/>
          <w:sz w:val="28"/>
          <w:szCs w:val="28"/>
          <w:rtl/>
          <w:lang w:bidi="fa-IR"/>
        </w:rPr>
      </w:pPr>
      <w:r w:rsidRPr="002C3D5D">
        <w:rPr>
          <w:rFonts w:cs="B Nazanin"/>
          <w:noProof/>
          <w:sz w:val="28"/>
          <w:szCs w:val="28"/>
          <w:rtl/>
          <w:lang w:bidi="fa-IR"/>
        </w:rPr>
        <w:t>در اين رابطه به جاي قيمت ، پارامتر بدون بعد قيمت تقسيم بر هزينه را قرار مي دهيم ؛ قيمت ها بر حسب دلار سال 1988 نرمالايز شده اند به همين دليل درآمد هاي اسمي در هر سال را با استفاده از نرخ تورم به دلار سال 1988 تبديل مي کنيم . از قسمت قبل ، قيمت فروش اوپک را تابعي از سهم آن در بازار بدست آمد و در نتيجه تابع درآمد بر حسب سطح توليد و سهم در بازار به صورت زير مي باشد .</w:t>
      </w:r>
    </w:p>
    <w:p w:rsidR="00D32F24" w:rsidRPr="002C3D5D" w:rsidRDefault="00D32F24" w:rsidP="00694B2D">
      <w:pPr>
        <w:ind w:left="288" w:right="284"/>
        <w:jc w:val="right"/>
        <w:rPr>
          <w:rFonts w:asciiTheme="minorBidi" w:hAnsiTheme="minorBidi" w:cs="B Nazanin"/>
          <w:b/>
          <w:bCs/>
          <w:noProof/>
          <w:sz w:val="28"/>
          <w:szCs w:val="28"/>
          <w:rtl/>
          <w:lang w:bidi="fa-IR"/>
        </w:rPr>
      </w:pPr>
      <w:r w:rsidRPr="002C3D5D">
        <w:rPr>
          <w:rFonts w:asciiTheme="minorBidi" w:hAnsiTheme="minorBidi" w:cs="B Nazanin"/>
          <w:b/>
          <w:bCs/>
          <w:noProof/>
          <w:position w:val="-12"/>
          <w:sz w:val="28"/>
          <w:szCs w:val="28"/>
          <w:lang w:bidi="fa-IR"/>
        </w:rPr>
        <w:object w:dxaOrig="8059" w:dyaOrig="360">
          <v:shape id="_x0000_i1044" type="#_x0000_t75" style="width:450.6pt;height:18pt" o:ole="">
            <v:imagedata r:id="rId107" o:title=""/>
          </v:shape>
          <o:OLEObject Type="Embed" ProgID="Equation.3" ShapeID="_x0000_i1044" DrawAspect="Content" ObjectID="_1375169899" r:id="rId108"/>
        </w:object>
      </w:r>
    </w:p>
    <w:p w:rsidR="00D32F24" w:rsidRPr="002C3D5D" w:rsidRDefault="00D32F24" w:rsidP="00694B2D">
      <w:pPr>
        <w:ind w:left="288" w:right="284"/>
        <w:jc w:val="both"/>
        <w:rPr>
          <w:rFonts w:cs="B Nazanin"/>
          <w:sz w:val="28"/>
          <w:szCs w:val="28"/>
          <w:rtl/>
          <w:lang w:bidi="fa-IR"/>
        </w:rPr>
      </w:pPr>
      <w:r w:rsidRPr="002C3D5D">
        <w:rPr>
          <w:rFonts w:cs="B Nazanin"/>
          <w:sz w:val="28"/>
          <w:szCs w:val="28"/>
          <w:rtl/>
          <w:lang w:bidi="fa-IR"/>
        </w:rPr>
        <w:t>با توجه به داده هاي تجربي در بازه زماني  1990-1974  به اعداد ثابت در معادله (12) دست مي يابيم .</w:t>
      </w:r>
    </w:p>
    <w:p w:rsidR="00D32F24" w:rsidRPr="002C3D5D" w:rsidRDefault="00D32F24" w:rsidP="00694B2D">
      <w:pPr>
        <w:ind w:left="288" w:right="284"/>
        <w:rPr>
          <w:rFonts w:cs="B Nazanin"/>
          <w:sz w:val="28"/>
          <w:szCs w:val="28"/>
          <w:rtl/>
          <w:lang w:bidi="fa-IR"/>
        </w:rPr>
      </w:pPr>
      <w:r w:rsidRPr="002C3D5D">
        <w:rPr>
          <w:rFonts w:cs="B Nazanin"/>
          <w:sz w:val="28"/>
          <w:szCs w:val="28"/>
          <w:rtl/>
          <w:lang w:bidi="fa-IR"/>
        </w:rPr>
        <w:t xml:space="preserve">        </w:t>
      </w:r>
      <w:r w:rsidRPr="002C3D5D">
        <w:rPr>
          <w:rFonts w:asciiTheme="minorBidi" w:hAnsiTheme="minorBidi" w:cs="B Nazanin"/>
          <w:sz w:val="28"/>
          <w:szCs w:val="28"/>
          <w:rtl/>
          <w:lang w:bidi="fa-IR"/>
        </w:rPr>
        <w:t>جدول (</w:t>
      </w:r>
      <w:r w:rsidRPr="002C3D5D">
        <w:rPr>
          <w:rFonts w:asciiTheme="minorBidi" w:hAnsiTheme="minorBidi" w:cs="B Nazanin"/>
          <w:sz w:val="28"/>
          <w:szCs w:val="28"/>
          <w:lang w:bidi="fa-IR"/>
        </w:rPr>
        <w:t>2</w:t>
      </w:r>
      <w:r w:rsidRPr="002C3D5D">
        <w:rPr>
          <w:rFonts w:cs="B Nazanin"/>
          <w:sz w:val="28"/>
          <w:szCs w:val="28"/>
          <w:rtl/>
          <w:lang w:bidi="fa-IR"/>
        </w:rPr>
        <w:t>) : اعداد ثابت معادله (12)</w:t>
      </w:r>
    </w:p>
    <w:tbl>
      <w:tblPr>
        <w:tblStyle w:val="TableGrid"/>
        <w:bidiVisual/>
        <w:tblW w:w="0" w:type="auto"/>
        <w:tblInd w:w="635" w:type="dxa"/>
        <w:tblLook w:val="04A0"/>
      </w:tblPr>
      <w:tblGrid>
        <w:gridCol w:w="2097"/>
        <w:gridCol w:w="2097"/>
        <w:gridCol w:w="2098"/>
        <w:gridCol w:w="2098"/>
      </w:tblGrid>
      <w:tr w:rsidR="00D32F24" w:rsidRPr="002C3D5D" w:rsidTr="00E32DEE">
        <w:trPr>
          <w:trHeight w:val="323"/>
        </w:trPr>
        <w:tc>
          <w:tcPr>
            <w:tcW w:w="2097" w:type="dxa"/>
          </w:tcPr>
          <w:p w:rsidR="00D32F24" w:rsidRPr="002C3D5D" w:rsidRDefault="00D32F24" w:rsidP="00694B2D">
            <w:pPr>
              <w:ind w:left="288" w:right="284"/>
              <w:jc w:val="center"/>
              <w:rPr>
                <w:rFonts w:cs="B Nazanin"/>
                <w:sz w:val="28"/>
                <w:szCs w:val="28"/>
                <w:lang w:bidi="fa-IR"/>
              </w:rPr>
            </w:pPr>
            <w:r w:rsidRPr="002C3D5D">
              <w:rPr>
                <w:rFonts w:cs="B Nazanin"/>
                <w:sz w:val="28"/>
                <w:szCs w:val="28"/>
                <w:lang w:bidi="fa-IR"/>
              </w:rPr>
              <w:t>R</w:t>
            </w:r>
            <w:r w:rsidRPr="002C3D5D">
              <w:rPr>
                <w:rFonts w:cs="B Nazanin"/>
                <w:sz w:val="28"/>
                <w:szCs w:val="28"/>
                <w:vertAlign w:val="superscript"/>
                <w:lang w:bidi="fa-IR"/>
              </w:rPr>
              <w:t>2</w:t>
            </w:r>
          </w:p>
        </w:tc>
        <w:tc>
          <w:tcPr>
            <w:tcW w:w="2097" w:type="dxa"/>
          </w:tcPr>
          <w:p w:rsidR="00D32F24" w:rsidRPr="002C3D5D" w:rsidRDefault="00D32F24" w:rsidP="00694B2D">
            <w:pPr>
              <w:ind w:left="288" w:right="284"/>
              <w:jc w:val="center"/>
              <w:rPr>
                <w:rFonts w:cs="B Nazanin"/>
                <w:sz w:val="28"/>
                <w:szCs w:val="28"/>
                <w:rtl/>
                <w:lang w:bidi="fa-IR"/>
              </w:rPr>
            </w:pPr>
            <w:r w:rsidRPr="002C3D5D">
              <w:rPr>
                <w:rFonts w:cs="B Nazanin"/>
                <w:sz w:val="28"/>
                <w:szCs w:val="28"/>
                <w:lang w:bidi="fa-IR"/>
              </w:rPr>
              <w:t>a</w:t>
            </w:r>
            <w:r w:rsidRPr="002C3D5D">
              <w:rPr>
                <w:rFonts w:cs="B Nazanin"/>
                <w:sz w:val="28"/>
                <w:szCs w:val="28"/>
                <w:vertAlign w:val="subscript"/>
                <w:lang w:bidi="fa-IR"/>
              </w:rPr>
              <w:t>2</w:t>
            </w:r>
          </w:p>
        </w:tc>
        <w:tc>
          <w:tcPr>
            <w:tcW w:w="2098" w:type="dxa"/>
          </w:tcPr>
          <w:p w:rsidR="00D32F24" w:rsidRPr="002C3D5D" w:rsidRDefault="00D32F24" w:rsidP="00694B2D">
            <w:pPr>
              <w:ind w:left="288" w:right="284"/>
              <w:jc w:val="center"/>
              <w:rPr>
                <w:rFonts w:cs="B Nazanin"/>
                <w:sz w:val="28"/>
                <w:szCs w:val="28"/>
                <w:rtl/>
                <w:lang w:bidi="fa-IR"/>
              </w:rPr>
            </w:pPr>
            <w:r w:rsidRPr="002C3D5D">
              <w:rPr>
                <w:rFonts w:cs="B Nazanin"/>
                <w:sz w:val="28"/>
                <w:szCs w:val="28"/>
                <w:lang w:bidi="fa-IR"/>
              </w:rPr>
              <w:t>a</w:t>
            </w:r>
            <w:r w:rsidRPr="002C3D5D">
              <w:rPr>
                <w:rFonts w:cs="B Nazanin"/>
                <w:sz w:val="28"/>
                <w:szCs w:val="28"/>
                <w:vertAlign w:val="subscript"/>
                <w:lang w:bidi="fa-IR"/>
              </w:rPr>
              <w:t>1</w:t>
            </w:r>
          </w:p>
        </w:tc>
        <w:tc>
          <w:tcPr>
            <w:tcW w:w="2098" w:type="dxa"/>
          </w:tcPr>
          <w:p w:rsidR="00D32F24" w:rsidRPr="002C3D5D" w:rsidRDefault="00D32F24" w:rsidP="00694B2D">
            <w:pPr>
              <w:ind w:left="288" w:right="284"/>
              <w:jc w:val="center"/>
              <w:rPr>
                <w:rFonts w:cs="B Nazanin"/>
                <w:sz w:val="28"/>
                <w:szCs w:val="28"/>
                <w:rtl/>
                <w:lang w:bidi="fa-IR"/>
              </w:rPr>
            </w:pPr>
            <w:r w:rsidRPr="002C3D5D">
              <w:rPr>
                <w:rFonts w:cs="B Nazanin"/>
                <w:sz w:val="28"/>
                <w:szCs w:val="28"/>
                <w:lang w:bidi="fa-IR"/>
              </w:rPr>
              <w:t>a</w:t>
            </w:r>
            <w:r w:rsidRPr="002C3D5D">
              <w:rPr>
                <w:rFonts w:cs="B Nazanin"/>
                <w:sz w:val="28"/>
                <w:szCs w:val="28"/>
                <w:vertAlign w:val="subscript"/>
                <w:lang w:bidi="fa-IR"/>
              </w:rPr>
              <w:t>0</w:t>
            </w:r>
          </w:p>
        </w:tc>
      </w:tr>
      <w:tr w:rsidR="00D32F24" w:rsidRPr="002C3D5D" w:rsidTr="00E32DEE">
        <w:trPr>
          <w:trHeight w:val="323"/>
        </w:trPr>
        <w:tc>
          <w:tcPr>
            <w:tcW w:w="2097" w:type="dxa"/>
          </w:tcPr>
          <w:p w:rsidR="00D32F24" w:rsidRPr="002C3D5D" w:rsidRDefault="00D32F24" w:rsidP="00694B2D">
            <w:pPr>
              <w:ind w:left="288" w:right="284"/>
              <w:jc w:val="center"/>
              <w:rPr>
                <w:rFonts w:cs="B Nazanin"/>
                <w:sz w:val="28"/>
                <w:szCs w:val="28"/>
                <w:rtl/>
                <w:lang w:bidi="fa-IR"/>
              </w:rPr>
            </w:pPr>
            <w:r w:rsidRPr="002C3D5D">
              <w:rPr>
                <w:rFonts w:cs="B Nazanin"/>
                <w:sz w:val="28"/>
                <w:szCs w:val="28"/>
                <w:lang w:bidi="fa-IR"/>
              </w:rPr>
              <w:t>0/983</w:t>
            </w:r>
          </w:p>
        </w:tc>
        <w:tc>
          <w:tcPr>
            <w:tcW w:w="2097" w:type="dxa"/>
          </w:tcPr>
          <w:p w:rsidR="00D32F24" w:rsidRPr="002C3D5D" w:rsidRDefault="00D32F24" w:rsidP="00694B2D">
            <w:pPr>
              <w:ind w:left="288" w:right="284"/>
              <w:jc w:val="center"/>
              <w:rPr>
                <w:rFonts w:cs="B Nazanin"/>
                <w:sz w:val="28"/>
                <w:szCs w:val="28"/>
                <w:rtl/>
                <w:lang w:bidi="fa-IR"/>
              </w:rPr>
            </w:pPr>
            <w:r w:rsidRPr="002C3D5D">
              <w:rPr>
                <w:rFonts w:cs="B Nazanin"/>
                <w:sz w:val="28"/>
                <w:szCs w:val="28"/>
                <w:lang w:bidi="fa-IR"/>
              </w:rPr>
              <w:t>12/72898</w:t>
            </w:r>
          </w:p>
        </w:tc>
        <w:tc>
          <w:tcPr>
            <w:tcW w:w="2098" w:type="dxa"/>
          </w:tcPr>
          <w:p w:rsidR="00D32F24" w:rsidRPr="002C3D5D" w:rsidRDefault="00D32F24" w:rsidP="00694B2D">
            <w:pPr>
              <w:ind w:left="288" w:right="284"/>
              <w:jc w:val="center"/>
              <w:rPr>
                <w:rFonts w:cs="B Nazanin"/>
                <w:sz w:val="28"/>
                <w:szCs w:val="28"/>
                <w:rtl/>
                <w:lang w:bidi="fa-IR"/>
              </w:rPr>
            </w:pPr>
            <w:r w:rsidRPr="002C3D5D">
              <w:rPr>
                <w:rFonts w:cs="B Nazanin"/>
                <w:sz w:val="28"/>
                <w:szCs w:val="28"/>
                <w:lang w:bidi="fa-IR"/>
              </w:rPr>
              <w:t>56/40488</w:t>
            </w:r>
          </w:p>
        </w:tc>
        <w:tc>
          <w:tcPr>
            <w:tcW w:w="2098" w:type="dxa"/>
          </w:tcPr>
          <w:p w:rsidR="00D32F24" w:rsidRPr="002C3D5D" w:rsidRDefault="00D32F24" w:rsidP="00694B2D">
            <w:pPr>
              <w:ind w:left="288" w:right="284"/>
              <w:jc w:val="center"/>
              <w:rPr>
                <w:rFonts w:cs="B Nazanin"/>
                <w:sz w:val="28"/>
                <w:szCs w:val="28"/>
                <w:rtl/>
                <w:lang w:bidi="fa-IR"/>
              </w:rPr>
            </w:pPr>
            <w:r w:rsidRPr="002C3D5D">
              <w:rPr>
                <w:rFonts w:cs="B Nazanin"/>
                <w:sz w:val="28"/>
                <w:szCs w:val="28"/>
                <w:lang w:bidi="fa-IR"/>
              </w:rPr>
              <w:t>-274/7681</w:t>
            </w:r>
          </w:p>
        </w:tc>
      </w:tr>
    </w:tbl>
    <w:p w:rsidR="00D32F24" w:rsidRPr="002C3D5D" w:rsidRDefault="00D32F24" w:rsidP="00E9172D">
      <w:pPr>
        <w:ind w:right="284"/>
        <w:jc w:val="both"/>
        <w:rPr>
          <w:rFonts w:cs="B Nazanin"/>
          <w:b/>
          <w:bCs/>
          <w:sz w:val="28"/>
          <w:szCs w:val="28"/>
          <w:rtl/>
          <w:lang w:bidi="fa-IR"/>
        </w:rPr>
      </w:pPr>
    </w:p>
    <w:p w:rsidR="00D32F24" w:rsidRPr="002C3D5D" w:rsidRDefault="00D32F24" w:rsidP="00694B2D">
      <w:pPr>
        <w:ind w:left="288" w:right="284"/>
        <w:jc w:val="both"/>
        <w:rPr>
          <w:rFonts w:cs="B Nazanin"/>
          <w:b/>
          <w:bCs/>
          <w:sz w:val="28"/>
          <w:szCs w:val="28"/>
          <w:rtl/>
          <w:lang w:bidi="fa-IR"/>
        </w:rPr>
      </w:pPr>
    </w:p>
    <w:p w:rsidR="00D32F24" w:rsidRPr="002C3D5D" w:rsidRDefault="00521594" w:rsidP="00E9172D">
      <w:pPr>
        <w:pStyle w:val="Heading3"/>
        <w:bidi/>
        <w:rPr>
          <w:rtl/>
          <w:lang w:bidi="fa-IR"/>
        </w:rPr>
      </w:pPr>
      <w:bookmarkStart w:id="276" w:name="_Toc295552570"/>
      <w:r>
        <w:rPr>
          <w:rtl/>
          <w:lang w:bidi="fa-IR"/>
        </w:rPr>
        <w:t>-</w:t>
      </w:r>
      <w:r w:rsidR="00D32F24" w:rsidRPr="002C3D5D">
        <w:rPr>
          <w:rtl/>
          <w:lang w:bidi="fa-IR"/>
        </w:rPr>
        <w:t>نتيجه گيري</w:t>
      </w:r>
      <w:bookmarkEnd w:id="276"/>
    </w:p>
    <w:p w:rsidR="00D32F24" w:rsidRPr="002C3D5D" w:rsidRDefault="00D32F24" w:rsidP="00694B2D">
      <w:pPr>
        <w:ind w:left="288" w:right="284"/>
        <w:jc w:val="both"/>
        <w:rPr>
          <w:rFonts w:cs="B Nazanin"/>
          <w:sz w:val="28"/>
          <w:szCs w:val="28"/>
          <w:rtl/>
          <w:lang w:bidi="fa-IR"/>
        </w:rPr>
      </w:pPr>
      <w:r w:rsidRPr="002C3D5D">
        <w:rPr>
          <w:rFonts w:cs="B Nazanin"/>
          <w:sz w:val="28"/>
          <w:szCs w:val="28"/>
          <w:rtl/>
          <w:lang w:bidi="fa-IR"/>
        </w:rPr>
        <w:t>اوپک در سال هاي 1978-1974 (بعد از شوک اول و قبل از شوک دوم) و 1990-1985 (بعد شوک دوم و جنگ ايران و عراق) ، توانست به صورت هماهنگ عمل کند و يک سيستم قيمت گذاري واحد داشته باشد ؛ به عبارتي در اين سال ها اوپک به صورت يک کارتل عمل کرد . ولي در سال هاي 1985-1979 اوپک قادر به داشتن سيستم قيمت گذاري واحد نبود و از کارتل خارج شد ، از دلايل آن مي توان به سرپيچي تعدادي از اعضا از ميزان توليد و قيمت توافق شده ، اشاره نمود .</w:t>
      </w:r>
    </w:p>
    <w:p w:rsidR="00D32F24" w:rsidRPr="002C3D5D" w:rsidRDefault="00D32F24" w:rsidP="00694B2D">
      <w:pPr>
        <w:ind w:left="288" w:right="284"/>
        <w:jc w:val="both"/>
        <w:rPr>
          <w:rFonts w:cs="B Nazanin"/>
          <w:sz w:val="28"/>
          <w:szCs w:val="28"/>
          <w:rtl/>
          <w:lang w:bidi="fa-IR"/>
        </w:rPr>
      </w:pPr>
      <w:r w:rsidRPr="002C3D5D">
        <w:rPr>
          <w:rFonts w:cs="B Nazanin"/>
          <w:sz w:val="28"/>
          <w:szCs w:val="28"/>
          <w:rtl/>
          <w:lang w:bidi="fa-IR"/>
        </w:rPr>
        <w:t>از دلايل پيش آمدن اين مسائل ، متفاوت بودن کشش قيمت نسبت به تقاضا و عرضه در سال هاي مختلف است . در دهه 1970 انعطاف قيمت نسبت به تقاضا بسيار کم بود و افزايش قيمت از افزايش تقاضا نمي کاست ولي در دهه 1980 با ورود توليد کنندگان جديد ، سوخت هاي جايگزين و فعاليت هاي کشورهاي مصرف کننده ، انعطاف ناپذيري کم شد و از تقاضا براي نفت اوپک کاهش يافت .</w:t>
      </w:r>
    </w:p>
    <w:p w:rsidR="00D32F24" w:rsidRPr="002C3D5D" w:rsidRDefault="00D32F24" w:rsidP="00694B2D">
      <w:pPr>
        <w:ind w:left="288" w:right="284"/>
        <w:jc w:val="both"/>
        <w:rPr>
          <w:rFonts w:cs="B Nazanin"/>
          <w:sz w:val="28"/>
          <w:szCs w:val="28"/>
          <w:rtl/>
          <w:lang w:bidi="fa-IR"/>
        </w:rPr>
      </w:pPr>
      <w:r w:rsidRPr="002C3D5D">
        <w:rPr>
          <w:rFonts w:cs="B Nazanin"/>
          <w:sz w:val="28"/>
          <w:szCs w:val="28"/>
          <w:rtl/>
          <w:lang w:bidi="fa-IR"/>
        </w:rPr>
        <w:t>مدل ارائه شده براي قيمت نفت اوپک با عملکرد به صورت کارتل ، در طي زمان 10 سال گفته شده داراي خطاي ناچيز مي باشد ولي در 7 سال بحراني ، ضريب رقابتي و کشش قيمت نسبت به تقاضا تغيير مي کنند .</w:t>
      </w:r>
    </w:p>
    <w:p w:rsidR="00D32F24" w:rsidRPr="002C3D5D" w:rsidRDefault="00D32F24" w:rsidP="00694B2D">
      <w:pPr>
        <w:ind w:left="288" w:right="284"/>
        <w:jc w:val="both"/>
        <w:rPr>
          <w:rFonts w:cs="B Nazanin"/>
          <w:sz w:val="28"/>
          <w:szCs w:val="28"/>
          <w:rtl/>
          <w:lang w:bidi="fa-IR"/>
        </w:rPr>
      </w:pPr>
      <w:r w:rsidRPr="002C3D5D">
        <w:rPr>
          <w:rFonts w:cs="B Nazanin"/>
          <w:sz w:val="28"/>
          <w:szCs w:val="28"/>
          <w:rtl/>
          <w:lang w:bidi="fa-IR"/>
        </w:rPr>
        <w:t>مدل درآمد توسعه يافته رامچاران با پارامتر جديد قيمت تقسيم بر هزينه و وارد شدن سهم اوپک در بازار براي تمامي بازه زماني 1990-1974 مناسب و کارآمد مي باشد . آنچه حائز اهميت است ، در اين مدل درآمد بر حسب دلار 1988 بدست مي آيد .</w:t>
      </w:r>
    </w:p>
    <w:p w:rsidR="00D32F24" w:rsidRPr="002C3D5D" w:rsidRDefault="00D32F24" w:rsidP="00694B2D">
      <w:pPr>
        <w:ind w:left="288" w:right="284"/>
        <w:jc w:val="both"/>
        <w:rPr>
          <w:rFonts w:cs="B Nazanin"/>
          <w:b/>
          <w:bCs/>
          <w:sz w:val="28"/>
          <w:szCs w:val="28"/>
          <w:rtl/>
          <w:lang w:bidi="fa-IR"/>
        </w:rPr>
      </w:pPr>
    </w:p>
    <w:p w:rsidR="00D32F24" w:rsidRPr="008B5B5C" w:rsidRDefault="00D32F24" w:rsidP="008B5B5C">
      <w:pPr>
        <w:rPr>
          <w:rFonts w:cs="B Nazanin"/>
          <w:rtl/>
          <w:lang w:bidi="fa-IR"/>
        </w:rPr>
      </w:pPr>
      <w:r w:rsidRPr="008B5B5C">
        <w:rPr>
          <w:rFonts w:cs="B Nazanin"/>
          <w:rtl/>
          <w:lang w:bidi="fa-IR"/>
        </w:rPr>
        <w:t>پيوست 1</w:t>
      </w:r>
    </w:p>
    <w:p w:rsidR="00D32F24" w:rsidRPr="002C3D5D" w:rsidRDefault="00D32F24" w:rsidP="00694B2D">
      <w:pPr>
        <w:ind w:left="288" w:right="284"/>
        <w:jc w:val="both"/>
        <w:rPr>
          <w:rFonts w:cs="B Nazanin"/>
          <w:sz w:val="28"/>
          <w:szCs w:val="28"/>
          <w:rtl/>
          <w:lang w:bidi="fa-IR"/>
        </w:rPr>
      </w:pPr>
      <w:r w:rsidRPr="002C3D5D">
        <w:rPr>
          <w:rFonts w:cs="B Nazanin"/>
          <w:sz w:val="28"/>
          <w:szCs w:val="28"/>
          <w:rtl/>
          <w:lang w:bidi="fa-IR"/>
        </w:rPr>
        <w:t>جدول (1) : داده هاي تجربي سهم اوپک و قيمت هاي نرماليزه شده و تقسيم بر هزينه</w:t>
      </w:r>
    </w:p>
    <w:tbl>
      <w:tblPr>
        <w:tblStyle w:val="TableGrid"/>
        <w:bidiVisual/>
        <w:tblW w:w="0" w:type="auto"/>
        <w:tblLook w:val="04A0"/>
      </w:tblPr>
      <w:tblGrid>
        <w:gridCol w:w="3080"/>
        <w:gridCol w:w="3081"/>
        <w:gridCol w:w="3081"/>
      </w:tblGrid>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سهم اوپک در بازار</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قيمت هاي نرماليزه شده</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سال ها</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0.55</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3.32</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1974</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0.513</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3.32</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1975</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0.534</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3.08</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1976</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color w:val="000000"/>
                <w:sz w:val="28"/>
                <w:szCs w:val="28"/>
                <w:rtl/>
                <w:lang w:bidi="fa-IR"/>
              </w:rPr>
              <w:t>523/0</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3.08</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1977</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0.493</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2.9</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1978</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0.493</w:t>
            </w:r>
          </w:p>
        </w:tc>
        <w:tc>
          <w:tcPr>
            <w:tcW w:w="3081" w:type="dxa"/>
          </w:tcPr>
          <w:p w:rsidR="00D32F24" w:rsidRPr="002C3D5D" w:rsidRDefault="00D32F24" w:rsidP="00694B2D">
            <w:pPr>
              <w:ind w:left="288" w:right="284"/>
              <w:jc w:val="center"/>
              <w:rPr>
                <w:rFonts w:asciiTheme="minorBidi" w:hAnsiTheme="minorBidi" w:cs="B Nazanin"/>
                <w:b/>
                <w:bCs/>
                <w:sz w:val="28"/>
                <w:szCs w:val="28"/>
                <w:lang w:bidi="fa-IR"/>
              </w:rPr>
            </w:pPr>
            <w:r w:rsidRPr="002C3D5D">
              <w:rPr>
                <w:rFonts w:asciiTheme="minorBidi" w:hAnsiTheme="minorBidi" w:cs="B Nazanin"/>
                <w:b/>
                <w:bCs/>
                <w:color w:val="000000"/>
                <w:sz w:val="28"/>
                <w:szCs w:val="28"/>
                <w:lang w:bidi="fa-IR"/>
              </w:rPr>
              <w:t>3.97</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1979</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0.451</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5.81</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1980</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0.407</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5.75</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1981</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0.356</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4.92</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1982</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0.335</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4.09</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1983</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0.325</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3.73</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1984</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0.305</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3.44</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1985</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0.331</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color w:val="000000"/>
                <w:sz w:val="28"/>
                <w:szCs w:val="28"/>
                <w:lang w:bidi="fa-IR"/>
              </w:rPr>
              <w:t>1.78</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1986</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0.331</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2.42</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1987</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0.354</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color w:val="000000"/>
                <w:sz w:val="28"/>
                <w:szCs w:val="28"/>
                <w:lang w:bidi="fa-IR"/>
              </w:rPr>
              <w:t>1.72</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1988</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color w:val="000000"/>
                <w:sz w:val="28"/>
                <w:szCs w:val="28"/>
                <w:lang w:bidi="fa-IR"/>
              </w:rPr>
              <w:t>0.377</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2.01</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1989</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0.39</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1.96</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1990</w:t>
            </w:r>
          </w:p>
        </w:tc>
      </w:tr>
    </w:tbl>
    <w:p w:rsidR="00D32F24" w:rsidRPr="002C3D5D" w:rsidRDefault="00D32F24" w:rsidP="00694B2D">
      <w:pPr>
        <w:ind w:left="288" w:right="284"/>
        <w:jc w:val="right"/>
        <w:rPr>
          <w:rFonts w:cs="B Nazanin"/>
          <w:b/>
          <w:bCs/>
          <w:sz w:val="28"/>
          <w:szCs w:val="28"/>
          <w:rtl/>
          <w:lang w:bidi="fa-IR"/>
        </w:rPr>
      </w:pPr>
    </w:p>
    <w:p w:rsidR="00D32F24" w:rsidRPr="002C3D5D" w:rsidRDefault="00D32F24" w:rsidP="00694B2D">
      <w:pPr>
        <w:ind w:left="288" w:right="284"/>
        <w:rPr>
          <w:rFonts w:cs="B Nazanin"/>
          <w:b/>
          <w:bCs/>
          <w:sz w:val="28"/>
          <w:szCs w:val="28"/>
          <w:rtl/>
          <w:lang w:bidi="fa-IR"/>
        </w:rPr>
      </w:pPr>
      <w:r w:rsidRPr="002C3D5D">
        <w:rPr>
          <w:rFonts w:cs="B Nazanin"/>
          <w:sz w:val="28"/>
          <w:szCs w:val="28"/>
          <w:rtl/>
          <w:lang w:bidi="fa-IR"/>
        </w:rPr>
        <w:t>جدول (2)</w:t>
      </w:r>
      <w:r w:rsidRPr="002C3D5D">
        <w:rPr>
          <w:rStyle w:val="FootnoteReference"/>
          <w:rFonts w:cs="B Nazanin"/>
          <w:sz w:val="28"/>
          <w:szCs w:val="28"/>
          <w:rtl/>
          <w:lang w:bidi="fa-IR"/>
        </w:rPr>
        <w:footnoteReference w:id="416"/>
      </w:r>
      <w:r w:rsidRPr="002C3D5D">
        <w:rPr>
          <w:rFonts w:cs="B Nazanin"/>
          <w:sz w:val="28"/>
          <w:szCs w:val="28"/>
          <w:rtl/>
          <w:lang w:bidi="fa-IR"/>
        </w:rPr>
        <w:t xml:space="preserve"> : داده هاي تجربي درآمد حاصل از صادرات و ميزان توليد</w:t>
      </w:r>
    </w:p>
    <w:tbl>
      <w:tblPr>
        <w:tblStyle w:val="TableGrid"/>
        <w:bidiVisual/>
        <w:tblW w:w="0" w:type="auto"/>
        <w:tblLook w:val="04A0"/>
      </w:tblPr>
      <w:tblGrid>
        <w:gridCol w:w="3080"/>
        <w:gridCol w:w="3081"/>
        <w:gridCol w:w="3081"/>
      </w:tblGrid>
      <w:tr w:rsidR="00D32F24" w:rsidRPr="002C3D5D" w:rsidTr="00E32DEE">
        <w:tc>
          <w:tcPr>
            <w:tcW w:w="3080" w:type="dxa"/>
          </w:tcPr>
          <w:p w:rsidR="00D32F24" w:rsidRPr="002C3D5D" w:rsidRDefault="00D32F24" w:rsidP="00694B2D">
            <w:pPr>
              <w:ind w:left="288" w:right="284"/>
              <w:jc w:val="center"/>
              <w:rPr>
                <w:rFonts w:cs="B Nazanin"/>
                <w:b/>
                <w:bCs/>
                <w:sz w:val="28"/>
                <w:szCs w:val="28"/>
                <w:rtl/>
                <w:lang w:bidi="fa-IR"/>
              </w:rPr>
            </w:pPr>
            <w:r w:rsidRPr="002C3D5D">
              <w:rPr>
                <w:rFonts w:cs="B Nazanin"/>
                <w:b/>
                <w:bCs/>
                <w:sz w:val="28"/>
                <w:szCs w:val="28"/>
                <w:rtl/>
                <w:lang w:bidi="fa-IR"/>
              </w:rPr>
              <w:t>ميزان توليد</w:t>
            </w:r>
            <w:r w:rsidRPr="002C3D5D">
              <w:rPr>
                <w:rFonts w:cs="B Nazanin"/>
                <w:sz w:val="28"/>
                <w:szCs w:val="28"/>
                <w:rtl/>
                <w:lang w:bidi="fa-IR"/>
              </w:rPr>
              <w:t>(ميليون بشکه در روز)</w:t>
            </w:r>
          </w:p>
        </w:tc>
        <w:tc>
          <w:tcPr>
            <w:tcW w:w="3081" w:type="dxa"/>
          </w:tcPr>
          <w:p w:rsidR="00D32F24" w:rsidRPr="002C3D5D" w:rsidRDefault="00D32F24" w:rsidP="00694B2D">
            <w:pPr>
              <w:ind w:left="288" w:right="284"/>
              <w:jc w:val="center"/>
              <w:rPr>
                <w:rFonts w:cs="B Nazanin"/>
                <w:sz w:val="28"/>
                <w:szCs w:val="28"/>
                <w:rtl/>
                <w:lang w:bidi="fa-IR"/>
              </w:rPr>
            </w:pPr>
            <w:r w:rsidRPr="002C3D5D">
              <w:rPr>
                <w:rFonts w:cs="B Nazanin"/>
                <w:b/>
                <w:bCs/>
                <w:sz w:val="28"/>
                <w:szCs w:val="28"/>
                <w:rtl/>
                <w:lang w:bidi="fa-IR"/>
              </w:rPr>
              <w:t>درآمد حاصل از صادرات</w:t>
            </w:r>
            <w:r w:rsidRPr="002C3D5D">
              <w:rPr>
                <w:rFonts w:cs="B Nazanin"/>
                <w:sz w:val="28"/>
                <w:szCs w:val="28"/>
                <w:rtl/>
                <w:lang w:bidi="fa-IR"/>
              </w:rPr>
              <w:t>(دلار 1988)</w:t>
            </w:r>
          </w:p>
        </w:tc>
        <w:tc>
          <w:tcPr>
            <w:tcW w:w="3081" w:type="dxa"/>
          </w:tcPr>
          <w:p w:rsidR="00D32F24" w:rsidRPr="002C3D5D" w:rsidRDefault="00D32F24" w:rsidP="00694B2D">
            <w:pPr>
              <w:ind w:left="288" w:right="284"/>
              <w:jc w:val="center"/>
              <w:rPr>
                <w:rFonts w:cs="B Nazanin"/>
                <w:b/>
                <w:bCs/>
                <w:sz w:val="28"/>
                <w:szCs w:val="28"/>
                <w:rtl/>
                <w:lang w:bidi="fa-IR"/>
              </w:rPr>
            </w:pPr>
            <w:r w:rsidRPr="002C3D5D">
              <w:rPr>
                <w:rFonts w:cs="B Nazanin"/>
                <w:b/>
                <w:bCs/>
                <w:sz w:val="28"/>
                <w:szCs w:val="28"/>
                <w:rtl/>
                <w:lang w:bidi="fa-IR"/>
              </w:rPr>
              <w:t>سال ها</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color w:val="000000"/>
                <w:sz w:val="28"/>
                <w:szCs w:val="28"/>
                <w:rtl/>
                <w:lang w:bidi="fa-IR"/>
              </w:rPr>
            </w:pPr>
            <w:r w:rsidRPr="002C3D5D">
              <w:rPr>
                <w:rFonts w:asciiTheme="minorBidi" w:hAnsiTheme="minorBidi" w:cs="B Nazanin"/>
                <w:b/>
                <w:bCs/>
                <w:color w:val="000000"/>
                <w:sz w:val="28"/>
                <w:szCs w:val="28"/>
                <w:lang w:bidi="fa-IR"/>
              </w:rPr>
              <w:t>29.32</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1974</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color w:val="000000"/>
                <w:sz w:val="28"/>
                <w:szCs w:val="28"/>
                <w:rtl/>
                <w:lang w:bidi="fa-IR"/>
              </w:rPr>
            </w:pPr>
            <w:r w:rsidRPr="002C3D5D">
              <w:rPr>
                <w:rFonts w:asciiTheme="minorBidi" w:hAnsiTheme="minorBidi" w:cs="B Nazanin"/>
                <w:b/>
                <w:bCs/>
                <w:color w:val="000000"/>
                <w:sz w:val="28"/>
                <w:szCs w:val="28"/>
                <w:lang w:bidi="fa-IR"/>
              </w:rPr>
              <w:t>25.79</w:t>
            </w:r>
          </w:p>
        </w:tc>
        <w:tc>
          <w:tcPr>
            <w:tcW w:w="3081" w:type="dxa"/>
          </w:tcPr>
          <w:p w:rsidR="00D32F24" w:rsidRPr="002C3D5D" w:rsidRDefault="00D32F24" w:rsidP="00694B2D">
            <w:pPr>
              <w:ind w:left="288" w:right="284"/>
              <w:jc w:val="center"/>
              <w:rPr>
                <w:rFonts w:asciiTheme="minorBidi" w:hAnsiTheme="minorBidi" w:cs="B Nazanin"/>
                <w:b/>
                <w:bCs/>
                <w:color w:val="000000"/>
                <w:sz w:val="28"/>
                <w:szCs w:val="28"/>
                <w:rtl/>
                <w:lang w:bidi="fa-IR"/>
              </w:rPr>
            </w:pPr>
            <w:r w:rsidRPr="002C3D5D">
              <w:rPr>
                <w:rFonts w:asciiTheme="minorBidi" w:hAnsiTheme="minorBidi" w:cs="B Nazanin"/>
                <w:b/>
                <w:bCs/>
                <w:color w:val="000000"/>
                <w:sz w:val="28"/>
                <w:szCs w:val="28"/>
                <w:lang w:bidi="fa-IR"/>
              </w:rPr>
              <w:t>250.45</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1975</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color w:val="000000"/>
                <w:sz w:val="28"/>
                <w:szCs w:val="28"/>
                <w:rtl/>
                <w:lang w:bidi="fa-IR"/>
              </w:rPr>
            </w:pPr>
            <w:r w:rsidRPr="002C3D5D">
              <w:rPr>
                <w:rFonts w:asciiTheme="minorBidi" w:hAnsiTheme="minorBidi" w:cs="B Nazanin"/>
                <w:b/>
                <w:bCs/>
                <w:color w:val="000000"/>
                <w:sz w:val="28"/>
                <w:szCs w:val="28"/>
                <w:lang w:bidi="fa-IR"/>
              </w:rPr>
              <w:t>29.12</w:t>
            </w:r>
          </w:p>
        </w:tc>
        <w:tc>
          <w:tcPr>
            <w:tcW w:w="3081" w:type="dxa"/>
          </w:tcPr>
          <w:p w:rsidR="00D32F24" w:rsidRPr="002C3D5D" w:rsidRDefault="00D32F24" w:rsidP="00694B2D">
            <w:pPr>
              <w:ind w:left="288" w:right="284"/>
              <w:jc w:val="center"/>
              <w:rPr>
                <w:rFonts w:asciiTheme="minorBidi" w:hAnsiTheme="minorBidi" w:cs="B Nazanin"/>
                <w:b/>
                <w:bCs/>
                <w:color w:val="000000"/>
                <w:sz w:val="28"/>
                <w:szCs w:val="28"/>
                <w:rtl/>
                <w:lang w:bidi="fa-IR"/>
              </w:rPr>
            </w:pPr>
            <w:r w:rsidRPr="002C3D5D">
              <w:rPr>
                <w:rFonts w:asciiTheme="minorBidi" w:hAnsiTheme="minorBidi" w:cs="B Nazanin"/>
                <w:b/>
                <w:bCs/>
                <w:color w:val="000000"/>
                <w:sz w:val="28"/>
                <w:szCs w:val="28"/>
                <w:lang w:bidi="fa-IR"/>
              </w:rPr>
              <w:t>260.09</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1976</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color w:val="000000"/>
                <w:sz w:val="28"/>
                <w:szCs w:val="28"/>
                <w:rtl/>
                <w:lang w:bidi="fa-IR"/>
              </w:rPr>
            </w:pPr>
            <w:r w:rsidRPr="002C3D5D">
              <w:rPr>
                <w:rFonts w:asciiTheme="minorBidi" w:hAnsiTheme="minorBidi" w:cs="B Nazanin"/>
                <w:b/>
                <w:bCs/>
                <w:color w:val="000000"/>
                <w:sz w:val="28"/>
                <w:szCs w:val="28"/>
                <w:lang w:bidi="fa-IR"/>
              </w:rPr>
              <w:t>29.58</w:t>
            </w:r>
          </w:p>
        </w:tc>
        <w:tc>
          <w:tcPr>
            <w:tcW w:w="3081" w:type="dxa"/>
          </w:tcPr>
          <w:p w:rsidR="00D32F24" w:rsidRPr="002C3D5D" w:rsidRDefault="00D32F24" w:rsidP="00694B2D">
            <w:pPr>
              <w:ind w:left="288" w:right="284"/>
              <w:jc w:val="center"/>
              <w:rPr>
                <w:rFonts w:asciiTheme="minorBidi" w:hAnsiTheme="minorBidi" w:cs="B Nazanin"/>
                <w:b/>
                <w:bCs/>
                <w:color w:val="000000"/>
                <w:sz w:val="28"/>
                <w:szCs w:val="28"/>
                <w:rtl/>
                <w:lang w:bidi="fa-IR"/>
              </w:rPr>
            </w:pPr>
            <w:r w:rsidRPr="002C3D5D">
              <w:rPr>
                <w:rFonts w:asciiTheme="minorBidi" w:hAnsiTheme="minorBidi" w:cs="B Nazanin"/>
                <w:b/>
                <w:bCs/>
                <w:color w:val="000000"/>
                <w:sz w:val="28"/>
                <w:szCs w:val="28"/>
                <w:lang w:bidi="fa-IR"/>
              </w:rPr>
              <w:t>266.66</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1977</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color w:val="000000"/>
                <w:sz w:val="28"/>
                <w:szCs w:val="28"/>
                <w:rtl/>
                <w:lang w:bidi="fa-IR"/>
              </w:rPr>
            </w:pPr>
            <w:r w:rsidRPr="002C3D5D">
              <w:rPr>
                <w:rFonts w:asciiTheme="minorBidi" w:hAnsiTheme="minorBidi" w:cs="B Nazanin"/>
                <w:b/>
                <w:bCs/>
                <w:color w:val="000000"/>
                <w:sz w:val="28"/>
                <w:szCs w:val="28"/>
                <w:lang w:bidi="fa-IR"/>
              </w:rPr>
              <w:t>28.16</w:t>
            </w:r>
          </w:p>
        </w:tc>
        <w:tc>
          <w:tcPr>
            <w:tcW w:w="3081" w:type="dxa"/>
          </w:tcPr>
          <w:p w:rsidR="00D32F24" w:rsidRPr="002C3D5D" w:rsidRDefault="00D32F24" w:rsidP="00694B2D">
            <w:pPr>
              <w:ind w:left="288" w:right="284"/>
              <w:jc w:val="center"/>
              <w:rPr>
                <w:rFonts w:asciiTheme="minorBidi" w:hAnsiTheme="minorBidi" w:cs="B Nazanin"/>
                <w:b/>
                <w:bCs/>
                <w:color w:val="000000"/>
                <w:sz w:val="28"/>
                <w:szCs w:val="28"/>
                <w:rtl/>
                <w:lang w:bidi="fa-IR"/>
              </w:rPr>
            </w:pPr>
            <w:r w:rsidRPr="002C3D5D">
              <w:rPr>
                <w:rFonts w:asciiTheme="minorBidi" w:hAnsiTheme="minorBidi" w:cs="B Nazanin"/>
                <w:b/>
                <w:bCs/>
                <w:color w:val="000000"/>
                <w:sz w:val="28"/>
                <w:szCs w:val="28"/>
                <w:lang w:bidi="fa-IR"/>
              </w:rPr>
              <w:t>234.6</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1978</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color w:val="000000"/>
                <w:sz w:val="28"/>
                <w:szCs w:val="28"/>
                <w:rtl/>
                <w:lang w:bidi="fa-IR"/>
              </w:rPr>
            </w:pPr>
            <w:r w:rsidRPr="002C3D5D">
              <w:rPr>
                <w:rFonts w:asciiTheme="minorBidi" w:hAnsiTheme="minorBidi" w:cs="B Nazanin"/>
                <w:b/>
                <w:bCs/>
                <w:color w:val="000000"/>
                <w:sz w:val="28"/>
                <w:szCs w:val="28"/>
                <w:lang w:bidi="fa-IR"/>
              </w:rPr>
              <w:t>29.35</w:t>
            </w:r>
          </w:p>
        </w:tc>
        <w:tc>
          <w:tcPr>
            <w:tcW w:w="3081" w:type="dxa"/>
          </w:tcPr>
          <w:p w:rsidR="00D32F24" w:rsidRPr="002C3D5D" w:rsidRDefault="00D32F24" w:rsidP="00694B2D">
            <w:pPr>
              <w:ind w:left="288" w:right="284"/>
              <w:jc w:val="center"/>
              <w:rPr>
                <w:rFonts w:asciiTheme="minorBidi" w:hAnsiTheme="minorBidi" w:cs="B Nazanin"/>
                <w:b/>
                <w:bCs/>
                <w:color w:val="000000"/>
                <w:sz w:val="28"/>
                <w:szCs w:val="28"/>
                <w:rtl/>
                <w:lang w:bidi="fa-IR"/>
              </w:rPr>
            </w:pPr>
            <w:r w:rsidRPr="002C3D5D">
              <w:rPr>
                <w:rFonts w:asciiTheme="minorBidi" w:hAnsiTheme="minorBidi" w:cs="B Nazanin"/>
                <w:b/>
                <w:bCs/>
                <w:color w:val="000000"/>
                <w:sz w:val="28"/>
                <w:szCs w:val="28"/>
                <w:lang w:bidi="fa-IR"/>
              </w:rPr>
              <w:t>336.81</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1979</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color w:val="000000"/>
                <w:sz w:val="28"/>
                <w:szCs w:val="28"/>
                <w:rtl/>
                <w:lang w:bidi="fa-IR"/>
              </w:rPr>
            </w:pPr>
            <w:r w:rsidRPr="002C3D5D">
              <w:rPr>
                <w:rFonts w:asciiTheme="minorBidi" w:hAnsiTheme="minorBidi" w:cs="B Nazanin"/>
                <w:b/>
                <w:bCs/>
                <w:color w:val="000000"/>
                <w:sz w:val="28"/>
                <w:szCs w:val="28"/>
                <w:lang w:bidi="fa-IR"/>
              </w:rPr>
              <w:t>25.38</w:t>
            </w:r>
          </w:p>
        </w:tc>
        <w:tc>
          <w:tcPr>
            <w:tcW w:w="3081" w:type="dxa"/>
          </w:tcPr>
          <w:p w:rsidR="00D32F24" w:rsidRPr="002C3D5D" w:rsidRDefault="00D32F24" w:rsidP="00694B2D">
            <w:pPr>
              <w:ind w:left="288" w:right="284"/>
              <w:jc w:val="center"/>
              <w:rPr>
                <w:rFonts w:asciiTheme="minorBidi" w:hAnsiTheme="minorBidi" w:cs="B Nazanin"/>
                <w:b/>
                <w:bCs/>
                <w:color w:val="000000"/>
                <w:sz w:val="28"/>
                <w:szCs w:val="28"/>
                <w:rtl/>
                <w:lang w:bidi="fa-IR"/>
              </w:rPr>
            </w:pPr>
            <w:r w:rsidRPr="002C3D5D">
              <w:rPr>
                <w:rFonts w:asciiTheme="minorBidi" w:hAnsiTheme="minorBidi" w:cs="B Nazanin"/>
                <w:b/>
                <w:bCs/>
                <w:color w:val="000000"/>
                <w:sz w:val="28"/>
                <w:szCs w:val="28"/>
                <w:lang w:bidi="fa-IR"/>
              </w:rPr>
              <w:t>397.83</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1980</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color w:val="000000"/>
                <w:sz w:val="28"/>
                <w:szCs w:val="28"/>
                <w:rtl/>
                <w:lang w:bidi="fa-IR"/>
              </w:rPr>
            </w:pPr>
            <w:r w:rsidRPr="002C3D5D">
              <w:rPr>
                <w:rFonts w:asciiTheme="minorBidi" w:hAnsiTheme="minorBidi" w:cs="B Nazanin"/>
                <w:b/>
                <w:bCs/>
                <w:color w:val="000000"/>
                <w:sz w:val="28"/>
                <w:szCs w:val="28"/>
                <w:lang w:bidi="fa-IR"/>
              </w:rPr>
              <w:t>21.22</w:t>
            </w:r>
          </w:p>
        </w:tc>
        <w:tc>
          <w:tcPr>
            <w:tcW w:w="3081" w:type="dxa"/>
          </w:tcPr>
          <w:p w:rsidR="00D32F24" w:rsidRPr="002C3D5D" w:rsidRDefault="00D32F24" w:rsidP="00694B2D">
            <w:pPr>
              <w:ind w:left="288" w:right="284"/>
              <w:jc w:val="center"/>
              <w:rPr>
                <w:rFonts w:asciiTheme="minorBidi" w:hAnsiTheme="minorBidi" w:cs="B Nazanin"/>
                <w:b/>
                <w:bCs/>
                <w:color w:val="000000"/>
                <w:sz w:val="28"/>
                <w:szCs w:val="28"/>
                <w:rtl/>
                <w:lang w:bidi="fa-IR"/>
              </w:rPr>
            </w:pPr>
            <w:r w:rsidRPr="002C3D5D">
              <w:rPr>
                <w:rFonts w:asciiTheme="minorBidi" w:hAnsiTheme="minorBidi" w:cs="B Nazanin"/>
                <w:b/>
                <w:bCs/>
                <w:color w:val="000000"/>
                <w:sz w:val="28"/>
                <w:szCs w:val="28"/>
                <w:lang w:bidi="fa-IR"/>
              </w:rPr>
              <w:t>318.85</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1981</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color w:val="000000"/>
                <w:sz w:val="28"/>
                <w:szCs w:val="28"/>
                <w:lang w:bidi="fa-IR"/>
              </w:rPr>
            </w:pPr>
            <w:r w:rsidRPr="002C3D5D">
              <w:rPr>
                <w:rFonts w:asciiTheme="minorBidi" w:hAnsiTheme="minorBidi" w:cs="B Nazanin"/>
                <w:b/>
                <w:bCs/>
                <w:color w:val="000000"/>
                <w:sz w:val="28"/>
                <w:szCs w:val="28"/>
                <w:lang w:bidi="fa-IR"/>
              </w:rPr>
              <w:t>17.77</w:t>
            </w:r>
          </w:p>
        </w:tc>
        <w:tc>
          <w:tcPr>
            <w:tcW w:w="3081" w:type="dxa"/>
          </w:tcPr>
          <w:p w:rsidR="00D32F24" w:rsidRPr="002C3D5D" w:rsidRDefault="00D32F24" w:rsidP="00694B2D">
            <w:pPr>
              <w:ind w:left="288" w:right="284"/>
              <w:jc w:val="center"/>
              <w:rPr>
                <w:rFonts w:asciiTheme="minorBidi" w:hAnsiTheme="minorBidi" w:cs="B Nazanin"/>
                <w:b/>
                <w:bCs/>
                <w:color w:val="000000"/>
                <w:sz w:val="28"/>
                <w:szCs w:val="28"/>
                <w:rtl/>
                <w:lang w:bidi="fa-IR"/>
              </w:rPr>
            </w:pPr>
            <w:r w:rsidRPr="002C3D5D">
              <w:rPr>
                <w:rFonts w:asciiTheme="minorBidi" w:hAnsiTheme="minorBidi" w:cs="B Nazanin"/>
                <w:b/>
                <w:bCs/>
                <w:color w:val="000000"/>
                <w:sz w:val="28"/>
                <w:szCs w:val="28"/>
                <w:lang w:bidi="fa-IR"/>
              </w:rPr>
              <w:t>201.42</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1982</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color w:val="000000"/>
                <w:sz w:val="28"/>
                <w:szCs w:val="28"/>
                <w:rtl/>
                <w:lang w:bidi="fa-IR"/>
              </w:rPr>
            </w:pPr>
            <w:r w:rsidRPr="002C3D5D">
              <w:rPr>
                <w:rFonts w:asciiTheme="minorBidi" w:hAnsiTheme="minorBidi" w:cs="B Nazanin"/>
                <w:b/>
                <w:bCs/>
                <w:color w:val="000000"/>
                <w:sz w:val="28"/>
                <w:szCs w:val="28"/>
                <w:lang w:bidi="fa-IR"/>
              </w:rPr>
              <w:t>16.57</w:t>
            </w:r>
          </w:p>
        </w:tc>
        <w:tc>
          <w:tcPr>
            <w:tcW w:w="3081" w:type="dxa"/>
          </w:tcPr>
          <w:p w:rsidR="00D32F24" w:rsidRPr="002C3D5D" w:rsidRDefault="00D32F24" w:rsidP="00694B2D">
            <w:pPr>
              <w:ind w:left="288" w:right="284"/>
              <w:jc w:val="center"/>
              <w:rPr>
                <w:rFonts w:asciiTheme="minorBidi" w:hAnsiTheme="minorBidi" w:cs="B Nazanin"/>
                <w:b/>
                <w:bCs/>
                <w:color w:val="000000"/>
                <w:sz w:val="28"/>
                <w:szCs w:val="28"/>
                <w:rtl/>
                <w:lang w:bidi="fa-IR"/>
              </w:rPr>
            </w:pPr>
            <w:r w:rsidRPr="002C3D5D">
              <w:rPr>
                <w:rFonts w:asciiTheme="minorBidi" w:hAnsiTheme="minorBidi" w:cs="B Nazanin"/>
                <w:b/>
                <w:bCs/>
                <w:color w:val="000000"/>
                <w:sz w:val="28"/>
                <w:szCs w:val="28"/>
                <w:lang w:bidi="fa-IR"/>
              </w:rPr>
              <w:t>157.61</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1983</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color w:val="000000"/>
                <w:sz w:val="28"/>
                <w:szCs w:val="28"/>
                <w:lang w:bidi="fa-IR"/>
              </w:rPr>
            </w:pPr>
            <w:r w:rsidRPr="002C3D5D">
              <w:rPr>
                <w:rFonts w:asciiTheme="minorBidi" w:hAnsiTheme="minorBidi" w:cs="B Nazanin"/>
                <w:b/>
                <w:bCs/>
                <w:color w:val="000000"/>
                <w:sz w:val="28"/>
                <w:szCs w:val="28"/>
                <w:lang w:bidi="fa-IR"/>
              </w:rPr>
              <w:t>16.5</w:t>
            </w:r>
          </w:p>
        </w:tc>
        <w:tc>
          <w:tcPr>
            <w:tcW w:w="3081" w:type="dxa"/>
          </w:tcPr>
          <w:p w:rsidR="00D32F24" w:rsidRPr="002C3D5D" w:rsidRDefault="00D32F24" w:rsidP="00694B2D">
            <w:pPr>
              <w:ind w:left="288" w:right="284"/>
              <w:jc w:val="center"/>
              <w:rPr>
                <w:rFonts w:asciiTheme="minorBidi" w:hAnsiTheme="minorBidi" w:cs="B Nazanin"/>
                <w:b/>
                <w:bCs/>
                <w:color w:val="000000"/>
                <w:sz w:val="28"/>
                <w:szCs w:val="28"/>
                <w:rtl/>
                <w:lang w:bidi="fa-IR"/>
              </w:rPr>
            </w:pPr>
            <w:r w:rsidRPr="002C3D5D">
              <w:rPr>
                <w:rFonts w:asciiTheme="minorBidi" w:hAnsiTheme="minorBidi" w:cs="B Nazanin"/>
                <w:b/>
                <w:bCs/>
                <w:color w:val="000000"/>
                <w:sz w:val="28"/>
                <w:szCs w:val="28"/>
                <w:lang w:bidi="fa-IR"/>
              </w:rPr>
              <w:t>147.68</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1984</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color w:val="000000"/>
                <w:sz w:val="28"/>
                <w:szCs w:val="28"/>
                <w:lang w:bidi="fa-IR"/>
              </w:rPr>
            </w:pPr>
            <w:r w:rsidRPr="002C3D5D">
              <w:rPr>
                <w:rFonts w:asciiTheme="minorBidi" w:hAnsiTheme="minorBidi" w:cs="B Nazanin"/>
                <w:b/>
                <w:bCs/>
                <w:color w:val="000000"/>
                <w:sz w:val="28"/>
                <w:szCs w:val="28"/>
                <w:lang w:bidi="fa-IR"/>
              </w:rPr>
              <w:t>15.37</w:t>
            </w:r>
          </w:p>
        </w:tc>
        <w:tc>
          <w:tcPr>
            <w:tcW w:w="3081" w:type="dxa"/>
          </w:tcPr>
          <w:p w:rsidR="00D32F24" w:rsidRPr="002C3D5D" w:rsidRDefault="00D32F24" w:rsidP="00694B2D">
            <w:pPr>
              <w:ind w:left="288" w:right="284"/>
              <w:jc w:val="center"/>
              <w:rPr>
                <w:rFonts w:asciiTheme="minorBidi" w:hAnsiTheme="minorBidi" w:cs="B Nazanin"/>
                <w:b/>
                <w:bCs/>
                <w:color w:val="000000"/>
                <w:sz w:val="28"/>
                <w:szCs w:val="28"/>
                <w:rtl/>
                <w:lang w:bidi="fa-IR"/>
              </w:rPr>
            </w:pPr>
            <w:r w:rsidRPr="002C3D5D">
              <w:rPr>
                <w:rFonts w:asciiTheme="minorBidi" w:hAnsiTheme="minorBidi" w:cs="B Nazanin"/>
                <w:b/>
                <w:bCs/>
                <w:color w:val="000000"/>
                <w:sz w:val="28"/>
                <w:szCs w:val="28"/>
                <w:lang w:bidi="fa-IR"/>
              </w:rPr>
              <w:t>123.14</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1985</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color w:val="000000"/>
                <w:sz w:val="28"/>
                <w:szCs w:val="28"/>
                <w:rtl/>
                <w:lang w:bidi="fa-IR"/>
              </w:rPr>
            </w:pPr>
            <w:r w:rsidRPr="002C3D5D">
              <w:rPr>
                <w:rFonts w:asciiTheme="minorBidi" w:hAnsiTheme="minorBidi" w:cs="B Nazanin"/>
                <w:b/>
                <w:bCs/>
                <w:color w:val="000000"/>
                <w:sz w:val="28"/>
                <w:szCs w:val="28"/>
                <w:lang w:bidi="fa-IR"/>
              </w:rPr>
              <w:t>17.46</w:t>
            </w:r>
          </w:p>
        </w:tc>
        <w:tc>
          <w:tcPr>
            <w:tcW w:w="3081" w:type="dxa"/>
          </w:tcPr>
          <w:p w:rsidR="00D32F24" w:rsidRPr="002C3D5D" w:rsidRDefault="00D32F24" w:rsidP="00694B2D">
            <w:pPr>
              <w:ind w:left="288" w:right="284"/>
              <w:jc w:val="center"/>
              <w:rPr>
                <w:rFonts w:asciiTheme="minorBidi" w:hAnsiTheme="minorBidi" w:cs="B Nazanin"/>
                <w:b/>
                <w:bCs/>
                <w:color w:val="000000"/>
                <w:sz w:val="28"/>
                <w:szCs w:val="28"/>
                <w:rtl/>
                <w:lang w:bidi="fa-IR"/>
              </w:rPr>
            </w:pPr>
            <w:r w:rsidRPr="002C3D5D">
              <w:rPr>
                <w:rFonts w:asciiTheme="minorBidi" w:hAnsiTheme="minorBidi" w:cs="B Nazanin"/>
                <w:b/>
                <w:bCs/>
                <w:color w:val="000000"/>
                <w:sz w:val="28"/>
                <w:szCs w:val="28"/>
                <w:lang w:bidi="fa-IR"/>
              </w:rPr>
              <w:t>70.05</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1986</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color w:val="000000"/>
                <w:sz w:val="28"/>
                <w:szCs w:val="28"/>
                <w:rtl/>
                <w:lang w:bidi="fa-IR"/>
              </w:rPr>
            </w:pPr>
            <w:r w:rsidRPr="002C3D5D">
              <w:rPr>
                <w:rFonts w:asciiTheme="minorBidi" w:hAnsiTheme="minorBidi" w:cs="B Nazanin"/>
                <w:b/>
                <w:bCs/>
                <w:color w:val="000000"/>
                <w:sz w:val="28"/>
                <w:szCs w:val="28"/>
                <w:lang w:bidi="fa-IR"/>
              </w:rPr>
              <w:t>17.71</w:t>
            </w:r>
          </w:p>
        </w:tc>
        <w:tc>
          <w:tcPr>
            <w:tcW w:w="3081" w:type="dxa"/>
          </w:tcPr>
          <w:p w:rsidR="00D32F24" w:rsidRPr="002C3D5D" w:rsidRDefault="00D32F24" w:rsidP="00694B2D">
            <w:pPr>
              <w:ind w:left="288" w:right="284"/>
              <w:jc w:val="center"/>
              <w:rPr>
                <w:rFonts w:asciiTheme="minorBidi" w:hAnsiTheme="minorBidi" w:cs="B Nazanin"/>
                <w:b/>
                <w:bCs/>
                <w:color w:val="000000"/>
                <w:sz w:val="28"/>
                <w:szCs w:val="28"/>
                <w:rtl/>
                <w:lang w:bidi="fa-IR"/>
              </w:rPr>
            </w:pPr>
            <w:r w:rsidRPr="002C3D5D">
              <w:rPr>
                <w:rFonts w:asciiTheme="minorBidi" w:hAnsiTheme="minorBidi" w:cs="B Nazanin"/>
                <w:b/>
                <w:bCs/>
                <w:color w:val="000000"/>
                <w:sz w:val="28"/>
                <w:szCs w:val="28"/>
                <w:lang w:bidi="fa-IR"/>
              </w:rPr>
              <w:t>88.52</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1987</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color w:val="000000"/>
                <w:sz w:val="28"/>
                <w:szCs w:val="28"/>
                <w:lang w:bidi="fa-IR"/>
              </w:rPr>
            </w:pPr>
            <w:r w:rsidRPr="002C3D5D">
              <w:rPr>
                <w:rFonts w:asciiTheme="minorBidi" w:hAnsiTheme="minorBidi" w:cs="B Nazanin"/>
                <w:b/>
                <w:bCs/>
                <w:color w:val="000000"/>
                <w:sz w:val="28"/>
                <w:szCs w:val="28"/>
                <w:lang w:bidi="fa-IR"/>
              </w:rPr>
              <w:t>19.74</w:t>
            </w:r>
          </w:p>
        </w:tc>
        <w:tc>
          <w:tcPr>
            <w:tcW w:w="3081" w:type="dxa"/>
          </w:tcPr>
          <w:p w:rsidR="00D32F24" w:rsidRPr="002C3D5D" w:rsidRDefault="00D32F24" w:rsidP="00694B2D">
            <w:pPr>
              <w:ind w:left="288" w:right="284"/>
              <w:jc w:val="center"/>
              <w:rPr>
                <w:rFonts w:asciiTheme="minorBidi" w:hAnsiTheme="minorBidi" w:cs="B Nazanin"/>
                <w:b/>
                <w:bCs/>
                <w:color w:val="000000"/>
                <w:sz w:val="28"/>
                <w:szCs w:val="28"/>
                <w:rtl/>
                <w:lang w:bidi="fa-IR"/>
              </w:rPr>
            </w:pPr>
            <w:r w:rsidRPr="002C3D5D">
              <w:rPr>
                <w:rFonts w:asciiTheme="minorBidi" w:hAnsiTheme="minorBidi" w:cs="B Nazanin"/>
                <w:b/>
                <w:bCs/>
                <w:color w:val="000000"/>
                <w:sz w:val="28"/>
                <w:szCs w:val="28"/>
                <w:lang w:bidi="fa-IR"/>
              </w:rPr>
              <w:t>75.5</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1988</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color w:val="000000"/>
                <w:sz w:val="28"/>
                <w:szCs w:val="28"/>
                <w:rtl/>
                <w:lang w:bidi="fa-IR"/>
              </w:rPr>
            </w:pPr>
            <w:r w:rsidRPr="002C3D5D">
              <w:rPr>
                <w:rFonts w:asciiTheme="minorBidi" w:hAnsiTheme="minorBidi" w:cs="B Nazanin"/>
                <w:b/>
                <w:bCs/>
                <w:color w:val="000000"/>
                <w:sz w:val="28"/>
                <w:szCs w:val="28"/>
                <w:lang w:bidi="fa-IR"/>
              </w:rPr>
              <w:t>21.4</w:t>
            </w:r>
          </w:p>
        </w:tc>
        <w:tc>
          <w:tcPr>
            <w:tcW w:w="3081" w:type="dxa"/>
          </w:tcPr>
          <w:p w:rsidR="00D32F24" w:rsidRPr="002C3D5D" w:rsidRDefault="00D32F24" w:rsidP="00694B2D">
            <w:pPr>
              <w:ind w:left="288" w:right="284"/>
              <w:jc w:val="center"/>
              <w:rPr>
                <w:rFonts w:asciiTheme="minorBidi" w:hAnsiTheme="minorBidi" w:cs="B Nazanin"/>
                <w:b/>
                <w:bCs/>
                <w:color w:val="000000"/>
                <w:sz w:val="28"/>
                <w:szCs w:val="28"/>
                <w:rtl/>
                <w:lang w:bidi="fa-IR"/>
              </w:rPr>
            </w:pPr>
            <w:r w:rsidRPr="002C3D5D">
              <w:rPr>
                <w:rFonts w:asciiTheme="minorBidi" w:hAnsiTheme="minorBidi" w:cs="B Nazanin"/>
                <w:b/>
                <w:bCs/>
                <w:color w:val="000000"/>
                <w:sz w:val="28"/>
                <w:szCs w:val="28"/>
                <w:lang w:bidi="fa-IR"/>
              </w:rPr>
              <w:t>97.5</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1989</w:t>
            </w:r>
          </w:p>
        </w:tc>
      </w:tr>
      <w:tr w:rsidR="00D32F24" w:rsidRPr="002C3D5D" w:rsidTr="00E32DEE">
        <w:tc>
          <w:tcPr>
            <w:tcW w:w="3080" w:type="dxa"/>
          </w:tcPr>
          <w:p w:rsidR="00D32F24" w:rsidRPr="002C3D5D" w:rsidRDefault="00D32F24" w:rsidP="00694B2D">
            <w:pPr>
              <w:ind w:left="288" w:right="284"/>
              <w:jc w:val="center"/>
              <w:rPr>
                <w:rFonts w:asciiTheme="minorBidi" w:hAnsiTheme="minorBidi" w:cs="B Nazanin"/>
                <w:b/>
                <w:bCs/>
                <w:color w:val="000000"/>
                <w:sz w:val="28"/>
                <w:szCs w:val="28"/>
                <w:rtl/>
                <w:lang w:bidi="fa-IR"/>
              </w:rPr>
            </w:pPr>
            <w:r w:rsidRPr="002C3D5D">
              <w:rPr>
                <w:rFonts w:asciiTheme="minorBidi" w:hAnsiTheme="minorBidi" w:cs="B Nazanin"/>
                <w:b/>
                <w:bCs/>
                <w:color w:val="000000"/>
                <w:sz w:val="28"/>
                <w:szCs w:val="28"/>
                <w:lang w:bidi="fa-IR"/>
              </w:rPr>
              <w:t>22.49</w:t>
            </w:r>
          </w:p>
        </w:tc>
        <w:tc>
          <w:tcPr>
            <w:tcW w:w="3081" w:type="dxa"/>
          </w:tcPr>
          <w:p w:rsidR="00D32F24" w:rsidRPr="002C3D5D" w:rsidRDefault="00D32F24" w:rsidP="00694B2D">
            <w:pPr>
              <w:ind w:left="288" w:right="284"/>
              <w:jc w:val="center"/>
              <w:rPr>
                <w:rFonts w:asciiTheme="minorBidi" w:hAnsiTheme="minorBidi" w:cs="B Nazanin"/>
                <w:b/>
                <w:bCs/>
                <w:color w:val="000000"/>
                <w:sz w:val="28"/>
                <w:szCs w:val="28"/>
                <w:rtl/>
                <w:lang w:bidi="fa-IR"/>
              </w:rPr>
            </w:pPr>
            <w:r w:rsidRPr="002C3D5D">
              <w:rPr>
                <w:rFonts w:asciiTheme="minorBidi" w:hAnsiTheme="minorBidi" w:cs="B Nazanin"/>
                <w:b/>
                <w:bCs/>
                <w:color w:val="000000"/>
                <w:sz w:val="28"/>
                <w:szCs w:val="28"/>
                <w:lang w:bidi="fa-IR"/>
              </w:rPr>
              <w:t>122.83</w:t>
            </w:r>
          </w:p>
        </w:tc>
        <w:tc>
          <w:tcPr>
            <w:tcW w:w="3081" w:type="dxa"/>
          </w:tcPr>
          <w:p w:rsidR="00D32F24" w:rsidRPr="002C3D5D" w:rsidRDefault="00D32F24" w:rsidP="00694B2D">
            <w:pPr>
              <w:ind w:left="288" w:right="284"/>
              <w:jc w:val="center"/>
              <w:rPr>
                <w:rFonts w:asciiTheme="minorBidi" w:hAnsiTheme="minorBidi" w:cs="B Nazanin"/>
                <w:b/>
                <w:bCs/>
                <w:sz w:val="28"/>
                <w:szCs w:val="28"/>
                <w:rtl/>
                <w:lang w:bidi="fa-IR"/>
              </w:rPr>
            </w:pPr>
            <w:r w:rsidRPr="002C3D5D">
              <w:rPr>
                <w:rFonts w:asciiTheme="minorBidi" w:hAnsiTheme="minorBidi" w:cs="B Nazanin"/>
                <w:b/>
                <w:bCs/>
                <w:sz w:val="28"/>
                <w:szCs w:val="28"/>
                <w:rtl/>
                <w:lang w:bidi="fa-IR"/>
              </w:rPr>
              <w:t>1990</w:t>
            </w:r>
          </w:p>
        </w:tc>
      </w:tr>
    </w:tbl>
    <w:p w:rsidR="00D32F24" w:rsidRDefault="00D32F24" w:rsidP="00694B2D">
      <w:pPr>
        <w:pStyle w:val="Heading1"/>
        <w:spacing w:before="0"/>
        <w:ind w:left="288" w:right="284"/>
        <w:rPr>
          <w:rtl/>
          <w:lang w:bidi="fa-IR"/>
        </w:rPr>
      </w:pPr>
    </w:p>
    <w:p w:rsidR="00801738" w:rsidRPr="00AA02CF" w:rsidRDefault="00801738" w:rsidP="00694B2D">
      <w:pPr>
        <w:ind w:left="288" w:right="284"/>
        <w:rPr>
          <w:rtl/>
          <w:lang w:bidi="fa-IR"/>
        </w:rPr>
      </w:pPr>
    </w:p>
    <w:p w:rsidR="00801738" w:rsidRDefault="00801738" w:rsidP="00694B2D">
      <w:pPr>
        <w:pStyle w:val="Title"/>
        <w:ind w:left="288" w:right="284"/>
        <w:rPr>
          <w:rtl/>
        </w:rPr>
      </w:pPr>
    </w:p>
    <w:p w:rsidR="00801738" w:rsidRDefault="00801738" w:rsidP="00694B2D">
      <w:pPr>
        <w:pStyle w:val="Title"/>
        <w:ind w:left="288" w:right="284"/>
        <w:rPr>
          <w:rtl/>
        </w:rPr>
      </w:pPr>
    </w:p>
    <w:p w:rsidR="00F4265E" w:rsidRDefault="00706274" w:rsidP="00694B2D">
      <w:pPr>
        <w:pStyle w:val="Heading1"/>
        <w:ind w:left="288" w:right="284"/>
        <w:rPr>
          <w:rtl/>
          <w:lang w:bidi="fa-IR"/>
        </w:rPr>
      </w:pPr>
      <w:bookmarkStart w:id="277" w:name="_Toc295552571"/>
      <w:r>
        <w:rPr>
          <w:rtl/>
          <w:lang w:bidi="fa-IR"/>
        </w:rPr>
        <w:t xml:space="preserve">فصل </w:t>
      </w:r>
      <w:r>
        <w:rPr>
          <w:rFonts w:hint="cs"/>
          <w:rtl/>
          <w:lang w:bidi="fa-IR"/>
        </w:rPr>
        <w:t>نه</w:t>
      </w:r>
      <w:r w:rsidR="00801738">
        <w:rPr>
          <w:rtl/>
          <w:lang w:bidi="fa-IR"/>
        </w:rPr>
        <w:t>م: مسئولیت های اجتماعی شرکت های نفتی</w:t>
      </w:r>
      <w:bookmarkStart w:id="278" w:name="_Toc261037369"/>
      <w:bookmarkEnd w:id="277"/>
    </w:p>
    <w:p w:rsidR="00801738" w:rsidRPr="00F4265E" w:rsidRDefault="00801738" w:rsidP="00694B2D">
      <w:pPr>
        <w:pStyle w:val="Heading1"/>
        <w:ind w:left="288" w:right="284"/>
        <w:rPr>
          <w:rtl/>
          <w:lang w:bidi="fa-IR"/>
        </w:rPr>
      </w:pPr>
      <w:bookmarkStart w:id="279" w:name="_Toc295552572"/>
      <w:r w:rsidRPr="00F4265E">
        <w:rPr>
          <w:sz w:val="36"/>
          <w:rtl/>
          <w:lang w:bidi="fa-IR"/>
        </w:rPr>
        <w:t>مقدمه</w:t>
      </w:r>
      <w:bookmarkEnd w:id="278"/>
      <w:bookmarkEnd w:id="279"/>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چند دهه ای است دنیای کسب و کار</w:t>
      </w:r>
      <w:r w:rsidR="00850CEC">
        <w:rPr>
          <w:rFonts w:cs="B Nazanin"/>
          <w:sz w:val="28"/>
          <w:szCs w:val="28"/>
          <w:rtl/>
          <w:lang w:bidi="fa-IR"/>
        </w:rPr>
        <w:t xml:space="preserve"> با مفهوم جدیدی، آشنا شده است. </w:t>
      </w:r>
      <w:r w:rsidRPr="00801738">
        <w:rPr>
          <w:rFonts w:cs="B Nazanin"/>
          <w:sz w:val="28"/>
          <w:szCs w:val="28"/>
          <w:rtl/>
          <w:lang w:bidi="fa-IR"/>
        </w:rPr>
        <w:t>مسئولیت اجتماعی شرکتی</w:t>
      </w:r>
      <w:r w:rsidRPr="00801738">
        <w:rPr>
          <w:rStyle w:val="FootnoteReference"/>
          <w:rFonts w:cs="B Nazanin"/>
          <w:sz w:val="28"/>
          <w:szCs w:val="28"/>
          <w:rtl/>
          <w:lang w:bidi="fa-IR"/>
        </w:rPr>
        <w:footnoteReference w:id="417"/>
      </w:r>
      <w:r w:rsidRPr="00801738">
        <w:rPr>
          <w:rFonts w:cs="B Nazanin"/>
          <w:sz w:val="28"/>
          <w:szCs w:val="28"/>
          <w:rtl/>
          <w:lang w:bidi="fa-IR"/>
        </w:rPr>
        <w:t xml:space="preserve"> یا </w:t>
      </w:r>
      <w:r w:rsidRPr="00801738">
        <w:rPr>
          <w:rFonts w:cs="B Nazanin"/>
          <w:sz w:val="28"/>
          <w:szCs w:val="28"/>
          <w:lang w:bidi="fa-IR"/>
        </w:rPr>
        <w:t>CSR</w:t>
      </w:r>
      <w:r w:rsidRPr="00801738">
        <w:rPr>
          <w:rFonts w:cs="B Nazanin"/>
          <w:sz w:val="28"/>
          <w:szCs w:val="28"/>
          <w:rtl/>
          <w:lang w:bidi="fa-IR"/>
        </w:rPr>
        <w:t>، اکنون بخش جدایی ناپذیری از ادبیات دنیای مدیریت شده است. امروزه بنگاه</w:t>
      </w:r>
      <w:r w:rsidRPr="00801738">
        <w:rPr>
          <w:rFonts w:cs="B Nazanin"/>
          <w:sz w:val="28"/>
          <w:szCs w:val="28"/>
          <w:rtl/>
          <w:lang w:bidi="fa-IR"/>
        </w:rPr>
        <w:softHyphen/>
        <w:t>ها دیگر نمی</w:t>
      </w:r>
      <w:r w:rsidRPr="00801738">
        <w:rPr>
          <w:rFonts w:cs="B Nazanin"/>
          <w:sz w:val="28"/>
          <w:szCs w:val="28"/>
          <w:rtl/>
          <w:lang w:bidi="fa-IR"/>
        </w:rPr>
        <w:softHyphen/>
        <w:t>توانند تنها به فکر حداکثر کردن سود خود باشند، چرا که آنها غیر از مالکان و سهام</w:t>
      </w:r>
      <w:r w:rsidRPr="00801738">
        <w:rPr>
          <w:rFonts w:cs="B Nazanin"/>
          <w:sz w:val="28"/>
          <w:szCs w:val="28"/>
          <w:rtl/>
          <w:lang w:bidi="fa-IR"/>
        </w:rPr>
        <w:softHyphen/>
      </w:r>
      <w:r w:rsidR="00F4265E">
        <w:rPr>
          <w:rFonts w:cs="B Nazanin"/>
          <w:sz w:val="28"/>
          <w:szCs w:val="28"/>
          <w:rtl/>
          <w:lang w:bidi="fa-IR"/>
        </w:rPr>
        <w:t xml:space="preserve">دارانشان، ذی </w:t>
      </w:r>
      <w:r w:rsidRPr="00801738">
        <w:rPr>
          <w:rFonts w:cs="B Nazanin"/>
          <w:sz w:val="28"/>
          <w:szCs w:val="28"/>
          <w:rtl/>
          <w:lang w:bidi="fa-IR"/>
        </w:rPr>
        <w:t>نفعان دیگری هم دارند که منافع آنها را نیز باید در نظر بگیرند. اقدا</w:t>
      </w:r>
      <w:r w:rsidR="00850CEC">
        <w:rPr>
          <w:rFonts w:cs="B Nazanin"/>
          <w:sz w:val="28"/>
          <w:szCs w:val="28"/>
          <w:rtl/>
          <w:lang w:bidi="fa-IR"/>
        </w:rPr>
        <w:t xml:space="preserve">ماتی که برای راضی کردن این ذی </w:t>
      </w:r>
      <w:r w:rsidRPr="00801738">
        <w:rPr>
          <w:rFonts w:cs="B Nazanin"/>
          <w:sz w:val="28"/>
          <w:szCs w:val="28"/>
          <w:rtl/>
          <w:lang w:bidi="fa-IR"/>
        </w:rPr>
        <w:t>نفعان صورت می</w:t>
      </w:r>
      <w:r w:rsidRPr="00801738">
        <w:rPr>
          <w:rFonts w:cs="B Nazanin"/>
          <w:sz w:val="28"/>
          <w:szCs w:val="28"/>
          <w:rtl/>
          <w:lang w:bidi="fa-IR"/>
        </w:rPr>
        <w:softHyphen/>
        <w:t>گیرد، به حوزه مسئولیت</w:t>
      </w:r>
      <w:r w:rsidRPr="00801738">
        <w:rPr>
          <w:rFonts w:cs="B Nazanin"/>
          <w:sz w:val="28"/>
          <w:szCs w:val="28"/>
          <w:rtl/>
          <w:lang w:bidi="fa-IR"/>
        </w:rPr>
        <w:softHyphen/>
        <w:t>های اجتماعی شرکت مربوط می</w:t>
      </w:r>
      <w:r w:rsidRPr="00801738">
        <w:rPr>
          <w:rFonts w:cs="B Nazanin"/>
          <w:sz w:val="28"/>
          <w:szCs w:val="28"/>
          <w:rtl/>
          <w:lang w:bidi="fa-IR"/>
        </w:rPr>
        <w:softHyphen/>
        <w:t>شود.</w:t>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مسئولیت اجتماعی شرکت</w:t>
      </w:r>
      <w:r w:rsidRPr="00801738">
        <w:rPr>
          <w:rFonts w:cs="B Nazanin"/>
          <w:sz w:val="28"/>
          <w:szCs w:val="28"/>
          <w:rtl/>
          <w:lang w:bidi="fa-IR"/>
        </w:rPr>
        <w:softHyphen/>
        <w:t>ها با مفاهیمی مانند توسعه پایدار رابطه تنگاتنگ دارد و همراه با موج فشار افکار عمومی پیرامون مقولات مربوط به توسعه پایدار، این مسئله نیز در دنیای کسب و کار مورد توجه قرار گرفته است که خود را در گزارشات سالانه شرکت</w:t>
      </w:r>
      <w:r w:rsidRPr="00801738">
        <w:rPr>
          <w:rFonts w:cs="B Nazanin"/>
          <w:sz w:val="28"/>
          <w:szCs w:val="28"/>
          <w:rtl/>
          <w:lang w:bidi="fa-IR"/>
        </w:rPr>
        <w:softHyphen/>
        <w:t>ها کاملا نشان می</w:t>
      </w:r>
      <w:r w:rsidRPr="00801738">
        <w:rPr>
          <w:rFonts w:cs="B Nazanin"/>
          <w:sz w:val="28"/>
          <w:szCs w:val="28"/>
          <w:rtl/>
          <w:lang w:bidi="fa-IR"/>
        </w:rPr>
        <w:softHyphen/>
        <w:t>دهد.</w:t>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عده ای معتقدند، افزایش تمرکز شرکت</w:t>
      </w:r>
      <w:r w:rsidRPr="00801738">
        <w:rPr>
          <w:rFonts w:cs="B Nazanin"/>
          <w:sz w:val="28"/>
          <w:szCs w:val="28"/>
          <w:rtl/>
          <w:lang w:bidi="fa-IR"/>
        </w:rPr>
        <w:softHyphen/>
        <w:t>ها بر مقوله توسعه پایدار، نتیجه</w:t>
      </w:r>
      <w:r w:rsidRPr="00801738">
        <w:rPr>
          <w:rFonts w:cs="B Nazanin"/>
          <w:sz w:val="28"/>
          <w:szCs w:val="28"/>
          <w:rtl/>
          <w:lang w:bidi="fa-IR"/>
        </w:rPr>
        <w:softHyphen/>
        <w:t>ی فشارهای گروه</w:t>
      </w:r>
      <w:r w:rsidRPr="00801738">
        <w:rPr>
          <w:rFonts w:cs="B Nazanin"/>
          <w:sz w:val="28"/>
          <w:szCs w:val="28"/>
          <w:rtl/>
          <w:lang w:bidi="fa-IR"/>
        </w:rPr>
        <w:softHyphen/>
        <w:t>های مختلف ذی النفعان برای مسئولیت پذیری و شفاف سازی بیشتر جنبه های مختلف فعالیت</w:t>
      </w:r>
      <w:r w:rsidRPr="00801738">
        <w:rPr>
          <w:rFonts w:cs="B Nazanin"/>
          <w:sz w:val="28"/>
          <w:szCs w:val="28"/>
          <w:rtl/>
          <w:lang w:bidi="fa-IR"/>
        </w:rPr>
        <w:softHyphen/>
        <w:t>های شرکت است و به همین خاطر است که در گزارش</w:t>
      </w:r>
      <w:r w:rsidRPr="00801738">
        <w:rPr>
          <w:rFonts w:cs="B Nazanin"/>
          <w:sz w:val="28"/>
          <w:szCs w:val="28"/>
          <w:rtl/>
          <w:lang w:bidi="fa-IR"/>
        </w:rPr>
        <w:softHyphen/>
        <w:t>های سالانه</w:t>
      </w:r>
      <w:r w:rsidRPr="00801738">
        <w:rPr>
          <w:rFonts w:cs="B Nazanin"/>
          <w:sz w:val="28"/>
          <w:szCs w:val="28"/>
          <w:rtl/>
          <w:lang w:bidi="fa-IR"/>
        </w:rPr>
        <w:softHyphen/>
        <w:t>ای که شرکت</w:t>
      </w:r>
      <w:r w:rsidRPr="00801738">
        <w:rPr>
          <w:rFonts w:cs="B Nazanin"/>
          <w:sz w:val="28"/>
          <w:szCs w:val="28"/>
          <w:rtl/>
          <w:lang w:bidi="fa-IR"/>
        </w:rPr>
        <w:softHyphen/>
        <w:t>ها برای سهامداران و مردم منتشر می</w:t>
      </w:r>
      <w:r w:rsidRPr="00801738">
        <w:rPr>
          <w:rFonts w:cs="B Nazanin"/>
          <w:sz w:val="28"/>
          <w:szCs w:val="28"/>
          <w:rtl/>
          <w:lang w:bidi="fa-IR"/>
        </w:rPr>
        <w:softHyphen/>
        <w:t>کنند، به طور قابل ملاحظه ای بخش</w:t>
      </w:r>
      <w:r w:rsidRPr="00801738">
        <w:rPr>
          <w:rFonts w:cs="B Nazanin"/>
          <w:sz w:val="28"/>
          <w:szCs w:val="28"/>
          <w:rtl/>
          <w:lang w:bidi="fa-IR"/>
        </w:rPr>
        <w:softHyphen/>
        <w:t>های مربوط به فعالیت</w:t>
      </w:r>
      <w:r w:rsidRPr="00801738">
        <w:rPr>
          <w:rFonts w:cs="B Nazanin"/>
          <w:sz w:val="28"/>
          <w:szCs w:val="28"/>
          <w:rtl/>
          <w:lang w:bidi="fa-IR"/>
        </w:rPr>
        <w:softHyphen/>
        <w:t>های داوطلبانه و اجتماعی و نیز جنبه های زیست محیطی عملیات شرکت</w:t>
      </w:r>
      <w:r w:rsidRPr="00801738">
        <w:rPr>
          <w:rFonts w:cs="B Nazanin"/>
          <w:sz w:val="28"/>
          <w:szCs w:val="28"/>
          <w:rtl/>
          <w:lang w:bidi="fa-IR"/>
        </w:rPr>
        <w:softHyphen/>
        <w:t xml:space="preserve">ها، افزایش یافته است. </w:t>
      </w:r>
      <w:r w:rsidRPr="00801738">
        <w:rPr>
          <w:rStyle w:val="FootnoteReference"/>
          <w:rFonts w:cs="B Nazanin"/>
          <w:sz w:val="28"/>
          <w:szCs w:val="28"/>
          <w:rtl/>
          <w:lang w:bidi="fa-IR"/>
        </w:rPr>
        <w:footnoteReference w:id="418"/>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گزارش</w:t>
      </w:r>
      <w:r w:rsidRPr="00801738">
        <w:rPr>
          <w:rFonts w:cs="B Nazanin"/>
          <w:sz w:val="28"/>
          <w:szCs w:val="28"/>
          <w:rtl/>
          <w:lang w:bidi="fa-IR"/>
        </w:rPr>
        <w:softHyphen/>
        <w:t>هایی که شرکت</w:t>
      </w:r>
      <w:r w:rsidRPr="00801738">
        <w:rPr>
          <w:rFonts w:cs="B Nazanin"/>
          <w:sz w:val="28"/>
          <w:szCs w:val="28"/>
          <w:rtl/>
          <w:lang w:bidi="fa-IR"/>
        </w:rPr>
        <w:softHyphen/>
        <w:t>ها در مورد فعالیت</w:t>
      </w:r>
      <w:r w:rsidRPr="00801738">
        <w:rPr>
          <w:rFonts w:cs="B Nazanin"/>
          <w:sz w:val="28"/>
          <w:szCs w:val="28"/>
          <w:rtl/>
          <w:lang w:bidi="fa-IR"/>
        </w:rPr>
        <w:softHyphen/>
        <w:t>های مربوط به مسئولیت اجتماعیشان منتشر می</w:t>
      </w:r>
      <w:r w:rsidRPr="00801738">
        <w:rPr>
          <w:rFonts w:cs="B Nazanin"/>
          <w:sz w:val="28"/>
          <w:szCs w:val="28"/>
          <w:rtl/>
          <w:lang w:bidi="fa-IR"/>
        </w:rPr>
        <w:softHyphen/>
        <w:t>کنند، مزایای زیادی دارد که عبارتند از</w:t>
      </w:r>
      <w:r w:rsidRPr="00801738">
        <w:rPr>
          <w:rStyle w:val="FootnoteReference"/>
          <w:rFonts w:cs="B Nazanin"/>
          <w:sz w:val="28"/>
          <w:szCs w:val="28"/>
          <w:rtl/>
          <w:lang w:bidi="fa-IR"/>
        </w:rPr>
        <w:footnoteReference w:id="419"/>
      </w:r>
      <w:r w:rsidRPr="00801738">
        <w:rPr>
          <w:rFonts w:cs="B Nazanin"/>
          <w:sz w:val="28"/>
          <w:szCs w:val="28"/>
          <w:rtl/>
          <w:lang w:bidi="fa-IR"/>
        </w:rPr>
        <w:t>: مثبت تر شدن دیدگاه مشتریان، افزایش اعتماد سهامداران، افزایش رضایت کارکنان، حمایت جامعه، توانایی ورود به کشورهای جدید، تمایز تصویر و برند شرکت نزد مشتریان و جامعه.</w:t>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 xml:space="preserve">آنها در واقع درحوزه مسئولیت اجتماعی یا </w:t>
      </w:r>
      <w:r w:rsidRPr="00801738">
        <w:rPr>
          <w:rFonts w:cs="B Nazanin"/>
          <w:sz w:val="28"/>
          <w:szCs w:val="28"/>
          <w:lang w:bidi="fa-IR"/>
        </w:rPr>
        <w:t>CSR</w:t>
      </w:r>
      <w:r w:rsidRPr="00801738">
        <w:rPr>
          <w:rFonts w:cs="B Nazanin"/>
          <w:sz w:val="28"/>
          <w:szCs w:val="28"/>
          <w:rtl/>
          <w:lang w:bidi="fa-IR"/>
        </w:rPr>
        <w:t>، به دنبال سه هدف همزمان هستند: حرکت طبق انتظارات جامعه، کمینه کردن یا حذف اثرات منفی روی محیط زیست و در عین حال عدم آسیب دیدن اقتصادی شرکت.</w:t>
      </w:r>
      <w:r w:rsidRPr="00801738">
        <w:rPr>
          <w:rStyle w:val="FootnoteReference"/>
          <w:rFonts w:cs="B Nazanin"/>
          <w:sz w:val="28"/>
          <w:szCs w:val="28"/>
          <w:rtl/>
          <w:lang w:bidi="fa-IR"/>
        </w:rPr>
        <w:footnoteReference w:id="420"/>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 xml:space="preserve"> </w:t>
      </w:r>
      <w:r w:rsidRPr="00801738">
        <w:rPr>
          <w:rFonts w:cs="B Nazanin"/>
          <w:sz w:val="28"/>
          <w:szCs w:val="28"/>
          <w:lang w:bidi="fa-IR"/>
        </w:rPr>
        <w:t>CSR</w:t>
      </w:r>
      <w:r w:rsidRPr="00801738">
        <w:rPr>
          <w:rFonts w:cs="B Nazanin"/>
          <w:sz w:val="28"/>
          <w:szCs w:val="28"/>
          <w:rtl/>
          <w:lang w:bidi="fa-IR"/>
        </w:rPr>
        <w:t xml:space="preserve"> مفهومی است که در صنایع مختلف، دامنه</w:t>
      </w:r>
      <w:r w:rsidRPr="00801738">
        <w:rPr>
          <w:rFonts w:cs="B Nazanin"/>
          <w:sz w:val="28"/>
          <w:szCs w:val="28"/>
          <w:rtl/>
          <w:lang w:bidi="fa-IR"/>
        </w:rPr>
        <w:softHyphen/>
        <w:t>های مختلفی از تعاریف و فعالیت</w:t>
      </w:r>
      <w:r w:rsidRPr="00801738">
        <w:rPr>
          <w:rFonts w:cs="B Nazanin"/>
          <w:sz w:val="28"/>
          <w:szCs w:val="28"/>
          <w:rtl/>
          <w:lang w:bidi="fa-IR"/>
        </w:rPr>
        <w:softHyphen/>
        <w:t>ها را در بر می</w:t>
      </w:r>
      <w:r w:rsidRPr="00801738">
        <w:rPr>
          <w:rFonts w:cs="B Nazanin"/>
          <w:sz w:val="28"/>
          <w:szCs w:val="28"/>
          <w:rtl/>
          <w:lang w:bidi="fa-IR"/>
        </w:rPr>
        <w:softHyphen/>
        <w:t>گیرد.</w:t>
      </w:r>
      <w:r w:rsidRPr="00801738">
        <w:rPr>
          <w:rFonts w:cs="B Nazanin"/>
          <w:sz w:val="28"/>
          <w:szCs w:val="28"/>
          <w:lang w:bidi="fa-IR"/>
        </w:rPr>
        <w:t xml:space="preserve"> </w:t>
      </w:r>
      <w:r w:rsidRPr="00801738">
        <w:rPr>
          <w:rFonts w:cs="B Nazanin"/>
          <w:sz w:val="28"/>
          <w:szCs w:val="28"/>
          <w:rtl/>
          <w:lang w:bidi="fa-IR"/>
        </w:rPr>
        <w:t>هدف اصلی این مقاله، کند و کاوی پیرامون پتانسیل های صنایع گاز و نفت جهت ایفای نقش در فعالیت</w:t>
      </w:r>
      <w:r w:rsidRPr="00801738">
        <w:rPr>
          <w:rFonts w:cs="B Nazanin"/>
          <w:sz w:val="28"/>
          <w:szCs w:val="28"/>
          <w:rtl/>
          <w:lang w:bidi="fa-IR"/>
        </w:rPr>
        <w:softHyphen/>
        <w:t xml:space="preserve">های مربوط به حوزه </w:t>
      </w:r>
      <w:r w:rsidRPr="00801738">
        <w:rPr>
          <w:rFonts w:cs="B Nazanin"/>
          <w:sz w:val="28"/>
          <w:szCs w:val="28"/>
          <w:lang w:bidi="fa-IR"/>
        </w:rPr>
        <w:t>CSR</w:t>
      </w:r>
      <w:r w:rsidRPr="00801738">
        <w:rPr>
          <w:rFonts w:cs="B Nazanin"/>
          <w:sz w:val="28"/>
          <w:szCs w:val="28"/>
          <w:rtl/>
          <w:lang w:bidi="fa-IR"/>
        </w:rPr>
        <w:t xml:space="preserve"> است و اینکه فعالیت</w:t>
      </w:r>
      <w:r w:rsidRPr="00801738">
        <w:rPr>
          <w:rFonts w:cs="B Nazanin"/>
          <w:sz w:val="28"/>
          <w:szCs w:val="28"/>
          <w:rtl/>
          <w:lang w:bidi="fa-IR"/>
        </w:rPr>
        <w:softHyphen/>
        <w:t>های اجتماعی داوطلبانه شرکت</w:t>
      </w:r>
      <w:r w:rsidRPr="00801738">
        <w:rPr>
          <w:rFonts w:cs="B Nazanin"/>
          <w:sz w:val="28"/>
          <w:szCs w:val="28"/>
          <w:rtl/>
          <w:lang w:bidi="fa-IR"/>
        </w:rPr>
        <w:softHyphen/>
        <w:t>های نفتی، چه مزایایی برای جامعه می</w:t>
      </w:r>
      <w:r w:rsidRPr="00801738">
        <w:rPr>
          <w:rFonts w:cs="B Nazanin"/>
          <w:sz w:val="28"/>
          <w:szCs w:val="28"/>
          <w:rtl/>
          <w:lang w:bidi="fa-IR"/>
        </w:rPr>
        <w:softHyphen/>
        <w:t xml:space="preserve">تواند داشته باشد. </w:t>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شرکت</w:t>
      </w:r>
      <w:r w:rsidRPr="00801738">
        <w:rPr>
          <w:rFonts w:cs="B Nazanin"/>
          <w:sz w:val="28"/>
          <w:szCs w:val="28"/>
          <w:rtl/>
          <w:lang w:bidi="fa-IR"/>
        </w:rPr>
        <w:softHyphen/>
        <w:t>های نفتی در دو قرن اخیر، نقش بزرگی در اقتصاد جهانی ایفا کرده اند. تمرکز ما در ا</w:t>
      </w:r>
      <w:r w:rsidR="00973E93">
        <w:rPr>
          <w:rFonts w:cs="B Nazanin"/>
          <w:sz w:val="28"/>
          <w:szCs w:val="28"/>
          <w:rtl/>
          <w:lang w:bidi="fa-IR"/>
        </w:rPr>
        <w:t>ین پژوهش، بر روی شرکت</w:t>
      </w:r>
      <w:r w:rsidR="00973E93">
        <w:rPr>
          <w:rFonts w:cs="B Nazanin"/>
          <w:sz w:val="28"/>
          <w:szCs w:val="28"/>
          <w:rtl/>
          <w:lang w:bidi="fa-IR"/>
        </w:rPr>
        <w:softHyphen/>
        <w:t xml:space="preserve">های نفتی </w:t>
      </w:r>
      <w:r w:rsidRPr="00801738">
        <w:rPr>
          <w:rFonts w:cs="B Nazanin"/>
          <w:sz w:val="28"/>
          <w:szCs w:val="28"/>
          <w:rtl/>
          <w:lang w:bidi="fa-IR"/>
        </w:rPr>
        <w:t>چند ملیتی</w:t>
      </w:r>
      <w:r w:rsidRPr="00801738">
        <w:rPr>
          <w:rStyle w:val="FootnoteReference"/>
          <w:rFonts w:cs="B Nazanin"/>
          <w:sz w:val="28"/>
          <w:szCs w:val="28"/>
          <w:rtl/>
          <w:lang w:bidi="fa-IR"/>
        </w:rPr>
        <w:footnoteReference w:id="421"/>
      </w:r>
      <w:r w:rsidRPr="00801738">
        <w:rPr>
          <w:rFonts w:cs="B Nazanin"/>
          <w:sz w:val="28"/>
          <w:szCs w:val="28"/>
          <w:rtl/>
          <w:lang w:bidi="fa-IR"/>
        </w:rPr>
        <w:t xml:space="preserve"> است. این تمرکز از این جهت صورت گرفته است که شرکت</w:t>
      </w:r>
      <w:r w:rsidRPr="00801738">
        <w:rPr>
          <w:rFonts w:cs="B Nazanin"/>
          <w:sz w:val="28"/>
          <w:szCs w:val="28"/>
          <w:rtl/>
          <w:lang w:bidi="fa-IR"/>
        </w:rPr>
        <w:softHyphen/>
        <w:t>های ملی و دولتی</w:t>
      </w:r>
      <w:r w:rsidRPr="00801738">
        <w:rPr>
          <w:rStyle w:val="FootnoteReference"/>
          <w:rFonts w:cs="B Nazanin"/>
          <w:sz w:val="28"/>
          <w:szCs w:val="28"/>
          <w:rtl/>
          <w:lang w:bidi="fa-IR"/>
        </w:rPr>
        <w:footnoteReference w:id="422"/>
      </w:r>
      <w:r w:rsidRPr="00801738">
        <w:rPr>
          <w:rFonts w:cs="B Nazanin"/>
          <w:sz w:val="28"/>
          <w:szCs w:val="28"/>
          <w:rtl/>
          <w:lang w:bidi="fa-IR"/>
        </w:rPr>
        <w:t xml:space="preserve"> غالبا به دلیل اینکه عملیاتشان در حوزه</w:t>
      </w:r>
      <w:r w:rsidRPr="00801738">
        <w:rPr>
          <w:rFonts w:cs="B Nazanin"/>
          <w:sz w:val="28"/>
          <w:szCs w:val="28"/>
          <w:rtl/>
          <w:lang w:bidi="fa-IR"/>
        </w:rPr>
        <w:softHyphen/>
        <w:t>ی کشورهای خودشان است، با فشار خاصی جهت انجام فعالیت</w:t>
      </w:r>
      <w:r w:rsidRPr="00801738">
        <w:rPr>
          <w:rFonts w:cs="B Nazanin"/>
          <w:sz w:val="28"/>
          <w:szCs w:val="28"/>
          <w:rtl/>
          <w:lang w:bidi="fa-IR"/>
        </w:rPr>
        <w:softHyphen/>
        <w:t xml:space="preserve">های </w:t>
      </w:r>
      <w:r w:rsidRPr="00801738">
        <w:rPr>
          <w:rFonts w:cs="B Nazanin"/>
          <w:sz w:val="28"/>
          <w:szCs w:val="28"/>
          <w:lang w:bidi="fa-IR"/>
        </w:rPr>
        <w:t>CSR</w:t>
      </w:r>
      <w:r w:rsidRPr="00801738">
        <w:rPr>
          <w:rFonts w:cs="B Nazanin"/>
          <w:sz w:val="28"/>
          <w:szCs w:val="28"/>
          <w:rtl/>
          <w:lang w:bidi="fa-IR"/>
        </w:rPr>
        <w:t xml:space="preserve"> روبرو نیستن</w:t>
      </w:r>
      <w:r w:rsidR="00973E93">
        <w:rPr>
          <w:rFonts w:cs="B Nazanin"/>
          <w:sz w:val="28"/>
          <w:szCs w:val="28"/>
          <w:rtl/>
          <w:lang w:bidi="fa-IR"/>
        </w:rPr>
        <w:t>د.</w:t>
      </w:r>
      <w:r w:rsidRPr="00801738">
        <w:rPr>
          <w:rFonts w:cs="B Nazanin"/>
          <w:sz w:val="28"/>
          <w:szCs w:val="28"/>
          <w:rtl/>
          <w:lang w:bidi="fa-IR"/>
        </w:rPr>
        <w:t xml:space="preserve"> برخلاف شرکت</w:t>
      </w:r>
      <w:r w:rsidRPr="00801738">
        <w:rPr>
          <w:rFonts w:cs="B Nazanin"/>
          <w:sz w:val="28"/>
          <w:szCs w:val="28"/>
          <w:rtl/>
          <w:lang w:bidi="fa-IR"/>
        </w:rPr>
        <w:softHyphen/>
        <w:t>های نفتی دولتی، از شرکت</w:t>
      </w:r>
      <w:r w:rsidRPr="00801738">
        <w:rPr>
          <w:rFonts w:cs="B Nazanin"/>
          <w:sz w:val="28"/>
          <w:szCs w:val="28"/>
          <w:rtl/>
          <w:lang w:bidi="fa-IR"/>
        </w:rPr>
        <w:softHyphen/>
        <w:t>های نفتی چند ملیتی انتظار می</w:t>
      </w:r>
      <w:r w:rsidRPr="00801738">
        <w:rPr>
          <w:rFonts w:cs="B Nazanin"/>
          <w:sz w:val="28"/>
          <w:szCs w:val="28"/>
          <w:rtl/>
          <w:lang w:bidi="fa-IR"/>
        </w:rPr>
        <w:softHyphen/>
        <w:t>رود که نقش مثبت فعالی در امور سه گانه</w:t>
      </w:r>
      <w:r w:rsidRPr="00801738">
        <w:rPr>
          <w:rFonts w:cs="B Nazanin"/>
          <w:sz w:val="28"/>
          <w:szCs w:val="28"/>
          <w:rtl/>
          <w:lang w:bidi="fa-IR"/>
        </w:rPr>
        <w:softHyphen/>
        <w:t>ی محیط زیست، توسعه و اداره جامعه داشته باشند.</w:t>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 xml:space="preserve">در ادامه ضن مروری بر ادبیات </w:t>
      </w:r>
      <w:r w:rsidRPr="00801738">
        <w:rPr>
          <w:rFonts w:cs="B Nazanin"/>
          <w:sz w:val="28"/>
          <w:szCs w:val="28"/>
          <w:lang w:bidi="fa-IR"/>
        </w:rPr>
        <w:t>CSR</w:t>
      </w:r>
      <w:r w:rsidRPr="00801738">
        <w:rPr>
          <w:rFonts w:cs="B Nazanin"/>
          <w:sz w:val="28"/>
          <w:szCs w:val="28"/>
          <w:rtl/>
          <w:lang w:bidi="fa-IR"/>
        </w:rPr>
        <w:t xml:space="preserve"> به این مسئله خواهیم پرداخت که چرا </w:t>
      </w:r>
      <w:r w:rsidRPr="00801738">
        <w:rPr>
          <w:rFonts w:cs="B Nazanin"/>
          <w:sz w:val="28"/>
          <w:szCs w:val="28"/>
          <w:lang w:bidi="fa-IR"/>
        </w:rPr>
        <w:t>CSR</w:t>
      </w:r>
      <w:r w:rsidRPr="00801738">
        <w:rPr>
          <w:rFonts w:cs="B Nazanin"/>
          <w:sz w:val="28"/>
          <w:szCs w:val="28"/>
          <w:rtl/>
          <w:lang w:bidi="fa-IR"/>
        </w:rPr>
        <w:t xml:space="preserve"> برای شرکت</w:t>
      </w:r>
      <w:r w:rsidRPr="00801738">
        <w:rPr>
          <w:rFonts w:cs="B Nazanin"/>
          <w:sz w:val="28"/>
          <w:szCs w:val="28"/>
          <w:rtl/>
          <w:lang w:bidi="fa-IR"/>
        </w:rPr>
        <w:softHyphen/>
        <w:t>های نفتی اهمیت دارد، سپس تجاربی از فعالیت</w:t>
      </w:r>
      <w:r w:rsidRPr="00801738">
        <w:rPr>
          <w:rFonts w:cs="B Nazanin"/>
          <w:sz w:val="28"/>
          <w:szCs w:val="28"/>
          <w:rtl/>
          <w:lang w:bidi="fa-IR"/>
        </w:rPr>
        <w:softHyphen/>
        <w:t>های شرکت</w:t>
      </w:r>
      <w:r w:rsidRPr="00801738">
        <w:rPr>
          <w:rFonts w:cs="B Nazanin"/>
          <w:sz w:val="28"/>
          <w:szCs w:val="28"/>
          <w:rtl/>
          <w:lang w:bidi="fa-IR"/>
        </w:rPr>
        <w:softHyphen/>
        <w:t>های چندملیتی را در حوزه</w:t>
      </w:r>
      <w:r w:rsidRPr="00801738">
        <w:rPr>
          <w:rFonts w:cs="B Nazanin"/>
          <w:sz w:val="28"/>
          <w:szCs w:val="28"/>
          <w:rtl/>
          <w:lang w:bidi="fa-IR"/>
        </w:rPr>
        <w:softHyphen/>
        <w:t>ی مسئولیت</w:t>
      </w:r>
      <w:r w:rsidRPr="00801738">
        <w:rPr>
          <w:rFonts w:cs="B Nazanin"/>
          <w:sz w:val="28"/>
          <w:szCs w:val="28"/>
          <w:rtl/>
          <w:lang w:bidi="fa-IR"/>
        </w:rPr>
        <w:softHyphen/>
        <w:t>های اجتماعی با هم مرور خواهیم کرد؛ پس از آن در قسمتی جداگانه نیم نگاهی به وضعیت فعالیت</w:t>
      </w:r>
      <w:r w:rsidRPr="00801738">
        <w:rPr>
          <w:rFonts w:cs="B Nazanin"/>
          <w:sz w:val="28"/>
          <w:szCs w:val="28"/>
          <w:rtl/>
          <w:lang w:bidi="fa-IR"/>
        </w:rPr>
        <w:softHyphen/>
        <w:t xml:space="preserve">های </w:t>
      </w:r>
      <w:r w:rsidRPr="00801738">
        <w:rPr>
          <w:rFonts w:cs="B Nazanin"/>
          <w:sz w:val="28"/>
          <w:szCs w:val="28"/>
          <w:lang w:bidi="fa-IR"/>
        </w:rPr>
        <w:t>CSR</w:t>
      </w:r>
      <w:r w:rsidRPr="00801738">
        <w:rPr>
          <w:rFonts w:cs="B Nazanin"/>
          <w:sz w:val="28"/>
          <w:szCs w:val="28"/>
          <w:rtl/>
          <w:lang w:bidi="fa-IR"/>
        </w:rPr>
        <w:t xml:space="preserve"> این شرکت</w:t>
      </w:r>
      <w:r w:rsidRPr="00801738">
        <w:rPr>
          <w:rFonts w:cs="B Nazanin"/>
          <w:sz w:val="28"/>
          <w:szCs w:val="28"/>
          <w:rtl/>
          <w:lang w:bidi="fa-IR"/>
        </w:rPr>
        <w:softHyphen/>
        <w:t>ها در ایران خواهیم پرداخت و در نهایت نتیجه گیری از بحث ارائه خواهیم داد.</w:t>
      </w:r>
    </w:p>
    <w:p w:rsidR="00801738" w:rsidRPr="00801738" w:rsidRDefault="0070140E" w:rsidP="00694B2D">
      <w:pPr>
        <w:pStyle w:val="Heading3"/>
        <w:bidi/>
        <w:ind w:left="288" w:right="284"/>
        <w:rPr>
          <w:rtl/>
          <w:lang w:bidi="fa-IR"/>
        </w:rPr>
      </w:pPr>
      <w:bookmarkStart w:id="280" w:name="_Toc261037370"/>
      <w:bookmarkStart w:id="281" w:name="_Toc295552573"/>
      <w:r>
        <w:rPr>
          <w:rtl/>
          <w:lang w:bidi="fa-IR"/>
        </w:rPr>
        <w:t>1-</w:t>
      </w:r>
      <w:r w:rsidR="00801738" w:rsidRPr="00801738">
        <w:rPr>
          <w:rtl/>
          <w:lang w:bidi="fa-IR"/>
        </w:rPr>
        <w:t xml:space="preserve">مروری بر ادبیات </w:t>
      </w:r>
      <w:r w:rsidR="00801738" w:rsidRPr="00801738">
        <w:rPr>
          <w:lang w:bidi="fa-IR"/>
        </w:rPr>
        <w:t>CSR</w:t>
      </w:r>
      <w:bookmarkEnd w:id="280"/>
      <w:bookmarkEnd w:id="281"/>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 xml:space="preserve">مسئولیت اجتماعی سازمان یا </w:t>
      </w:r>
      <w:r w:rsidRPr="00801738">
        <w:rPr>
          <w:rFonts w:cs="B Nazanin"/>
          <w:sz w:val="28"/>
          <w:szCs w:val="28"/>
          <w:lang w:bidi="fa-IR"/>
        </w:rPr>
        <w:t>CSR</w:t>
      </w:r>
      <w:r w:rsidRPr="00801738">
        <w:rPr>
          <w:rFonts w:cs="B Nazanin"/>
          <w:sz w:val="28"/>
          <w:szCs w:val="28"/>
          <w:rtl/>
          <w:lang w:bidi="fa-IR"/>
        </w:rPr>
        <w:t xml:space="preserve"> ، به طور خلاصه به این مفهوم است که شرکت به موازات تلاش برای بیشینه کردن سود خود، در قبال جامعه نیز مسئولیت</w:t>
      </w:r>
      <w:r w:rsidRPr="00801738">
        <w:rPr>
          <w:rFonts w:cs="B Nazanin"/>
          <w:sz w:val="28"/>
          <w:szCs w:val="28"/>
          <w:rtl/>
          <w:lang w:bidi="fa-IR"/>
        </w:rPr>
        <w:softHyphen/>
        <w:t>هایی دارد. شرکت</w:t>
      </w:r>
      <w:r w:rsidRPr="00801738">
        <w:rPr>
          <w:rFonts w:cs="B Nazanin"/>
          <w:sz w:val="28"/>
          <w:szCs w:val="28"/>
          <w:rtl/>
          <w:lang w:bidi="fa-IR"/>
        </w:rPr>
        <w:softHyphen/>
        <w:t>ها با فعالیت</w:t>
      </w:r>
      <w:r w:rsidRPr="00801738">
        <w:rPr>
          <w:rFonts w:cs="B Nazanin"/>
          <w:sz w:val="28"/>
          <w:szCs w:val="28"/>
          <w:rtl/>
          <w:lang w:bidi="fa-IR"/>
        </w:rPr>
        <w:softHyphen/>
        <w:t>هایشان، بر کیفیت زندگی کارکنان، مشتریان، سهام داران و شهروندان جامعه ای که در آن فعالیت می</w:t>
      </w:r>
      <w:r w:rsidRPr="00801738">
        <w:rPr>
          <w:rFonts w:cs="B Nazanin"/>
          <w:sz w:val="28"/>
          <w:szCs w:val="28"/>
          <w:rtl/>
          <w:lang w:bidi="fa-IR"/>
        </w:rPr>
        <w:softHyphen/>
        <w:t>کنند، اثر می</w:t>
      </w:r>
      <w:r w:rsidRPr="00801738">
        <w:rPr>
          <w:rFonts w:cs="B Nazanin"/>
          <w:sz w:val="28"/>
          <w:szCs w:val="28"/>
          <w:rtl/>
          <w:lang w:bidi="fa-IR"/>
        </w:rPr>
        <w:softHyphen/>
        <w:t>گذارند. بنابراین مدیران، به موازات تعقیب هدف افزایش ارزش سهام شرکت، مسئولیت</w:t>
      </w:r>
      <w:r w:rsidRPr="00801738">
        <w:rPr>
          <w:rFonts w:cs="B Nazanin"/>
          <w:sz w:val="28"/>
          <w:szCs w:val="28"/>
          <w:rtl/>
          <w:lang w:bidi="fa-IR"/>
        </w:rPr>
        <w:softHyphen/>
        <w:t>های اجتماعی</w:t>
      </w:r>
      <w:r w:rsidRPr="00801738">
        <w:rPr>
          <w:rFonts w:cs="B Nazanin"/>
          <w:sz w:val="28"/>
          <w:szCs w:val="28"/>
          <w:rtl/>
          <w:lang w:bidi="fa-IR"/>
        </w:rPr>
        <w:softHyphen/>
        <w:t>ای دارند که فراتر از حداقل الزامات اشاره شده در قانون است.</w:t>
      </w:r>
      <w:r w:rsidRPr="00801738">
        <w:rPr>
          <w:rStyle w:val="FootnoteReference"/>
          <w:rFonts w:cs="B Nazanin"/>
          <w:sz w:val="28"/>
          <w:szCs w:val="28"/>
          <w:rtl/>
          <w:lang w:bidi="fa-IR"/>
        </w:rPr>
        <w:footnoteReference w:id="423"/>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روابط شرکت</w:t>
      </w:r>
      <w:r w:rsidRPr="00801738">
        <w:rPr>
          <w:rFonts w:cs="B Nazanin"/>
          <w:sz w:val="28"/>
          <w:szCs w:val="28"/>
          <w:rtl/>
          <w:lang w:bidi="fa-IR"/>
        </w:rPr>
        <w:softHyphen/>
        <w:t>های خصوصی با جامعه شهری و دولت در بیست سال گذشته، دچار تغییرات اساسی شده است. جهانی سازی، خصوصی سازی، بازنگری مقررات و بازتعریف مرزهای بین جامعه و بازار، این انتظار را از شرکت</w:t>
      </w:r>
      <w:r w:rsidRPr="00801738">
        <w:rPr>
          <w:rFonts w:cs="B Nazanin"/>
          <w:sz w:val="28"/>
          <w:szCs w:val="28"/>
          <w:rtl/>
          <w:lang w:bidi="fa-IR"/>
        </w:rPr>
        <w:softHyphen/>
        <w:t>های خصوصی پدید آورده است که در تامین کالاهای عمومی، مشارکت داشته باشند. در همین حال، رابطه شرکت</w:t>
      </w:r>
      <w:r w:rsidRPr="00801738">
        <w:rPr>
          <w:rFonts w:cs="B Nazanin"/>
          <w:sz w:val="28"/>
          <w:szCs w:val="28"/>
          <w:rtl/>
          <w:lang w:bidi="fa-IR"/>
        </w:rPr>
        <w:softHyphen/>
        <w:t>ها و جامعه شهری، از رابطه کمک از بالا به پایین(پدرسالارانه)، تغییر یافته و دچار یک بازنگری در نقش</w:t>
      </w:r>
      <w:r w:rsidRPr="00801738">
        <w:rPr>
          <w:rFonts w:cs="B Nazanin"/>
          <w:sz w:val="28"/>
          <w:szCs w:val="28"/>
          <w:rtl/>
          <w:lang w:bidi="fa-IR"/>
        </w:rPr>
        <w:softHyphen/>
        <w:t>ها، حقوق و مسئولیت</w:t>
      </w:r>
      <w:r w:rsidRPr="00801738">
        <w:rPr>
          <w:rFonts w:cs="B Nazanin"/>
          <w:sz w:val="28"/>
          <w:szCs w:val="28"/>
          <w:rtl/>
          <w:lang w:bidi="fa-IR"/>
        </w:rPr>
        <w:softHyphen/>
        <w:t>های کسب و کارها در جامعه شده است.</w:t>
      </w:r>
      <w:r w:rsidRPr="00801738">
        <w:rPr>
          <w:rStyle w:val="FootnoteReference"/>
          <w:rFonts w:cs="B Nazanin"/>
          <w:sz w:val="28"/>
          <w:szCs w:val="28"/>
          <w:rtl/>
          <w:lang w:bidi="fa-IR"/>
        </w:rPr>
        <w:footnoteReference w:id="424"/>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این تغییرات، شرکت</w:t>
      </w:r>
      <w:r w:rsidRPr="00801738">
        <w:rPr>
          <w:rFonts w:cs="B Nazanin"/>
          <w:sz w:val="28"/>
          <w:szCs w:val="28"/>
          <w:rtl/>
          <w:lang w:bidi="fa-IR"/>
        </w:rPr>
        <w:softHyphen/>
        <w:t>ها را متوجه این مسئله کرده است که تضمین موفقیت بلند مدتشان، نیازمند توجه بیشتر و افزایش نقش شان در حل مسائل و مشکلات محیط زیستی و اجتماعی است. به همین سبب، شرکت</w:t>
      </w:r>
      <w:r w:rsidRPr="00801738">
        <w:rPr>
          <w:rFonts w:cs="B Nazanin"/>
          <w:sz w:val="28"/>
          <w:szCs w:val="28"/>
          <w:rtl/>
          <w:lang w:bidi="fa-IR"/>
        </w:rPr>
        <w:softHyphen/>
        <w:t xml:space="preserve">های بزرگ و موفق، روز به روز توجه شان به </w:t>
      </w:r>
      <w:r w:rsidRPr="00801738">
        <w:rPr>
          <w:rFonts w:cs="B Nazanin"/>
          <w:sz w:val="28"/>
          <w:szCs w:val="28"/>
          <w:lang w:bidi="fa-IR"/>
        </w:rPr>
        <w:t>CSR</w:t>
      </w:r>
      <w:r w:rsidRPr="00801738">
        <w:rPr>
          <w:rFonts w:cs="B Nazanin"/>
          <w:sz w:val="28"/>
          <w:szCs w:val="28"/>
          <w:rtl/>
          <w:lang w:bidi="fa-IR"/>
        </w:rPr>
        <w:t xml:space="preserve"> زیاد تر می</w:t>
      </w:r>
      <w:r w:rsidRPr="00801738">
        <w:rPr>
          <w:rFonts w:cs="B Nazanin"/>
          <w:sz w:val="28"/>
          <w:szCs w:val="28"/>
          <w:rtl/>
          <w:lang w:bidi="fa-IR"/>
        </w:rPr>
        <w:softHyphen/>
        <w:t>شود و اقداماتی از قبیل متعهد شدن به استانداردها، سرمایه گذاری</w:t>
      </w:r>
      <w:r w:rsidRPr="00801738">
        <w:rPr>
          <w:rFonts w:cs="B Nazanin"/>
          <w:sz w:val="28"/>
          <w:szCs w:val="28"/>
          <w:rtl/>
          <w:lang w:bidi="fa-IR"/>
        </w:rPr>
        <w:softHyphen/>
        <w:t>ها در جامعه، ب</w:t>
      </w:r>
      <w:r w:rsidR="00973E93">
        <w:rPr>
          <w:rFonts w:cs="B Nazanin"/>
          <w:sz w:val="28"/>
          <w:szCs w:val="28"/>
          <w:rtl/>
          <w:lang w:bidi="fa-IR"/>
        </w:rPr>
        <w:t>هبود مستمر، راضی نگه داشتن ذی نفعان و انتشار مرتب گزارش</w:t>
      </w:r>
      <w:r w:rsidRPr="00801738">
        <w:rPr>
          <w:rFonts w:cs="B Nazanin"/>
          <w:sz w:val="28"/>
          <w:szCs w:val="28"/>
          <w:rtl/>
          <w:lang w:bidi="fa-IR"/>
        </w:rPr>
        <w:t>های عملکرد اجتماعی و محیط زیستی را در اولویت کارهای خود قرار می</w:t>
      </w:r>
      <w:r w:rsidRPr="00801738">
        <w:rPr>
          <w:rFonts w:cs="B Nazanin"/>
          <w:sz w:val="28"/>
          <w:szCs w:val="28"/>
          <w:rtl/>
          <w:lang w:bidi="fa-IR"/>
        </w:rPr>
        <w:softHyphen/>
        <w:t xml:space="preserve">دهند. اهمیت </w:t>
      </w:r>
      <w:r w:rsidRPr="00801738">
        <w:rPr>
          <w:rFonts w:cs="B Nazanin"/>
          <w:sz w:val="28"/>
          <w:szCs w:val="28"/>
          <w:lang w:bidi="fa-IR"/>
        </w:rPr>
        <w:t>CSR</w:t>
      </w:r>
      <w:r w:rsidRPr="00801738">
        <w:rPr>
          <w:rFonts w:cs="B Nazanin"/>
          <w:sz w:val="28"/>
          <w:szCs w:val="28"/>
          <w:rtl/>
          <w:lang w:bidi="fa-IR"/>
        </w:rPr>
        <w:t xml:space="preserve"> تا به حدی بالا رفته است که اتحادیه ا</w:t>
      </w:r>
      <w:r w:rsidR="00973E93">
        <w:rPr>
          <w:rFonts w:cs="B Nazanin"/>
          <w:sz w:val="28"/>
          <w:szCs w:val="28"/>
          <w:rtl/>
          <w:lang w:bidi="fa-IR"/>
        </w:rPr>
        <w:t>روپا، سال 2005 را به عنوان سال مسئولیت اجتماعی شرکت</w:t>
      </w:r>
      <w:r w:rsidR="00973E93">
        <w:rPr>
          <w:rFonts w:cs="B Nazanin"/>
          <w:sz w:val="28"/>
          <w:szCs w:val="28"/>
          <w:rtl/>
          <w:lang w:bidi="fa-IR"/>
        </w:rPr>
        <w:softHyphen/>
        <w:t>ها</w:t>
      </w:r>
      <w:r w:rsidRPr="00801738">
        <w:rPr>
          <w:rFonts w:cs="B Nazanin"/>
          <w:sz w:val="28"/>
          <w:szCs w:val="28"/>
          <w:rtl/>
          <w:lang w:bidi="fa-IR"/>
        </w:rPr>
        <w:t xml:space="preserve"> نام گذاری کرده است.</w:t>
      </w:r>
      <w:r w:rsidRPr="00801738">
        <w:rPr>
          <w:rStyle w:val="FootnoteReference"/>
          <w:rFonts w:cs="B Nazanin"/>
          <w:sz w:val="28"/>
          <w:szCs w:val="28"/>
          <w:rtl/>
          <w:lang w:bidi="fa-IR"/>
        </w:rPr>
        <w:footnoteReference w:id="425"/>
      </w:r>
    </w:p>
    <w:p w:rsidR="00801738" w:rsidRPr="0070140E" w:rsidRDefault="00801738" w:rsidP="00694B2D">
      <w:pPr>
        <w:pStyle w:val="Heading4"/>
        <w:bidi/>
        <w:ind w:left="288" w:right="284"/>
        <w:rPr>
          <w:rStyle w:val="SubtleEmphasis"/>
          <w:rFonts w:asciiTheme="majorHAnsi" w:hAnsiTheme="majorHAnsi" w:cstheme="majorBidi"/>
          <w:color w:val="4F81BD" w:themeColor="accent1"/>
          <w:sz w:val="22"/>
          <w:lang w:bidi="fa-IR"/>
        </w:rPr>
      </w:pPr>
      <w:r w:rsidRPr="0070140E">
        <w:rPr>
          <w:rStyle w:val="SubtleEmphasis"/>
          <w:rFonts w:asciiTheme="majorHAnsi" w:hAnsiTheme="majorHAnsi" w:cstheme="majorBidi"/>
          <w:color w:val="4F81BD" w:themeColor="accent1"/>
          <w:szCs w:val="22"/>
          <w:rtl/>
          <w:lang w:bidi="fa-IR"/>
        </w:rPr>
        <w:t xml:space="preserve">تعریف </w:t>
      </w:r>
      <w:r w:rsidRPr="0070140E">
        <w:rPr>
          <w:rStyle w:val="SubtleEmphasis"/>
          <w:rFonts w:asciiTheme="majorHAnsi" w:hAnsiTheme="majorHAnsi" w:cstheme="majorBidi"/>
          <w:color w:val="4F81BD" w:themeColor="accent1"/>
          <w:sz w:val="22"/>
          <w:lang w:bidi="fa-IR"/>
        </w:rPr>
        <w:t>CSR</w:t>
      </w:r>
    </w:p>
    <w:p w:rsidR="00801738" w:rsidRPr="00801738" w:rsidRDefault="00801738" w:rsidP="00694B2D">
      <w:pPr>
        <w:ind w:left="288" w:right="284"/>
        <w:rPr>
          <w:rStyle w:val="SubtleEmphasis"/>
          <w:rFonts w:cs="B Nazanin"/>
          <w:i/>
          <w:sz w:val="28"/>
          <w:szCs w:val="28"/>
          <w:rtl/>
          <w:lang w:bidi="fa-IR"/>
        </w:rPr>
      </w:pPr>
      <w:r w:rsidRPr="00801738">
        <w:rPr>
          <w:rStyle w:val="SubtleEmphasis"/>
          <w:rFonts w:cs="B Nazanin"/>
          <w:i/>
          <w:sz w:val="28"/>
          <w:szCs w:val="28"/>
          <w:rtl/>
          <w:lang w:bidi="fa-IR"/>
        </w:rPr>
        <w:t xml:space="preserve">برخی </w:t>
      </w:r>
      <w:r w:rsidRPr="00801738">
        <w:rPr>
          <w:rFonts w:cs="B Nazanin"/>
          <w:sz w:val="28"/>
          <w:szCs w:val="28"/>
          <w:rtl/>
          <w:lang w:bidi="fa-IR"/>
        </w:rPr>
        <w:t xml:space="preserve">تعاریفی که برای </w:t>
      </w:r>
      <w:r w:rsidRPr="00801738">
        <w:rPr>
          <w:rFonts w:cs="B Nazanin"/>
          <w:sz w:val="28"/>
          <w:szCs w:val="28"/>
          <w:lang w:bidi="fa-IR"/>
        </w:rPr>
        <w:t>CSR</w:t>
      </w:r>
      <w:r w:rsidRPr="00801738">
        <w:rPr>
          <w:rFonts w:cs="B Nazanin"/>
          <w:sz w:val="28"/>
          <w:szCs w:val="28"/>
          <w:rtl/>
          <w:lang w:bidi="fa-IR"/>
        </w:rPr>
        <w:t xml:space="preserve"> ارائه شده اند، بدین</w:t>
      </w:r>
      <w:r w:rsidRPr="00801738">
        <w:rPr>
          <w:rStyle w:val="SubtleEmphasis"/>
          <w:rFonts w:cs="B Nazanin"/>
          <w:i/>
          <w:sz w:val="28"/>
          <w:szCs w:val="28"/>
          <w:rtl/>
          <w:lang w:bidi="fa-IR"/>
        </w:rPr>
        <w:t xml:space="preserve"> شرح می</w:t>
      </w:r>
      <w:r w:rsidRPr="00801738">
        <w:rPr>
          <w:rStyle w:val="SubtleEmphasis"/>
          <w:rFonts w:cs="B Nazanin"/>
          <w:i/>
          <w:sz w:val="28"/>
          <w:szCs w:val="28"/>
          <w:rtl/>
          <w:lang w:bidi="fa-IR"/>
        </w:rPr>
        <w:softHyphen/>
        <w:t>باشند:</w:t>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"تعهد مستمر بنگاه به رفتار اخلاق-مدار و سهم داشتن در توسعه اقتصادی در کنار بهبود کیفیت زندگی نیروی کار و خانواده</w:t>
      </w:r>
      <w:r w:rsidRPr="00801738">
        <w:rPr>
          <w:rFonts w:cs="B Nazanin"/>
          <w:sz w:val="28"/>
          <w:szCs w:val="28"/>
          <w:rtl/>
          <w:lang w:bidi="fa-IR"/>
        </w:rPr>
        <w:softHyphen/>
        <w:t>هایشان و نیز در مقیاس  بزرگتر گروه</w:t>
      </w:r>
      <w:r w:rsidRPr="00801738">
        <w:rPr>
          <w:rFonts w:cs="B Nazanin"/>
          <w:sz w:val="28"/>
          <w:szCs w:val="28"/>
          <w:rtl/>
          <w:lang w:bidi="fa-IR"/>
        </w:rPr>
        <w:softHyphen/>
        <w:t>های اجتماعی و جامعه"</w:t>
      </w:r>
      <w:r w:rsidRPr="00801738">
        <w:rPr>
          <w:rStyle w:val="FootnoteReference"/>
          <w:rFonts w:cs="B Nazanin"/>
          <w:sz w:val="28"/>
          <w:szCs w:val="28"/>
          <w:rtl/>
          <w:lang w:bidi="fa-IR"/>
        </w:rPr>
        <w:footnoteReference w:id="426"/>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"مسئولیت اجتماعی نه تنها به معنی برآورده کردن الزامات قانونی است، بلکه به معنی فراتر رفتن از تعهدات قانونی و سرمایه گذاری بیشتر در سرمایه انسانی،  محیط زیست و رابطه با سهام</w:t>
      </w:r>
      <w:r w:rsidRPr="00801738">
        <w:rPr>
          <w:rFonts w:cs="B Nazanin"/>
          <w:sz w:val="28"/>
          <w:szCs w:val="28"/>
          <w:rtl/>
          <w:lang w:bidi="fa-IR"/>
        </w:rPr>
        <w:softHyphen/>
        <w:t>داران است."</w:t>
      </w:r>
      <w:r w:rsidRPr="00801738">
        <w:rPr>
          <w:rStyle w:val="FootnoteReference"/>
          <w:rFonts w:cs="B Nazanin"/>
          <w:sz w:val="28"/>
          <w:szCs w:val="28"/>
          <w:rtl/>
          <w:lang w:bidi="fa-IR"/>
        </w:rPr>
        <w:footnoteReference w:id="427"/>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"اداره کردن یک کسب و کار به شکلی که الزامات قانونی، اخلاقی، تجاری و انتظارات جامعه از یک کسب و کار را برآورده کند یا فراتر از آنها برود."</w:t>
      </w:r>
      <w:r w:rsidRPr="00801738">
        <w:rPr>
          <w:rStyle w:val="FootnoteReference"/>
          <w:rFonts w:cs="B Nazanin"/>
          <w:sz w:val="28"/>
          <w:szCs w:val="28"/>
          <w:rtl/>
          <w:lang w:bidi="fa-IR"/>
        </w:rPr>
        <w:footnoteReference w:id="428"/>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"فعالیت</w:t>
      </w:r>
      <w:r w:rsidRPr="00801738">
        <w:rPr>
          <w:rFonts w:cs="B Nazanin"/>
          <w:sz w:val="28"/>
          <w:szCs w:val="28"/>
          <w:rtl/>
          <w:lang w:bidi="fa-IR"/>
        </w:rPr>
        <w:softHyphen/>
        <w:t>هایی که جزو الزامات قانونی نیستند، ولی به منظور تحقق ب</w:t>
      </w:r>
      <w:r w:rsidR="00200476">
        <w:rPr>
          <w:rFonts w:cs="B Nazanin"/>
          <w:sz w:val="28"/>
          <w:szCs w:val="28"/>
          <w:rtl/>
          <w:lang w:bidi="fa-IR"/>
        </w:rPr>
        <w:t>رخی دستاوردهای اجتماعی انجام می</w:t>
      </w:r>
      <w:r w:rsidRPr="00801738">
        <w:rPr>
          <w:rFonts w:cs="B Nazanin"/>
          <w:sz w:val="28"/>
          <w:szCs w:val="28"/>
          <w:rtl/>
          <w:lang w:bidi="fa-IR"/>
        </w:rPr>
        <w:t>شوند و تحت چتر تمایلات ضمنی و نهفته اقتصادی شرکت</w:t>
      </w:r>
      <w:r w:rsidRPr="00801738">
        <w:rPr>
          <w:rFonts w:cs="B Nazanin"/>
          <w:sz w:val="28"/>
          <w:szCs w:val="28"/>
          <w:rtl/>
          <w:lang w:bidi="fa-IR"/>
        </w:rPr>
        <w:softHyphen/>
        <w:t>ها گسترش می</w:t>
      </w:r>
      <w:r w:rsidRPr="00801738">
        <w:rPr>
          <w:rFonts w:cs="B Nazanin"/>
          <w:sz w:val="28"/>
          <w:szCs w:val="28"/>
          <w:rtl/>
          <w:lang w:bidi="fa-IR"/>
        </w:rPr>
        <w:softHyphen/>
        <w:t>یابند."</w:t>
      </w:r>
      <w:r w:rsidRPr="00801738">
        <w:rPr>
          <w:rStyle w:val="FootnoteReference"/>
          <w:rFonts w:cs="B Nazanin"/>
          <w:sz w:val="28"/>
          <w:szCs w:val="28"/>
          <w:rtl/>
          <w:lang w:bidi="fa-IR"/>
        </w:rPr>
        <w:footnoteReference w:id="429"/>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خیلی از مردم بر این باور هستند که دیگر برای شرکت</w:t>
      </w:r>
      <w:r w:rsidRPr="00801738">
        <w:rPr>
          <w:rFonts w:cs="B Nazanin"/>
          <w:sz w:val="28"/>
          <w:szCs w:val="28"/>
          <w:rtl/>
          <w:lang w:bidi="fa-IR"/>
        </w:rPr>
        <w:softHyphen/>
        <w:t>ها کافی نیست که بگویند تنها دغدغه شان، کسب سود برای سهام</w:t>
      </w:r>
      <w:r w:rsidRPr="00801738">
        <w:rPr>
          <w:rFonts w:cs="B Nazanin"/>
          <w:sz w:val="28"/>
          <w:szCs w:val="28"/>
          <w:rtl/>
          <w:lang w:bidi="fa-IR"/>
        </w:rPr>
        <w:softHyphen/>
        <w:t xml:space="preserve">دارانشان است؛ چرا که آنها مشغول اقداماتی هستند که به طور اساسی(مثبت یا منفی)، بر زندگی جوامع پیرامونشان در سراسر دنیا اثر می </w:t>
      </w:r>
      <w:r w:rsidRPr="00801738">
        <w:rPr>
          <w:rFonts w:cs="B Nazanin"/>
          <w:sz w:val="28"/>
          <w:szCs w:val="28"/>
          <w:rtl/>
          <w:lang w:bidi="fa-IR"/>
        </w:rPr>
        <w:softHyphen/>
        <w:t>گذارد.</w:t>
      </w:r>
      <w:r w:rsidRPr="00801738">
        <w:rPr>
          <w:rStyle w:val="FootnoteReference"/>
          <w:rFonts w:cs="B Nazanin"/>
          <w:sz w:val="28"/>
          <w:szCs w:val="28"/>
          <w:rtl/>
          <w:lang w:bidi="fa-IR"/>
        </w:rPr>
        <w:footnoteReference w:id="430"/>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 xml:space="preserve">در مورد اینکه </w:t>
      </w:r>
      <w:r w:rsidRPr="00801738">
        <w:rPr>
          <w:rFonts w:cs="B Nazanin"/>
          <w:sz w:val="28"/>
          <w:szCs w:val="28"/>
          <w:lang w:bidi="fa-IR"/>
        </w:rPr>
        <w:t>CSR</w:t>
      </w:r>
      <w:r w:rsidRPr="00801738">
        <w:rPr>
          <w:rFonts w:cs="B Nazanin"/>
          <w:sz w:val="28"/>
          <w:szCs w:val="28"/>
          <w:rtl/>
          <w:lang w:bidi="fa-IR"/>
        </w:rPr>
        <w:t xml:space="preserve"> دقیقا چیست و حدود آن کدام است، توافق مشخصی بین صاحب نظران وجود ندارد. افراد مختلف، آن را از دیدگاه خود تفسیر می</w:t>
      </w:r>
      <w:r w:rsidRPr="00801738">
        <w:rPr>
          <w:rFonts w:cs="B Nazanin"/>
          <w:sz w:val="28"/>
          <w:szCs w:val="28"/>
          <w:rtl/>
          <w:lang w:bidi="fa-IR"/>
        </w:rPr>
        <w:softHyphen/>
        <w:t>کنند. برای نمونه، محققانی که به دنبال درآوردن رویه</w:t>
      </w:r>
      <w:r w:rsidRPr="00801738">
        <w:rPr>
          <w:rFonts w:cs="B Nazanin"/>
          <w:sz w:val="28"/>
          <w:szCs w:val="28"/>
          <w:rtl/>
          <w:lang w:bidi="fa-IR"/>
        </w:rPr>
        <w:softHyphen/>
        <w:t xml:space="preserve">های </w:t>
      </w:r>
      <w:r w:rsidRPr="00801738">
        <w:rPr>
          <w:rFonts w:cs="B Nazanin"/>
          <w:sz w:val="28"/>
          <w:szCs w:val="28"/>
          <w:lang w:bidi="fa-IR"/>
        </w:rPr>
        <w:t>CSR</w:t>
      </w:r>
      <w:r w:rsidRPr="00801738">
        <w:rPr>
          <w:rFonts w:cs="B Nazanin"/>
          <w:sz w:val="28"/>
          <w:szCs w:val="28"/>
          <w:rtl/>
          <w:lang w:bidi="fa-IR"/>
        </w:rPr>
        <w:t xml:space="preserve"> هستند، با افرادی که به دنبال عملیاتی کردن مفاهیم </w:t>
      </w:r>
      <w:r w:rsidRPr="00801738">
        <w:rPr>
          <w:rFonts w:cs="B Nazanin"/>
          <w:sz w:val="28"/>
          <w:szCs w:val="28"/>
          <w:lang w:bidi="fa-IR"/>
        </w:rPr>
        <w:t>CSR</w:t>
      </w:r>
      <w:r w:rsidRPr="00801738">
        <w:rPr>
          <w:rFonts w:cs="B Nazanin"/>
          <w:sz w:val="28"/>
          <w:szCs w:val="28"/>
          <w:rtl/>
          <w:lang w:bidi="fa-IR"/>
        </w:rPr>
        <w:t xml:space="preserve"> در شرکت</w:t>
      </w:r>
      <w:r w:rsidRPr="00801738">
        <w:rPr>
          <w:rFonts w:cs="B Nazanin"/>
          <w:sz w:val="28"/>
          <w:szCs w:val="28"/>
          <w:rtl/>
          <w:lang w:bidi="fa-IR"/>
        </w:rPr>
        <w:softHyphen/>
        <w:t xml:space="preserve">ها هستند، قطعا اختلاف دیدگاه دارند. همچنین </w:t>
      </w:r>
      <w:r w:rsidRPr="00801738">
        <w:rPr>
          <w:rFonts w:cs="B Nazanin"/>
          <w:sz w:val="28"/>
          <w:szCs w:val="28"/>
          <w:lang w:bidi="fa-IR"/>
        </w:rPr>
        <w:t>CSR</w:t>
      </w:r>
      <w:r w:rsidRPr="00801738">
        <w:rPr>
          <w:rFonts w:cs="B Nazanin"/>
          <w:sz w:val="28"/>
          <w:szCs w:val="28"/>
          <w:rtl/>
          <w:lang w:bidi="fa-IR"/>
        </w:rPr>
        <w:t xml:space="preserve"> برای بخش دولتی و بخش خصوصی معانی جداگانه ای در بردارد.</w:t>
      </w:r>
      <w:r w:rsidRPr="00801738">
        <w:rPr>
          <w:rStyle w:val="FootnoteReference"/>
          <w:rFonts w:cs="B Nazanin"/>
          <w:sz w:val="28"/>
          <w:szCs w:val="28"/>
          <w:rtl/>
          <w:lang w:bidi="fa-IR"/>
        </w:rPr>
        <w:footnoteReference w:id="431"/>
      </w:r>
    </w:p>
    <w:p w:rsidR="00801738" w:rsidRPr="00801738" w:rsidRDefault="00801738" w:rsidP="00200476">
      <w:pPr>
        <w:ind w:left="288" w:right="284"/>
        <w:rPr>
          <w:rFonts w:cs="B Nazanin"/>
          <w:sz w:val="28"/>
          <w:szCs w:val="28"/>
          <w:rtl/>
          <w:lang w:bidi="fa-IR"/>
        </w:rPr>
      </w:pPr>
      <w:r w:rsidRPr="00801738">
        <w:rPr>
          <w:rFonts w:cs="B Nazanin"/>
          <w:sz w:val="28"/>
          <w:szCs w:val="28"/>
          <w:rtl/>
          <w:lang w:bidi="fa-IR"/>
        </w:rPr>
        <w:t>علاوه بر این مسئولیت شرکت</w:t>
      </w:r>
      <w:r w:rsidRPr="00801738">
        <w:rPr>
          <w:rFonts w:cs="B Nazanin"/>
          <w:sz w:val="28"/>
          <w:szCs w:val="28"/>
          <w:rtl/>
          <w:lang w:bidi="fa-IR"/>
        </w:rPr>
        <w:softHyphen/>
        <w:t xml:space="preserve">ها در کشورهای در حال توسعه، بسته به شرایط اجتماعی و ملی تفاوت می کند. برای مثال در مالزی، عقاید مذهبی تا اندازه ای توانسته محرکی برای توسعه  </w:t>
      </w:r>
      <w:r w:rsidRPr="00801738">
        <w:rPr>
          <w:rFonts w:cs="B Nazanin"/>
          <w:sz w:val="28"/>
          <w:szCs w:val="28"/>
          <w:lang w:bidi="fa-IR"/>
        </w:rPr>
        <w:t>CSR</w:t>
      </w:r>
      <w:r w:rsidRPr="00801738">
        <w:rPr>
          <w:rFonts w:cs="B Nazanin"/>
          <w:sz w:val="28"/>
          <w:szCs w:val="28"/>
          <w:rtl/>
          <w:lang w:bidi="fa-IR"/>
        </w:rPr>
        <w:t xml:space="preserve">  و تعیین حدود آن در شرکت</w:t>
      </w:r>
      <w:r w:rsidRPr="00801738">
        <w:rPr>
          <w:rFonts w:cs="B Nazanin"/>
          <w:sz w:val="28"/>
          <w:szCs w:val="28"/>
          <w:rtl/>
          <w:lang w:bidi="fa-IR"/>
        </w:rPr>
        <w:softHyphen/>
        <w:t>ها باشد. این در حالی است که مثلا در آفریقای جنوبی، شرکت</w:t>
      </w:r>
      <w:r w:rsidRPr="00801738">
        <w:rPr>
          <w:rFonts w:cs="B Nazanin"/>
          <w:sz w:val="28"/>
          <w:szCs w:val="28"/>
          <w:rtl/>
          <w:lang w:bidi="fa-IR"/>
        </w:rPr>
        <w:softHyphen/>
        <w:t>ها برای تلاش جهت از بین بردن تبعیض نژادی تحت فشار هستند. شرکت</w:t>
      </w:r>
      <w:r w:rsidRPr="00801738">
        <w:rPr>
          <w:rFonts w:cs="B Nazanin"/>
          <w:sz w:val="28"/>
          <w:szCs w:val="28"/>
          <w:rtl/>
          <w:lang w:bidi="fa-IR"/>
        </w:rPr>
        <w:softHyphen/>
        <w:t>ها در مالزی، بر فعالیت</w:t>
      </w:r>
      <w:r w:rsidRPr="00801738">
        <w:rPr>
          <w:rFonts w:cs="B Nazanin"/>
          <w:sz w:val="28"/>
          <w:szCs w:val="28"/>
          <w:rtl/>
          <w:lang w:bidi="fa-IR"/>
        </w:rPr>
        <w:softHyphen/>
        <w:t xml:space="preserve">های خیریه متمرکز می </w:t>
      </w:r>
      <w:r w:rsidRPr="00801738">
        <w:rPr>
          <w:rFonts w:cs="B Nazanin"/>
          <w:sz w:val="28"/>
          <w:szCs w:val="28"/>
          <w:rtl/>
          <w:lang w:bidi="fa-IR"/>
        </w:rPr>
        <w:softHyphen/>
        <w:t>شوند</w:t>
      </w:r>
      <w:r w:rsidR="00200476">
        <w:rPr>
          <w:rFonts w:cs="B Nazanin"/>
          <w:sz w:val="28"/>
          <w:szCs w:val="28"/>
          <w:lang w:bidi="fa-IR"/>
        </w:rPr>
        <w:t xml:space="preserve"> </w:t>
      </w:r>
      <w:r w:rsidRPr="00801738">
        <w:rPr>
          <w:rFonts w:cs="B Nazanin"/>
          <w:sz w:val="28"/>
          <w:szCs w:val="28"/>
          <w:rtl/>
          <w:lang w:bidi="fa-IR"/>
        </w:rPr>
        <w:t xml:space="preserve">(به خصوص در اعیاد اسلامی و مذهبی چینی)، در حالیکه در آفریقای جنوبی، این تمرکز بر توانمندسازی سیاهان، قرار دارد. بنابراین می بینیم که </w:t>
      </w:r>
      <w:r w:rsidRPr="00801738">
        <w:rPr>
          <w:rFonts w:cs="B Nazanin"/>
          <w:sz w:val="28"/>
          <w:szCs w:val="28"/>
          <w:lang w:bidi="fa-IR"/>
        </w:rPr>
        <w:t>CSR</w:t>
      </w:r>
      <w:r w:rsidRPr="00801738">
        <w:rPr>
          <w:rFonts w:cs="B Nazanin"/>
          <w:sz w:val="28"/>
          <w:szCs w:val="28"/>
          <w:rtl/>
          <w:lang w:bidi="fa-IR"/>
        </w:rPr>
        <w:t xml:space="preserve"> دامنه وسیعی از مفاهیم را در بر می</w:t>
      </w:r>
      <w:r w:rsidRPr="00801738">
        <w:rPr>
          <w:rFonts w:cs="B Nazanin"/>
          <w:sz w:val="28"/>
          <w:szCs w:val="28"/>
          <w:rtl/>
          <w:lang w:bidi="fa-IR"/>
        </w:rPr>
        <w:softHyphen/>
        <w:t>گیرد و این برای مدیران شرکت</w:t>
      </w:r>
      <w:r w:rsidRPr="00801738">
        <w:rPr>
          <w:rFonts w:cs="B Nazanin"/>
          <w:sz w:val="28"/>
          <w:szCs w:val="28"/>
          <w:rtl/>
          <w:lang w:bidi="fa-IR"/>
        </w:rPr>
        <w:softHyphen/>
        <w:t>ها که احتمالا دوست دارند با مسائل کم</w:t>
      </w:r>
      <w:r w:rsidRPr="00801738">
        <w:rPr>
          <w:rFonts w:cs="B Nazanin"/>
          <w:sz w:val="28"/>
          <w:szCs w:val="28"/>
          <w:rtl/>
          <w:lang w:bidi="fa-IR"/>
        </w:rPr>
        <w:softHyphen/>
        <w:t>تری سر و کار داشته باشند، چندان خوشایند نیست. علاوه بر این برخی شرکت</w:t>
      </w:r>
      <w:r w:rsidRPr="00801738">
        <w:rPr>
          <w:rFonts w:cs="B Nazanin"/>
          <w:sz w:val="28"/>
          <w:szCs w:val="28"/>
          <w:rtl/>
          <w:lang w:bidi="fa-IR"/>
        </w:rPr>
        <w:softHyphen/>
        <w:t>ها ترجیح می</w:t>
      </w:r>
      <w:r w:rsidRPr="00801738">
        <w:rPr>
          <w:rFonts w:cs="B Nazanin"/>
          <w:sz w:val="28"/>
          <w:szCs w:val="28"/>
          <w:rtl/>
          <w:lang w:bidi="fa-IR"/>
        </w:rPr>
        <w:softHyphen/>
        <w:t>دهند از واژگانی مانند پایداری یا شهروندی</w:t>
      </w:r>
      <w:r w:rsidRPr="00801738">
        <w:rPr>
          <w:rStyle w:val="FootnoteReference"/>
          <w:rFonts w:cs="B Nazanin"/>
          <w:sz w:val="28"/>
          <w:szCs w:val="28"/>
          <w:rtl/>
          <w:lang w:bidi="fa-IR"/>
        </w:rPr>
        <w:footnoteReference w:id="432"/>
      </w:r>
      <w:r w:rsidRPr="00801738">
        <w:rPr>
          <w:rFonts w:cs="B Nazanin"/>
          <w:sz w:val="28"/>
          <w:szCs w:val="28"/>
          <w:rtl/>
          <w:lang w:bidi="fa-IR"/>
        </w:rPr>
        <w:t xml:space="preserve"> به جای </w:t>
      </w:r>
      <w:r w:rsidRPr="00801738">
        <w:rPr>
          <w:rFonts w:cs="B Nazanin"/>
          <w:sz w:val="28"/>
          <w:szCs w:val="28"/>
          <w:lang w:bidi="fa-IR"/>
        </w:rPr>
        <w:t>CSR</w:t>
      </w:r>
      <w:r w:rsidRPr="00801738">
        <w:rPr>
          <w:rFonts w:cs="B Nazanin"/>
          <w:sz w:val="28"/>
          <w:szCs w:val="28"/>
          <w:rtl/>
          <w:lang w:bidi="fa-IR"/>
        </w:rPr>
        <w:t xml:space="preserve"> استفاده کنند. علاوه بر این بایستی بسیار دقت کرد که تعابیری که از </w:t>
      </w:r>
      <w:r w:rsidRPr="00801738">
        <w:rPr>
          <w:rFonts w:cs="B Nazanin"/>
          <w:sz w:val="28"/>
          <w:szCs w:val="28"/>
          <w:lang w:bidi="fa-IR"/>
        </w:rPr>
        <w:t>CSR</w:t>
      </w:r>
      <w:r w:rsidRPr="00801738">
        <w:rPr>
          <w:rFonts w:cs="B Nazanin"/>
          <w:sz w:val="28"/>
          <w:szCs w:val="28"/>
          <w:rtl/>
          <w:lang w:bidi="fa-IR"/>
        </w:rPr>
        <w:t xml:space="preserve"> در کشورهای پیشرفته وجود دارد را به کشورهای در حال توسعه و جهان سومی تعمیم ندهیم. برای م</w:t>
      </w:r>
      <w:r w:rsidR="00200476">
        <w:rPr>
          <w:rFonts w:cs="B Nazanin"/>
          <w:sz w:val="28"/>
          <w:szCs w:val="28"/>
          <w:rtl/>
          <w:lang w:bidi="fa-IR"/>
        </w:rPr>
        <w:t>ثال، مفهوم فعالیت در امور خیریه</w:t>
      </w:r>
      <w:r w:rsidRPr="00801738">
        <w:rPr>
          <w:rFonts w:cs="B Nazanin"/>
          <w:sz w:val="28"/>
          <w:szCs w:val="28"/>
          <w:rtl/>
          <w:lang w:bidi="fa-IR"/>
        </w:rPr>
        <w:t xml:space="preserve"> در حالی که از الزامات کار بسیاری شرکت</w:t>
      </w:r>
      <w:r w:rsidRPr="00801738">
        <w:rPr>
          <w:rFonts w:cs="B Nazanin"/>
          <w:sz w:val="28"/>
          <w:szCs w:val="28"/>
          <w:rtl/>
          <w:lang w:bidi="fa-IR"/>
        </w:rPr>
        <w:softHyphen/>
        <w:t>ها در کشورهای در حال توسعه است، در اروپا و غرب، به این اندازه اهمیت ندارد.</w:t>
      </w:r>
      <w:r w:rsidRPr="00801738">
        <w:rPr>
          <w:rStyle w:val="FootnoteReference"/>
          <w:rFonts w:cs="B Nazanin"/>
          <w:sz w:val="28"/>
          <w:szCs w:val="28"/>
          <w:rtl/>
          <w:lang w:bidi="fa-IR"/>
        </w:rPr>
        <w:footnoteReference w:id="433"/>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به خاطر این برداشت</w:t>
      </w:r>
      <w:r w:rsidRPr="00801738">
        <w:rPr>
          <w:rFonts w:cs="B Nazanin"/>
          <w:sz w:val="28"/>
          <w:szCs w:val="28"/>
          <w:rtl/>
          <w:lang w:bidi="fa-IR"/>
        </w:rPr>
        <w:softHyphen/>
        <w:t>های م</w:t>
      </w:r>
      <w:r w:rsidR="00200476">
        <w:rPr>
          <w:rFonts w:cs="B Nazanin"/>
          <w:sz w:val="28"/>
          <w:szCs w:val="28"/>
          <w:rtl/>
          <w:lang w:bidi="fa-IR"/>
        </w:rPr>
        <w:t xml:space="preserve">ختلف شاید بتوانیم آن را همانند </w:t>
      </w:r>
      <w:r w:rsidR="006E3611">
        <w:rPr>
          <w:rFonts w:cs="B Nazanin"/>
          <w:sz w:val="28"/>
          <w:szCs w:val="28"/>
          <w:rtl/>
          <w:lang w:bidi="fa-IR"/>
        </w:rPr>
        <w:t>فریناس</w:t>
      </w:r>
      <w:r w:rsidRPr="00801738">
        <w:rPr>
          <w:rFonts w:cs="B Nazanin"/>
          <w:sz w:val="28"/>
          <w:szCs w:val="28"/>
          <w:rtl/>
          <w:lang w:bidi="fa-IR"/>
        </w:rPr>
        <w:t>، چتری بنامیم که تئوری</w:t>
      </w:r>
      <w:r w:rsidRPr="00801738">
        <w:rPr>
          <w:rFonts w:cs="B Nazanin"/>
          <w:sz w:val="28"/>
          <w:szCs w:val="28"/>
          <w:rtl/>
          <w:lang w:bidi="fa-IR"/>
        </w:rPr>
        <w:softHyphen/>
        <w:t>های مختلفی را در زیر خود دارد و به طور خلاصه این موارد را در بر می</w:t>
      </w:r>
      <w:r w:rsidRPr="00801738">
        <w:rPr>
          <w:rFonts w:cs="B Nazanin"/>
          <w:sz w:val="28"/>
          <w:szCs w:val="28"/>
          <w:rtl/>
          <w:lang w:bidi="fa-IR"/>
        </w:rPr>
        <w:softHyphen/>
        <w:t>گیرد</w:t>
      </w:r>
      <w:r w:rsidRPr="00801738">
        <w:rPr>
          <w:rStyle w:val="FootnoteReference"/>
          <w:rFonts w:cs="B Nazanin"/>
          <w:sz w:val="28"/>
          <w:szCs w:val="28"/>
          <w:rtl/>
          <w:lang w:bidi="fa-IR"/>
        </w:rPr>
        <w:footnoteReference w:id="434"/>
      </w:r>
      <w:r w:rsidRPr="00801738">
        <w:rPr>
          <w:rFonts w:cs="B Nazanin"/>
          <w:sz w:val="28"/>
          <w:szCs w:val="28"/>
          <w:rtl/>
          <w:lang w:bidi="fa-IR"/>
        </w:rPr>
        <w:t>:</w:t>
      </w:r>
    </w:p>
    <w:p w:rsidR="00801738" w:rsidRPr="00801738" w:rsidRDefault="00801738" w:rsidP="00694B2D">
      <w:pPr>
        <w:ind w:left="288" w:right="284"/>
        <w:rPr>
          <w:rFonts w:cs="B Nazanin"/>
          <w:sz w:val="28"/>
          <w:szCs w:val="28"/>
          <w:lang w:bidi="fa-IR"/>
        </w:rPr>
      </w:pPr>
      <w:r w:rsidRPr="00801738">
        <w:rPr>
          <w:rFonts w:cs="B Nazanin"/>
          <w:sz w:val="28"/>
          <w:szCs w:val="28"/>
          <w:rtl/>
          <w:lang w:bidi="fa-IR"/>
        </w:rPr>
        <w:t>شرکت</w:t>
      </w:r>
      <w:r w:rsidRPr="00801738">
        <w:rPr>
          <w:rFonts w:cs="B Nazanin"/>
          <w:sz w:val="28"/>
          <w:szCs w:val="28"/>
          <w:rtl/>
          <w:lang w:bidi="fa-IR"/>
        </w:rPr>
        <w:softHyphen/>
        <w:t>ها به خاطر اثراتی که بر جامعه و محیط طبیعی می</w:t>
      </w:r>
      <w:r w:rsidRPr="00801738">
        <w:rPr>
          <w:rFonts w:cs="B Nazanin"/>
          <w:sz w:val="28"/>
          <w:szCs w:val="28"/>
          <w:rtl/>
          <w:lang w:bidi="fa-IR"/>
        </w:rPr>
        <w:softHyphen/>
        <w:t>گذارند، گاهی فر</w:t>
      </w:r>
      <w:r w:rsidR="006E3611">
        <w:rPr>
          <w:rFonts w:cs="B Nazanin"/>
          <w:sz w:val="28"/>
          <w:szCs w:val="28"/>
          <w:rtl/>
          <w:lang w:bidi="fa-IR"/>
        </w:rPr>
        <w:t>اتر از الزامات قانونی و مسئولیت</w:t>
      </w:r>
      <w:r w:rsidR="006E3611">
        <w:rPr>
          <w:rFonts w:cs="B Nazanin"/>
          <w:sz w:val="28"/>
          <w:szCs w:val="28"/>
          <w:lang w:bidi="fa-IR"/>
        </w:rPr>
        <w:t xml:space="preserve"> </w:t>
      </w:r>
      <w:r w:rsidRPr="00801738">
        <w:rPr>
          <w:rFonts w:cs="B Nazanin"/>
          <w:sz w:val="28"/>
          <w:szCs w:val="28"/>
          <w:rtl/>
          <w:lang w:bidi="fa-IR"/>
        </w:rPr>
        <w:t>هایی که متوجه اشخاص است، مسئولیت بر عهده دارند.</w:t>
      </w:r>
    </w:p>
    <w:p w:rsidR="00801738" w:rsidRPr="00801738" w:rsidRDefault="00801738" w:rsidP="00694B2D">
      <w:pPr>
        <w:ind w:left="288" w:right="284"/>
        <w:rPr>
          <w:rFonts w:cs="B Nazanin"/>
          <w:sz w:val="28"/>
          <w:szCs w:val="28"/>
          <w:lang w:bidi="fa-IR"/>
        </w:rPr>
      </w:pPr>
      <w:r w:rsidRPr="00801738">
        <w:rPr>
          <w:rFonts w:cs="B Nazanin"/>
          <w:sz w:val="28"/>
          <w:szCs w:val="28"/>
          <w:rtl/>
          <w:lang w:bidi="fa-IR"/>
        </w:rPr>
        <w:t>شرکت</w:t>
      </w:r>
      <w:r w:rsidRPr="00801738">
        <w:rPr>
          <w:rFonts w:cs="B Nazanin"/>
          <w:sz w:val="28"/>
          <w:szCs w:val="28"/>
          <w:rtl/>
          <w:lang w:bidi="fa-IR"/>
        </w:rPr>
        <w:softHyphen/>
        <w:t>ها در قبال رفتار دیگران با شرکای تجاریشان(برای نمونه، داخل زنجیره تامین) مسئولیت دارند.</w:t>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شرکت</w:t>
      </w:r>
      <w:r w:rsidRPr="00801738">
        <w:rPr>
          <w:rFonts w:cs="B Nazanin"/>
          <w:sz w:val="28"/>
          <w:szCs w:val="28"/>
          <w:rtl/>
          <w:lang w:bidi="fa-IR"/>
        </w:rPr>
        <w:softHyphen/>
        <w:t>ها برای بقای تجاری و نیز ایجاد ارزش افزوده برای جامعه، نیازمند این هستند که روابطشان را با جامعه مدیریت کنند.</w:t>
      </w:r>
    </w:p>
    <w:p w:rsidR="00801738" w:rsidRPr="00801738" w:rsidRDefault="00801738" w:rsidP="00694B2D">
      <w:pPr>
        <w:ind w:left="288" w:right="284"/>
        <w:rPr>
          <w:rFonts w:cs="B Nazanin"/>
          <w:sz w:val="28"/>
          <w:szCs w:val="28"/>
          <w:lang w:bidi="fa-IR"/>
        </w:rPr>
      </w:pPr>
    </w:p>
    <w:p w:rsidR="00801738" w:rsidRPr="00801738" w:rsidRDefault="00801738" w:rsidP="00694B2D">
      <w:pPr>
        <w:pStyle w:val="Heading3"/>
        <w:bidi/>
        <w:ind w:left="288" w:right="284"/>
        <w:rPr>
          <w:rtl/>
          <w:lang w:bidi="fa-IR"/>
        </w:rPr>
      </w:pPr>
      <w:bookmarkStart w:id="282" w:name="_Toc261037371"/>
      <w:bookmarkStart w:id="283" w:name="_Toc295552574"/>
      <w:r w:rsidRPr="00801738">
        <w:rPr>
          <w:rtl/>
          <w:lang w:bidi="fa-IR"/>
        </w:rPr>
        <w:t>چرا مسئولیت اجتماعی برای شرکت</w:t>
      </w:r>
      <w:r w:rsidRPr="00801738">
        <w:rPr>
          <w:rtl/>
          <w:lang w:bidi="fa-IR"/>
        </w:rPr>
        <w:softHyphen/>
        <w:t>های نفتی چند ملیتی، اهمیت دارد؟</w:t>
      </w:r>
      <w:bookmarkEnd w:id="282"/>
      <w:bookmarkEnd w:id="283"/>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شركت</w:t>
      </w:r>
      <w:r w:rsidRPr="00801738">
        <w:rPr>
          <w:rFonts w:cs="B Nazanin"/>
          <w:sz w:val="28"/>
          <w:szCs w:val="28"/>
          <w:rtl/>
          <w:lang w:bidi="fa-IR"/>
        </w:rPr>
        <w:softHyphen/>
        <w:t>های</w:t>
      </w:r>
      <w:r w:rsidRPr="00801738">
        <w:rPr>
          <w:rFonts w:cs="B Nazanin"/>
          <w:sz w:val="28"/>
          <w:szCs w:val="28"/>
          <w:lang w:bidi="fa-IR"/>
        </w:rPr>
        <w:t xml:space="preserve"> </w:t>
      </w:r>
      <w:r w:rsidRPr="00801738">
        <w:rPr>
          <w:rFonts w:cs="B Nazanin"/>
          <w:sz w:val="28"/>
          <w:szCs w:val="28"/>
          <w:rtl/>
          <w:lang w:bidi="fa-IR"/>
        </w:rPr>
        <w:t>بزرگ</w:t>
      </w:r>
      <w:r w:rsidRPr="00801738">
        <w:rPr>
          <w:rFonts w:cs="B Nazanin"/>
          <w:sz w:val="28"/>
          <w:szCs w:val="28"/>
          <w:lang w:bidi="fa-IR"/>
        </w:rPr>
        <w:t xml:space="preserve"> </w:t>
      </w:r>
      <w:r w:rsidRPr="00801738">
        <w:rPr>
          <w:rFonts w:cs="B Nazanin"/>
          <w:sz w:val="28"/>
          <w:szCs w:val="28"/>
          <w:rtl/>
          <w:lang w:bidi="fa-IR"/>
        </w:rPr>
        <w:t>و</w:t>
      </w:r>
      <w:r w:rsidRPr="00801738">
        <w:rPr>
          <w:rFonts w:cs="B Nazanin"/>
          <w:sz w:val="28"/>
          <w:szCs w:val="28"/>
          <w:lang w:bidi="fa-IR"/>
        </w:rPr>
        <w:t xml:space="preserve"> </w:t>
      </w:r>
      <w:r w:rsidRPr="00801738">
        <w:rPr>
          <w:rFonts w:cs="B Nazanin"/>
          <w:sz w:val="28"/>
          <w:szCs w:val="28"/>
          <w:rtl/>
          <w:lang w:bidi="fa-IR"/>
        </w:rPr>
        <w:t>فرا</w:t>
      </w:r>
      <w:r w:rsidRPr="00801738">
        <w:rPr>
          <w:rFonts w:cs="B Nazanin"/>
          <w:sz w:val="28"/>
          <w:szCs w:val="28"/>
          <w:lang w:bidi="fa-IR"/>
        </w:rPr>
        <w:t xml:space="preserve"> </w:t>
      </w:r>
      <w:r w:rsidRPr="00801738">
        <w:rPr>
          <w:rFonts w:cs="B Nazanin"/>
          <w:sz w:val="28"/>
          <w:szCs w:val="28"/>
          <w:rtl/>
          <w:lang w:bidi="fa-IR"/>
        </w:rPr>
        <w:t>ملي</w:t>
      </w:r>
      <w:r w:rsidRPr="00801738">
        <w:rPr>
          <w:rFonts w:cs="B Nazanin"/>
          <w:sz w:val="28"/>
          <w:szCs w:val="28"/>
          <w:lang w:bidi="fa-IR"/>
        </w:rPr>
        <w:t xml:space="preserve"> </w:t>
      </w:r>
      <w:r w:rsidRPr="00801738">
        <w:rPr>
          <w:rFonts w:cs="B Nazanin"/>
          <w:sz w:val="28"/>
          <w:szCs w:val="28"/>
          <w:rtl/>
          <w:lang w:bidi="fa-IR"/>
        </w:rPr>
        <w:t>عمدتا</w:t>
      </w:r>
      <w:r w:rsidRPr="00801738">
        <w:rPr>
          <w:rFonts w:cs="B Nazanin"/>
          <w:sz w:val="28"/>
          <w:szCs w:val="28"/>
          <w:lang w:bidi="fa-IR"/>
        </w:rPr>
        <w:t xml:space="preserve"> </w:t>
      </w:r>
      <w:r w:rsidRPr="00801738">
        <w:rPr>
          <w:rFonts w:cs="B Nazanin"/>
          <w:sz w:val="28"/>
          <w:szCs w:val="28"/>
          <w:rtl/>
          <w:lang w:bidi="fa-IR"/>
        </w:rPr>
        <w:t>گزارشاتي</w:t>
      </w:r>
      <w:r w:rsidRPr="00801738">
        <w:rPr>
          <w:rFonts w:cs="B Nazanin"/>
          <w:sz w:val="28"/>
          <w:szCs w:val="28"/>
          <w:lang w:bidi="fa-IR"/>
        </w:rPr>
        <w:t xml:space="preserve"> </w:t>
      </w:r>
      <w:r w:rsidRPr="00801738">
        <w:rPr>
          <w:rFonts w:cs="B Nazanin"/>
          <w:sz w:val="28"/>
          <w:szCs w:val="28"/>
          <w:rtl/>
          <w:lang w:bidi="fa-IR"/>
        </w:rPr>
        <w:t>تحت</w:t>
      </w:r>
      <w:r w:rsidRPr="00801738">
        <w:rPr>
          <w:rFonts w:cs="B Nazanin"/>
          <w:sz w:val="28"/>
          <w:szCs w:val="28"/>
          <w:lang w:bidi="fa-IR"/>
        </w:rPr>
        <w:t xml:space="preserve"> </w:t>
      </w:r>
      <w:r w:rsidRPr="00801738">
        <w:rPr>
          <w:rFonts w:cs="B Nazanin"/>
          <w:sz w:val="28"/>
          <w:szCs w:val="28"/>
          <w:rtl/>
          <w:lang w:bidi="fa-IR"/>
        </w:rPr>
        <w:t>عنوان</w:t>
      </w:r>
      <w:r w:rsidRPr="00801738">
        <w:rPr>
          <w:rFonts w:cs="B Nazanin"/>
          <w:sz w:val="28"/>
          <w:szCs w:val="28"/>
          <w:lang w:bidi="fa-IR"/>
        </w:rPr>
        <w:t xml:space="preserve"> </w:t>
      </w:r>
      <w:r w:rsidRPr="00801738">
        <w:rPr>
          <w:rFonts w:cs="B Nazanin"/>
          <w:sz w:val="28"/>
          <w:szCs w:val="28"/>
          <w:rtl/>
          <w:lang w:bidi="fa-IR"/>
        </w:rPr>
        <w:t>مسئوليت</w:t>
      </w:r>
      <w:r w:rsidRPr="00801738">
        <w:rPr>
          <w:rFonts w:cs="B Nazanin"/>
          <w:sz w:val="28"/>
          <w:szCs w:val="28"/>
          <w:lang w:bidi="fa-IR"/>
        </w:rPr>
        <w:t xml:space="preserve"> </w:t>
      </w:r>
      <w:r w:rsidRPr="00801738">
        <w:rPr>
          <w:rFonts w:cs="B Nazanin"/>
          <w:sz w:val="28"/>
          <w:szCs w:val="28"/>
          <w:rtl/>
          <w:lang w:bidi="fa-IR"/>
        </w:rPr>
        <w:t>اجتماعي</w:t>
      </w:r>
      <w:r w:rsidRPr="00801738">
        <w:rPr>
          <w:rFonts w:cs="B Nazanin"/>
          <w:sz w:val="28"/>
          <w:szCs w:val="28"/>
          <w:lang w:bidi="fa-IR"/>
        </w:rPr>
        <w:t xml:space="preserve"> </w:t>
      </w:r>
      <w:r w:rsidRPr="00801738">
        <w:rPr>
          <w:rFonts w:cs="B Nazanin"/>
          <w:sz w:val="28"/>
          <w:szCs w:val="28"/>
          <w:rtl/>
          <w:lang w:bidi="fa-IR"/>
        </w:rPr>
        <w:t>شركت</w:t>
      </w:r>
      <w:r w:rsidRPr="00801738">
        <w:rPr>
          <w:rFonts w:cs="B Nazanin"/>
          <w:sz w:val="28"/>
          <w:szCs w:val="28"/>
          <w:rtl/>
          <w:lang w:bidi="fa-IR"/>
        </w:rPr>
        <w:softHyphen/>
        <w:t>ها</w:t>
      </w:r>
      <w:r w:rsidRPr="00801738">
        <w:rPr>
          <w:rFonts w:cs="B Nazanin"/>
          <w:sz w:val="28"/>
          <w:szCs w:val="28"/>
          <w:lang w:bidi="fa-IR"/>
        </w:rPr>
        <w:t xml:space="preserve"> </w:t>
      </w:r>
      <w:r w:rsidRPr="00801738">
        <w:rPr>
          <w:rFonts w:cs="B Nazanin"/>
          <w:sz w:val="28"/>
          <w:szCs w:val="28"/>
          <w:rtl/>
          <w:lang w:bidi="fa-IR"/>
        </w:rPr>
        <w:t>را</w:t>
      </w:r>
      <w:r w:rsidRPr="00801738">
        <w:rPr>
          <w:rFonts w:cs="B Nazanin"/>
          <w:sz w:val="28"/>
          <w:szCs w:val="28"/>
          <w:lang w:bidi="fa-IR"/>
        </w:rPr>
        <w:t xml:space="preserve"> </w:t>
      </w:r>
      <w:r w:rsidRPr="00801738">
        <w:rPr>
          <w:rFonts w:cs="B Nazanin"/>
          <w:sz w:val="28"/>
          <w:szCs w:val="28"/>
          <w:rtl/>
          <w:lang w:bidi="fa-IR"/>
        </w:rPr>
        <w:t>هر</w:t>
      </w:r>
      <w:r w:rsidRPr="00801738">
        <w:rPr>
          <w:rFonts w:cs="B Nazanin"/>
          <w:sz w:val="28"/>
          <w:szCs w:val="28"/>
          <w:lang w:bidi="fa-IR"/>
        </w:rPr>
        <w:t xml:space="preserve"> </w:t>
      </w:r>
      <w:r w:rsidRPr="00801738">
        <w:rPr>
          <w:rFonts w:cs="B Nazanin"/>
          <w:sz w:val="28"/>
          <w:szCs w:val="28"/>
          <w:rtl/>
          <w:lang w:bidi="fa-IR"/>
        </w:rPr>
        <w:t>ساله</w:t>
      </w:r>
      <w:r w:rsidRPr="00801738">
        <w:rPr>
          <w:rFonts w:cs="B Nazanin"/>
          <w:sz w:val="28"/>
          <w:szCs w:val="28"/>
          <w:lang w:bidi="fa-IR"/>
        </w:rPr>
        <w:t xml:space="preserve"> </w:t>
      </w:r>
      <w:r w:rsidRPr="00801738">
        <w:rPr>
          <w:rFonts w:cs="B Nazanin"/>
          <w:sz w:val="28"/>
          <w:szCs w:val="28"/>
          <w:rtl/>
          <w:lang w:bidi="fa-IR"/>
        </w:rPr>
        <w:t>منتشر</w:t>
      </w:r>
      <w:r w:rsidRPr="00801738">
        <w:rPr>
          <w:rFonts w:cs="B Nazanin"/>
          <w:sz w:val="28"/>
          <w:szCs w:val="28"/>
          <w:lang w:bidi="fa-IR"/>
        </w:rPr>
        <w:t xml:space="preserve"> </w:t>
      </w:r>
      <w:r w:rsidRPr="00801738">
        <w:rPr>
          <w:rFonts w:cs="B Nazanin"/>
          <w:sz w:val="28"/>
          <w:szCs w:val="28"/>
          <w:rtl/>
          <w:lang w:bidi="fa-IR"/>
        </w:rPr>
        <w:t>كرده</w:t>
      </w:r>
      <w:r w:rsidRPr="00801738">
        <w:rPr>
          <w:rFonts w:cs="B Nazanin"/>
          <w:sz w:val="28"/>
          <w:szCs w:val="28"/>
          <w:lang w:bidi="fa-IR"/>
        </w:rPr>
        <w:t xml:space="preserve"> </w:t>
      </w:r>
      <w:r w:rsidRPr="00801738">
        <w:rPr>
          <w:rFonts w:cs="B Nazanin"/>
          <w:sz w:val="28"/>
          <w:szCs w:val="28"/>
          <w:rtl/>
          <w:lang w:bidi="fa-IR"/>
        </w:rPr>
        <w:t>و</w:t>
      </w:r>
      <w:r w:rsidRPr="00801738">
        <w:rPr>
          <w:rFonts w:cs="B Nazanin"/>
          <w:sz w:val="28"/>
          <w:szCs w:val="28"/>
          <w:lang w:bidi="fa-IR"/>
        </w:rPr>
        <w:t xml:space="preserve"> </w:t>
      </w:r>
      <w:r w:rsidRPr="00801738">
        <w:rPr>
          <w:rFonts w:cs="B Nazanin"/>
          <w:sz w:val="28"/>
          <w:szCs w:val="28"/>
          <w:rtl/>
          <w:lang w:bidi="fa-IR"/>
        </w:rPr>
        <w:t>در دسترس عموم</w:t>
      </w:r>
      <w:r w:rsidRPr="00801738">
        <w:rPr>
          <w:rFonts w:cs="B Nazanin"/>
          <w:sz w:val="28"/>
          <w:szCs w:val="28"/>
          <w:lang w:bidi="fa-IR"/>
        </w:rPr>
        <w:t xml:space="preserve"> </w:t>
      </w:r>
      <w:r w:rsidRPr="00801738">
        <w:rPr>
          <w:rFonts w:cs="B Nazanin"/>
          <w:sz w:val="28"/>
          <w:szCs w:val="28"/>
          <w:rtl/>
          <w:lang w:bidi="fa-IR"/>
        </w:rPr>
        <w:t>قرار</w:t>
      </w:r>
      <w:r w:rsidRPr="00801738">
        <w:rPr>
          <w:rFonts w:cs="B Nazanin"/>
          <w:sz w:val="28"/>
          <w:szCs w:val="28"/>
          <w:lang w:bidi="fa-IR"/>
        </w:rPr>
        <w:t xml:space="preserve"> </w:t>
      </w:r>
      <w:r w:rsidRPr="00801738">
        <w:rPr>
          <w:rFonts w:cs="B Nazanin"/>
          <w:sz w:val="28"/>
          <w:szCs w:val="28"/>
          <w:rtl/>
          <w:lang w:bidi="fa-IR"/>
        </w:rPr>
        <w:t>مي</w:t>
      </w:r>
      <w:r w:rsidRPr="00801738">
        <w:rPr>
          <w:rFonts w:cs="B Nazanin"/>
          <w:sz w:val="28"/>
          <w:szCs w:val="28"/>
          <w:lang w:bidi="fa-IR"/>
        </w:rPr>
        <w:t xml:space="preserve"> </w:t>
      </w:r>
      <w:r w:rsidRPr="00801738">
        <w:rPr>
          <w:rFonts w:cs="B Nazanin"/>
          <w:sz w:val="28"/>
          <w:szCs w:val="28"/>
          <w:rtl/>
          <w:lang w:bidi="fa-IR"/>
        </w:rPr>
        <w:t>دهند</w:t>
      </w:r>
      <w:r w:rsidRPr="00801738">
        <w:rPr>
          <w:rFonts w:cs="B Nazanin"/>
          <w:sz w:val="28"/>
          <w:szCs w:val="28"/>
          <w:lang w:bidi="fa-IR"/>
        </w:rPr>
        <w:t xml:space="preserve"> </w:t>
      </w:r>
      <w:r w:rsidRPr="00801738">
        <w:rPr>
          <w:rFonts w:cs="B Nazanin"/>
          <w:sz w:val="28"/>
          <w:szCs w:val="28"/>
          <w:rtl/>
          <w:lang w:bidi="fa-IR"/>
        </w:rPr>
        <w:t>كه</w:t>
      </w:r>
      <w:r w:rsidRPr="00801738">
        <w:rPr>
          <w:rFonts w:cs="B Nazanin"/>
          <w:sz w:val="28"/>
          <w:szCs w:val="28"/>
          <w:lang w:bidi="fa-IR"/>
        </w:rPr>
        <w:t xml:space="preserve"> </w:t>
      </w:r>
      <w:r w:rsidRPr="00801738">
        <w:rPr>
          <w:rFonts w:cs="B Nazanin"/>
          <w:sz w:val="28"/>
          <w:szCs w:val="28"/>
          <w:rtl/>
          <w:lang w:bidi="fa-IR"/>
        </w:rPr>
        <w:t>در</w:t>
      </w:r>
      <w:r w:rsidRPr="00801738">
        <w:rPr>
          <w:rFonts w:cs="B Nazanin"/>
          <w:sz w:val="28"/>
          <w:szCs w:val="28"/>
          <w:lang w:bidi="fa-IR"/>
        </w:rPr>
        <w:t xml:space="preserve"> </w:t>
      </w:r>
      <w:r w:rsidRPr="00801738">
        <w:rPr>
          <w:rFonts w:cs="B Nazanin"/>
          <w:sz w:val="28"/>
          <w:szCs w:val="28"/>
          <w:rtl/>
          <w:lang w:bidi="fa-IR"/>
        </w:rPr>
        <w:t>آن</w:t>
      </w:r>
      <w:r w:rsidRPr="00801738">
        <w:rPr>
          <w:rFonts w:cs="B Nazanin"/>
          <w:sz w:val="28"/>
          <w:szCs w:val="28"/>
          <w:lang w:bidi="fa-IR"/>
        </w:rPr>
        <w:t xml:space="preserve"> </w:t>
      </w:r>
      <w:r w:rsidRPr="00801738">
        <w:rPr>
          <w:rFonts w:cs="B Nazanin"/>
          <w:sz w:val="28"/>
          <w:szCs w:val="28"/>
          <w:rtl/>
          <w:lang w:bidi="fa-IR"/>
        </w:rPr>
        <w:t>با</w:t>
      </w:r>
      <w:r w:rsidRPr="00801738">
        <w:rPr>
          <w:rFonts w:cs="B Nazanin"/>
          <w:sz w:val="28"/>
          <w:szCs w:val="28"/>
          <w:lang w:bidi="fa-IR"/>
        </w:rPr>
        <w:t xml:space="preserve"> </w:t>
      </w:r>
      <w:r w:rsidRPr="00801738">
        <w:rPr>
          <w:rFonts w:cs="B Nazanin"/>
          <w:sz w:val="28"/>
          <w:szCs w:val="28"/>
          <w:rtl/>
          <w:lang w:bidi="fa-IR"/>
        </w:rPr>
        <w:t>بر</w:t>
      </w:r>
      <w:r w:rsidRPr="00801738">
        <w:rPr>
          <w:rFonts w:cs="B Nazanin"/>
          <w:sz w:val="28"/>
          <w:szCs w:val="28"/>
          <w:lang w:bidi="fa-IR"/>
        </w:rPr>
        <w:t xml:space="preserve"> </w:t>
      </w:r>
      <w:r w:rsidRPr="00801738">
        <w:rPr>
          <w:rFonts w:cs="B Nazanin"/>
          <w:sz w:val="28"/>
          <w:szCs w:val="28"/>
          <w:rtl/>
          <w:lang w:bidi="fa-IR"/>
        </w:rPr>
        <w:t>شمردن</w:t>
      </w:r>
      <w:r w:rsidRPr="00801738">
        <w:rPr>
          <w:rFonts w:cs="B Nazanin"/>
          <w:sz w:val="28"/>
          <w:szCs w:val="28"/>
          <w:lang w:bidi="fa-IR"/>
        </w:rPr>
        <w:t xml:space="preserve"> </w:t>
      </w:r>
      <w:r w:rsidRPr="00801738">
        <w:rPr>
          <w:rFonts w:cs="B Nazanin"/>
          <w:sz w:val="28"/>
          <w:szCs w:val="28"/>
          <w:rtl/>
          <w:lang w:bidi="fa-IR"/>
        </w:rPr>
        <w:t>برخي</w:t>
      </w:r>
      <w:r w:rsidRPr="00801738">
        <w:rPr>
          <w:rFonts w:cs="B Nazanin"/>
          <w:sz w:val="28"/>
          <w:szCs w:val="28"/>
          <w:lang w:bidi="fa-IR"/>
        </w:rPr>
        <w:t xml:space="preserve"> </w:t>
      </w:r>
      <w:r w:rsidRPr="00801738">
        <w:rPr>
          <w:rFonts w:cs="B Nazanin"/>
          <w:sz w:val="28"/>
          <w:szCs w:val="28"/>
          <w:rtl/>
          <w:lang w:bidi="fa-IR"/>
        </w:rPr>
        <w:t>از</w:t>
      </w:r>
      <w:r w:rsidRPr="00801738">
        <w:rPr>
          <w:rFonts w:cs="B Nazanin"/>
          <w:sz w:val="28"/>
          <w:szCs w:val="28"/>
          <w:lang w:bidi="fa-IR"/>
        </w:rPr>
        <w:t xml:space="preserve"> </w:t>
      </w:r>
      <w:r w:rsidRPr="00801738">
        <w:rPr>
          <w:rFonts w:cs="B Nazanin"/>
          <w:sz w:val="28"/>
          <w:szCs w:val="28"/>
          <w:rtl/>
          <w:lang w:bidi="fa-IR"/>
        </w:rPr>
        <w:t>ضوابط</w:t>
      </w:r>
      <w:r w:rsidRPr="00801738">
        <w:rPr>
          <w:rFonts w:cs="B Nazanin"/>
          <w:sz w:val="28"/>
          <w:szCs w:val="28"/>
          <w:lang w:bidi="fa-IR"/>
        </w:rPr>
        <w:t xml:space="preserve"> </w:t>
      </w:r>
      <w:r w:rsidRPr="00801738">
        <w:rPr>
          <w:rFonts w:cs="B Nazanin"/>
          <w:sz w:val="28"/>
          <w:szCs w:val="28"/>
          <w:rtl/>
          <w:lang w:bidi="fa-IR"/>
        </w:rPr>
        <w:t>و</w:t>
      </w:r>
      <w:r w:rsidRPr="00801738">
        <w:rPr>
          <w:rFonts w:cs="B Nazanin"/>
          <w:sz w:val="28"/>
          <w:szCs w:val="28"/>
          <w:lang w:bidi="fa-IR"/>
        </w:rPr>
        <w:t xml:space="preserve"> </w:t>
      </w:r>
      <w:r w:rsidRPr="00801738">
        <w:rPr>
          <w:rFonts w:cs="B Nazanin"/>
          <w:sz w:val="28"/>
          <w:szCs w:val="28"/>
          <w:rtl/>
          <w:lang w:bidi="fa-IR"/>
        </w:rPr>
        <w:t>اصول</w:t>
      </w:r>
      <w:r w:rsidRPr="00801738">
        <w:rPr>
          <w:rFonts w:cs="B Nazanin"/>
          <w:sz w:val="28"/>
          <w:szCs w:val="28"/>
          <w:lang w:bidi="fa-IR"/>
        </w:rPr>
        <w:t xml:space="preserve"> </w:t>
      </w:r>
      <w:r w:rsidRPr="00801738">
        <w:rPr>
          <w:rFonts w:cs="B Nazanin"/>
          <w:sz w:val="28"/>
          <w:szCs w:val="28"/>
          <w:rtl/>
          <w:lang w:bidi="fa-IR"/>
        </w:rPr>
        <w:t>كاري</w:t>
      </w:r>
      <w:r w:rsidRPr="00801738">
        <w:rPr>
          <w:rFonts w:cs="B Nazanin"/>
          <w:sz w:val="28"/>
          <w:szCs w:val="28"/>
          <w:rtl/>
          <w:lang w:bidi="fa-IR"/>
        </w:rPr>
        <w:softHyphen/>
        <w:t>شان،</w:t>
      </w:r>
      <w:r w:rsidRPr="00801738">
        <w:rPr>
          <w:rFonts w:cs="B Nazanin"/>
          <w:sz w:val="28"/>
          <w:szCs w:val="28"/>
          <w:lang w:bidi="fa-IR"/>
        </w:rPr>
        <w:t xml:space="preserve"> </w:t>
      </w:r>
      <w:r w:rsidRPr="00801738">
        <w:rPr>
          <w:rFonts w:cs="B Nazanin"/>
          <w:sz w:val="28"/>
          <w:szCs w:val="28"/>
          <w:rtl/>
          <w:lang w:bidi="fa-IR"/>
        </w:rPr>
        <w:t>شرحی</w:t>
      </w:r>
      <w:r w:rsidRPr="00801738">
        <w:rPr>
          <w:rFonts w:cs="B Nazanin"/>
          <w:sz w:val="28"/>
          <w:szCs w:val="28"/>
          <w:lang w:bidi="fa-IR"/>
        </w:rPr>
        <w:t xml:space="preserve"> </w:t>
      </w:r>
      <w:r w:rsidRPr="00801738">
        <w:rPr>
          <w:rFonts w:cs="B Nazanin"/>
          <w:sz w:val="28"/>
          <w:szCs w:val="28"/>
          <w:rtl/>
          <w:lang w:bidi="fa-IR"/>
        </w:rPr>
        <w:t>از</w:t>
      </w:r>
      <w:r w:rsidRPr="00801738">
        <w:rPr>
          <w:rFonts w:cs="B Nazanin"/>
          <w:sz w:val="28"/>
          <w:szCs w:val="28"/>
          <w:lang w:bidi="fa-IR"/>
        </w:rPr>
        <w:t xml:space="preserve"> </w:t>
      </w:r>
      <w:r w:rsidRPr="00801738">
        <w:rPr>
          <w:rFonts w:cs="B Nazanin"/>
          <w:sz w:val="28"/>
          <w:szCs w:val="28"/>
          <w:rtl/>
          <w:lang w:bidi="fa-IR"/>
        </w:rPr>
        <w:t>فعاليت</w:t>
      </w:r>
      <w:r w:rsidRPr="00801738">
        <w:rPr>
          <w:rFonts w:cs="B Nazanin"/>
          <w:sz w:val="28"/>
          <w:szCs w:val="28"/>
          <w:rtl/>
          <w:lang w:bidi="fa-IR"/>
        </w:rPr>
        <w:softHyphen/>
        <w:t>ها، سرمايه گذاري</w:t>
      </w:r>
      <w:r w:rsidRPr="00801738">
        <w:rPr>
          <w:rFonts w:cs="B Nazanin"/>
          <w:sz w:val="28"/>
          <w:szCs w:val="28"/>
          <w:rtl/>
          <w:lang w:bidi="fa-IR"/>
        </w:rPr>
        <w:softHyphen/>
        <w:t>ها و نیز مشاركت</w:t>
      </w:r>
      <w:r w:rsidRPr="00801738">
        <w:rPr>
          <w:rFonts w:cs="B Nazanin"/>
          <w:sz w:val="28"/>
          <w:szCs w:val="28"/>
          <w:rtl/>
          <w:lang w:bidi="fa-IR"/>
        </w:rPr>
        <w:softHyphen/>
        <w:t>هاي</w:t>
      </w:r>
      <w:r w:rsidRPr="00801738">
        <w:rPr>
          <w:rFonts w:cs="B Nazanin"/>
          <w:sz w:val="28"/>
          <w:szCs w:val="28"/>
          <w:lang w:bidi="fa-IR"/>
        </w:rPr>
        <w:t xml:space="preserve"> </w:t>
      </w:r>
      <w:r w:rsidRPr="00801738">
        <w:rPr>
          <w:rFonts w:cs="B Nazanin"/>
          <w:sz w:val="28"/>
          <w:szCs w:val="28"/>
          <w:rtl/>
          <w:lang w:bidi="fa-IR"/>
        </w:rPr>
        <w:t>اجتماعي</w:t>
      </w:r>
      <w:r w:rsidRPr="00801738">
        <w:rPr>
          <w:rFonts w:cs="B Nazanin"/>
          <w:sz w:val="28"/>
          <w:szCs w:val="28"/>
          <w:lang w:bidi="fa-IR"/>
        </w:rPr>
        <w:t xml:space="preserve"> </w:t>
      </w:r>
      <w:r w:rsidRPr="00801738">
        <w:rPr>
          <w:rFonts w:cs="B Nazanin"/>
          <w:sz w:val="28"/>
          <w:szCs w:val="28"/>
          <w:rtl/>
          <w:lang w:bidi="fa-IR"/>
        </w:rPr>
        <w:t>خود</w:t>
      </w:r>
      <w:r w:rsidRPr="00801738">
        <w:rPr>
          <w:rFonts w:cs="B Nazanin"/>
          <w:sz w:val="28"/>
          <w:szCs w:val="28"/>
          <w:lang w:bidi="fa-IR"/>
        </w:rPr>
        <w:t xml:space="preserve"> </w:t>
      </w:r>
      <w:r w:rsidRPr="00801738">
        <w:rPr>
          <w:rFonts w:cs="B Nazanin"/>
          <w:sz w:val="28"/>
          <w:szCs w:val="28"/>
          <w:rtl/>
          <w:lang w:bidi="fa-IR"/>
        </w:rPr>
        <w:t>را</w:t>
      </w:r>
      <w:r w:rsidRPr="00801738">
        <w:rPr>
          <w:rFonts w:cs="B Nazanin"/>
          <w:sz w:val="28"/>
          <w:szCs w:val="28"/>
          <w:lang w:bidi="fa-IR"/>
        </w:rPr>
        <w:t xml:space="preserve"> </w:t>
      </w:r>
      <w:r w:rsidRPr="00801738">
        <w:rPr>
          <w:rFonts w:cs="B Nazanin"/>
          <w:sz w:val="28"/>
          <w:szCs w:val="28"/>
          <w:rtl/>
          <w:lang w:bidi="fa-IR"/>
        </w:rPr>
        <w:t>ارايه</w:t>
      </w:r>
      <w:r w:rsidRPr="00801738">
        <w:rPr>
          <w:rFonts w:cs="B Nazanin"/>
          <w:sz w:val="28"/>
          <w:szCs w:val="28"/>
          <w:lang w:bidi="fa-IR"/>
        </w:rPr>
        <w:t xml:space="preserve"> </w:t>
      </w:r>
      <w:r w:rsidRPr="00801738">
        <w:rPr>
          <w:rFonts w:cs="B Nazanin"/>
          <w:sz w:val="28"/>
          <w:szCs w:val="28"/>
          <w:rtl/>
          <w:lang w:bidi="fa-IR"/>
        </w:rPr>
        <w:t>مي</w:t>
      </w:r>
      <w:r w:rsidRPr="00801738">
        <w:rPr>
          <w:rFonts w:cs="B Nazanin"/>
          <w:sz w:val="28"/>
          <w:szCs w:val="28"/>
          <w:rtl/>
          <w:lang w:bidi="fa-IR"/>
        </w:rPr>
        <w:softHyphen/>
        <w:t>دهند</w:t>
      </w:r>
      <w:r w:rsidR="006E3611">
        <w:rPr>
          <w:rFonts w:cs="B Nazanin" w:hint="cs"/>
          <w:sz w:val="28"/>
          <w:szCs w:val="28"/>
          <w:rtl/>
          <w:lang w:bidi="fa-IR"/>
        </w:rPr>
        <w:t>.</w:t>
      </w:r>
      <w:r w:rsidRPr="00801738">
        <w:rPr>
          <w:rFonts w:cs="B Nazanin"/>
          <w:sz w:val="28"/>
          <w:szCs w:val="28"/>
          <w:lang w:bidi="fa-IR"/>
        </w:rPr>
        <w:t xml:space="preserve"> </w:t>
      </w:r>
      <w:r w:rsidRPr="00801738">
        <w:rPr>
          <w:rFonts w:cs="B Nazanin"/>
          <w:sz w:val="28"/>
          <w:szCs w:val="28"/>
          <w:rtl/>
          <w:lang w:bidi="fa-IR"/>
        </w:rPr>
        <w:t>گزارش</w:t>
      </w:r>
      <w:r w:rsidRPr="00801738">
        <w:rPr>
          <w:rFonts w:cs="B Nazanin"/>
          <w:sz w:val="28"/>
          <w:szCs w:val="28"/>
          <w:lang w:bidi="fa-IR"/>
        </w:rPr>
        <w:t xml:space="preserve"> </w:t>
      </w:r>
      <w:r w:rsidRPr="00801738">
        <w:rPr>
          <w:rFonts w:cs="B Nazanin"/>
          <w:sz w:val="28"/>
          <w:szCs w:val="28"/>
          <w:rtl/>
          <w:lang w:bidi="fa-IR"/>
        </w:rPr>
        <w:t>دهي</w:t>
      </w:r>
      <w:r w:rsidRPr="00801738">
        <w:rPr>
          <w:rFonts w:cs="B Nazanin"/>
          <w:sz w:val="28"/>
          <w:szCs w:val="28"/>
          <w:lang w:bidi="fa-IR"/>
        </w:rPr>
        <w:t xml:space="preserve"> </w:t>
      </w:r>
      <w:r w:rsidRPr="00801738">
        <w:rPr>
          <w:rFonts w:cs="B Nazanin"/>
          <w:sz w:val="28"/>
          <w:szCs w:val="28"/>
          <w:rtl/>
          <w:lang w:bidi="fa-IR"/>
        </w:rPr>
        <w:t>اجتماعي</w:t>
      </w:r>
      <w:r w:rsidRPr="00801738">
        <w:rPr>
          <w:rFonts w:cs="B Nazanin"/>
          <w:sz w:val="28"/>
          <w:szCs w:val="28"/>
          <w:lang w:bidi="fa-IR"/>
        </w:rPr>
        <w:t xml:space="preserve"> </w:t>
      </w:r>
      <w:r w:rsidRPr="00801738">
        <w:rPr>
          <w:rFonts w:cs="B Nazanin"/>
          <w:sz w:val="28"/>
          <w:szCs w:val="28"/>
          <w:rtl/>
          <w:lang w:bidi="fa-IR"/>
        </w:rPr>
        <w:t>شركت</w:t>
      </w:r>
      <w:r w:rsidRPr="00801738">
        <w:rPr>
          <w:rFonts w:cs="B Nazanin"/>
          <w:sz w:val="28"/>
          <w:szCs w:val="28"/>
          <w:rtl/>
          <w:lang w:bidi="fa-IR"/>
        </w:rPr>
        <w:softHyphen/>
        <w:t>ها روشي</w:t>
      </w:r>
      <w:r w:rsidRPr="00801738">
        <w:rPr>
          <w:rFonts w:cs="B Nazanin"/>
          <w:sz w:val="28"/>
          <w:szCs w:val="28"/>
          <w:lang w:bidi="fa-IR"/>
        </w:rPr>
        <w:t xml:space="preserve"> </w:t>
      </w:r>
      <w:r w:rsidRPr="00801738">
        <w:rPr>
          <w:rFonts w:cs="B Nazanin"/>
          <w:sz w:val="28"/>
          <w:szCs w:val="28"/>
          <w:rtl/>
          <w:lang w:bidi="fa-IR"/>
        </w:rPr>
        <w:t>براي</w:t>
      </w:r>
      <w:r w:rsidRPr="00801738">
        <w:rPr>
          <w:rFonts w:cs="B Nazanin"/>
          <w:sz w:val="28"/>
          <w:szCs w:val="28"/>
          <w:lang w:bidi="fa-IR"/>
        </w:rPr>
        <w:t xml:space="preserve"> </w:t>
      </w:r>
      <w:r w:rsidRPr="00801738">
        <w:rPr>
          <w:rFonts w:cs="B Nazanin"/>
          <w:sz w:val="28"/>
          <w:szCs w:val="28"/>
          <w:rtl/>
          <w:lang w:bidi="fa-IR"/>
        </w:rPr>
        <w:t>مديريت اثر</w:t>
      </w:r>
      <w:r w:rsidRPr="00801738">
        <w:rPr>
          <w:rFonts w:cs="B Nazanin"/>
          <w:sz w:val="28"/>
          <w:szCs w:val="28"/>
          <w:lang w:bidi="fa-IR"/>
        </w:rPr>
        <w:t xml:space="preserve"> </w:t>
      </w:r>
      <w:r w:rsidRPr="00801738">
        <w:rPr>
          <w:rFonts w:cs="B Nazanin"/>
          <w:sz w:val="28"/>
          <w:szCs w:val="28"/>
          <w:rtl/>
          <w:lang w:bidi="fa-IR"/>
        </w:rPr>
        <w:t>گذار</w:t>
      </w:r>
      <w:r w:rsidRPr="00801738">
        <w:rPr>
          <w:rFonts w:cs="B Nazanin"/>
          <w:sz w:val="28"/>
          <w:szCs w:val="28"/>
          <w:lang w:bidi="fa-IR"/>
        </w:rPr>
        <w:t xml:space="preserve"> </w:t>
      </w:r>
      <w:r w:rsidRPr="00801738">
        <w:rPr>
          <w:rFonts w:cs="B Nazanin"/>
          <w:sz w:val="28"/>
          <w:szCs w:val="28"/>
          <w:rtl/>
          <w:lang w:bidi="fa-IR"/>
        </w:rPr>
        <w:t>و</w:t>
      </w:r>
      <w:r w:rsidRPr="00801738">
        <w:rPr>
          <w:rFonts w:cs="B Nazanin"/>
          <w:sz w:val="28"/>
          <w:szCs w:val="28"/>
          <w:lang w:bidi="fa-IR"/>
        </w:rPr>
        <w:t xml:space="preserve"> </w:t>
      </w:r>
      <w:r w:rsidRPr="00801738">
        <w:rPr>
          <w:rFonts w:cs="B Nazanin"/>
          <w:sz w:val="28"/>
          <w:szCs w:val="28"/>
          <w:rtl/>
          <w:lang w:bidi="fa-IR"/>
        </w:rPr>
        <w:t>پذيرش</w:t>
      </w:r>
      <w:r w:rsidRPr="00801738">
        <w:rPr>
          <w:rFonts w:cs="B Nazanin"/>
          <w:sz w:val="28"/>
          <w:szCs w:val="28"/>
          <w:lang w:bidi="fa-IR"/>
        </w:rPr>
        <w:t xml:space="preserve"> </w:t>
      </w:r>
      <w:r w:rsidRPr="00801738">
        <w:rPr>
          <w:rFonts w:cs="B Nazanin"/>
          <w:sz w:val="28"/>
          <w:szCs w:val="28"/>
          <w:rtl/>
          <w:lang w:bidi="fa-IR"/>
        </w:rPr>
        <w:t>اجتماعي</w:t>
      </w:r>
      <w:r w:rsidRPr="00801738">
        <w:rPr>
          <w:rFonts w:cs="B Nazanin"/>
          <w:sz w:val="28"/>
          <w:szCs w:val="28"/>
          <w:lang w:bidi="fa-IR"/>
        </w:rPr>
        <w:t xml:space="preserve"> </w:t>
      </w:r>
      <w:r w:rsidRPr="00801738">
        <w:rPr>
          <w:rFonts w:cs="B Nazanin"/>
          <w:sz w:val="28"/>
          <w:szCs w:val="28"/>
          <w:rtl/>
          <w:lang w:bidi="fa-IR"/>
        </w:rPr>
        <w:t>است</w:t>
      </w:r>
      <w:r w:rsidRPr="00801738">
        <w:rPr>
          <w:rFonts w:cs="B Nazanin"/>
          <w:sz w:val="28"/>
          <w:szCs w:val="28"/>
          <w:lang w:bidi="fa-IR"/>
        </w:rPr>
        <w:t xml:space="preserve"> </w:t>
      </w:r>
      <w:r w:rsidRPr="00801738">
        <w:rPr>
          <w:rFonts w:cs="B Nazanin"/>
          <w:sz w:val="28"/>
          <w:szCs w:val="28"/>
          <w:rtl/>
          <w:lang w:bidi="fa-IR"/>
        </w:rPr>
        <w:t>كه</w:t>
      </w:r>
      <w:r w:rsidRPr="00801738">
        <w:rPr>
          <w:rFonts w:cs="B Nazanin"/>
          <w:sz w:val="28"/>
          <w:szCs w:val="28"/>
          <w:lang w:bidi="fa-IR"/>
        </w:rPr>
        <w:t xml:space="preserve"> </w:t>
      </w:r>
      <w:r w:rsidRPr="00801738">
        <w:rPr>
          <w:rFonts w:cs="B Nazanin"/>
          <w:sz w:val="28"/>
          <w:szCs w:val="28"/>
          <w:rtl/>
          <w:lang w:bidi="fa-IR"/>
        </w:rPr>
        <w:t>توسط</w:t>
      </w:r>
      <w:r w:rsidRPr="00801738">
        <w:rPr>
          <w:rFonts w:cs="B Nazanin"/>
          <w:sz w:val="28"/>
          <w:szCs w:val="28"/>
          <w:lang w:bidi="fa-IR"/>
        </w:rPr>
        <w:t xml:space="preserve"> </w:t>
      </w:r>
      <w:r w:rsidRPr="00801738">
        <w:rPr>
          <w:rFonts w:cs="B Nazanin"/>
          <w:sz w:val="28"/>
          <w:szCs w:val="28"/>
          <w:rtl/>
          <w:lang w:bidi="fa-IR"/>
        </w:rPr>
        <w:t>سازمان</w:t>
      </w:r>
      <w:r w:rsidRPr="00801738">
        <w:rPr>
          <w:rFonts w:cs="B Nazanin"/>
          <w:sz w:val="28"/>
          <w:szCs w:val="28"/>
          <w:rtl/>
          <w:lang w:bidi="fa-IR"/>
        </w:rPr>
        <w:softHyphen/>
        <w:t>ها</w:t>
      </w:r>
      <w:r w:rsidRPr="00801738">
        <w:rPr>
          <w:rFonts w:cs="B Nazanin"/>
          <w:sz w:val="28"/>
          <w:szCs w:val="28"/>
          <w:lang w:bidi="fa-IR"/>
        </w:rPr>
        <w:t xml:space="preserve"> </w:t>
      </w:r>
      <w:r w:rsidRPr="00801738">
        <w:rPr>
          <w:rFonts w:cs="B Nazanin"/>
          <w:sz w:val="28"/>
          <w:szCs w:val="28"/>
          <w:rtl/>
          <w:lang w:bidi="fa-IR"/>
        </w:rPr>
        <w:t>طرح می</w:t>
      </w:r>
      <w:r w:rsidRPr="00801738">
        <w:rPr>
          <w:rFonts w:cs="B Nazanin"/>
          <w:sz w:val="28"/>
          <w:szCs w:val="28"/>
          <w:rtl/>
          <w:lang w:bidi="fa-IR"/>
        </w:rPr>
        <w:softHyphen/>
        <w:t>شود</w:t>
      </w:r>
      <w:r w:rsidRPr="00801738">
        <w:rPr>
          <w:rFonts w:cs="B Nazanin"/>
          <w:sz w:val="28"/>
          <w:szCs w:val="28"/>
          <w:lang w:bidi="fa-IR"/>
        </w:rPr>
        <w:t xml:space="preserve"> </w:t>
      </w:r>
      <w:r w:rsidRPr="00801738">
        <w:rPr>
          <w:rFonts w:cs="B Nazanin"/>
          <w:sz w:val="28"/>
          <w:szCs w:val="28"/>
          <w:rtl/>
          <w:lang w:bidi="fa-IR"/>
        </w:rPr>
        <w:t>تا</w:t>
      </w:r>
      <w:r w:rsidRPr="00801738">
        <w:rPr>
          <w:rFonts w:cs="B Nazanin"/>
          <w:sz w:val="28"/>
          <w:szCs w:val="28"/>
          <w:lang w:bidi="fa-IR"/>
        </w:rPr>
        <w:t xml:space="preserve"> </w:t>
      </w:r>
      <w:r w:rsidRPr="00801738">
        <w:rPr>
          <w:rFonts w:cs="B Nazanin"/>
          <w:sz w:val="28"/>
          <w:szCs w:val="28"/>
          <w:rtl/>
          <w:lang w:bidi="fa-IR"/>
        </w:rPr>
        <w:t>رضايتمندي</w:t>
      </w:r>
      <w:r w:rsidRPr="00801738">
        <w:rPr>
          <w:rFonts w:cs="B Nazanin"/>
          <w:sz w:val="28"/>
          <w:szCs w:val="28"/>
          <w:lang w:bidi="fa-IR"/>
        </w:rPr>
        <w:t xml:space="preserve"> </w:t>
      </w:r>
      <w:r w:rsidR="006E3611">
        <w:rPr>
          <w:rFonts w:cs="B Nazanin"/>
          <w:sz w:val="28"/>
          <w:szCs w:val="28"/>
          <w:rtl/>
          <w:lang w:bidi="fa-IR"/>
        </w:rPr>
        <w:t>ذي</w:t>
      </w:r>
      <w:r w:rsidR="006E3611">
        <w:rPr>
          <w:rFonts w:cs="B Nazanin"/>
          <w:sz w:val="28"/>
          <w:szCs w:val="28"/>
          <w:rtl/>
          <w:lang w:bidi="fa-IR"/>
        </w:rPr>
        <w:softHyphen/>
      </w:r>
      <w:r w:rsidR="006E3611">
        <w:rPr>
          <w:rFonts w:cs="B Nazanin" w:hint="cs"/>
          <w:sz w:val="28"/>
          <w:szCs w:val="28"/>
          <w:rtl/>
          <w:lang w:bidi="fa-IR"/>
        </w:rPr>
        <w:t xml:space="preserve"> </w:t>
      </w:r>
      <w:r w:rsidRPr="00801738">
        <w:rPr>
          <w:rFonts w:cs="B Nazanin"/>
          <w:sz w:val="28"/>
          <w:szCs w:val="28"/>
          <w:rtl/>
          <w:lang w:bidi="fa-IR"/>
        </w:rPr>
        <w:t>نفعان گوناگون</w:t>
      </w:r>
      <w:r w:rsidRPr="00801738">
        <w:rPr>
          <w:rFonts w:cs="B Nazanin"/>
          <w:sz w:val="28"/>
          <w:szCs w:val="28"/>
          <w:lang w:bidi="fa-IR"/>
        </w:rPr>
        <w:t xml:space="preserve"> </w:t>
      </w:r>
      <w:r w:rsidRPr="00801738">
        <w:rPr>
          <w:rFonts w:cs="B Nazanin"/>
          <w:sz w:val="28"/>
          <w:szCs w:val="28"/>
          <w:rtl/>
          <w:lang w:bidi="fa-IR"/>
        </w:rPr>
        <w:t>را</w:t>
      </w:r>
      <w:r w:rsidRPr="00801738">
        <w:rPr>
          <w:rFonts w:cs="B Nazanin"/>
          <w:sz w:val="28"/>
          <w:szCs w:val="28"/>
          <w:lang w:bidi="fa-IR"/>
        </w:rPr>
        <w:t xml:space="preserve"> </w:t>
      </w:r>
      <w:r w:rsidRPr="00801738">
        <w:rPr>
          <w:rFonts w:cs="B Nazanin"/>
          <w:sz w:val="28"/>
          <w:szCs w:val="28"/>
          <w:rtl/>
          <w:lang w:bidi="fa-IR"/>
        </w:rPr>
        <w:t>درمورد رفتارهاي</w:t>
      </w:r>
      <w:r w:rsidRPr="00801738">
        <w:rPr>
          <w:rFonts w:cs="B Nazanin"/>
          <w:sz w:val="28"/>
          <w:szCs w:val="28"/>
          <w:lang w:bidi="fa-IR"/>
        </w:rPr>
        <w:t xml:space="preserve"> </w:t>
      </w:r>
      <w:r w:rsidRPr="00801738">
        <w:rPr>
          <w:rFonts w:cs="B Nazanin"/>
          <w:sz w:val="28"/>
          <w:szCs w:val="28"/>
          <w:rtl/>
          <w:lang w:bidi="fa-IR"/>
        </w:rPr>
        <w:t>عمومي</w:t>
      </w:r>
      <w:r w:rsidRPr="00801738">
        <w:rPr>
          <w:rFonts w:cs="B Nazanin"/>
          <w:sz w:val="28"/>
          <w:szCs w:val="28"/>
          <w:lang w:bidi="fa-IR"/>
        </w:rPr>
        <w:t xml:space="preserve"> </w:t>
      </w:r>
      <w:r w:rsidRPr="00801738">
        <w:rPr>
          <w:rFonts w:cs="B Nazanin"/>
          <w:sz w:val="28"/>
          <w:szCs w:val="28"/>
          <w:rtl/>
          <w:lang w:bidi="fa-IR"/>
        </w:rPr>
        <w:t>شان</w:t>
      </w:r>
      <w:r w:rsidRPr="00801738">
        <w:rPr>
          <w:rFonts w:cs="B Nazanin"/>
          <w:sz w:val="28"/>
          <w:szCs w:val="28"/>
          <w:lang w:bidi="fa-IR"/>
        </w:rPr>
        <w:t xml:space="preserve"> </w:t>
      </w:r>
      <w:r w:rsidRPr="00801738">
        <w:rPr>
          <w:rFonts w:cs="B Nazanin"/>
          <w:sz w:val="28"/>
          <w:szCs w:val="28"/>
          <w:rtl/>
          <w:lang w:bidi="fa-IR"/>
        </w:rPr>
        <w:t>تضمين</w:t>
      </w:r>
      <w:r w:rsidRPr="00801738">
        <w:rPr>
          <w:rFonts w:cs="B Nazanin"/>
          <w:sz w:val="28"/>
          <w:szCs w:val="28"/>
          <w:lang w:bidi="fa-IR"/>
        </w:rPr>
        <w:t xml:space="preserve"> </w:t>
      </w:r>
      <w:r w:rsidRPr="00801738">
        <w:rPr>
          <w:rFonts w:cs="B Nazanin"/>
          <w:sz w:val="28"/>
          <w:szCs w:val="28"/>
          <w:rtl/>
          <w:lang w:bidi="fa-IR"/>
        </w:rPr>
        <w:t>كنند. شركت</w:t>
      </w:r>
      <w:r w:rsidRPr="00801738">
        <w:rPr>
          <w:rFonts w:cs="B Nazanin"/>
          <w:sz w:val="28"/>
          <w:szCs w:val="28"/>
          <w:rtl/>
          <w:lang w:bidi="fa-IR"/>
        </w:rPr>
        <w:softHyphen/>
        <w:t>ها</w:t>
      </w:r>
      <w:r w:rsidRPr="00801738">
        <w:rPr>
          <w:rFonts w:cs="B Nazanin"/>
          <w:sz w:val="28"/>
          <w:szCs w:val="28"/>
          <w:lang w:bidi="fa-IR"/>
        </w:rPr>
        <w:t xml:space="preserve"> </w:t>
      </w:r>
      <w:r w:rsidRPr="00801738">
        <w:rPr>
          <w:rFonts w:cs="B Nazanin"/>
          <w:sz w:val="28"/>
          <w:szCs w:val="28"/>
          <w:rtl/>
          <w:lang w:bidi="fa-IR"/>
        </w:rPr>
        <w:t>گزارش</w:t>
      </w:r>
      <w:r w:rsidRPr="00801738">
        <w:rPr>
          <w:rFonts w:cs="B Nazanin"/>
          <w:sz w:val="28"/>
          <w:szCs w:val="28"/>
          <w:lang w:bidi="fa-IR"/>
        </w:rPr>
        <w:t xml:space="preserve"> </w:t>
      </w:r>
      <w:r w:rsidRPr="00801738">
        <w:rPr>
          <w:rFonts w:cs="B Nazanin"/>
          <w:sz w:val="28"/>
          <w:szCs w:val="28"/>
          <w:rtl/>
          <w:lang w:bidi="fa-IR"/>
        </w:rPr>
        <w:t>دهي</w:t>
      </w:r>
      <w:r w:rsidRPr="00801738">
        <w:rPr>
          <w:rFonts w:cs="B Nazanin"/>
          <w:sz w:val="28"/>
          <w:szCs w:val="28"/>
          <w:lang w:bidi="fa-IR"/>
        </w:rPr>
        <w:t xml:space="preserve"> </w:t>
      </w:r>
      <w:r w:rsidRPr="00801738">
        <w:rPr>
          <w:rFonts w:cs="B Nazanin"/>
          <w:sz w:val="28"/>
          <w:szCs w:val="28"/>
          <w:rtl/>
          <w:lang w:bidi="fa-IR"/>
        </w:rPr>
        <w:t>اجتماعي</w:t>
      </w:r>
      <w:r w:rsidRPr="00801738">
        <w:rPr>
          <w:rFonts w:cs="B Nazanin"/>
          <w:sz w:val="28"/>
          <w:szCs w:val="28"/>
          <w:lang w:bidi="fa-IR"/>
        </w:rPr>
        <w:t xml:space="preserve"> </w:t>
      </w:r>
      <w:r w:rsidRPr="00801738">
        <w:rPr>
          <w:rFonts w:cs="B Nazanin"/>
          <w:sz w:val="28"/>
          <w:szCs w:val="28"/>
          <w:rtl/>
          <w:lang w:bidi="fa-IR"/>
        </w:rPr>
        <w:t>را</w:t>
      </w:r>
      <w:r w:rsidRPr="00801738">
        <w:rPr>
          <w:rFonts w:cs="B Nazanin"/>
          <w:sz w:val="28"/>
          <w:szCs w:val="28"/>
          <w:lang w:bidi="fa-IR"/>
        </w:rPr>
        <w:t xml:space="preserve"> </w:t>
      </w:r>
      <w:r w:rsidRPr="00801738">
        <w:rPr>
          <w:rFonts w:cs="B Nazanin"/>
          <w:sz w:val="28"/>
          <w:szCs w:val="28"/>
          <w:rtl/>
          <w:lang w:bidi="fa-IR"/>
        </w:rPr>
        <w:t>بعنوان</w:t>
      </w:r>
      <w:r w:rsidRPr="00801738">
        <w:rPr>
          <w:rFonts w:cs="B Nazanin"/>
          <w:sz w:val="28"/>
          <w:szCs w:val="28"/>
          <w:lang w:bidi="fa-IR"/>
        </w:rPr>
        <w:t xml:space="preserve"> </w:t>
      </w:r>
      <w:r w:rsidRPr="00801738">
        <w:rPr>
          <w:rFonts w:cs="B Nazanin"/>
          <w:sz w:val="28"/>
          <w:szCs w:val="28"/>
          <w:rtl/>
          <w:lang w:bidi="fa-IR"/>
        </w:rPr>
        <w:t>فرآيند</w:t>
      </w:r>
      <w:r w:rsidRPr="00801738">
        <w:rPr>
          <w:rFonts w:cs="B Nazanin"/>
          <w:sz w:val="28"/>
          <w:szCs w:val="28"/>
          <w:lang w:bidi="fa-IR"/>
        </w:rPr>
        <w:t xml:space="preserve"> </w:t>
      </w:r>
      <w:r w:rsidRPr="00801738">
        <w:rPr>
          <w:rFonts w:cs="B Nazanin"/>
          <w:sz w:val="28"/>
          <w:szCs w:val="28"/>
          <w:rtl/>
          <w:lang w:bidi="fa-IR"/>
        </w:rPr>
        <w:t>ارتباط</w:t>
      </w:r>
      <w:r w:rsidRPr="00801738">
        <w:rPr>
          <w:rFonts w:cs="B Nazanin"/>
          <w:sz w:val="28"/>
          <w:szCs w:val="28"/>
          <w:lang w:bidi="fa-IR"/>
        </w:rPr>
        <w:t xml:space="preserve"> </w:t>
      </w:r>
      <w:r w:rsidRPr="00801738">
        <w:rPr>
          <w:rFonts w:cs="B Nazanin"/>
          <w:sz w:val="28"/>
          <w:szCs w:val="28"/>
          <w:rtl/>
          <w:lang w:bidi="fa-IR"/>
        </w:rPr>
        <w:t>اثرات زيست</w:t>
      </w:r>
      <w:r w:rsidRPr="00801738">
        <w:rPr>
          <w:rFonts w:cs="B Nazanin"/>
          <w:sz w:val="28"/>
          <w:szCs w:val="28"/>
          <w:lang w:bidi="fa-IR"/>
        </w:rPr>
        <w:t xml:space="preserve"> </w:t>
      </w:r>
      <w:r w:rsidRPr="00801738">
        <w:rPr>
          <w:rFonts w:cs="B Nazanin"/>
          <w:sz w:val="28"/>
          <w:szCs w:val="28"/>
          <w:rtl/>
          <w:lang w:bidi="fa-IR"/>
        </w:rPr>
        <w:t>محيطي و</w:t>
      </w:r>
      <w:r w:rsidRPr="00801738">
        <w:rPr>
          <w:rFonts w:cs="B Nazanin"/>
          <w:sz w:val="28"/>
          <w:szCs w:val="28"/>
          <w:lang w:bidi="fa-IR"/>
        </w:rPr>
        <w:t xml:space="preserve"> </w:t>
      </w:r>
      <w:r w:rsidRPr="00801738">
        <w:rPr>
          <w:rFonts w:cs="B Nazanin"/>
          <w:sz w:val="28"/>
          <w:szCs w:val="28"/>
          <w:rtl/>
          <w:lang w:bidi="fa-IR"/>
        </w:rPr>
        <w:t>اجتماعي</w:t>
      </w:r>
      <w:r w:rsidRPr="00801738">
        <w:rPr>
          <w:rFonts w:cs="B Nazanin"/>
          <w:sz w:val="28"/>
          <w:szCs w:val="28"/>
          <w:lang w:bidi="fa-IR"/>
        </w:rPr>
        <w:t xml:space="preserve"> </w:t>
      </w:r>
      <w:r w:rsidRPr="00801738">
        <w:rPr>
          <w:rFonts w:cs="B Nazanin"/>
          <w:sz w:val="28"/>
          <w:szCs w:val="28"/>
          <w:rtl/>
          <w:lang w:bidi="fa-IR"/>
        </w:rPr>
        <w:t>فعاليت</w:t>
      </w:r>
      <w:r w:rsidRPr="00801738">
        <w:rPr>
          <w:rFonts w:cs="B Nazanin"/>
          <w:sz w:val="28"/>
          <w:szCs w:val="28"/>
          <w:lang w:bidi="fa-IR"/>
        </w:rPr>
        <w:softHyphen/>
      </w:r>
      <w:r w:rsidRPr="00801738">
        <w:rPr>
          <w:rFonts w:cs="B Nazanin"/>
          <w:sz w:val="28"/>
          <w:szCs w:val="28"/>
          <w:rtl/>
          <w:lang w:bidi="fa-IR"/>
        </w:rPr>
        <w:t>هاي</w:t>
      </w:r>
      <w:r w:rsidRPr="00801738">
        <w:rPr>
          <w:rFonts w:cs="B Nazanin"/>
          <w:sz w:val="28"/>
          <w:szCs w:val="28"/>
          <w:lang w:bidi="fa-IR"/>
        </w:rPr>
        <w:t xml:space="preserve"> </w:t>
      </w:r>
      <w:r w:rsidRPr="00801738">
        <w:rPr>
          <w:rFonts w:cs="B Nazanin"/>
          <w:sz w:val="28"/>
          <w:szCs w:val="28"/>
          <w:rtl/>
          <w:lang w:bidi="fa-IR"/>
        </w:rPr>
        <w:t>اقتصادي</w:t>
      </w:r>
      <w:r w:rsidRPr="00801738">
        <w:rPr>
          <w:rFonts w:cs="B Nazanin"/>
          <w:sz w:val="28"/>
          <w:szCs w:val="28"/>
          <w:lang w:bidi="fa-IR"/>
        </w:rPr>
        <w:t xml:space="preserve"> </w:t>
      </w:r>
      <w:r w:rsidRPr="00801738">
        <w:rPr>
          <w:rFonts w:cs="B Nazanin"/>
          <w:sz w:val="28"/>
          <w:szCs w:val="28"/>
          <w:rtl/>
          <w:lang w:bidi="fa-IR"/>
        </w:rPr>
        <w:t>شركت</w:t>
      </w:r>
      <w:r w:rsidRPr="00801738">
        <w:rPr>
          <w:rFonts w:cs="B Nazanin"/>
          <w:sz w:val="28"/>
          <w:szCs w:val="28"/>
          <w:lang w:bidi="fa-IR"/>
        </w:rPr>
        <w:t xml:space="preserve"> </w:t>
      </w:r>
      <w:r w:rsidRPr="00801738">
        <w:rPr>
          <w:rFonts w:cs="B Nazanin"/>
          <w:sz w:val="28"/>
          <w:szCs w:val="28"/>
          <w:rtl/>
          <w:lang w:bidi="fa-IR"/>
        </w:rPr>
        <w:t>بر</w:t>
      </w:r>
      <w:r w:rsidRPr="00801738">
        <w:rPr>
          <w:rFonts w:cs="B Nazanin"/>
          <w:sz w:val="28"/>
          <w:szCs w:val="28"/>
          <w:lang w:bidi="fa-IR"/>
        </w:rPr>
        <w:t xml:space="preserve"> </w:t>
      </w:r>
      <w:r w:rsidRPr="00801738">
        <w:rPr>
          <w:rFonts w:cs="B Nazanin"/>
          <w:sz w:val="28"/>
          <w:szCs w:val="28"/>
          <w:rtl/>
          <w:lang w:bidi="fa-IR"/>
        </w:rPr>
        <w:t>روي</w:t>
      </w:r>
      <w:r w:rsidRPr="00801738">
        <w:rPr>
          <w:rFonts w:cs="B Nazanin"/>
          <w:sz w:val="28"/>
          <w:szCs w:val="28"/>
          <w:lang w:bidi="fa-IR"/>
        </w:rPr>
        <w:t xml:space="preserve"> </w:t>
      </w:r>
      <w:r w:rsidRPr="00801738">
        <w:rPr>
          <w:rFonts w:cs="B Nazanin"/>
          <w:sz w:val="28"/>
          <w:szCs w:val="28"/>
          <w:rtl/>
          <w:lang w:bidi="fa-IR"/>
        </w:rPr>
        <w:t>گروه</w:t>
      </w:r>
      <w:r w:rsidRPr="00801738">
        <w:rPr>
          <w:rFonts w:cs="B Nazanin"/>
          <w:sz w:val="28"/>
          <w:szCs w:val="28"/>
          <w:rtl/>
          <w:lang w:bidi="fa-IR"/>
        </w:rPr>
        <w:softHyphen/>
        <w:t>هاي</w:t>
      </w:r>
      <w:r w:rsidRPr="00801738">
        <w:rPr>
          <w:rFonts w:cs="B Nazanin"/>
          <w:sz w:val="28"/>
          <w:szCs w:val="28"/>
          <w:lang w:bidi="fa-IR"/>
        </w:rPr>
        <w:t xml:space="preserve"> </w:t>
      </w:r>
      <w:r w:rsidRPr="00801738">
        <w:rPr>
          <w:rFonts w:cs="B Nazanin"/>
          <w:sz w:val="28"/>
          <w:szCs w:val="28"/>
          <w:rtl/>
          <w:lang w:bidi="fa-IR"/>
        </w:rPr>
        <w:t>ذي</w:t>
      </w:r>
      <w:r w:rsidRPr="00801738">
        <w:rPr>
          <w:rFonts w:cs="B Nazanin"/>
          <w:sz w:val="28"/>
          <w:szCs w:val="28"/>
          <w:lang w:bidi="fa-IR"/>
        </w:rPr>
        <w:t xml:space="preserve"> </w:t>
      </w:r>
      <w:r w:rsidRPr="00801738">
        <w:rPr>
          <w:rFonts w:cs="B Nazanin"/>
          <w:sz w:val="28"/>
          <w:szCs w:val="28"/>
          <w:rtl/>
          <w:lang w:bidi="fa-IR"/>
        </w:rPr>
        <w:t>نفع</w:t>
      </w:r>
      <w:r w:rsidRPr="00801738">
        <w:rPr>
          <w:rFonts w:cs="B Nazanin"/>
          <w:sz w:val="28"/>
          <w:szCs w:val="28"/>
          <w:lang w:bidi="fa-IR"/>
        </w:rPr>
        <w:t xml:space="preserve"> </w:t>
      </w:r>
      <w:r w:rsidRPr="00801738">
        <w:rPr>
          <w:rFonts w:cs="B Nazanin"/>
          <w:sz w:val="28"/>
          <w:szCs w:val="28"/>
          <w:rtl/>
          <w:lang w:bidi="fa-IR"/>
        </w:rPr>
        <w:t>به ويژه</w:t>
      </w:r>
      <w:r w:rsidRPr="00801738">
        <w:rPr>
          <w:rFonts w:cs="B Nazanin"/>
          <w:sz w:val="28"/>
          <w:szCs w:val="28"/>
          <w:lang w:bidi="fa-IR"/>
        </w:rPr>
        <w:t xml:space="preserve"> </w:t>
      </w:r>
      <w:r w:rsidRPr="00801738">
        <w:rPr>
          <w:rFonts w:cs="B Nazanin"/>
          <w:sz w:val="28"/>
          <w:szCs w:val="28"/>
          <w:rtl/>
          <w:lang w:bidi="fa-IR"/>
        </w:rPr>
        <w:t>در</w:t>
      </w:r>
      <w:r w:rsidRPr="00801738">
        <w:rPr>
          <w:rFonts w:cs="B Nazanin"/>
          <w:sz w:val="28"/>
          <w:szCs w:val="28"/>
          <w:lang w:bidi="fa-IR"/>
        </w:rPr>
        <w:t xml:space="preserve"> </w:t>
      </w:r>
      <w:r w:rsidRPr="00801738">
        <w:rPr>
          <w:rFonts w:cs="B Nazanin"/>
          <w:sz w:val="28"/>
          <w:szCs w:val="28"/>
          <w:rtl/>
          <w:lang w:bidi="fa-IR"/>
        </w:rPr>
        <w:t>بين</w:t>
      </w:r>
      <w:r w:rsidRPr="00801738">
        <w:rPr>
          <w:rFonts w:cs="B Nazanin"/>
          <w:sz w:val="28"/>
          <w:szCs w:val="28"/>
          <w:lang w:bidi="fa-IR"/>
        </w:rPr>
        <w:t xml:space="preserve"> </w:t>
      </w:r>
      <w:r w:rsidRPr="00801738">
        <w:rPr>
          <w:rFonts w:cs="B Nazanin"/>
          <w:sz w:val="28"/>
          <w:szCs w:val="28"/>
          <w:rtl/>
          <w:lang w:bidi="fa-IR"/>
        </w:rPr>
        <w:t>جامعه</w:t>
      </w:r>
      <w:r w:rsidRPr="00801738">
        <w:rPr>
          <w:rFonts w:cs="B Nazanin"/>
          <w:sz w:val="28"/>
          <w:szCs w:val="28"/>
          <w:lang w:bidi="fa-IR"/>
        </w:rPr>
        <w:t xml:space="preserve"> </w:t>
      </w:r>
      <w:r w:rsidRPr="00801738">
        <w:rPr>
          <w:rFonts w:cs="B Nazanin"/>
          <w:sz w:val="28"/>
          <w:szCs w:val="28"/>
          <w:rtl/>
          <w:lang w:bidi="fa-IR"/>
        </w:rPr>
        <w:t>و</w:t>
      </w:r>
      <w:r w:rsidRPr="00801738">
        <w:rPr>
          <w:rFonts w:cs="B Nazanin"/>
          <w:sz w:val="28"/>
          <w:szCs w:val="28"/>
          <w:lang w:bidi="fa-IR"/>
        </w:rPr>
        <w:t xml:space="preserve"> </w:t>
      </w:r>
      <w:r w:rsidRPr="00801738">
        <w:rPr>
          <w:rFonts w:cs="B Nazanin"/>
          <w:sz w:val="28"/>
          <w:szCs w:val="28"/>
          <w:rtl/>
          <w:lang w:bidi="fa-IR"/>
        </w:rPr>
        <w:t>در</w:t>
      </w:r>
      <w:r w:rsidRPr="00801738">
        <w:rPr>
          <w:rFonts w:cs="B Nazanin"/>
          <w:sz w:val="28"/>
          <w:szCs w:val="28"/>
          <w:lang w:bidi="fa-IR"/>
        </w:rPr>
        <w:t xml:space="preserve"> </w:t>
      </w:r>
      <w:r w:rsidRPr="00801738">
        <w:rPr>
          <w:rFonts w:cs="B Nazanin"/>
          <w:sz w:val="28"/>
          <w:szCs w:val="28"/>
          <w:rtl/>
          <w:lang w:bidi="fa-IR"/>
        </w:rPr>
        <w:t>سطح</w:t>
      </w:r>
      <w:r w:rsidRPr="00801738">
        <w:rPr>
          <w:rFonts w:cs="B Nazanin"/>
          <w:sz w:val="28"/>
          <w:szCs w:val="28"/>
          <w:lang w:bidi="fa-IR"/>
        </w:rPr>
        <w:t xml:space="preserve"> </w:t>
      </w:r>
      <w:r w:rsidRPr="00801738">
        <w:rPr>
          <w:rFonts w:cs="B Nazanin"/>
          <w:sz w:val="28"/>
          <w:szCs w:val="28"/>
          <w:rtl/>
          <w:lang w:bidi="fa-IR"/>
        </w:rPr>
        <w:t>وسيع آن</w:t>
      </w:r>
      <w:r w:rsidRPr="00801738">
        <w:rPr>
          <w:rFonts w:cs="B Nazanin"/>
          <w:sz w:val="28"/>
          <w:szCs w:val="28"/>
          <w:lang w:bidi="fa-IR"/>
        </w:rPr>
        <w:t xml:space="preserve"> </w:t>
      </w:r>
      <w:r w:rsidRPr="00801738">
        <w:rPr>
          <w:rFonts w:cs="B Nazanin"/>
          <w:sz w:val="28"/>
          <w:szCs w:val="28"/>
          <w:rtl/>
          <w:lang w:bidi="fa-IR"/>
        </w:rPr>
        <w:t>مي</w:t>
      </w:r>
      <w:r w:rsidRPr="00801738">
        <w:rPr>
          <w:rFonts w:cs="B Nazanin"/>
          <w:sz w:val="28"/>
          <w:szCs w:val="28"/>
          <w:rtl/>
          <w:lang w:bidi="fa-IR"/>
        </w:rPr>
        <w:softHyphen/>
        <w:t>بينند. هر</w:t>
      </w:r>
      <w:r w:rsidRPr="00801738">
        <w:rPr>
          <w:rFonts w:cs="B Nazanin"/>
          <w:sz w:val="28"/>
          <w:szCs w:val="28"/>
          <w:lang w:bidi="fa-IR"/>
        </w:rPr>
        <w:t xml:space="preserve"> </w:t>
      </w:r>
      <w:r w:rsidRPr="00801738">
        <w:rPr>
          <w:rFonts w:cs="B Nazanin"/>
          <w:sz w:val="28"/>
          <w:szCs w:val="28"/>
          <w:rtl/>
          <w:lang w:bidi="fa-IR"/>
        </w:rPr>
        <w:t>ساله</w:t>
      </w:r>
      <w:r w:rsidRPr="00801738">
        <w:rPr>
          <w:rFonts w:cs="B Nazanin"/>
          <w:sz w:val="28"/>
          <w:szCs w:val="28"/>
          <w:lang w:bidi="fa-IR"/>
        </w:rPr>
        <w:t xml:space="preserve"> </w:t>
      </w:r>
      <w:r w:rsidRPr="00801738">
        <w:rPr>
          <w:rFonts w:cs="B Nazanin"/>
          <w:sz w:val="28"/>
          <w:szCs w:val="28"/>
          <w:rtl/>
          <w:lang w:bidi="fa-IR"/>
        </w:rPr>
        <w:t>نيز</w:t>
      </w:r>
      <w:r w:rsidRPr="00801738">
        <w:rPr>
          <w:rFonts w:cs="B Nazanin"/>
          <w:sz w:val="28"/>
          <w:szCs w:val="28"/>
          <w:lang w:bidi="fa-IR"/>
        </w:rPr>
        <w:t xml:space="preserve"> </w:t>
      </w:r>
      <w:r w:rsidRPr="00801738">
        <w:rPr>
          <w:rFonts w:cs="B Nazanin"/>
          <w:sz w:val="28"/>
          <w:szCs w:val="28"/>
          <w:rtl/>
          <w:lang w:bidi="fa-IR"/>
        </w:rPr>
        <w:t>موسساتي</w:t>
      </w:r>
      <w:r w:rsidRPr="00801738">
        <w:rPr>
          <w:rFonts w:cs="B Nazanin"/>
          <w:sz w:val="28"/>
          <w:szCs w:val="28"/>
          <w:lang w:bidi="fa-IR"/>
        </w:rPr>
        <w:t xml:space="preserve"> </w:t>
      </w:r>
      <w:r w:rsidRPr="00801738">
        <w:rPr>
          <w:rFonts w:cs="B Nazanin"/>
          <w:sz w:val="28"/>
          <w:szCs w:val="28"/>
          <w:rtl/>
          <w:lang w:bidi="fa-IR"/>
        </w:rPr>
        <w:t>بر</w:t>
      </w:r>
      <w:r w:rsidRPr="00801738">
        <w:rPr>
          <w:rFonts w:cs="B Nazanin"/>
          <w:sz w:val="28"/>
          <w:szCs w:val="28"/>
          <w:lang w:bidi="fa-IR"/>
        </w:rPr>
        <w:t xml:space="preserve"> </w:t>
      </w:r>
      <w:r w:rsidRPr="00801738">
        <w:rPr>
          <w:rFonts w:cs="B Nazanin"/>
          <w:sz w:val="28"/>
          <w:szCs w:val="28"/>
          <w:rtl/>
          <w:lang w:bidi="fa-IR"/>
        </w:rPr>
        <w:t>اساس</w:t>
      </w:r>
      <w:r w:rsidRPr="00801738">
        <w:rPr>
          <w:rFonts w:cs="B Nazanin"/>
          <w:sz w:val="28"/>
          <w:szCs w:val="28"/>
          <w:lang w:bidi="fa-IR"/>
        </w:rPr>
        <w:t xml:space="preserve"> </w:t>
      </w:r>
      <w:r w:rsidRPr="00801738">
        <w:rPr>
          <w:rFonts w:cs="B Nazanin"/>
          <w:sz w:val="28"/>
          <w:szCs w:val="28"/>
          <w:rtl/>
          <w:lang w:bidi="fa-IR"/>
        </w:rPr>
        <w:t>اين</w:t>
      </w:r>
      <w:r w:rsidRPr="00801738">
        <w:rPr>
          <w:rFonts w:cs="B Nazanin"/>
          <w:sz w:val="28"/>
          <w:szCs w:val="28"/>
          <w:lang w:bidi="fa-IR"/>
        </w:rPr>
        <w:t xml:space="preserve"> </w:t>
      </w:r>
      <w:r w:rsidRPr="00801738">
        <w:rPr>
          <w:rFonts w:cs="B Nazanin"/>
          <w:sz w:val="28"/>
          <w:szCs w:val="28"/>
          <w:rtl/>
          <w:lang w:bidi="fa-IR"/>
        </w:rPr>
        <w:t>گزارشات،</w:t>
      </w:r>
      <w:r w:rsidRPr="00801738">
        <w:rPr>
          <w:rFonts w:cs="B Nazanin"/>
          <w:sz w:val="28"/>
          <w:szCs w:val="28"/>
          <w:lang w:bidi="fa-IR"/>
        </w:rPr>
        <w:t xml:space="preserve"> </w:t>
      </w:r>
      <w:r w:rsidRPr="00801738">
        <w:rPr>
          <w:rFonts w:cs="B Nazanin"/>
          <w:sz w:val="28"/>
          <w:szCs w:val="28"/>
          <w:rtl/>
          <w:lang w:bidi="fa-IR"/>
        </w:rPr>
        <w:t>شركت</w:t>
      </w:r>
      <w:r w:rsidRPr="00801738">
        <w:rPr>
          <w:rFonts w:cs="B Nazanin"/>
          <w:sz w:val="28"/>
          <w:szCs w:val="28"/>
          <w:rtl/>
          <w:lang w:bidi="fa-IR"/>
        </w:rPr>
        <w:softHyphen/>
        <w:t>ها</w:t>
      </w:r>
      <w:r w:rsidRPr="00801738">
        <w:rPr>
          <w:rFonts w:cs="B Nazanin"/>
          <w:sz w:val="28"/>
          <w:szCs w:val="28"/>
          <w:lang w:bidi="fa-IR"/>
        </w:rPr>
        <w:t xml:space="preserve"> </w:t>
      </w:r>
      <w:r w:rsidRPr="00801738">
        <w:rPr>
          <w:rFonts w:cs="B Nazanin"/>
          <w:sz w:val="28"/>
          <w:szCs w:val="28"/>
          <w:rtl/>
          <w:lang w:bidi="fa-IR"/>
        </w:rPr>
        <w:t>را</w:t>
      </w:r>
      <w:r w:rsidRPr="00801738">
        <w:rPr>
          <w:rFonts w:cs="B Nazanin"/>
          <w:sz w:val="28"/>
          <w:szCs w:val="28"/>
          <w:lang w:bidi="fa-IR"/>
        </w:rPr>
        <w:t xml:space="preserve"> </w:t>
      </w:r>
      <w:r w:rsidRPr="00801738">
        <w:rPr>
          <w:rFonts w:cs="B Nazanin"/>
          <w:sz w:val="28"/>
          <w:szCs w:val="28"/>
          <w:rtl/>
          <w:lang w:bidi="fa-IR"/>
        </w:rPr>
        <w:t>از</w:t>
      </w:r>
      <w:r w:rsidRPr="00801738">
        <w:rPr>
          <w:rFonts w:cs="B Nazanin"/>
          <w:sz w:val="28"/>
          <w:szCs w:val="28"/>
          <w:lang w:bidi="fa-IR"/>
        </w:rPr>
        <w:t xml:space="preserve"> </w:t>
      </w:r>
      <w:r w:rsidRPr="00801738">
        <w:rPr>
          <w:rFonts w:cs="B Nazanin"/>
          <w:sz w:val="28"/>
          <w:szCs w:val="28"/>
          <w:rtl/>
          <w:lang w:bidi="fa-IR"/>
        </w:rPr>
        <w:t>نظر</w:t>
      </w:r>
      <w:r w:rsidRPr="00801738">
        <w:rPr>
          <w:rFonts w:cs="B Nazanin"/>
          <w:sz w:val="28"/>
          <w:szCs w:val="28"/>
          <w:lang w:bidi="fa-IR"/>
        </w:rPr>
        <w:t xml:space="preserve"> </w:t>
      </w:r>
      <w:r w:rsidRPr="00801738">
        <w:rPr>
          <w:rFonts w:cs="B Nazanin"/>
          <w:sz w:val="28"/>
          <w:szCs w:val="28"/>
          <w:rtl/>
          <w:lang w:bidi="fa-IR"/>
        </w:rPr>
        <w:t>مسئوليت</w:t>
      </w:r>
      <w:r w:rsidRPr="00801738">
        <w:rPr>
          <w:rFonts w:cs="B Nazanin"/>
          <w:sz w:val="28"/>
          <w:szCs w:val="28"/>
          <w:lang w:bidi="fa-IR"/>
        </w:rPr>
        <w:t xml:space="preserve"> </w:t>
      </w:r>
      <w:r w:rsidRPr="00801738">
        <w:rPr>
          <w:rFonts w:cs="B Nazanin"/>
          <w:sz w:val="28"/>
          <w:szCs w:val="28"/>
          <w:rtl/>
          <w:lang w:bidi="fa-IR"/>
        </w:rPr>
        <w:t>پذيري</w:t>
      </w:r>
      <w:r w:rsidRPr="00801738">
        <w:rPr>
          <w:rFonts w:cs="B Nazanin"/>
          <w:sz w:val="28"/>
          <w:szCs w:val="28"/>
          <w:lang w:bidi="fa-IR"/>
        </w:rPr>
        <w:t xml:space="preserve"> </w:t>
      </w:r>
      <w:r w:rsidRPr="00801738">
        <w:rPr>
          <w:rFonts w:cs="B Nazanin"/>
          <w:sz w:val="28"/>
          <w:szCs w:val="28"/>
          <w:rtl/>
          <w:lang w:bidi="fa-IR"/>
        </w:rPr>
        <w:t>اجتماعي</w:t>
      </w:r>
      <w:r w:rsidRPr="00801738">
        <w:rPr>
          <w:rFonts w:cs="B Nazanin"/>
          <w:sz w:val="28"/>
          <w:szCs w:val="28"/>
          <w:lang w:bidi="fa-IR"/>
        </w:rPr>
        <w:t xml:space="preserve"> </w:t>
      </w:r>
      <w:r w:rsidRPr="00801738">
        <w:rPr>
          <w:rFonts w:cs="B Nazanin"/>
          <w:sz w:val="28"/>
          <w:szCs w:val="28"/>
          <w:rtl/>
          <w:lang w:bidi="fa-IR"/>
        </w:rPr>
        <w:t>رده</w:t>
      </w:r>
      <w:r w:rsidRPr="00801738">
        <w:rPr>
          <w:rFonts w:cs="B Nazanin"/>
          <w:sz w:val="28"/>
          <w:szCs w:val="28"/>
          <w:lang w:bidi="fa-IR"/>
        </w:rPr>
        <w:t xml:space="preserve"> </w:t>
      </w:r>
      <w:r w:rsidRPr="00801738">
        <w:rPr>
          <w:rFonts w:cs="B Nazanin"/>
          <w:sz w:val="28"/>
          <w:szCs w:val="28"/>
          <w:rtl/>
          <w:lang w:bidi="fa-IR"/>
        </w:rPr>
        <w:t>بندي</w:t>
      </w:r>
      <w:r w:rsidRPr="00801738">
        <w:rPr>
          <w:rFonts w:cs="B Nazanin"/>
          <w:sz w:val="28"/>
          <w:szCs w:val="28"/>
          <w:lang w:bidi="fa-IR"/>
        </w:rPr>
        <w:t xml:space="preserve"> </w:t>
      </w:r>
      <w:r w:rsidRPr="00801738">
        <w:rPr>
          <w:rFonts w:cs="B Nazanin"/>
          <w:sz w:val="28"/>
          <w:szCs w:val="28"/>
          <w:rtl/>
          <w:lang w:bidi="fa-IR"/>
        </w:rPr>
        <w:t>مي</w:t>
      </w:r>
      <w:r w:rsidRPr="00801738">
        <w:rPr>
          <w:rFonts w:cs="B Nazanin"/>
          <w:sz w:val="28"/>
          <w:szCs w:val="28"/>
          <w:rtl/>
          <w:lang w:bidi="fa-IR"/>
        </w:rPr>
        <w:softHyphen/>
        <w:t>كنند</w:t>
      </w:r>
      <w:r w:rsidRPr="00801738">
        <w:rPr>
          <w:rFonts w:cs="B Nazanin"/>
          <w:sz w:val="28"/>
          <w:szCs w:val="28"/>
          <w:lang w:bidi="fa-IR"/>
        </w:rPr>
        <w:t xml:space="preserve"> </w:t>
      </w:r>
      <w:r w:rsidRPr="00801738">
        <w:rPr>
          <w:rFonts w:cs="B Nazanin"/>
          <w:sz w:val="28"/>
          <w:szCs w:val="28"/>
          <w:rtl/>
          <w:lang w:bidi="fa-IR"/>
        </w:rPr>
        <w:t>، مجله فورچون یکی از این نشریات است.</w:t>
      </w:r>
      <w:r w:rsidRPr="00801738">
        <w:rPr>
          <w:rFonts w:cs="B Nazanin"/>
          <w:sz w:val="28"/>
          <w:szCs w:val="28"/>
          <w:lang w:bidi="fa-IR"/>
        </w:rPr>
        <w:t xml:space="preserve"> </w:t>
      </w:r>
      <w:r w:rsidRPr="00801738">
        <w:rPr>
          <w:rStyle w:val="FootnoteReference"/>
          <w:rFonts w:cs="B Nazanin"/>
          <w:sz w:val="28"/>
          <w:szCs w:val="28"/>
          <w:rtl/>
          <w:lang w:bidi="fa-IR"/>
        </w:rPr>
        <w:footnoteReference w:id="435"/>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شرکت</w:t>
      </w:r>
      <w:r w:rsidRPr="00801738">
        <w:rPr>
          <w:rFonts w:cs="B Nazanin"/>
          <w:sz w:val="28"/>
          <w:szCs w:val="28"/>
          <w:rtl/>
          <w:lang w:bidi="fa-IR"/>
        </w:rPr>
        <w:softHyphen/>
        <w:t xml:space="preserve">های نفتی و گازی جزو پیشتازان </w:t>
      </w:r>
      <w:r w:rsidRPr="00801738">
        <w:rPr>
          <w:rFonts w:cs="B Nazanin"/>
          <w:sz w:val="28"/>
          <w:szCs w:val="28"/>
          <w:lang w:bidi="fa-IR"/>
        </w:rPr>
        <w:t>CSR</w:t>
      </w:r>
      <w:r w:rsidRPr="00801738">
        <w:rPr>
          <w:rFonts w:cs="B Nazanin"/>
          <w:sz w:val="28"/>
          <w:szCs w:val="28"/>
          <w:rtl/>
          <w:lang w:bidi="fa-IR"/>
        </w:rPr>
        <w:t xml:space="preserve"> هستند. این موضوع حداقل به خاطر این است که اثرات منفی زیاد فعالیت</w:t>
      </w:r>
      <w:r w:rsidRPr="00801738">
        <w:rPr>
          <w:rFonts w:cs="B Nazanin"/>
          <w:sz w:val="28"/>
          <w:szCs w:val="28"/>
          <w:rtl/>
          <w:lang w:bidi="fa-IR"/>
        </w:rPr>
        <w:softHyphen/>
        <w:t>های نفتی، به راحتی آشکار است و همواره از طرف افراد بومی و جامعه اعتراض</w:t>
      </w:r>
      <w:r w:rsidRPr="00801738">
        <w:rPr>
          <w:rFonts w:cs="B Nazanin"/>
          <w:sz w:val="28"/>
          <w:szCs w:val="28"/>
          <w:rtl/>
          <w:lang w:bidi="fa-IR"/>
        </w:rPr>
        <w:softHyphen/>
        <w:t>هایی به این موضوع صورت گرفته است که این مسئله با مروری بر اخبار عمومی نقاط مختلف دنیا، به راحتی قابل درک است.</w:t>
      </w:r>
      <w:r w:rsidRPr="00801738">
        <w:rPr>
          <w:rStyle w:val="FootnoteReference"/>
          <w:rFonts w:cs="B Nazanin"/>
          <w:sz w:val="28"/>
          <w:szCs w:val="28"/>
          <w:rtl/>
          <w:lang w:bidi="fa-IR"/>
        </w:rPr>
        <w:t xml:space="preserve"> </w:t>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مثال</w:t>
      </w:r>
      <w:r w:rsidRPr="00801738">
        <w:rPr>
          <w:rFonts w:cs="B Nazanin"/>
          <w:sz w:val="28"/>
          <w:szCs w:val="28"/>
          <w:rtl/>
          <w:lang w:bidi="fa-IR"/>
        </w:rPr>
        <w:softHyphen/>
        <w:t>هایی از این فشارها، عبارتند از</w:t>
      </w:r>
      <w:r w:rsidRPr="00801738">
        <w:rPr>
          <w:rStyle w:val="FootnoteReference"/>
          <w:rFonts w:cs="B Nazanin"/>
          <w:sz w:val="28"/>
          <w:szCs w:val="28"/>
          <w:rtl/>
          <w:lang w:bidi="fa-IR"/>
        </w:rPr>
        <w:footnoteReference w:id="436"/>
      </w:r>
      <w:r w:rsidRPr="00801738">
        <w:rPr>
          <w:rFonts w:cs="B Nazanin"/>
          <w:sz w:val="28"/>
          <w:szCs w:val="28"/>
          <w:rtl/>
          <w:lang w:bidi="fa-IR"/>
        </w:rPr>
        <w:t xml:space="preserve"> : </w:t>
      </w:r>
    </w:p>
    <w:p w:rsidR="00801738" w:rsidRPr="00801738" w:rsidRDefault="00801738" w:rsidP="006D5424">
      <w:pPr>
        <w:ind w:left="288" w:right="284"/>
        <w:rPr>
          <w:rFonts w:cs="B Nazanin"/>
          <w:sz w:val="28"/>
          <w:szCs w:val="28"/>
          <w:lang w:bidi="fa-IR"/>
        </w:rPr>
      </w:pPr>
      <w:r w:rsidRPr="00801738">
        <w:rPr>
          <w:rFonts w:cs="B Nazanin"/>
          <w:sz w:val="28"/>
          <w:szCs w:val="28"/>
          <w:rtl/>
          <w:lang w:bidi="fa-IR"/>
        </w:rPr>
        <w:t>حوادثی که برای کشتی</w:t>
      </w:r>
      <w:r w:rsidRPr="00801738">
        <w:rPr>
          <w:rFonts w:cs="B Nazanin"/>
          <w:sz w:val="28"/>
          <w:szCs w:val="28"/>
          <w:rtl/>
          <w:lang w:bidi="fa-IR"/>
        </w:rPr>
        <w:softHyphen/>
        <w:t>های حامل محموله</w:t>
      </w:r>
      <w:r w:rsidRPr="00801738">
        <w:rPr>
          <w:rFonts w:cs="B Nazanin"/>
          <w:sz w:val="28"/>
          <w:szCs w:val="28"/>
          <w:lang w:bidi="fa-IR"/>
        </w:rPr>
        <w:softHyphen/>
      </w:r>
      <w:r w:rsidRPr="00801738">
        <w:rPr>
          <w:rFonts w:cs="B Nazanin"/>
          <w:sz w:val="28"/>
          <w:szCs w:val="28"/>
          <w:rtl/>
          <w:lang w:bidi="fa-IR"/>
        </w:rPr>
        <w:t>های نفتی رخ می</w:t>
      </w:r>
      <w:r w:rsidRPr="00801738">
        <w:rPr>
          <w:rFonts w:cs="B Nazanin"/>
          <w:sz w:val="28"/>
          <w:szCs w:val="28"/>
          <w:rtl/>
          <w:lang w:bidi="fa-IR"/>
        </w:rPr>
        <w:softHyphen/>
        <w:t>دهد و سبب آلودگی</w:t>
      </w:r>
      <w:r w:rsidRPr="00801738">
        <w:rPr>
          <w:rFonts w:cs="B Nazanin"/>
          <w:sz w:val="28"/>
          <w:szCs w:val="28"/>
          <w:rtl/>
          <w:lang w:bidi="fa-IR"/>
        </w:rPr>
        <w:softHyphen/>
        <w:t>های زیست محیطی گسترده می</w:t>
      </w:r>
      <w:r w:rsidRPr="00801738">
        <w:rPr>
          <w:rFonts w:cs="B Nazanin"/>
          <w:sz w:val="28"/>
          <w:szCs w:val="28"/>
          <w:rtl/>
          <w:lang w:bidi="fa-IR"/>
        </w:rPr>
        <w:softHyphen/>
        <w:t>شود و اعتراضات گسترده گروه</w:t>
      </w:r>
      <w:r w:rsidRPr="00801738">
        <w:rPr>
          <w:rFonts w:cs="B Nazanin"/>
          <w:sz w:val="28"/>
          <w:szCs w:val="28"/>
          <w:rtl/>
          <w:lang w:bidi="fa-IR"/>
        </w:rPr>
        <w:softHyphen/>
        <w:t>های حامی محیط زیست که جدیدترین نمونه آن، نشت نفت به دریا</w:t>
      </w:r>
      <w:r w:rsidR="006D5424">
        <w:rPr>
          <w:rFonts w:cs="B Nazanin"/>
          <w:sz w:val="28"/>
          <w:szCs w:val="28"/>
          <w:rtl/>
          <w:lang w:bidi="fa-IR"/>
        </w:rPr>
        <w:t xml:space="preserve"> از یکی از میدان</w:t>
      </w:r>
      <w:r w:rsidR="006D5424">
        <w:rPr>
          <w:rFonts w:cs="B Nazanin"/>
          <w:sz w:val="28"/>
          <w:szCs w:val="28"/>
          <w:rtl/>
          <w:lang w:bidi="fa-IR"/>
        </w:rPr>
        <w:softHyphen/>
        <w:t>های نفتی شرکت بی</w:t>
      </w:r>
      <w:r w:rsidR="006D5424">
        <w:rPr>
          <w:rFonts w:cs="B Nazanin" w:hint="cs"/>
          <w:sz w:val="28"/>
          <w:szCs w:val="28"/>
          <w:rtl/>
          <w:lang w:bidi="fa-IR"/>
        </w:rPr>
        <w:t xml:space="preserve"> </w:t>
      </w:r>
      <w:r w:rsidRPr="00801738">
        <w:rPr>
          <w:rFonts w:cs="B Nazanin"/>
          <w:sz w:val="28"/>
          <w:szCs w:val="28"/>
          <w:rtl/>
          <w:lang w:bidi="fa-IR"/>
        </w:rPr>
        <w:t>پی در خلیج مکزیک است.</w:t>
      </w:r>
      <w:r w:rsidRPr="00801738">
        <w:rPr>
          <w:rStyle w:val="FootnoteReference"/>
          <w:rFonts w:cs="B Nazanin"/>
          <w:sz w:val="28"/>
          <w:szCs w:val="28"/>
          <w:rtl/>
          <w:lang w:bidi="fa-IR"/>
        </w:rPr>
        <w:footnoteReference w:id="437"/>
      </w:r>
    </w:p>
    <w:p w:rsidR="00801738" w:rsidRPr="00801738" w:rsidRDefault="00801738" w:rsidP="006D5424">
      <w:pPr>
        <w:ind w:left="288" w:right="284"/>
        <w:rPr>
          <w:rFonts w:cs="B Nazanin"/>
          <w:sz w:val="28"/>
          <w:szCs w:val="28"/>
          <w:lang w:bidi="fa-IR"/>
        </w:rPr>
      </w:pPr>
      <w:r w:rsidRPr="00801738">
        <w:rPr>
          <w:rFonts w:cs="B Nazanin"/>
          <w:sz w:val="28"/>
          <w:szCs w:val="28"/>
          <w:rtl/>
          <w:lang w:bidi="fa-IR"/>
        </w:rPr>
        <w:t>اعتصابات محلی در اعتراض به فعالیت</w:t>
      </w:r>
      <w:r w:rsidRPr="00801738">
        <w:rPr>
          <w:rFonts w:cs="B Nazanin"/>
          <w:sz w:val="28"/>
          <w:szCs w:val="28"/>
          <w:rtl/>
          <w:lang w:bidi="fa-IR"/>
        </w:rPr>
        <w:softHyphen/>
        <w:t xml:space="preserve"> شرکت</w:t>
      </w:r>
      <w:r w:rsidRPr="00801738">
        <w:rPr>
          <w:rFonts w:cs="B Nazanin"/>
          <w:sz w:val="28"/>
          <w:szCs w:val="28"/>
          <w:rtl/>
          <w:lang w:bidi="fa-IR"/>
        </w:rPr>
        <w:softHyphen/>
        <w:t>ها نظیر آنچه در نیجریه برای</w:t>
      </w:r>
      <w:r w:rsidR="006D5424">
        <w:rPr>
          <w:rFonts w:cs="B Nazanin"/>
          <w:sz w:val="28"/>
          <w:szCs w:val="28"/>
          <w:rtl/>
          <w:lang w:bidi="fa-IR"/>
        </w:rPr>
        <w:t xml:space="preserve"> </w:t>
      </w:r>
      <w:r w:rsidRPr="00801738">
        <w:rPr>
          <w:rFonts w:cs="B Nazanin"/>
          <w:sz w:val="28"/>
          <w:szCs w:val="28"/>
          <w:rtl/>
          <w:lang w:bidi="fa-IR"/>
        </w:rPr>
        <w:t>شل رخ داد.</w:t>
      </w:r>
    </w:p>
    <w:p w:rsidR="00801738" w:rsidRPr="00801738" w:rsidRDefault="008C4DA6" w:rsidP="00694B2D">
      <w:pPr>
        <w:ind w:left="288" w:right="284"/>
        <w:rPr>
          <w:rFonts w:cs="B Nazanin"/>
          <w:sz w:val="28"/>
          <w:szCs w:val="28"/>
          <w:lang w:bidi="fa-IR"/>
        </w:rPr>
      </w:pPr>
      <w:r>
        <w:rPr>
          <w:rFonts w:cs="B Nazanin"/>
          <w:sz w:val="28"/>
          <w:szCs w:val="28"/>
          <w:rtl/>
          <w:lang w:bidi="fa-IR"/>
        </w:rPr>
        <w:t xml:space="preserve">متهم شدن </w:t>
      </w:r>
      <w:r w:rsidR="006D5424">
        <w:rPr>
          <w:rFonts w:cs="B Nazanin"/>
          <w:sz w:val="28"/>
          <w:szCs w:val="28"/>
          <w:rtl/>
          <w:lang w:bidi="fa-IR"/>
        </w:rPr>
        <w:t>بی</w:t>
      </w:r>
      <w:r>
        <w:rPr>
          <w:rFonts w:cs="B Nazanin" w:hint="cs"/>
          <w:sz w:val="28"/>
          <w:szCs w:val="28"/>
          <w:rtl/>
          <w:lang w:bidi="fa-IR"/>
        </w:rPr>
        <w:t xml:space="preserve"> </w:t>
      </w:r>
      <w:r>
        <w:rPr>
          <w:rFonts w:cs="B Nazanin"/>
          <w:sz w:val="28"/>
          <w:szCs w:val="28"/>
          <w:rtl/>
          <w:lang w:bidi="fa-IR"/>
        </w:rPr>
        <w:t>پی</w:t>
      </w:r>
      <w:r w:rsidR="00801738" w:rsidRPr="00801738">
        <w:rPr>
          <w:rFonts w:cs="B Nazanin"/>
          <w:sz w:val="28"/>
          <w:szCs w:val="28"/>
          <w:rtl/>
          <w:lang w:bidi="fa-IR"/>
        </w:rPr>
        <w:t xml:space="preserve"> در کلمبیا به نقض حقوق بشر</w:t>
      </w:r>
    </w:p>
    <w:p w:rsidR="00801738" w:rsidRPr="00801738" w:rsidRDefault="008C4DA6" w:rsidP="008C4DA6">
      <w:pPr>
        <w:ind w:left="288" w:right="284"/>
        <w:rPr>
          <w:rFonts w:cs="B Nazanin"/>
          <w:sz w:val="28"/>
          <w:szCs w:val="28"/>
          <w:rtl/>
          <w:lang w:bidi="fa-IR"/>
        </w:rPr>
      </w:pPr>
      <w:r>
        <w:rPr>
          <w:rFonts w:cs="B Nazanin"/>
          <w:sz w:val="28"/>
          <w:szCs w:val="28"/>
          <w:rtl/>
          <w:lang w:bidi="fa-IR"/>
        </w:rPr>
        <w:t xml:space="preserve">متهم شدن </w:t>
      </w:r>
      <w:r w:rsidR="00801738" w:rsidRPr="00801738">
        <w:rPr>
          <w:rFonts w:cs="B Nazanin"/>
          <w:sz w:val="28"/>
          <w:szCs w:val="28"/>
          <w:rtl/>
          <w:lang w:bidi="fa-IR"/>
        </w:rPr>
        <w:t>استات اویل به نقض قوانین ضد فساد نروژ، در هنگام فعالیت در ایران</w:t>
      </w:r>
      <w:r w:rsidR="00801738" w:rsidRPr="00801738">
        <w:rPr>
          <w:rStyle w:val="FootnoteReference"/>
          <w:rFonts w:cs="B Nazanin"/>
          <w:sz w:val="28"/>
          <w:szCs w:val="28"/>
          <w:rtl/>
          <w:lang w:bidi="fa-IR"/>
        </w:rPr>
        <w:footnoteReference w:id="438"/>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به نظر می رسد شرکت</w:t>
      </w:r>
      <w:r w:rsidRPr="00801738">
        <w:rPr>
          <w:rFonts w:cs="B Nazanin"/>
          <w:sz w:val="28"/>
          <w:szCs w:val="28"/>
          <w:rtl/>
          <w:lang w:bidi="fa-IR"/>
        </w:rPr>
        <w:softHyphen/>
        <w:t>های نفتی، برای مدیریت روابطشان به جامعه بیشتر از سایر صنایع، تحت فشار باشند. عملیات تولید نفت می</w:t>
      </w:r>
      <w:r w:rsidRPr="00801738">
        <w:rPr>
          <w:rFonts w:cs="B Nazanin"/>
          <w:sz w:val="28"/>
          <w:szCs w:val="28"/>
          <w:rtl/>
          <w:lang w:bidi="fa-IR"/>
        </w:rPr>
        <w:softHyphen/>
        <w:t>تواند اثرات نامطلوبی بر محیط زیست بگذارد. مانند نشت نفت از خطوط یا آلودگی هوا ناشی از فوران گاز در حین انتقال نفت؛ علاوه بر این، تانکرها معمولا هنگام تخلیه، مقداری نفت را وارد دریا می</w:t>
      </w:r>
      <w:r w:rsidRPr="00801738">
        <w:rPr>
          <w:rFonts w:cs="B Nazanin"/>
          <w:sz w:val="28"/>
          <w:szCs w:val="28"/>
          <w:rtl/>
          <w:lang w:bidi="fa-IR"/>
        </w:rPr>
        <w:softHyphen/>
        <w:t>کنند. آلایندگی پالایشگاه</w:t>
      </w:r>
      <w:r w:rsidRPr="00801738">
        <w:rPr>
          <w:rFonts w:cs="B Nazanin"/>
          <w:sz w:val="28"/>
          <w:szCs w:val="28"/>
          <w:rtl/>
          <w:lang w:bidi="fa-IR"/>
        </w:rPr>
        <w:softHyphen/>
        <w:t>ها هم می</w:t>
      </w:r>
      <w:r w:rsidRPr="00801738">
        <w:rPr>
          <w:rFonts w:cs="B Nazanin"/>
          <w:sz w:val="28"/>
          <w:szCs w:val="28"/>
          <w:rtl/>
          <w:lang w:bidi="fa-IR"/>
        </w:rPr>
        <w:softHyphen/>
        <w:t>تواند شامل مواردی نظیر آب آلوده به تفاله</w:t>
      </w:r>
      <w:r w:rsidRPr="00801738">
        <w:rPr>
          <w:rFonts w:cs="B Nazanin"/>
          <w:sz w:val="28"/>
          <w:szCs w:val="28"/>
          <w:rtl/>
          <w:lang w:bidi="fa-IR"/>
        </w:rPr>
        <w:softHyphen/>
        <w:t>ی نفتی، فاضلاب و یا آلودگی هوا باشد.</w:t>
      </w:r>
      <w:r w:rsidRPr="00801738">
        <w:rPr>
          <w:rStyle w:val="FootnoteReference"/>
          <w:rFonts w:cs="B Nazanin"/>
          <w:sz w:val="28"/>
          <w:szCs w:val="28"/>
          <w:rtl/>
          <w:lang w:bidi="fa-IR"/>
        </w:rPr>
        <w:footnoteReference w:id="439"/>
      </w:r>
      <w:r w:rsidRPr="00801738">
        <w:rPr>
          <w:rFonts w:cs="B Nazanin"/>
          <w:sz w:val="28"/>
          <w:szCs w:val="28"/>
          <w:rtl/>
          <w:lang w:bidi="fa-IR"/>
        </w:rPr>
        <w:t xml:space="preserve"> </w:t>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در مقایسه با سایر صنایع، شرکت</w:t>
      </w:r>
      <w:r w:rsidRPr="00801738">
        <w:rPr>
          <w:rFonts w:cs="B Nazanin"/>
          <w:sz w:val="28"/>
          <w:szCs w:val="28"/>
          <w:rtl/>
          <w:lang w:bidi="fa-IR"/>
        </w:rPr>
        <w:softHyphen/>
        <w:t>های نفتی با گروه های محلی در تعامل بیشتری هستند و این موضوع محدود به شرکت</w:t>
      </w:r>
      <w:r w:rsidRPr="00801738">
        <w:rPr>
          <w:rFonts w:cs="B Nazanin"/>
          <w:sz w:val="28"/>
          <w:szCs w:val="28"/>
          <w:rtl/>
          <w:lang w:bidi="fa-IR"/>
        </w:rPr>
        <w:softHyphen/>
        <w:t>های اروپایی و آمریکایی نیست؛ بلکه شرکت</w:t>
      </w:r>
      <w:r w:rsidRPr="00801738">
        <w:rPr>
          <w:rFonts w:cs="B Nazanin"/>
          <w:sz w:val="28"/>
          <w:szCs w:val="28"/>
          <w:rtl/>
          <w:lang w:bidi="fa-IR"/>
        </w:rPr>
        <w:softHyphen/>
        <w:t>هایی نظیر "کویت پترولیوم" و "نفت هند" را نیز در بر می</w:t>
      </w:r>
      <w:r w:rsidRPr="00801738">
        <w:rPr>
          <w:rFonts w:cs="B Nazanin"/>
          <w:sz w:val="28"/>
          <w:szCs w:val="28"/>
          <w:rtl/>
          <w:lang w:bidi="fa-IR"/>
        </w:rPr>
        <w:softHyphen/>
        <w:t>گیرد. تعدادی از شرکت</w:t>
      </w:r>
      <w:r w:rsidRPr="00801738">
        <w:rPr>
          <w:rFonts w:cs="B Nazanin"/>
          <w:sz w:val="28"/>
          <w:szCs w:val="28"/>
          <w:rtl/>
          <w:lang w:bidi="fa-IR"/>
        </w:rPr>
        <w:softHyphen/>
        <w:t>های چندملیتی نفتی، در انرژی</w:t>
      </w:r>
      <w:r w:rsidRPr="00801738">
        <w:rPr>
          <w:rFonts w:cs="B Nazanin"/>
          <w:sz w:val="28"/>
          <w:szCs w:val="28"/>
          <w:rtl/>
          <w:lang w:bidi="fa-IR"/>
        </w:rPr>
        <w:softHyphen/>
        <w:t>های نو-به عنوان منبع دیگری از درآمد- نیز سرمایه گذاری کرده اند و از این طریق، در مباحثی چون مقابله با تغییرات آب و هوایی، پیشگام هستند. علاوه بر این امروزه شرکت</w:t>
      </w:r>
      <w:r w:rsidRPr="00801738">
        <w:rPr>
          <w:rFonts w:cs="B Nazanin"/>
          <w:sz w:val="28"/>
          <w:szCs w:val="28"/>
          <w:rtl/>
          <w:lang w:bidi="fa-IR"/>
        </w:rPr>
        <w:softHyphen/>
        <w:t>های نفتی، در طرح</w:t>
      </w:r>
      <w:r w:rsidRPr="00801738">
        <w:rPr>
          <w:rFonts w:cs="B Nazanin"/>
          <w:sz w:val="28"/>
          <w:szCs w:val="28"/>
          <w:rtl/>
          <w:lang w:bidi="fa-IR"/>
        </w:rPr>
        <w:softHyphen/>
        <w:t>های بزرگ توسعه</w:t>
      </w:r>
      <w:r w:rsidRPr="00801738">
        <w:rPr>
          <w:rFonts w:cs="B Nazanin"/>
          <w:sz w:val="28"/>
          <w:szCs w:val="28"/>
          <w:rtl/>
          <w:lang w:bidi="fa-IR"/>
        </w:rPr>
        <w:softHyphen/>
        <w:t>ی جوامعی که در آنها فعالیت می</w:t>
      </w:r>
      <w:r w:rsidRPr="00801738">
        <w:rPr>
          <w:rFonts w:cs="B Nazanin"/>
          <w:sz w:val="28"/>
          <w:szCs w:val="28"/>
          <w:rtl/>
          <w:lang w:bidi="fa-IR"/>
        </w:rPr>
        <w:softHyphen/>
        <w:t>کنند، حضور فعال دارند. آنها به ساختن مدرسه و بیمارستان می</w:t>
      </w:r>
      <w:r w:rsidRPr="00801738">
        <w:rPr>
          <w:rFonts w:cs="B Nazanin"/>
          <w:sz w:val="28"/>
          <w:szCs w:val="28"/>
          <w:rtl/>
          <w:lang w:bidi="fa-IR"/>
        </w:rPr>
        <w:softHyphen/>
        <w:t>پردازند؛ اعتبارات و وام</w:t>
      </w:r>
      <w:r w:rsidRPr="00801738">
        <w:rPr>
          <w:rFonts w:cs="B Nazanin"/>
          <w:sz w:val="28"/>
          <w:szCs w:val="28"/>
          <w:rtl/>
          <w:lang w:bidi="fa-IR"/>
        </w:rPr>
        <w:softHyphen/>
        <w:t>های خرد</w:t>
      </w:r>
      <w:r w:rsidRPr="00801738">
        <w:rPr>
          <w:rStyle w:val="FootnoteReference"/>
          <w:rFonts w:cs="B Nazanin"/>
          <w:sz w:val="28"/>
          <w:szCs w:val="28"/>
          <w:rtl/>
          <w:lang w:bidi="fa-IR"/>
        </w:rPr>
        <w:footnoteReference w:id="440"/>
      </w:r>
      <w:r w:rsidRPr="00801738">
        <w:rPr>
          <w:rFonts w:cs="B Nazanin"/>
          <w:sz w:val="28"/>
          <w:szCs w:val="28"/>
          <w:rtl/>
          <w:lang w:bidi="fa-IR"/>
        </w:rPr>
        <w:t xml:space="preserve"> به مردم محلی می</w:t>
      </w:r>
      <w:r w:rsidRPr="00801738">
        <w:rPr>
          <w:rFonts w:cs="B Nazanin"/>
          <w:sz w:val="28"/>
          <w:szCs w:val="28"/>
          <w:rtl/>
          <w:lang w:bidi="fa-IR"/>
        </w:rPr>
        <w:softHyphen/>
        <w:t>پردازند و در ایجاد اشتغال برای جمعیت جوان به خصوص در کشورهای در حال توسعه مشارکت فعال دارند.</w:t>
      </w:r>
      <w:r w:rsidRPr="00801738">
        <w:rPr>
          <w:rStyle w:val="FootnoteReference"/>
          <w:rFonts w:cs="B Nazanin"/>
          <w:sz w:val="28"/>
          <w:szCs w:val="28"/>
          <w:rtl/>
          <w:lang w:bidi="fa-IR"/>
        </w:rPr>
        <w:footnoteReference w:id="441"/>
      </w:r>
    </w:p>
    <w:p w:rsidR="00801738" w:rsidRPr="00801738" w:rsidRDefault="00801738" w:rsidP="00D037B2">
      <w:pPr>
        <w:ind w:left="288" w:right="284"/>
        <w:rPr>
          <w:rFonts w:cs="B Nazanin"/>
          <w:sz w:val="28"/>
          <w:szCs w:val="28"/>
          <w:rtl/>
          <w:lang w:bidi="fa-IR"/>
        </w:rPr>
      </w:pPr>
      <w:r w:rsidRPr="00801738">
        <w:rPr>
          <w:rFonts w:cs="B Nazanin"/>
          <w:sz w:val="28"/>
          <w:szCs w:val="28"/>
          <w:rtl/>
          <w:lang w:bidi="fa-IR"/>
        </w:rPr>
        <w:t>بر</w:t>
      </w:r>
      <w:r w:rsidR="00D037B2">
        <w:rPr>
          <w:rFonts w:cs="B Nazanin"/>
          <w:sz w:val="28"/>
          <w:szCs w:val="28"/>
          <w:rtl/>
          <w:lang w:bidi="fa-IR"/>
        </w:rPr>
        <w:t>ای مثال، شرکت</w:t>
      </w:r>
      <w:r w:rsidR="00D037B2">
        <w:rPr>
          <w:rFonts w:cs="B Nazanin"/>
          <w:sz w:val="28"/>
          <w:szCs w:val="28"/>
          <w:rtl/>
          <w:lang w:bidi="fa-IR"/>
        </w:rPr>
        <w:softHyphen/>
        <w:t>های شل و بی</w:t>
      </w:r>
      <w:r w:rsidR="00D037B2">
        <w:rPr>
          <w:rFonts w:cs="B Nazanin" w:hint="cs"/>
          <w:sz w:val="28"/>
          <w:szCs w:val="28"/>
          <w:rtl/>
          <w:lang w:bidi="fa-IR"/>
        </w:rPr>
        <w:t xml:space="preserve"> </w:t>
      </w:r>
      <w:r w:rsidR="00D037B2">
        <w:rPr>
          <w:rFonts w:cs="B Nazanin"/>
          <w:sz w:val="28"/>
          <w:szCs w:val="28"/>
          <w:rtl/>
          <w:lang w:bidi="fa-IR"/>
        </w:rPr>
        <w:t>پی</w:t>
      </w:r>
      <w:r w:rsidRPr="00801738">
        <w:rPr>
          <w:rFonts w:cs="B Nazanin"/>
          <w:sz w:val="28"/>
          <w:szCs w:val="28"/>
          <w:rtl/>
          <w:lang w:bidi="fa-IR"/>
        </w:rPr>
        <w:t xml:space="preserve"> به عنوان پیشگامان بحث </w:t>
      </w:r>
      <w:r w:rsidRPr="00801738">
        <w:rPr>
          <w:rFonts w:cs="B Nazanin"/>
          <w:sz w:val="28"/>
          <w:szCs w:val="28"/>
          <w:lang w:bidi="fa-IR"/>
        </w:rPr>
        <w:t>CSR</w:t>
      </w:r>
      <w:r w:rsidRPr="00801738">
        <w:rPr>
          <w:rFonts w:cs="B Nazanin"/>
          <w:sz w:val="28"/>
          <w:szCs w:val="28"/>
          <w:rtl/>
          <w:lang w:bidi="fa-IR"/>
        </w:rPr>
        <w:t xml:space="preserve"> در دنیا شناخته می</w:t>
      </w:r>
      <w:r w:rsidRPr="00801738">
        <w:rPr>
          <w:rFonts w:cs="B Nazanin"/>
          <w:sz w:val="28"/>
          <w:szCs w:val="28"/>
          <w:rtl/>
          <w:lang w:bidi="fa-IR"/>
        </w:rPr>
        <w:softHyphen/>
        <w:t>شوند. آنها سردمدار حرکت</w:t>
      </w:r>
      <w:r w:rsidRPr="00801738">
        <w:rPr>
          <w:rFonts w:cs="B Nazanin"/>
          <w:sz w:val="28"/>
          <w:szCs w:val="28"/>
          <w:rtl/>
          <w:lang w:bidi="fa-IR"/>
        </w:rPr>
        <w:softHyphen/>
        <w:t xml:space="preserve">های </w:t>
      </w:r>
      <w:r w:rsidRPr="00801738">
        <w:rPr>
          <w:rFonts w:cs="B Nazanin"/>
          <w:sz w:val="28"/>
          <w:szCs w:val="28"/>
          <w:lang w:bidi="fa-IR"/>
        </w:rPr>
        <w:t>CSR</w:t>
      </w:r>
      <w:r w:rsidRPr="00801738">
        <w:rPr>
          <w:rFonts w:cs="B Nazanin"/>
          <w:sz w:val="28"/>
          <w:szCs w:val="28"/>
          <w:rtl/>
          <w:lang w:bidi="fa-IR"/>
        </w:rPr>
        <w:t xml:space="preserve"> بین المللی نظیر </w:t>
      </w:r>
      <w:r w:rsidRPr="00801738">
        <w:rPr>
          <w:rFonts w:cs="B Nazanin"/>
          <w:sz w:val="28"/>
          <w:szCs w:val="28"/>
          <w:lang w:bidi="fa-IR"/>
        </w:rPr>
        <w:t>Global Compact</w:t>
      </w:r>
      <w:r w:rsidRPr="00801738">
        <w:rPr>
          <w:rFonts w:cs="B Nazanin"/>
          <w:sz w:val="28"/>
          <w:szCs w:val="28"/>
          <w:rtl/>
          <w:lang w:bidi="fa-IR"/>
        </w:rPr>
        <w:t xml:space="preserve"> و </w:t>
      </w:r>
      <w:r w:rsidRPr="00801738">
        <w:rPr>
          <w:rFonts w:cs="B Nazanin"/>
          <w:sz w:val="28"/>
          <w:szCs w:val="28"/>
          <w:lang w:bidi="fa-IR"/>
        </w:rPr>
        <w:t>Global Reporting Initiative (GRI)</w:t>
      </w:r>
      <w:r w:rsidRPr="00801738">
        <w:rPr>
          <w:rFonts w:cs="B Nazanin"/>
          <w:sz w:val="28"/>
          <w:szCs w:val="28"/>
          <w:rtl/>
          <w:lang w:bidi="fa-IR"/>
        </w:rPr>
        <w:t xml:space="preserve"> هستند. آنها ظاهرا بیش از سایر شرکت</w:t>
      </w:r>
      <w:r w:rsidRPr="00801738">
        <w:rPr>
          <w:rFonts w:cs="B Nazanin"/>
          <w:sz w:val="28"/>
          <w:szCs w:val="28"/>
          <w:rtl/>
          <w:lang w:bidi="fa-IR"/>
        </w:rPr>
        <w:softHyphen/>
        <w:t>های نفتی، متعهد شده اند که در کاهش آلاینده</w:t>
      </w:r>
      <w:r w:rsidRPr="00801738">
        <w:rPr>
          <w:rFonts w:cs="B Nazanin"/>
          <w:sz w:val="28"/>
          <w:szCs w:val="28"/>
          <w:rtl/>
          <w:lang w:bidi="fa-IR"/>
        </w:rPr>
        <w:softHyphen/>
        <w:t>های هوا نظیر دی اکسید کربن، اقدام کنند و از این راه به ایفای نقش خود در جلوگیری از گرم شدن زمین بپردازند. البته در مقابل این نمونه ه</w:t>
      </w:r>
      <w:r w:rsidR="00D037B2">
        <w:rPr>
          <w:rFonts w:cs="B Nazanin"/>
          <w:sz w:val="28"/>
          <w:szCs w:val="28"/>
          <w:rtl/>
          <w:lang w:bidi="fa-IR"/>
        </w:rPr>
        <w:t xml:space="preserve">ای موفق، نمونه هایی مانند شرکت </w:t>
      </w:r>
      <w:r w:rsidRPr="00801738">
        <w:rPr>
          <w:rFonts w:cs="B Nazanin"/>
          <w:sz w:val="28"/>
          <w:szCs w:val="28"/>
          <w:rtl/>
          <w:lang w:bidi="fa-IR"/>
        </w:rPr>
        <w:t>اگزون نیز وجود دارد که همان طور که در قسمت بعد خواهیم دید، به خاطر خلاء فعالیت مناسب در زمینه</w:t>
      </w:r>
      <w:r w:rsidRPr="00801738">
        <w:rPr>
          <w:rFonts w:cs="B Nazanin"/>
          <w:sz w:val="28"/>
          <w:szCs w:val="28"/>
          <w:lang w:bidi="fa-IR"/>
        </w:rPr>
        <w:softHyphen/>
      </w:r>
      <w:r w:rsidRPr="00801738">
        <w:rPr>
          <w:rFonts w:cs="B Nazanin"/>
          <w:sz w:val="28"/>
          <w:szCs w:val="28"/>
          <w:rtl/>
          <w:lang w:bidi="fa-IR"/>
        </w:rPr>
        <w:t>های اجتماعی و محیط زیستی، بارها مورد انتقاد گرفته اند</w:t>
      </w:r>
      <w:r w:rsidRPr="00801738">
        <w:rPr>
          <w:rStyle w:val="FootnoteReference"/>
          <w:rFonts w:cs="B Nazanin"/>
          <w:sz w:val="28"/>
          <w:szCs w:val="28"/>
          <w:rtl/>
          <w:lang w:bidi="fa-IR"/>
        </w:rPr>
        <w:footnoteReference w:id="442"/>
      </w:r>
      <w:r w:rsidR="00D037B2">
        <w:rPr>
          <w:rFonts w:cs="B Nazanin" w:hint="cs"/>
          <w:sz w:val="28"/>
          <w:szCs w:val="28"/>
          <w:rtl/>
          <w:lang w:bidi="fa-IR"/>
        </w:rPr>
        <w:t>.</w:t>
      </w:r>
      <w:r w:rsidRPr="00801738">
        <w:rPr>
          <w:rFonts w:cs="B Nazanin"/>
          <w:sz w:val="28"/>
          <w:szCs w:val="28"/>
          <w:rtl/>
          <w:lang w:bidi="fa-IR"/>
        </w:rPr>
        <w:t xml:space="preserve"> البته هم اگزون و هم سایر شرکت</w:t>
      </w:r>
      <w:r w:rsidRPr="00801738">
        <w:rPr>
          <w:rFonts w:cs="B Nazanin"/>
          <w:sz w:val="28"/>
          <w:szCs w:val="28"/>
          <w:rtl/>
          <w:lang w:bidi="fa-IR"/>
        </w:rPr>
        <w:softHyphen/>
        <w:t>های نفتی بین المللی حالا بیشتر، اهمیت انجام داوطلبانه</w:t>
      </w:r>
      <w:r w:rsidRPr="00801738">
        <w:rPr>
          <w:rFonts w:cs="B Nazanin"/>
          <w:sz w:val="28"/>
          <w:szCs w:val="28"/>
          <w:rtl/>
          <w:lang w:bidi="fa-IR"/>
        </w:rPr>
        <w:softHyphen/>
        <w:t>ی فعالیت</w:t>
      </w:r>
      <w:r w:rsidRPr="00801738">
        <w:rPr>
          <w:rFonts w:cs="B Nazanin"/>
          <w:sz w:val="28"/>
          <w:szCs w:val="28"/>
          <w:rtl/>
          <w:lang w:bidi="fa-IR"/>
        </w:rPr>
        <w:softHyphen/>
        <w:t>های اجتماعی و سازگار با محیط زیست را درک می کنند، به</w:t>
      </w:r>
      <w:r w:rsidR="00D037B2">
        <w:rPr>
          <w:rFonts w:cs="B Nazanin"/>
          <w:sz w:val="28"/>
          <w:szCs w:val="28"/>
          <w:rtl/>
          <w:lang w:bidi="fa-IR"/>
        </w:rPr>
        <w:t xml:space="preserve"> طوری که حتی شرکتی دولتی مانند </w:t>
      </w:r>
      <w:r w:rsidRPr="00801738">
        <w:rPr>
          <w:rFonts w:cs="B Nazanin"/>
          <w:sz w:val="28"/>
          <w:szCs w:val="28"/>
          <w:rtl/>
          <w:lang w:bidi="fa-IR"/>
        </w:rPr>
        <w:t>پترو چاینا هم در سال 2007، برای اولین بار، گزارش سالیانه</w:t>
      </w:r>
      <w:r w:rsidRPr="00801738">
        <w:rPr>
          <w:rFonts w:cs="B Nazanin"/>
          <w:sz w:val="28"/>
          <w:szCs w:val="28"/>
          <w:rtl/>
          <w:lang w:bidi="fa-IR"/>
        </w:rPr>
        <w:softHyphen/>
        <w:t>ای مختص فعالیت</w:t>
      </w:r>
      <w:r w:rsidRPr="00801738">
        <w:rPr>
          <w:rFonts w:cs="B Nazanin"/>
          <w:sz w:val="28"/>
          <w:szCs w:val="28"/>
          <w:rtl/>
          <w:lang w:bidi="fa-IR"/>
        </w:rPr>
        <w:softHyphen/>
        <w:t xml:space="preserve">های </w:t>
      </w:r>
      <w:r w:rsidRPr="00801738">
        <w:rPr>
          <w:rFonts w:cs="B Nazanin"/>
          <w:sz w:val="28"/>
          <w:szCs w:val="28"/>
          <w:lang w:bidi="fa-IR"/>
        </w:rPr>
        <w:t>CSR</w:t>
      </w:r>
      <w:r w:rsidRPr="00801738">
        <w:rPr>
          <w:rFonts w:cs="B Nazanin"/>
          <w:sz w:val="28"/>
          <w:szCs w:val="28"/>
          <w:rtl/>
          <w:lang w:bidi="fa-IR"/>
        </w:rPr>
        <w:t xml:space="preserve"> خود منتشر می</w:t>
      </w:r>
      <w:r w:rsidRPr="00801738">
        <w:rPr>
          <w:rFonts w:cs="B Nazanin"/>
          <w:sz w:val="28"/>
          <w:szCs w:val="28"/>
          <w:rtl/>
          <w:lang w:bidi="fa-IR"/>
        </w:rPr>
        <w:softHyphen/>
        <w:t>کند.</w:t>
      </w:r>
      <w:r w:rsidRPr="00801738">
        <w:rPr>
          <w:rStyle w:val="FootnoteReference"/>
          <w:rFonts w:cs="B Nazanin"/>
          <w:sz w:val="28"/>
          <w:szCs w:val="28"/>
          <w:rtl/>
          <w:lang w:bidi="fa-IR"/>
        </w:rPr>
        <w:footnoteReference w:id="443"/>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یافته ها نشان می</w:t>
      </w:r>
      <w:r w:rsidRPr="00801738">
        <w:rPr>
          <w:rFonts w:cs="B Nazanin"/>
          <w:sz w:val="28"/>
          <w:szCs w:val="28"/>
          <w:rtl/>
          <w:lang w:bidi="fa-IR"/>
        </w:rPr>
        <w:softHyphen/>
        <w:t>دهد، شرکت</w:t>
      </w:r>
      <w:r w:rsidRPr="00801738">
        <w:rPr>
          <w:rFonts w:cs="B Nazanin"/>
          <w:sz w:val="28"/>
          <w:szCs w:val="28"/>
          <w:rtl/>
          <w:lang w:bidi="fa-IR"/>
        </w:rPr>
        <w:softHyphen/>
        <w:t xml:space="preserve">هایی بیشتر در زمینه </w:t>
      </w:r>
      <w:r w:rsidRPr="00801738">
        <w:rPr>
          <w:rFonts w:cs="B Nazanin"/>
          <w:sz w:val="28"/>
          <w:szCs w:val="28"/>
          <w:lang w:bidi="fa-IR"/>
        </w:rPr>
        <w:t>CSR</w:t>
      </w:r>
      <w:r w:rsidRPr="00801738">
        <w:rPr>
          <w:rFonts w:cs="B Nazanin"/>
          <w:sz w:val="28"/>
          <w:szCs w:val="28"/>
          <w:rtl/>
          <w:lang w:bidi="fa-IR"/>
        </w:rPr>
        <w:t xml:space="preserve"> دغدغه دارند، که دامنه فعالیت</w:t>
      </w:r>
      <w:r w:rsidRPr="00801738">
        <w:rPr>
          <w:rFonts w:cs="B Nazanin"/>
          <w:sz w:val="28"/>
          <w:szCs w:val="28"/>
          <w:rtl/>
          <w:lang w:bidi="fa-IR"/>
        </w:rPr>
        <w:softHyphen/>
        <w:t>های جهانی</w:t>
      </w:r>
      <w:r w:rsidRPr="00801738">
        <w:rPr>
          <w:rFonts w:cs="B Nazanin"/>
          <w:sz w:val="28"/>
          <w:szCs w:val="28"/>
          <w:rtl/>
          <w:lang w:bidi="fa-IR"/>
        </w:rPr>
        <w:softHyphen/>
        <w:t>شان، گسترده تر و وابستگی</w:t>
      </w:r>
      <w:r w:rsidRPr="00801738">
        <w:rPr>
          <w:rFonts w:cs="B Nazanin"/>
          <w:sz w:val="28"/>
          <w:szCs w:val="28"/>
          <w:rtl/>
          <w:lang w:bidi="fa-IR"/>
        </w:rPr>
        <w:softHyphen/>
        <w:t>شان به بازارهای سهام بین</w:t>
      </w:r>
      <w:r w:rsidRPr="00801738">
        <w:rPr>
          <w:rFonts w:cs="B Nazanin"/>
          <w:sz w:val="28"/>
          <w:szCs w:val="28"/>
          <w:rtl/>
          <w:lang w:bidi="fa-IR"/>
        </w:rPr>
        <w:softHyphen/>
        <w:t>المللی و نیز اعتبار و شهرت جهانی</w:t>
      </w:r>
      <w:r w:rsidRPr="00801738">
        <w:rPr>
          <w:rFonts w:cs="B Nazanin"/>
          <w:sz w:val="28"/>
          <w:szCs w:val="28"/>
          <w:rtl/>
          <w:lang w:bidi="fa-IR"/>
        </w:rPr>
        <w:softHyphen/>
        <w:t>شان، بیشتر از سایرین است. برای مثال در حالیکه خیلی از شرکت</w:t>
      </w:r>
      <w:r w:rsidRPr="00801738">
        <w:rPr>
          <w:rFonts w:cs="B Nazanin"/>
          <w:sz w:val="28"/>
          <w:szCs w:val="28"/>
          <w:rtl/>
          <w:lang w:bidi="fa-IR"/>
        </w:rPr>
        <w:softHyphen/>
        <w:t>های عظیم نفتی از قبول پروژه در کشورهای با رژیم</w:t>
      </w:r>
      <w:r w:rsidRPr="00801738">
        <w:rPr>
          <w:rFonts w:cs="B Nazanin"/>
          <w:sz w:val="28"/>
          <w:szCs w:val="28"/>
          <w:rtl/>
          <w:lang w:bidi="fa-IR"/>
        </w:rPr>
        <w:softHyphen/>
        <w:t xml:space="preserve">های ناقض حقوق بشر نظیر سودان و برمه، </w:t>
      </w:r>
      <w:r w:rsidR="00036216">
        <w:rPr>
          <w:rFonts w:cs="B Nazanin"/>
          <w:sz w:val="28"/>
          <w:szCs w:val="28"/>
          <w:rtl/>
          <w:lang w:bidi="fa-IR"/>
        </w:rPr>
        <w:t>سرباز می</w:t>
      </w:r>
      <w:r w:rsidR="00036216">
        <w:rPr>
          <w:rFonts w:cs="B Nazanin"/>
          <w:sz w:val="28"/>
          <w:szCs w:val="28"/>
          <w:rtl/>
          <w:lang w:bidi="fa-IR"/>
        </w:rPr>
        <w:softHyphen/>
        <w:t>زنند، شرکت پترو چاینا</w:t>
      </w:r>
      <w:r w:rsidRPr="00801738">
        <w:rPr>
          <w:rFonts w:cs="B Nazanin"/>
          <w:sz w:val="28"/>
          <w:szCs w:val="28"/>
          <w:rtl/>
          <w:lang w:bidi="fa-IR"/>
        </w:rPr>
        <w:t xml:space="preserve"> در حال توسعه فعالیت</w:t>
      </w:r>
      <w:r w:rsidRPr="00801738">
        <w:rPr>
          <w:rFonts w:cs="B Nazanin"/>
          <w:sz w:val="28"/>
          <w:szCs w:val="28"/>
          <w:rtl/>
          <w:lang w:bidi="fa-IR"/>
        </w:rPr>
        <w:softHyphen/>
        <w:t>هایش در آنجا است. نکته ای که این میان بایستی به آن توجه داشت این است که بیشتر نفت و گاز دنیا در دست شرکت</w:t>
      </w:r>
      <w:r w:rsidRPr="00801738">
        <w:rPr>
          <w:rFonts w:cs="B Nazanin"/>
          <w:sz w:val="28"/>
          <w:szCs w:val="28"/>
          <w:rtl/>
          <w:lang w:bidi="fa-IR"/>
        </w:rPr>
        <w:softHyphen/>
        <w:t>هایی است که ملی هستند و مالکیتشان دولتی است. روسیه، عربستان سعودی و ایران از جمله دولت</w:t>
      </w:r>
      <w:r w:rsidRPr="00801738">
        <w:rPr>
          <w:rFonts w:cs="B Nazanin"/>
          <w:sz w:val="28"/>
          <w:szCs w:val="28"/>
          <w:rtl/>
          <w:lang w:bidi="fa-IR"/>
        </w:rPr>
        <w:softHyphen/>
        <w:t>هایی هستند که مالک این شرکتها می</w:t>
      </w:r>
      <w:r w:rsidRPr="00801738">
        <w:rPr>
          <w:rFonts w:cs="B Nazanin"/>
          <w:sz w:val="28"/>
          <w:szCs w:val="28"/>
          <w:rtl/>
          <w:lang w:bidi="fa-IR"/>
        </w:rPr>
        <w:softHyphen/>
        <w:t>باشند. علاوه بر این در حدود 50 درصد ذخایر شناخته شده نفت و گاز دنیا تحت کنترل پنج شرکت خاورمیانه ای</w:t>
      </w:r>
      <w:r w:rsidRPr="00801738">
        <w:rPr>
          <w:rStyle w:val="FootnoteReference"/>
          <w:rFonts w:cs="B Nazanin"/>
          <w:sz w:val="28"/>
          <w:szCs w:val="28"/>
          <w:rtl/>
          <w:lang w:bidi="fa-IR"/>
        </w:rPr>
        <w:footnoteReference w:id="444"/>
      </w:r>
      <w:r w:rsidRPr="00801738">
        <w:rPr>
          <w:rFonts w:cs="B Nazanin"/>
          <w:sz w:val="28"/>
          <w:szCs w:val="28"/>
          <w:rtl/>
          <w:lang w:bidi="fa-IR"/>
        </w:rPr>
        <w:t xml:space="preserve"> است. </w:t>
      </w:r>
      <w:r w:rsidRPr="00801738">
        <w:rPr>
          <w:rStyle w:val="FootnoteReference"/>
          <w:rFonts w:cs="B Nazanin"/>
          <w:sz w:val="28"/>
          <w:szCs w:val="28"/>
          <w:rtl/>
          <w:lang w:bidi="fa-IR"/>
        </w:rPr>
        <w:footnoteReference w:id="445"/>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شش مورد از ده شرکت بزرگ تولید کننده گاز و نفت، دولتی هستند و این نسبت در مورد پنجاه شرکت بزرگ نفتی و گازی دنیا، بیش از پنجاه درصد است. شرکت</w:t>
      </w:r>
      <w:r w:rsidRPr="00801738">
        <w:rPr>
          <w:rFonts w:cs="B Nazanin"/>
          <w:sz w:val="28"/>
          <w:szCs w:val="28"/>
          <w:rtl/>
          <w:lang w:bidi="fa-IR"/>
        </w:rPr>
        <w:softHyphen/>
        <w:t>های نفتی بزرگ دولتی، عمدتا به عملیات در کشورهای خودشان مشغول هستند. برای نمونه، شرکت</w:t>
      </w:r>
      <w:r w:rsidRPr="00801738">
        <w:rPr>
          <w:rFonts w:cs="B Nazanin"/>
          <w:sz w:val="28"/>
          <w:szCs w:val="28"/>
          <w:rtl/>
          <w:lang w:bidi="fa-IR"/>
        </w:rPr>
        <w:softHyphen/>
        <w:t>های ملی نفت ایران، عربستان و مکزیک تقریبا هیچ گونه عملیات اکتشافی در خارج از مرزهایشان ندارند.</w:t>
      </w:r>
      <w:r w:rsidRPr="00801738">
        <w:rPr>
          <w:rStyle w:val="FootnoteReference"/>
          <w:rFonts w:cs="B Nazanin"/>
          <w:sz w:val="28"/>
          <w:szCs w:val="28"/>
          <w:rtl/>
          <w:lang w:bidi="fa-IR"/>
        </w:rPr>
        <w:footnoteReference w:id="446"/>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آنچه که واضح است این است که این شرکت</w:t>
      </w:r>
      <w:r w:rsidRPr="00801738">
        <w:rPr>
          <w:rFonts w:cs="B Nazanin"/>
          <w:sz w:val="28"/>
          <w:szCs w:val="28"/>
          <w:rtl/>
          <w:lang w:bidi="fa-IR"/>
        </w:rPr>
        <w:softHyphen/>
        <w:t>ها، به نسبت شرکت</w:t>
      </w:r>
      <w:r w:rsidRPr="00801738">
        <w:rPr>
          <w:rFonts w:cs="B Nazanin"/>
          <w:sz w:val="28"/>
          <w:szCs w:val="28"/>
          <w:rtl/>
          <w:lang w:bidi="fa-IR"/>
        </w:rPr>
        <w:softHyphen/>
        <w:t>های چند ملیتی، کم</w:t>
      </w:r>
      <w:r w:rsidRPr="00801738">
        <w:rPr>
          <w:rFonts w:cs="B Nazanin"/>
          <w:sz w:val="28"/>
          <w:szCs w:val="28"/>
          <w:rtl/>
          <w:lang w:bidi="fa-IR"/>
        </w:rPr>
        <w:softHyphen/>
        <w:t>تر تحت فشارهای افکار عمومی و جامعه هستند که در مورد مسئولیت اجتماعی، وظایف خود را به درستی انجام دهند. علاوه بر این، اطلاعات کمی هم از ابعاد فعالیت</w:t>
      </w:r>
      <w:r w:rsidRPr="00801738">
        <w:rPr>
          <w:rFonts w:cs="B Nazanin"/>
          <w:sz w:val="28"/>
          <w:szCs w:val="28"/>
          <w:rtl/>
          <w:lang w:bidi="fa-IR"/>
        </w:rPr>
        <w:softHyphen/>
        <w:t>های این شرکت</w:t>
      </w:r>
      <w:r w:rsidRPr="00801738">
        <w:rPr>
          <w:rFonts w:cs="B Nazanin"/>
          <w:sz w:val="28"/>
          <w:szCs w:val="28"/>
          <w:rtl/>
          <w:lang w:bidi="fa-IR"/>
        </w:rPr>
        <w:softHyphen/>
        <w:t>ها موجود است و بنابراین بررسی نحوه عملکرد آنها در حوزه فعالیت اجتماعی، سخت تر است.</w:t>
      </w:r>
    </w:p>
    <w:p w:rsidR="00801738" w:rsidRDefault="00801738" w:rsidP="00694B2D">
      <w:pPr>
        <w:ind w:left="288" w:right="284"/>
        <w:rPr>
          <w:rFonts w:cs="B Nazanin"/>
          <w:sz w:val="28"/>
          <w:szCs w:val="28"/>
          <w:rtl/>
          <w:lang w:bidi="fa-IR"/>
        </w:rPr>
      </w:pPr>
      <w:r w:rsidRPr="00801738">
        <w:rPr>
          <w:rFonts w:cs="B Nazanin"/>
          <w:sz w:val="28"/>
          <w:szCs w:val="28"/>
          <w:rtl/>
          <w:lang w:bidi="fa-IR"/>
        </w:rPr>
        <w:t>علاوه بر این، آمار نشان می</w:t>
      </w:r>
      <w:r w:rsidRPr="00801738">
        <w:rPr>
          <w:rFonts w:cs="B Nazanin"/>
          <w:sz w:val="28"/>
          <w:szCs w:val="28"/>
          <w:rtl/>
          <w:lang w:bidi="fa-IR"/>
        </w:rPr>
        <w:softHyphen/>
        <w:t>دهد، شرکت</w:t>
      </w:r>
      <w:r w:rsidRPr="00801738">
        <w:rPr>
          <w:rFonts w:cs="B Nazanin"/>
          <w:sz w:val="28"/>
          <w:szCs w:val="28"/>
          <w:rtl/>
          <w:lang w:bidi="fa-IR"/>
        </w:rPr>
        <w:softHyphen/>
        <w:t>های چند ملیتی غربی در مقایسه با شرکت</w:t>
      </w:r>
      <w:r w:rsidRPr="00801738">
        <w:rPr>
          <w:rFonts w:cs="B Nazanin"/>
          <w:sz w:val="28"/>
          <w:szCs w:val="28"/>
          <w:rtl/>
          <w:lang w:bidi="fa-IR"/>
        </w:rPr>
        <w:softHyphen/>
        <w:t>های چند ملیتی نوظهور شرقی،  گزارش</w:t>
      </w:r>
      <w:r w:rsidRPr="00801738">
        <w:rPr>
          <w:rFonts w:cs="B Nazanin"/>
          <w:sz w:val="28"/>
          <w:szCs w:val="28"/>
          <w:rtl/>
          <w:lang w:bidi="fa-IR"/>
        </w:rPr>
        <w:softHyphen/>
        <w:t>های جامع تری از فعالیت</w:t>
      </w:r>
      <w:r w:rsidRPr="00801738">
        <w:rPr>
          <w:rFonts w:cs="B Nazanin"/>
          <w:sz w:val="28"/>
          <w:szCs w:val="28"/>
          <w:rtl/>
          <w:lang w:bidi="fa-IR"/>
        </w:rPr>
        <w:softHyphen/>
        <w:t>ها و اثرات زیست محیطی عملیاتشان می</w:t>
      </w:r>
      <w:r w:rsidRPr="00801738">
        <w:rPr>
          <w:rFonts w:cs="B Nazanin"/>
          <w:sz w:val="28"/>
          <w:szCs w:val="28"/>
          <w:rtl/>
          <w:lang w:bidi="fa-IR"/>
        </w:rPr>
        <w:softHyphen/>
        <w:t>دهند. جداول شماره یک و دو، این موضوع را به طور مقایسه ای بیان می</w:t>
      </w:r>
      <w:r w:rsidRPr="00801738">
        <w:rPr>
          <w:rFonts w:cs="B Nazanin"/>
          <w:sz w:val="28"/>
          <w:szCs w:val="28"/>
          <w:rtl/>
          <w:lang w:bidi="fa-IR"/>
        </w:rPr>
        <w:softHyphen/>
        <w:t>کنند.</w:t>
      </w:r>
    </w:p>
    <w:p w:rsidR="00990E1C" w:rsidRDefault="00990E1C" w:rsidP="00694B2D">
      <w:pPr>
        <w:ind w:left="288" w:right="284"/>
        <w:rPr>
          <w:rFonts w:cs="B Nazanin"/>
          <w:sz w:val="28"/>
          <w:szCs w:val="28"/>
          <w:rtl/>
          <w:lang w:bidi="fa-IR"/>
        </w:rPr>
      </w:pPr>
    </w:p>
    <w:p w:rsidR="00990E1C" w:rsidRDefault="00990E1C" w:rsidP="00694B2D">
      <w:pPr>
        <w:ind w:left="288" w:right="284"/>
        <w:rPr>
          <w:rFonts w:cs="B Nazanin"/>
          <w:sz w:val="28"/>
          <w:szCs w:val="28"/>
          <w:rtl/>
          <w:lang w:bidi="fa-IR"/>
        </w:rPr>
      </w:pPr>
    </w:p>
    <w:p w:rsidR="00990E1C" w:rsidRDefault="00990E1C" w:rsidP="00694B2D">
      <w:pPr>
        <w:ind w:left="288" w:right="284"/>
        <w:rPr>
          <w:rFonts w:cs="B Nazanin"/>
          <w:sz w:val="28"/>
          <w:szCs w:val="28"/>
          <w:rtl/>
          <w:lang w:bidi="fa-IR"/>
        </w:rPr>
      </w:pPr>
    </w:p>
    <w:p w:rsidR="00990E1C" w:rsidRPr="00801738" w:rsidRDefault="00990E1C" w:rsidP="00694B2D">
      <w:pPr>
        <w:ind w:left="288" w:right="284"/>
        <w:rPr>
          <w:rFonts w:cs="B Nazanin"/>
          <w:sz w:val="28"/>
          <w:szCs w:val="28"/>
          <w:rtl/>
          <w:lang w:bidi="fa-IR"/>
        </w:rPr>
      </w:pPr>
    </w:p>
    <w:p w:rsidR="00801738" w:rsidRPr="00801738" w:rsidRDefault="00801738" w:rsidP="00694B2D">
      <w:pPr>
        <w:ind w:left="288" w:right="284"/>
        <w:rPr>
          <w:rFonts w:cs="B Nazanin"/>
          <w:sz w:val="28"/>
          <w:szCs w:val="28"/>
          <w:rtl/>
          <w:lang w:bidi="fa-IR"/>
        </w:rPr>
      </w:pPr>
    </w:p>
    <w:p w:rsidR="00801738" w:rsidRPr="00801738" w:rsidRDefault="00801738" w:rsidP="00694B2D">
      <w:pPr>
        <w:ind w:left="288" w:right="284"/>
        <w:rPr>
          <w:rFonts w:cs="B Nazanin"/>
          <w:sz w:val="28"/>
          <w:szCs w:val="28"/>
          <w:rtl/>
          <w:lang w:bidi="fa-IR"/>
        </w:rPr>
      </w:pPr>
    </w:p>
    <w:p w:rsidR="00801738" w:rsidRDefault="00D705A8" w:rsidP="00694B2D">
      <w:pPr>
        <w:ind w:left="288" w:right="284"/>
        <w:rPr>
          <w:rFonts w:cs="B Nazanin"/>
          <w:sz w:val="28"/>
          <w:szCs w:val="28"/>
          <w:rtl/>
          <w:lang w:bidi="fa-IR"/>
        </w:rPr>
      </w:pPr>
      <w:r>
        <w:rPr>
          <w:rFonts w:cs="B Nazanin" w:hint="cs"/>
          <w:noProof/>
          <w:sz w:val="28"/>
          <w:szCs w:val="28"/>
          <w:rtl/>
        </w:rPr>
        <w:drawing>
          <wp:anchor distT="0" distB="0" distL="114300" distR="114300" simplePos="0" relativeHeight="251666432" behindDoc="0" locked="0" layoutInCell="1" allowOverlap="1">
            <wp:simplePos x="0" y="0"/>
            <wp:positionH relativeFrom="column">
              <wp:posOffset>1762125</wp:posOffset>
            </wp:positionH>
            <wp:positionV relativeFrom="paragraph">
              <wp:posOffset>-2153285</wp:posOffset>
            </wp:positionV>
            <wp:extent cx="2692400" cy="5756275"/>
            <wp:effectExtent l="1543050" t="0" r="1536700" b="0"/>
            <wp:wrapNone/>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cstate="print">
                      <a:lum bright="-20000" contrast="40000"/>
                    </a:blip>
                    <a:srcRect l="5955"/>
                    <a:stretch>
                      <a:fillRect/>
                    </a:stretch>
                  </pic:blipFill>
                  <pic:spPr bwMode="auto">
                    <a:xfrm rot="5400000">
                      <a:off x="0" y="0"/>
                      <a:ext cx="2692400" cy="5756275"/>
                    </a:xfrm>
                    <a:prstGeom prst="rect">
                      <a:avLst/>
                    </a:prstGeom>
                    <a:noFill/>
                    <a:ln w="9525">
                      <a:noFill/>
                      <a:miter lim="800000"/>
                      <a:headEnd/>
                      <a:tailEnd/>
                    </a:ln>
                  </pic:spPr>
                </pic:pic>
              </a:graphicData>
            </a:graphic>
          </wp:anchor>
        </w:drawing>
      </w:r>
    </w:p>
    <w:p w:rsidR="00990E1C" w:rsidRDefault="00990E1C" w:rsidP="00694B2D">
      <w:pPr>
        <w:ind w:left="288" w:right="284"/>
        <w:rPr>
          <w:rFonts w:cs="B Nazanin"/>
          <w:sz w:val="28"/>
          <w:szCs w:val="28"/>
          <w:rtl/>
          <w:lang w:bidi="fa-IR"/>
        </w:rPr>
      </w:pPr>
    </w:p>
    <w:p w:rsidR="00990E1C" w:rsidRDefault="00990E1C" w:rsidP="00694B2D">
      <w:pPr>
        <w:ind w:left="288" w:right="284"/>
        <w:rPr>
          <w:rFonts w:cs="B Nazanin"/>
          <w:sz w:val="28"/>
          <w:szCs w:val="28"/>
          <w:rtl/>
          <w:lang w:bidi="fa-IR"/>
        </w:rPr>
      </w:pPr>
    </w:p>
    <w:p w:rsidR="00990E1C" w:rsidRDefault="00990E1C" w:rsidP="00694B2D">
      <w:pPr>
        <w:ind w:left="288" w:right="284"/>
        <w:rPr>
          <w:rFonts w:cs="B Nazanin"/>
          <w:sz w:val="28"/>
          <w:szCs w:val="28"/>
          <w:rtl/>
          <w:lang w:bidi="fa-IR"/>
        </w:rPr>
      </w:pPr>
    </w:p>
    <w:p w:rsidR="00990E1C" w:rsidRDefault="00990E1C" w:rsidP="00694B2D">
      <w:pPr>
        <w:ind w:left="288" w:right="284"/>
        <w:rPr>
          <w:rFonts w:cs="B Nazanin"/>
          <w:sz w:val="28"/>
          <w:szCs w:val="28"/>
          <w:rtl/>
          <w:lang w:bidi="fa-IR"/>
        </w:rPr>
      </w:pPr>
    </w:p>
    <w:p w:rsidR="00990E1C" w:rsidRPr="00801738" w:rsidRDefault="00990E1C" w:rsidP="00694B2D">
      <w:pPr>
        <w:ind w:left="288" w:right="284"/>
        <w:rPr>
          <w:rFonts w:cs="B Nazanin"/>
          <w:sz w:val="28"/>
          <w:szCs w:val="28"/>
          <w:rtl/>
          <w:lang w:bidi="fa-IR"/>
        </w:rPr>
      </w:pPr>
    </w:p>
    <w:p w:rsidR="00801738" w:rsidRPr="00801738" w:rsidRDefault="00801738" w:rsidP="00694B2D">
      <w:pPr>
        <w:ind w:left="288" w:right="284"/>
        <w:rPr>
          <w:rFonts w:cs="B Nazanin"/>
          <w:sz w:val="28"/>
          <w:szCs w:val="28"/>
          <w:rtl/>
          <w:lang w:bidi="fa-IR"/>
        </w:rPr>
      </w:pPr>
    </w:p>
    <w:p w:rsidR="00801738" w:rsidRPr="00801738" w:rsidRDefault="00801738" w:rsidP="00990E1C">
      <w:pPr>
        <w:ind w:right="284"/>
        <w:rPr>
          <w:rFonts w:cs="B Nazanin"/>
          <w:noProof/>
          <w:sz w:val="28"/>
          <w:szCs w:val="28"/>
          <w:rtl/>
          <w:lang w:bidi="fa-IR"/>
        </w:rPr>
      </w:pPr>
    </w:p>
    <w:p w:rsidR="00801738" w:rsidRPr="00801738" w:rsidRDefault="00801738" w:rsidP="00694B2D">
      <w:pPr>
        <w:ind w:left="288" w:right="284"/>
        <w:rPr>
          <w:rFonts w:cs="B Nazanin"/>
          <w:sz w:val="28"/>
          <w:szCs w:val="28"/>
          <w:rtl/>
          <w:lang w:bidi="fa-IR"/>
        </w:rPr>
      </w:pPr>
      <w:r w:rsidRPr="00801738">
        <w:rPr>
          <w:rFonts w:cs="B Nazanin"/>
          <w:noProof/>
          <w:sz w:val="28"/>
          <w:szCs w:val="28"/>
          <w:rtl/>
          <w:lang w:bidi="fa-IR"/>
        </w:rPr>
        <w:t>جدول 1- شاخص</w:t>
      </w:r>
      <w:r w:rsidRPr="00801738">
        <w:rPr>
          <w:rFonts w:cs="B Nazanin"/>
          <w:noProof/>
          <w:sz w:val="28"/>
          <w:szCs w:val="28"/>
          <w:rtl/>
          <w:lang w:bidi="fa-IR"/>
        </w:rPr>
        <w:softHyphen/>
      </w:r>
      <w:r w:rsidRPr="00801738">
        <w:rPr>
          <w:rFonts w:cs="B Nazanin"/>
          <w:sz w:val="28"/>
          <w:szCs w:val="28"/>
          <w:rtl/>
          <w:lang w:bidi="fa-IR"/>
        </w:rPr>
        <w:t>های کلیدی زیست محیطی که در گزارشات شرکت</w:t>
      </w:r>
      <w:r w:rsidRPr="00801738">
        <w:rPr>
          <w:rFonts w:cs="B Nazanin"/>
          <w:sz w:val="28"/>
          <w:szCs w:val="28"/>
          <w:rtl/>
          <w:lang w:bidi="fa-IR"/>
        </w:rPr>
        <w:softHyphen/>
        <w:t>های نفتی چند ملیتی غربی آمده است. (</w:t>
      </w:r>
      <w:r w:rsidRPr="00801738">
        <w:rPr>
          <w:rFonts w:cs="B Nazanin"/>
          <w:noProof/>
          <w:sz w:val="28"/>
          <w:szCs w:val="28"/>
          <w:lang w:bidi="fa-IR"/>
        </w:rPr>
        <w:t>Frynas,p.72</w:t>
      </w:r>
      <w:r w:rsidRPr="00801738">
        <w:rPr>
          <w:rFonts w:cs="B Nazanin"/>
          <w:sz w:val="28"/>
          <w:szCs w:val="28"/>
          <w:rtl/>
          <w:lang w:bidi="fa-IR"/>
        </w:rPr>
        <w:t>)</w:t>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 xml:space="preserve">طبق تحقیقی که در سال 2005 توسط مشاوران شرکت  </w:t>
      </w:r>
      <w:r w:rsidRPr="00801738">
        <w:rPr>
          <w:rFonts w:cs="B Nazanin"/>
          <w:color w:val="000000"/>
          <w:sz w:val="28"/>
          <w:szCs w:val="28"/>
          <w:lang w:bidi="fa-IR"/>
        </w:rPr>
        <w:t>KPMG</w:t>
      </w:r>
      <w:r w:rsidRPr="00801738">
        <w:rPr>
          <w:rFonts w:cs="B Nazanin"/>
          <w:sz w:val="28"/>
          <w:szCs w:val="28"/>
          <w:rtl/>
          <w:lang w:bidi="fa-IR"/>
        </w:rPr>
        <w:t xml:space="preserve"> برگزار شد، 16 مورد از 20 شرکت نفتی و گازی که در میان 250 کمپانی بزرگ دنیا قرار داشتند، در مورد مسئولیت</w:t>
      </w:r>
      <w:r w:rsidRPr="00801738">
        <w:rPr>
          <w:rFonts w:cs="B Nazanin"/>
          <w:sz w:val="28"/>
          <w:szCs w:val="28"/>
          <w:rtl/>
          <w:lang w:bidi="fa-IR"/>
        </w:rPr>
        <w:softHyphen/>
        <w:t>های اجتماعی</w:t>
      </w:r>
      <w:r w:rsidRPr="00801738">
        <w:rPr>
          <w:rFonts w:cs="B Nazanin"/>
          <w:sz w:val="28"/>
          <w:szCs w:val="28"/>
          <w:rtl/>
          <w:lang w:bidi="fa-IR"/>
        </w:rPr>
        <w:softHyphen/>
        <w:t xml:space="preserve">شان اقدام به انتشار گزارش کرده بودند، که نسبت به مقدار 58% در سال 2002، به میزان قابل توجه 80% رسیده است. </w:t>
      </w:r>
      <w:r w:rsidRPr="00801738">
        <w:rPr>
          <w:rStyle w:val="FootnoteReference"/>
          <w:rFonts w:cs="B Nazanin"/>
          <w:sz w:val="28"/>
          <w:szCs w:val="28"/>
          <w:rtl/>
          <w:lang w:bidi="fa-IR"/>
        </w:rPr>
        <w:footnoteReference w:id="447"/>
      </w:r>
    </w:p>
    <w:p w:rsidR="00801738" w:rsidRPr="00801738" w:rsidRDefault="00801738" w:rsidP="00D705A8">
      <w:pPr>
        <w:ind w:left="288" w:right="284"/>
        <w:rPr>
          <w:rFonts w:cs="B Nazanin"/>
          <w:sz w:val="28"/>
          <w:szCs w:val="28"/>
          <w:rtl/>
          <w:lang w:bidi="fa-IR"/>
        </w:rPr>
      </w:pPr>
      <w:r w:rsidRPr="00801738">
        <w:rPr>
          <w:rFonts w:cs="B Nazanin"/>
          <w:sz w:val="28"/>
          <w:szCs w:val="28"/>
          <w:rtl/>
          <w:lang w:bidi="fa-IR"/>
        </w:rPr>
        <w:t>به عنوان یکی از نشانه</w:t>
      </w:r>
      <w:r w:rsidRPr="00801738">
        <w:rPr>
          <w:rFonts w:cs="B Nazanin"/>
          <w:sz w:val="28"/>
          <w:szCs w:val="28"/>
          <w:rtl/>
          <w:lang w:bidi="fa-IR"/>
        </w:rPr>
        <w:softHyphen/>
        <w:t>های حساس شدن شرکت</w:t>
      </w:r>
      <w:r w:rsidRPr="00801738">
        <w:rPr>
          <w:rFonts w:cs="B Nazanin"/>
          <w:sz w:val="28"/>
          <w:szCs w:val="28"/>
          <w:rtl/>
          <w:lang w:bidi="fa-IR"/>
        </w:rPr>
        <w:softHyphen/>
        <w:t>های نفتی به مقوله محیط زیست، آنها در حال حاضر گزارشات مفصل تری نسبت به این مقوله</w:t>
      </w:r>
      <w:r w:rsidRPr="00801738">
        <w:rPr>
          <w:rFonts w:cs="B Nazanin"/>
          <w:sz w:val="28"/>
          <w:szCs w:val="28"/>
          <w:rtl/>
          <w:lang w:bidi="fa-IR"/>
        </w:rPr>
        <w:softHyphen/>
        <w:t>ها منتشر می</w:t>
      </w:r>
      <w:r w:rsidRPr="00801738">
        <w:rPr>
          <w:rFonts w:cs="B Nazanin"/>
          <w:sz w:val="28"/>
          <w:szCs w:val="28"/>
          <w:rtl/>
          <w:lang w:bidi="fa-IR"/>
        </w:rPr>
        <w:softHyphen/>
        <w:t>کنند. جالب توجه است که تحقیقات بین المللی تایید می</w:t>
      </w:r>
      <w:r w:rsidRPr="00801738">
        <w:rPr>
          <w:rFonts w:cs="B Nazanin"/>
          <w:sz w:val="28"/>
          <w:szCs w:val="28"/>
          <w:rtl/>
          <w:lang w:bidi="fa-IR"/>
        </w:rPr>
        <w:softHyphen/>
        <w:t>کنند که گزارشات محیط زیستی در میان شرکت</w:t>
      </w:r>
      <w:r w:rsidRPr="00801738">
        <w:rPr>
          <w:rFonts w:cs="B Nazanin"/>
          <w:sz w:val="28"/>
          <w:szCs w:val="28"/>
          <w:rtl/>
          <w:lang w:bidi="fa-IR"/>
        </w:rPr>
        <w:softHyphen/>
        <w:t>های نفتی و گازی نسبت به سایر صنایع، جامع</w:t>
      </w:r>
      <w:r w:rsidRPr="00801738">
        <w:rPr>
          <w:rFonts w:cs="B Nazanin"/>
          <w:sz w:val="28"/>
          <w:szCs w:val="28"/>
          <w:rtl/>
          <w:lang w:bidi="fa-IR"/>
        </w:rPr>
        <w:softHyphen/>
        <w:t>تر و گسترده تر هستند که البته با توجه به اثرات محیط زیستی زیاد این صنعت، چندان هم عجیب نیست.</w:t>
      </w:r>
    </w:p>
    <w:p w:rsidR="00801738" w:rsidRPr="00801738" w:rsidRDefault="00801738" w:rsidP="00694B2D">
      <w:pPr>
        <w:ind w:left="288" w:right="284"/>
        <w:rPr>
          <w:rFonts w:cs="B Nazanin"/>
          <w:sz w:val="28"/>
          <w:szCs w:val="28"/>
          <w:rtl/>
          <w:lang w:bidi="fa-IR"/>
        </w:rPr>
      </w:pPr>
      <w:r w:rsidRPr="00801738">
        <w:rPr>
          <w:rFonts w:cs="B Nazanin"/>
          <w:sz w:val="28"/>
          <w:szCs w:val="28"/>
          <w:lang w:bidi="fa-IR"/>
        </w:rPr>
        <w:t>CSR</w:t>
      </w:r>
      <w:r w:rsidRPr="00801738">
        <w:rPr>
          <w:rFonts w:cs="B Nazanin"/>
          <w:sz w:val="28"/>
          <w:szCs w:val="28"/>
          <w:rtl/>
          <w:lang w:bidi="fa-IR"/>
        </w:rPr>
        <w:t xml:space="preserve"> برای شرکت</w:t>
      </w:r>
      <w:r w:rsidRPr="00801738">
        <w:rPr>
          <w:rFonts w:cs="B Nazanin"/>
          <w:sz w:val="28"/>
          <w:szCs w:val="28"/>
          <w:rtl/>
          <w:lang w:bidi="fa-IR"/>
        </w:rPr>
        <w:softHyphen/>
        <w:t>های نفتی و گازی، محدوده وسیعی از فعالیت</w:t>
      </w:r>
      <w:r w:rsidRPr="00801738">
        <w:rPr>
          <w:rFonts w:cs="B Nazanin"/>
          <w:sz w:val="28"/>
          <w:szCs w:val="28"/>
          <w:rtl/>
          <w:lang w:bidi="fa-IR"/>
        </w:rPr>
        <w:softHyphen/>
        <w:t>ها، نظیر آموزش، توسعه بهداشت، مشارکت در کاهش فقر، توسعه شهری و روستایی، توسعه فعالیتهای ورزشی، حمایت از حقوق بشر و میراث فرهنگی، اشتغال زایی و .. را در بر می</w:t>
      </w:r>
      <w:r w:rsidRPr="00801738">
        <w:rPr>
          <w:rFonts w:cs="B Nazanin"/>
          <w:sz w:val="28"/>
          <w:szCs w:val="28"/>
          <w:rtl/>
          <w:lang w:bidi="fa-IR"/>
        </w:rPr>
        <w:softHyphen/>
        <w:t>گیرد. اینکه شرکت</w:t>
      </w:r>
      <w:r w:rsidRPr="00801738">
        <w:rPr>
          <w:rFonts w:cs="B Nazanin"/>
          <w:sz w:val="28"/>
          <w:szCs w:val="28"/>
          <w:rtl/>
          <w:lang w:bidi="fa-IR"/>
        </w:rPr>
        <w:softHyphen/>
        <w:t>ها تمرکزشان را بر کدام دسته از فعالیت</w:t>
      </w:r>
      <w:r w:rsidRPr="00801738">
        <w:rPr>
          <w:rFonts w:cs="B Nazanin"/>
          <w:sz w:val="28"/>
          <w:szCs w:val="28"/>
          <w:rtl/>
          <w:lang w:bidi="fa-IR"/>
        </w:rPr>
        <w:softHyphen/>
        <w:t>ها متمرکز کنند، بستگی کامل به شرایط مکان فعالیتشان دارد؛ علاوه بر این عامل زمان نیز، فاکتور مهم دیگری در این میان است. به طوری که در یک منطقه ممکن است نوع خاصی از فعالیت</w:t>
      </w:r>
      <w:r w:rsidRPr="00801738">
        <w:rPr>
          <w:rFonts w:cs="B Nazanin"/>
          <w:sz w:val="28"/>
          <w:szCs w:val="28"/>
          <w:rtl/>
          <w:lang w:bidi="fa-IR"/>
        </w:rPr>
        <w:softHyphen/>
        <w:t>ها در زمانی، بیشتر مورد توجه قرار گیرد.</w:t>
      </w:r>
      <w:r w:rsidRPr="00801738">
        <w:rPr>
          <w:rStyle w:val="FootnoteReference"/>
          <w:rFonts w:cs="B Nazanin"/>
          <w:sz w:val="28"/>
          <w:szCs w:val="28"/>
          <w:rtl/>
          <w:lang w:bidi="fa-IR"/>
        </w:rPr>
        <w:footnoteReference w:id="448"/>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برای مثال در کشورهای توسعه یافته، فعالیت</w:t>
      </w:r>
      <w:r w:rsidRPr="00801738">
        <w:rPr>
          <w:rFonts w:cs="B Nazanin"/>
          <w:sz w:val="28"/>
          <w:szCs w:val="28"/>
          <w:rtl/>
          <w:lang w:bidi="fa-IR"/>
        </w:rPr>
        <w:softHyphen/>
        <w:t xml:space="preserve">های </w:t>
      </w:r>
      <w:r w:rsidRPr="00801738">
        <w:rPr>
          <w:rFonts w:cs="B Nazanin"/>
          <w:sz w:val="28"/>
          <w:szCs w:val="28"/>
          <w:lang w:bidi="fa-IR"/>
        </w:rPr>
        <w:t>CSR</w:t>
      </w:r>
      <w:r w:rsidRPr="00801738">
        <w:rPr>
          <w:rFonts w:cs="B Nazanin"/>
          <w:sz w:val="28"/>
          <w:szCs w:val="28"/>
          <w:rtl/>
          <w:lang w:bidi="fa-IR"/>
        </w:rPr>
        <w:t>، این شرکت</w:t>
      </w:r>
      <w:r w:rsidRPr="00801738">
        <w:rPr>
          <w:rFonts w:cs="B Nazanin"/>
          <w:sz w:val="28"/>
          <w:szCs w:val="28"/>
          <w:rtl/>
          <w:lang w:bidi="fa-IR"/>
        </w:rPr>
        <w:softHyphen/>
        <w:t>ها به طور معمول شامل حمایت مالی از موسسات فرهنگی یا پشتیبانی از تحقیق و علم پژوهی است؛ در حالیکه در کشورهای در حال توسعه، شرکت</w:t>
      </w:r>
      <w:r w:rsidRPr="00801738">
        <w:rPr>
          <w:rFonts w:cs="B Nazanin"/>
          <w:sz w:val="28"/>
          <w:szCs w:val="28"/>
          <w:rtl/>
          <w:lang w:bidi="fa-IR"/>
        </w:rPr>
        <w:softHyphen/>
        <w:t>های چندملیتی معمولا به حمایت از پروژه</w:t>
      </w:r>
      <w:r w:rsidRPr="00801738">
        <w:rPr>
          <w:rFonts w:cs="B Nazanin"/>
          <w:sz w:val="28"/>
          <w:szCs w:val="28"/>
          <w:rtl/>
          <w:lang w:bidi="fa-IR"/>
        </w:rPr>
        <w:softHyphen/>
        <w:t>های زیربنایی و اغلب اقداماتی نظیر حمایت مالی از ساخت مدرسه و بیمارستان و تامین آب آشامیدنی در جوامع خاص می</w:t>
      </w:r>
      <w:r w:rsidRPr="00801738">
        <w:rPr>
          <w:rFonts w:cs="B Nazanin"/>
          <w:sz w:val="28"/>
          <w:szCs w:val="28"/>
          <w:rtl/>
          <w:lang w:bidi="fa-IR"/>
        </w:rPr>
        <w:softHyphen/>
        <w:t>پردازند.</w:t>
      </w:r>
      <w:r w:rsidRPr="00801738">
        <w:rPr>
          <w:rStyle w:val="FootnoteReference"/>
          <w:rFonts w:cs="B Nazanin"/>
          <w:sz w:val="28"/>
          <w:szCs w:val="28"/>
          <w:rtl/>
          <w:lang w:bidi="fa-IR"/>
        </w:rPr>
        <w:footnoteReference w:id="449"/>
      </w:r>
    </w:p>
    <w:p w:rsidR="00801738" w:rsidRPr="00801738" w:rsidRDefault="00D705A8" w:rsidP="00694B2D">
      <w:pPr>
        <w:ind w:left="288" w:right="284"/>
        <w:rPr>
          <w:rFonts w:cs="B Nazanin"/>
          <w:sz w:val="28"/>
          <w:szCs w:val="28"/>
          <w:rtl/>
          <w:lang w:bidi="fa-IR"/>
        </w:rPr>
      </w:pPr>
      <w:r>
        <w:rPr>
          <w:rFonts w:cs="B Nazanin"/>
          <w:noProof/>
          <w:sz w:val="28"/>
          <w:szCs w:val="28"/>
          <w:rtl/>
        </w:rPr>
        <w:drawing>
          <wp:anchor distT="0" distB="0" distL="114300" distR="114300" simplePos="0" relativeHeight="251667456" behindDoc="0" locked="0" layoutInCell="1" allowOverlap="1">
            <wp:simplePos x="0" y="0"/>
            <wp:positionH relativeFrom="column">
              <wp:posOffset>1822796</wp:posOffset>
            </wp:positionH>
            <wp:positionV relativeFrom="paragraph">
              <wp:posOffset>-1301635</wp:posOffset>
            </wp:positionV>
            <wp:extent cx="2558762" cy="5659582"/>
            <wp:effectExtent l="1562100" t="0" r="1556038" b="0"/>
            <wp:wrapNone/>
            <wp:docPr id="1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lum bright="-20000" contrast="40000"/>
                    </a:blip>
                    <a:srcRect r="11639"/>
                    <a:stretch>
                      <a:fillRect/>
                    </a:stretch>
                  </pic:blipFill>
                  <pic:spPr bwMode="auto">
                    <a:xfrm rot="5400000">
                      <a:off x="0" y="0"/>
                      <a:ext cx="2558762" cy="5659582"/>
                    </a:xfrm>
                    <a:prstGeom prst="rect">
                      <a:avLst/>
                    </a:prstGeom>
                    <a:noFill/>
                    <a:ln w="9525">
                      <a:noFill/>
                      <a:miter lim="800000"/>
                      <a:headEnd/>
                      <a:tailEnd/>
                    </a:ln>
                  </pic:spPr>
                </pic:pic>
              </a:graphicData>
            </a:graphic>
          </wp:anchor>
        </w:drawing>
      </w:r>
    </w:p>
    <w:p w:rsidR="00801738" w:rsidRPr="00801738" w:rsidRDefault="00801738" w:rsidP="00694B2D">
      <w:pPr>
        <w:ind w:left="288" w:right="284"/>
        <w:rPr>
          <w:rFonts w:cs="B Nazanin"/>
          <w:sz w:val="28"/>
          <w:szCs w:val="28"/>
          <w:rtl/>
          <w:lang w:bidi="fa-IR"/>
        </w:rPr>
      </w:pPr>
    </w:p>
    <w:p w:rsidR="00801738" w:rsidRPr="00801738" w:rsidRDefault="00801738" w:rsidP="00694B2D">
      <w:pPr>
        <w:ind w:left="288" w:right="284"/>
        <w:rPr>
          <w:rFonts w:cs="B Nazanin"/>
          <w:noProof/>
          <w:sz w:val="28"/>
          <w:szCs w:val="28"/>
          <w:rtl/>
          <w:lang w:bidi="fa-IR"/>
        </w:rPr>
      </w:pPr>
    </w:p>
    <w:p w:rsidR="00801738" w:rsidRPr="00801738" w:rsidRDefault="00801738" w:rsidP="00694B2D">
      <w:pPr>
        <w:ind w:left="288" w:right="284"/>
        <w:rPr>
          <w:rFonts w:cs="B Nazanin"/>
          <w:noProof/>
          <w:sz w:val="28"/>
          <w:szCs w:val="28"/>
          <w:rtl/>
          <w:lang w:bidi="fa-IR"/>
        </w:rPr>
      </w:pPr>
    </w:p>
    <w:p w:rsidR="00801738" w:rsidRPr="00801738" w:rsidRDefault="00801738" w:rsidP="00694B2D">
      <w:pPr>
        <w:ind w:left="288" w:right="284"/>
        <w:rPr>
          <w:rFonts w:cs="B Nazanin"/>
          <w:noProof/>
          <w:sz w:val="28"/>
          <w:szCs w:val="28"/>
          <w:rtl/>
          <w:lang w:bidi="fa-IR"/>
        </w:rPr>
      </w:pPr>
    </w:p>
    <w:p w:rsidR="00801738" w:rsidRPr="00801738" w:rsidRDefault="00801738" w:rsidP="00694B2D">
      <w:pPr>
        <w:ind w:left="288" w:right="284"/>
        <w:rPr>
          <w:rFonts w:cs="B Nazanin"/>
          <w:noProof/>
          <w:sz w:val="28"/>
          <w:szCs w:val="28"/>
          <w:rtl/>
          <w:lang w:bidi="fa-IR"/>
        </w:rPr>
      </w:pPr>
    </w:p>
    <w:p w:rsidR="00801738" w:rsidRPr="00801738" w:rsidRDefault="00801738" w:rsidP="00694B2D">
      <w:pPr>
        <w:ind w:left="288" w:right="284"/>
        <w:rPr>
          <w:rFonts w:cs="B Nazanin"/>
          <w:noProof/>
          <w:sz w:val="28"/>
          <w:szCs w:val="28"/>
          <w:rtl/>
          <w:lang w:bidi="fa-IR"/>
        </w:rPr>
      </w:pPr>
      <w:r w:rsidRPr="00801738">
        <w:rPr>
          <w:rFonts w:cs="B Nazanin"/>
          <w:noProof/>
          <w:sz w:val="28"/>
          <w:szCs w:val="28"/>
          <w:rtl/>
          <w:lang w:bidi="fa-IR"/>
        </w:rPr>
        <w:tab/>
      </w:r>
    </w:p>
    <w:p w:rsidR="00801738" w:rsidRPr="00801738" w:rsidRDefault="00801738" w:rsidP="00694B2D">
      <w:pPr>
        <w:ind w:left="288" w:right="284"/>
        <w:rPr>
          <w:rFonts w:cs="B Nazanin"/>
          <w:noProof/>
          <w:sz w:val="28"/>
          <w:szCs w:val="28"/>
          <w:rtl/>
          <w:lang w:bidi="fa-IR"/>
        </w:rPr>
      </w:pPr>
    </w:p>
    <w:p w:rsidR="00572C7D" w:rsidRDefault="00572C7D" w:rsidP="00694B2D">
      <w:pPr>
        <w:ind w:left="288" w:right="284"/>
        <w:rPr>
          <w:rFonts w:cs="B Nazanin"/>
          <w:noProof/>
          <w:sz w:val="28"/>
          <w:szCs w:val="28"/>
          <w:rtl/>
          <w:lang w:bidi="fa-IR"/>
        </w:rPr>
      </w:pPr>
    </w:p>
    <w:p w:rsidR="00572C7D" w:rsidRDefault="00572C7D" w:rsidP="00694B2D">
      <w:pPr>
        <w:ind w:left="288" w:right="284"/>
        <w:rPr>
          <w:rFonts w:cs="B Nazanin"/>
          <w:noProof/>
          <w:sz w:val="28"/>
          <w:szCs w:val="28"/>
          <w:rtl/>
          <w:lang w:bidi="fa-IR"/>
        </w:rPr>
      </w:pPr>
    </w:p>
    <w:p w:rsidR="00572C7D" w:rsidRDefault="00572C7D" w:rsidP="00694B2D">
      <w:pPr>
        <w:ind w:left="288" w:right="284"/>
        <w:rPr>
          <w:rFonts w:cs="B Nazanin"/>
          <w:noProof/>
          <w:sz w:val="28"/>
          <w:szCs w:val="28"/>
          <w:rtl/>
          <w:lang w:bidi="fa-IR"/>
        </w:rPr>
      </w:pPr>
    </w:p>
    <w:p w:rsidR="00801738" w:rsidRPr="00801738" w:rsidRDefault="00801738" w:rsidP="00694B2D">
      <w:pPr>
        <w:ind w:left="288" w:right="284"/>
        <w:rPr>
          <w:rFonts w:cs="B Nazanin"/>
          <w:sz w:val="28"/>
          <w:szCs w:val="28"/>
          <w:rtl/>
          <w:lang w:bidi="fa-IR"/>
        </w:rPr>
      </w:pPr>
      <w:r w:rsidRPr="00801738">
        <w:rPr>
          <w:rFonts w:cs="B Nazanin"/>
          <w:noProof/>
          <w:sz w:val="28"/>
          <w:szCs w:val="28"/>
          <w:rtl/>
          <w:lang w:bidi="fa-IR"/>
        </w:rPr>
        <w:t>جدول 2- شاخص</w:t>
      </w:r>
      <w:r w:rsidRPr="00801738">
        <w:rPr>
          <w:rFonts w:cs="B Nazanin"/>
          <w:noProof/>
          <w:sz w:val="28"/>
          <w:szCs w:val="28"/>
          <w:rtl/>
          <w:lang w:bidi="fa-IR"/>
        </w:rPr>
        <w:softHyphen/>
      </w:r>
      <w:r w:rsidRPr="00801738">
        <w:rPr>
          <w:rFonts w:cs="B Nazanin"/>
          <w:sz w:val="28"/>
          <w:szCs w:val="28"/>
          <w:rtl/>
          <w:lang w:bidi="fa-IR"/>
        </w:rPr>
        <w:t>های کلیدی زیست محیطی که در گزارشات شرکت</w:t>
      </w:r>
      <w:r w:rsidRPr="00801738">
        <w:rPr>
          <w:rFonts w:cs="B Nazanin"/>
          <w:sz w:val="28"/>
          <w:szCs w:val="28"/>
          <w:rtl/>
          <w:lang w:bidi="fa-IR"/>
        </w:rPr>
        <w:softHyphen/>
        <w:t>های نفتی چند ملیتی غربی آمده است. (</w:t>
      </w:r>
      <w:r w:rsidRPr="00801738">
        <w:rPr>
          <w:rFonts w:cs="B Nazanin"/>
          <w:noProof/>
          <w:sz w:val="28"/>
          <w:szCs w:val="28"/>
          <w:lang w:bidi="fa-IR"/>
        </w:rPr>
        <w:t>Frynas,p.73</w:t>
      </w:r>
      <w:r w:rsidRPr="00801738">
        <w:rPr>
          <w:rFonts w:cs="B Nazanin"/>
          <w:sz w:val="28"/>
          <w:szCs w:val="28"/>
          <w:rtl/>
          <w:lang w:bidi="fa-IR"/>
        </w:rPr>
        <w:t>)</w:t>
      </w:r>
    </w:p>
    <w:p w:rsidR="00572C7D" w:rsidRDefault="00572C7D" w:rsidP="00694B2D">
      <w:pPr>
        <w:ind w:left="288" w:right="284"/>
        <w:rPr>
          <w:rFonts w:cs="B Nazanin"/>
          <w:sz w:val="28"/>
          <w:szCs w:val="28"/>
          <w:rtl/>
          <w:lang w:bidi="fa-IR"/>
        </w:rPr>
      </w:pPr>
    </w:p>
    <w:p w:rsidR="00572C7D" w:rsidRDefault="00572C7D" w:rsidP="00694B2D">
      <w:pPr>
        <w:ind w:left="288" w:right="284"/>
        <w:rPr>
          <w:rFonts w:cs="B Nazanin"/>
          <w:sz w:val="28"/>
          <w:szCs w:val="28"/>
          <w:rtl/>
          <w:lang w:bidi="fa-IR"/>
        </w:rPr>
      </w:pP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سازمان</w:t>
      </w:r>
      <w:r w:rsidRPr="00801738">
        <w:rPr>
          <w:rFonts w:cs="B Nazanin"/>
          <w:sz w:val="28"/>
          <w:szCs w:val="28"/>
          <w:rtl/>
          <w:lang w:bidi="fa-IR"/>
        </w:rPr>
        <w:softHyphen/>
        <w:t>های بین</w:t>
      </w:r>
      <w:r w:rsidRPr="00801738">
        <w:rPr>
          <w:rFonts w:cs="B Nazanin"/>
          <w:sz w:val="28"/>
          <w:szCs w:val="28"/>
          <w:rtl/>
          <w:lang w:bidi="fa-IR"/>
        </w:rPr>
        <w:softHyphen/>
        <w:t xml:space="preserve">المللی، </w:t>
      </w:r>
      <w:r w:rsidRPr="00801738">
        <w:rPr>
          <w:rFonts w:cs="B Nazanin"/>
          <w:sz w:val="28"/>
          <w:szCs w:val="28"/>
          <w:lang w:bidi="fa-IR"/>
        </w:rPr>
        <w:t>NGO</w:t>
      </w:r>
      <w:r w:rsidRPr="00801738">
        <w:rPr>
          <w:rFonts w:cs="B Nazanin"/>
          <w:sz w:val="28"/>
          <w:szCs w:val="28"/>
          <w:rtl/>
          <w:lang w:bidi="fa-IR"/>
        </w:rPr>
        <w:t>ها و گروه</w:t>
      </w:r>
      <w:r w:rsidRPr="00801738">
        <w:rPr>
          <w:rFonts w:cs="B Nazanin"/>
          <w:sz w:val="28"/>
          <w:szCs w:val="28"/>
          <w:rtl/>
          <w:lang w:bidi="fa-IR"/>
        </w:rPr>
        <w:softHyphen/>
        <w:t>های محلی و افکار عمومی به طور فزاینده</w:t>
      </w:r>
      <w:r w:rsidRPr="00801738">
        <w:rPr>
          <w:rFonts w:cs="B Nazanin"/>
          <w:sz w:val="28"/>
          <w:szCs w:val="28"/>
          <w:rtl/>
          <w:lang w:bidi="fa-IR"/>
        </w:rPr>
        <w:softHyphen/>
        <w:t>ای انتظار دارند که شرکت</w:t>
      </w:r>
      <w:r w:rsidRPr="00801738">
        <w:rPr>
          <w:rFonts w:cs="B Nazanin"/>
          <w:sz w:val="28"/>
          <w:szCs w:val="28"/>
          <w:rtl/>
          <w:lang w:bidi="fa-IR"/>
        </w:rPr>
        <w:softHyphen/>
        <w:t>های بین</w:t>
      </w:r>
      <w:r w:rsidRPr="00801738">
        <w:rPr>
          <w:rFonts w:cs="B Nazanin"/>
          <w:sz w:val="28"/>
          <w:szCs w:val="28"/>
          <w:rtl/>
          <w:lang w:bidi="fa-IR"/>
        </w:rPr>
        <w:softHyphen/>
        <w:t>المللی در زمینه</w:t>
      </w:r>
      <w:r w:rsidRPr="00801738">
        <w:rPr>
          <w:rFonts w:cs="B Nazanin"/>
          <w:sz w:val="28"/>
          <w:szCs w:val="28"/>
          <w:rtl/>
          <w:lang w:bidi="fa-IR"/>
        </w:rPr>
        <w:softHyphen/>
        <w:t>های وسیع</w:t>
      </w:r>
      <w:r w:rsidRPr="00801738">
        <w:rPr>
          <w:rFonts w:cs="B Nazanin"/>
          <w:sz w:val="28"/>
          <w:szCs w:val="28"/>
          <w:rtl/>
          <w:lang w:bidi="fa-IR"/>
        </w:rPr>
        <w:softHyphen/>
        <w:t>تر اجتماعی و توسعه</w:t>
      </w:r>
      <w:r w:rsidRPr="00801738">
        <w:rPr>
          <w:rFonts w:cs="B Nazanin"/>
          <w:sz w:val="28"/>
          <w:szCs w:val="28"/>
          <w:rtl/>
          <w:lang w:bidi="fa-IR"/>
        </w:rPr>
        <w:softHyphen/>
        <w:t xml:space="preserve"> جوامع، از طریق ترویج اموری نظیر شفافیت، مدیریت و قانونگذاری مناسب، برابری اجتماعی و حقوق بشر، فعالیت کنند که سابق بر این خیلی مورد توجه نبود.</w:t>
      </w:r>
      <w:r w:rsidRPr="00801738">
        <w:rPr>
          <w:rStyle w:val="FootnoteReference"/>
          <w:rFonts w:cs="B Nazanin"/>
          <w:sz w:val="28"/>
          <w:szCs w:val="28"/>
          <w:rtl/>
          <w:lang w:bidi="fa-IR"/>
        </w:rPr>
        <w:footnoteReference w:id="450"/>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 xml:space="preserve">اهمیت </w:t>
      </w:r>
      <w:r w:rsidRPr="00801738">
        <w:rPr>
          <w:rFonts w:cs="B Nazanin"/>
          <w:sz w:val="28"/>
          <w:szCs w:val="28"/>
          <w:lang w:bidi="fa-IR"/>
        </w:rPr>
        <w:t>CSR</w:t>
      </w:r>
      <w:r w:rsidRPr="00801738">
        <w:rPr>
          <w:rFonts w:cs="B Nazanin"/>
          <w:sz w:val="28"/>
          <w:szCs w:val="28"/>
          <w:rtl/>
          <w:lang w:bidi="fa-IR"/>
        </w:rPr>
        <w:t>، برای شرکت</w:t>
      </w:r>
      <w:r w:rsidRPr="00801738">
        <w:rPr>
          <w:rFonts w:cs="B Nazanin"/>
          <w:sz w:val="28"/>
          <w:szCs w:val="28"/>
          <w:rtl/>
          <w:lang w:bidi="fa-IR"/>
        </w:rPr>
        <w:softHyphen/>
        <w:t>های نفتی را از این جهت بهتر می توانیم درک کنیم که بدانیم علاوه بر محرک</w:t>
      </w:r>
      <w:r w:rsidRPr="00801738">
        <w:rPr>
          <w:rFonts w:cs="B Nazanin"/>
          <w:sz w:val="28"/>
          <w:szCs w:val="28"/>
          <w:rtl/>
          <w:lang w:bidi="fa-IR"/>
        </w:rPr>
        <w:softHyphen/>
        <w:t>های اشاره شده تاکنون، در جایی که تفاوت عمده</w:t>
      </w:r>
      <w:r w:rsidRPr="00801738">
        <w:rPr>
          <w:rFonts w:cs="B Nazanin"/>
          <w:sz w:val="28"/>
          <w:szCs w:val="28"/>
          <w:rtl/>
          <w:lang w:bidi="fa-IR"/>
        </w:rPr>
        <w:softHyphen/>
        <w:t>ای از لحاظ کیفیت بین محصولات دو رقیب بزرگ نیست، پارامتری مثل شهرت اجتماعی، واقعا نقش مهمی در جلب نظر مشتریان دارد. برای مثال، یک مشتری که می</w:t>
      </w:r>
      <w:r w:rsidRPr="00801738">
        <w:rPr>
          <w:rFonts w:cs="B Nazanin"/>
          <w:sz w:val="28"/>
          <w:szCs w:val="28"/>
          <w:rtl/>
          <w:lang w:bidi="fa-IR"/>
        </w:rPr>
        <w:softHyphen/>
        <w:t>خواهد سوخت خودرویش را از بی-پی یا شل خریداری کند، احتمالا برچسب مسئولیت پذیری اجتماعی و محیط زیستی را به عنوان تصویری از برندهای مورد نظر در ذهن خود بررسی خواهد کرد.</w:t>
      </w:r>
      <w:r w:rsidRPr="00801738">
        <w:rPr>
          <w:rStyle w:val="FootnoteReference"/>
          <w:rFonts w:cs="B Nazanin"/>
          <w:sz w:val="28"/>
          <w:szCs w:val="28"/>
          <w:rtl/>
          <w:lang w:bidi="fa-IR"/>
        </w:rPr>
        <w:footnoteReference w:id="451"/>
      </w:r>
    </w:p>
    <w:p w:rsidR="00801738" w:rsidRPr="00801738" w:rsidRDefault="00801738" w:rsidP="00694B2D">
      <w:pPr>
        <w:pStyle w:val="Heading3"/>
        <w:bidi/>
        <w:ind w:left="288" w:right="284"/>
        <w:rPr>
          <w:rtl/>
          <w:lang w:bidi="fa-IR"/>
        </w:rPr>
      </w:pPr>
      <w:bookmarkStart w:id="284" w:name="_Toc261037373"/>
      <w:bookmarkStart w:id="285" w:name="_Toc295552575"/>
      <w:r w:rsidRPr="00801738">
        <w:rPr>
          <w:rtl/>
          <w:lang w:bidi="fa-IR"/>
        </w:rPr>
        <w:t>تجربه های شرکت</w:t>
      </w:r>
      <w:r w:rsidRPr="00801738">
        <w:rPr>
          <w:rtl/>
          <w:lang w:bidi="fa-IR"/>
        </w:rPr>
        <w:softHyphen/>
        <w:t>های نفتی چند ملیتی در ایران</w:t>
      </w:r>
      <w:bookmarkEnd w:id="284"/>
      <w:bookmarkEnd w:id="285"/>
    </w:p>
    <w:p w:rsidR="00801738" w:rsidRPr="00801738" w:rsidRDefault="00801738" w:rsidP="0013546B">
      <w:pPr>
        <w:ind w:left="288" w:right="284"/>
        <w:rPr>
          <w:rFonts w:cs="B Nazanin"/>
          <w:sz w:val="28"/>
          <w:szCs w:val="28"/>
          <w:rtl/>
          <w:lang w:bidi="fa-IR"/>
        </w:rPr>
      </w:pPr>
      <w:r w:rsidRPr="00801738">
        <w:rPr>
          <w:rFonts w:cs="B Nazanin"/>
          <w:sz w:val="28"/>
          <w:szCs w:val="28"/>
          <w:rtl/>
          <w:lang w:bidi="fa-IR"/>
        </w:rPr>
        <w:t>بخش نفت و گاز ایران، قدمتی بیش از صد سال دارد و فعالیت</w:t>
      </w:r>
      <w:r w:rsidRPr="00801738">
        <w:rPr>
          <w:rFonts w:cs="B Nazanin"/>
          <w:sz w:val="28"/>
          <w:szCs w:val="28"/>
          <w:rtl/>
          <w:lang w:bidi="fa-IR"/>
        </w:rPr>
        <w:softHyphen/>
        <w:t xml:space="preserve">های خود را از 1908 شروع کرده است که از این نظر در خاورمیانه رتبه اول را دارد. با این وجود، مفهوم </w:t>
      </w:r>
      <w:r w:rsidRPr="00801738">
        <w:rPr>
          <w:rFonts w:cs="B Nazanin"/>
          <w:sz w:val="28"/>
          <w:szCs w:val="28"/>
          <w:lang w:bidi="fa-IR"/>
        </w:rPr>
        <w:t>CSR</w:t>
      </w:r>
      <w:r w:rsidRPr="00801738">
        <w:rPr>
          <w:rFonts w:cs="B Nazanin"/>
          <w:sz w:val="28"/>
          <w:szCs w:val="28"/>
          <w:rtl/>
          <w:lang w:bidi="fa-IR"/>
        </w:rPr>
        <w:t xml:space="preserve"> و نقش بخش نفت و گاز در مناطق نفتی، تنها در چند دهه اخیر است که در مراکز دانشگاهی  ونیز </w:t>
      </w:r>
      <w:r w:rsidRPr="00801738">
        <w:rPr>
          <w:rFonts w:cs="B Nazanin"/>
          <w:sz w:val="28"/>
          <w:szCs w:val="28"/>
          <w:lang w:bidi="fa-IR"/>
        </w:rPr>
        <w:t>NGO</w:t>
      </w:r>
      <w:r w:rsidRPr="00801738">
        <w:rPr>
          <w:rFonts w:cs="B Nazanin"/>
          <w:sz w:val="28"/>
          <w:szCs w:val="28"/>
          <w:rtl/>
          <w:lang w:bidi="fa-IR"/>
        </w:rPr>
        <w:t xml:space="preserve"> ها مطرح شده است. قبل از آن فعالیت</w:t>
      </w:r>
      <w:r w:rsidRPr="00801738">
        <w:rPr>
          <w:rFonts w:cs="B Nazanin"/>
          <w:sz w:val="28"/>
          <w:szCs w:val="28"/>
          <w:rtl/>
          <w:lang w:bidi="fa-IR"/>
        </w:rPr>
        <w:softHyphen/>
        <w:t xml:space="preserve">های </w:t>
      </w:r>
      <w:r w:rsidRPr="00801738">
        <w:rPr>
          <w:rFonts w:cs="B Nazanin"/>
          <w:sz w:val="28"/>
          <w:szCs w:val="28"/>
          <w:lang w:bidi="fa-IR"/>
        </w:rPr>
        <w:t>CSR</w:t>
      </w:r>
      <w:r w:rsidRPr="00801738">
        <w:rPr>
          <w:rFonts w:cs="B Nazanin"/>
          <w:sz w:val="28"/>
          <w:szCs w:val="28"/>
          <w:rtl/>
          <w:lang w:bidi="fa-IR"/>
        </w:rPr>
        <w:t xml:space="preserve"> شرکتهای نفتی درایران محدود به فراهم ساختن زیرساخت</w:t>
      </w:r>
      <w:r w:rsidRPr="00801738">
        <w:rPr>
          <w:rFonts w:cs="B Nazanin"/>
          <w:sz w:val="28"/>
          <w:szCs w:val="28"/>
          <w:rtl/>
          <w:lang w:bidi="fa-IR"/>
        </w:rPr>
        <w:softHyphen/>
        <w:t>ها و تجهیزات مورد نیاز صنعت و نیز ارائه خدمات به بخش محدودی از شهروندان که در صنعت نیز مشغول به کار بودند، می شد. تنها استثنای مشاهده شده نیز، ساخت مدرسه ها و آموزشگاه</w:t>
      </w:r>
      <w:r w:rsidRPr="00801738">
        <w:rPr>
          <w:rFonts w:cs="B Nazanin"/>
          <w:sz w:val="28"/>
          <w:szCs w:val="28"/>
          <w:rtl/>
          <w:lang w:bidi="fa-IR"/>
        </w:rPr>
        <w:softHyphen/>
        <w:t>هایی در نزدیکی مراکز بهره برداری جهت آموزش کسانی بود که می</w:t>
      </w:r>
      <w:r w:rsidRPr="00801738">
        <w:rPr>
          <w:rFonts w:cs="B Nazanin"/>
          <w:sz w:val="28"/>
          <w:szCs w:val="28"/>
          <w:rtl/>
          <w:lang w:bidi="fa-IR"/>
        </w:rPr>
        <w:softHyphen/>
        <w:t>خواستند به استخدام شرکت</w:t>
      </w:r>
      <w:r w:rsidRPr="00801738">
        <w:rPr>
          <w:rFonts w:cs="B Nazanin"/>
          <w:sz w:val="28"/>
          <w:szCs w:val="28"/>
          <w:rtl/>
          <w:lang w:bidi="fa-IR"/>
        </w:rPr>
        <w:softHyphen/>
        <w:t>ها در بیایند</w:t>
      </w:r>
      <w:r w:rsidRPr="00801738">
        <w:rPr>
          <w:rStyle w:val="FootnoteReference"/>
          <w:rFonts w:cs="B Nazanin"/>
          <w:sz w:val="28"/>
          <w:szCs w:val="28"/>
          <w:rtl/>
          <w:lang w:bidi="fa-IR"/>
        </w:rPr>
        <w:footnoteReference w:id="452"/>
      </w:r>
      <w:r w:rsidR="0013546B">
        <w:rPr>
          <w:rFonts w:cs="B Nazanin" w:hint="cs"/>
          <w:sz w:val="28"/>
          <w:szCs w:val="28"/>
          <w:rtl/>
          <w:lang w:bidi="fa-IR"/>
        </w:rPr>
        <w:t>.</w:t>
      </w:r>
    </w:p>
    <w:p w:rsidR="00801738" w:rsidRPr="00801738" w:rsidRDefault="00801738" w:rsidP="0013546B">
      <w:pPr>
        <w:ind w:left="288" w:right="284"/>
        <w:rPr>
          <w:rFonts w:cs="B Nazanin"/>
          <w:sz w:val="28"/>
          <w:szCs w:val="28"/>
          <w:rtl/>
          <w:lang w:bidi="fa-IR"/>
        </w:rPr>
      </w:pPr>
      <w:r w:rsidRPr="00801738">
        <w:rPr>
          <w:rFonts w:cs="B Nazanin"/>
          <w:sz w:val="28"/>
          <w:szCs w:val="28"/>
          <w:rtl/>
          <w:lang w:bidi="fa-IR"/>
        </w:rPr>
        <w:t>بخش نفت و گاز ایران، نقشی حیاتی در اقتصاد کشور بازی می</w:t>
      </w:r>
      <w:r w:rsidRPr="00801738">
        <w:rPr>
          <w:rFonts w:cs="B Nazanin"/>
          <w:sz w:val="28"/>
          <w:szCs w:val="28"/>
          <w:rtl/>
          <w:lang w:bidi="fa-IR"/>
        </w:rPr>
        <w:softHyphen/>
        <w:t>کند. طبق آمار رسمی، بیش از 80 درصد درآمد کشور از صادرات نفت خام، میعانات گازی، و محصولات پتروشیمی حاصل می</w:t>
      </w:r>
      <w:r w:rsidRPr="00801738">
        <w:rPr>
          <w:rFonts w:cs="B Nazanin"/>
          <w:sz w:val="28"/>
          <w:szCs w:val="28"/>
          <w:rtl/>
          <w:lang w:bidi="fa-IR"/>
        </w:rPr>
        <w:softHyphen/>
        <w:t>شود. ایران دومین دارنده ذخایر گاز دنیاست. و علاوه براین سومین ذخایر ثابت شده نفت دنیا را نیز بعد از عربستان سعودی و کانادا در اختیار دارد.</w:t>
      </w:r>
      <w:r w:rsidRPr="00801738">
        <w:rPr>
          <w:rStyle w:val="FootnoteReference"/>
          <w:rFonts w:cs="B Nazanin"/>
          <w:sz w:val="28"/>
          <w:szCs w:val="28"/>
          <w:rtl/>
          <w:lang w:bidi="fa-IR"/>
        </w:rPr>
        <w:footnoteReference w:id="453"/>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طبق نظر "فریناس"، مدل</w:t>
      </w:r>
      <w:r w:rsidRPr="00801738">
        <w:rPr>
          <w:rFonts w:cs="B Nazanin"/>
          <w:sz w:val="28"/>
          <w:szCs w:val="28"/>
          <w:rtl/>
          <w:lang w:bidi="fa-IR"/>
        </w:rPr>
        <w:softHyphen/>
        <w:t xml:space="preserve">های فعلی </w:t>
      </w:r>
      <w:r w:rsidRPr="00801738">
        <w:rPr>
          <w:rFonts w:cs="B Nazanin"/>
          <w:sz w:val="28"/>
          <w:szCs w:val="28"/>
          <w:lang w:bidi="fa-IR"/>
        </w:rPr>
        <w:t>CSR</w:t>
      </w:r>
      <w:r w:rsidRPr="00801738">
        <w:rPr>
          <w:rFonts w:cs="B Nazanin"/>
          <w:sz w:val="28"/>
          <w:szCs w:val="28"/>
          <w:rtl/>
          <w:lang w:bidi="fa-IR"/>
        </w:rPr>
        <w:t xml:space="preserve"> برای محقق شدن به بهترین شکل، به وجود همزمان سه پارامتر نیاز دارند: "کسب و کارهای پاسخگو که علاقه مند به </w:t>
      </w:r>
      <w:r w:rsidRPr="00801738">
        <w:rPr>
          <w:rFonts w:cs="B Nazanin"/>
          <w:sz w:val="28"/>
          <w:szCs w:val="28"/>
          <w:lang w:bidi="fa-IR"/>
        </w:rPr>
        <w:t>CSR</w:t>
      </w:r>
      <w:r w:rsidRPr="00801738">
        <w:rPr>
          <w:rFonts w:cs="B Nazanin"/>
          <w:sz w:val="28"/>
          <w:szCs w:val="28"/>
          <w:rtl/>
          <w:lang w:bidi="fa-IR"/>
        </w:rPr>
        <w:t xml:space="preserve"> باشند، یک جامعه شهری و مدنی مشتاق به مشارکت با کسب و کارها و نهایتا یک دولت قوی که بتواند محیطی مناسب را برای </w:t>
      </w:r>
      <w:r w:rsidRPr="00801738">
        <w:rPr>
          <w:rFonts w:cs="B Nazanin"/>
          <w:sz w:val="28"/>
          <w:szCs w:val="28"/>
          <w:lang w:bidi="fa-IR"/>
        </w:rPr>
        <w:t>CSR</w:t>
      </w:r>
      <w:r w:rsidRPr="00801738">
        <w:rPr>
          <w:rFonts w:cs="B Nazanin"/>
          <w:sz w:val="28"/>
          <w:szCs w:val="28"/>
          <w:rtl/>
          <w:lang w:bidi="fa-IR"/>
        </w:rPr>
        <w:t xml:space="preserve"> فراهم کند." </w:t>
      </w:r>
      <w:r w:rsidRPr="00801738">
        <w:rPr>
          <w:rStyle w:val="FootnoteReference"/>
          <w:rFonts w:cs="B Nazanin"/>
          <w:sz w:val="28"/>
          <w:szCs w:val="28"/>
          <w:rtl/>
          <w:lang w:bidi="fa-IR"/>
        </w:rPr>
        <w:footnoteReference w:id="454"/>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 xml:space="preserve">بررسی اجمالی منابع و مصاحبه با یکی از صاحب نظران که مدیریت یکی از </w:t>
      </w:r>
      <w:r w:rsidRPr="00801738">
        <w:rPr>
          <w:rFonts w:cs="B Nazanin"/>
          <w:sz w:val="28"/>
          <w:szCs w:val="28"/>
          <w:lang w:bidi="fa-IR"/>
        </w:rPr>
        <w:t>NGO</w:t>
      </w:r>
      <w:r w:rsidRPr="00801738">
        <w:rPr>
          <w:rFonts w:cs="B Nazanin"/>
          <w:sz w:val="28"/>
          <w:szCs w:val="28"/>
          <w:rtl/>
          <w:lang w:bidi="fa-IR"/>
        </w:rPr>
        <w:t xml:space="preserve"> های ترویج مسئولیت اجتماعی در ایران را بر عهده دارد، ما را به این نتیجه می</w:t>
      </w:r>
      <w:r w:rsidRPr="00801738">
        <w:rPr>
          <w:rFonts w:cs="B Nazanin"/>
          <w:sz w:val="28"/>
          <w:szCs w:val="28"/>
          <w:rtl/>
          <w:lang w:bidi="fa-IR"/>
        </w:rPr>
        <w:softHyphen/>
        <w:t>رساند که در ایران، بستر فعالیت</w:t>
      </w:r>
      <w:r w:rsidRPr="00801738">
        <w:rPr>
          <w:rFonts w:cs="B Nazanin"/>
          <w:sz w:val="28"/>
          <w:szCs w:val="28"/>
          <w:rtl/>
          <w:lang w:bidi="fa-IR"/>
        </w:rPr>
        <w:softHyphen/>
        <w:t xml:space="preserve">های </w:t>
      </w:r>
      <w:r w:rsidRPr="00801738">
        <w:rPr>
          <w:rFonts w:cs="B Nazanin"/>
          <w:sz w:val="28"/>
          <w:szCs w:val="28"/>
          <w:lang w:bidi="fa-IR"/>
        </w:rPr>
        <w:t>CSR</w:t>
      </w:r>
      <w:r w:rsidRPr="00801738">
        <w:rPr>
          <w:rFonts w:cs="B Nazanin"/>
          <w:sz w:val="28"/>
          <w:szCs w:val="28"/>
          <w:rtl/>
          <w:lang w:bidi="fa-IR"/>
        </w:rPr>
        <w:t xml:space="preserve"> برای شرکت</w:t>
      </w:r>
      <w:r w:rsidRPr="00801738">
        <w:rPr>
          <w:rFonts w:cs="B Nazanin"/>
          <w:sz w:val="28"/>
          <w:szCs w:val="28"/>
          <w:rtl/>
          <w:lang w:bidi="fa-IR"/>
        </w:rPr>
        <w:softHyphen/>
        <w:t>های خارجی از جمله شرکت</w:t>
      </w:r>
      <w:r w:rsidRPr="00801738">
        <w:rPr>
          <w:rFonts w:cs="B Nazanin"/>
          <w:sz w:val="28"/>
          <w:szCs w:val="28"/>
          <w:rtl/>
          <w:lang w:bidi="fa-IR"/>
        </w:rPr>
        <w:softHyphen/>
        <w:t>های نفتی، به خوبی فراهم نیست.</w:t>
      </w:r>
      <w:r w:rsidRPr="00801738">
        <w:rPr>
          <w:rStyle w:val="FootnoteReference"/>
          <w:rFonts w:cs="B Nazanin"/>
          <w:sz w:val="28"/>
          <w:szCs w:val="28"/>
          <w:rtl/>
          <w:lang w:bidi="fa-IR"/>
        </w:rPr>
        <w:footnoteReference w:id="455"/>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 xml:space="preserve">"علیرضا امیدوار" معتقد است که در ایران به کارهای </w:t>
      </w:r>
      <w:r w:rsidRPr="00801738">
        <w:rPr>
          <w:rFonts w:cs="B Nazanin"/>
          <w:sz w:val="28"/>
          <w:szCs w:val="28"/>
          <w:lang w:bidi="fa-IR"/>
        </w:rPr>
        <w:t>CSR</w:t>
      </w:r>
      <w:r w:rsidRPr="00801738">
        <w:rPr>
          <w:rFonts w:cs="B Nazanin"/>
          <w:sz w:val="28"/>
          <w:szCs w:val="28"/>
          <w:rtl/>
          <w:lang w:bidi="fa-IR"/>
        </w:rPr>
        <w:t xml:space="preserve"> انجام شده توسط شرکت</w:t>
      </w:r>
      <w:r w:rsidRPr="00801738">
        <w:rPr>
          <w:rFonts w:cs="B Nazanin"/>
          <w:sz w:val="28"/>
          <w:szCs w:val="28"/>
          <w:rtl/>
          <w:lang w:bidi="fa-IR"/>
        </w:rPr>
        <w:softHyphen/>
        <w:t>های خارجی</w:t>
      </w:r>
      <w:r w:rsidRPr="00801738">
        <w:rPr>
          <w:rFonts w:cs="B Nazanin"/>
          <w:sz w:val="28"/>
          <w:szCs w:val="28"/>
          <w:rtl/>
          <w:lang w:bidi="fa-IR"/>
        </w:rPr>
        <w:softHyphen/>
        <w:t xml:space="preserve"> به دلیل سوابق تاریخی، نگاه بدبینانه ای وجود دارد و اغلب به چشم جاسوسی فرهنگی یا درقالب پارادایم استعمار نگریسته می</w:t>
      </w:r>
      <w:r w:rsidRPr="00801738">
        <w:rPr>
          <w:rFonts w:cs="B Nazanin"/>
          <w:sz w:val="28"/>
          <w:szCs w:val="28"/>
          <w:rtl/>
          <w:lang w:bidi="fa-IR"/>
        </w:rPr>
        <w:softHyphen/>
        <w:t>شود و بنابراین شرکت</w:t>
      </w:r>
      <w:r w:rsidRPr="00801738">
        <w:rPr>
          <w:rFonts w:cs="B Nazanin"/>
          <w:sz w:val="28"/>
          <w:szCs w:val="28"/>
          <w:rtl/>
          <w:lang w:bidi="fa-IR"/>
        </w:rPr>
        <w:softHyphen/>
        <w:t>های خارجی اگر کاری هم در زمینه مسئولیت</w:t>
      </w:r>
      <w:r w:rsidRPr="00801738">
        <w:rPr>
          <w:rFonts w:cs="B Nazanin"/>
          <w:sz w:val="28"/>
          <w:szCs w:val="28"/>
          <w:rtl/>
          <w:lang w:bidi="fa-IR"/>
        </w:rPr>
        <w:softHyphen/>
        <w:t>های اجتماعی می</w:t>
      </w:r>
      <w:r w:rsidRPr="00801738">
        <w:rPr>
          <w:rFonts w:cs="B Nazanin"/>
          <w:sz w:val="28"/>
          <w:szCs w:val="28"/>
          <w:rtl/>
          <w:lang w:bidi="fa-IR"/>
        </w:rPr>
        <w:softHyphen/>
        <w:t>کنند، تمایل زیادی ندارند که آن را منتشر کنند و کسب اطلاع در این زمینه با دشواری</w:t>
      </w:r>
      <w:r w:rsidRPr="00801738">
        <w:rPr>
          <w:rFonts w:cs="B Nazanin"/>
          <w:sz w:val="28"/>
          <w:szCs w:val="28"/>
          <w:rtl/>
          <w:lang w:bidi="fa-IR"/>
        </w:rPr>
        <w:softHyphen/>
        <w:t>های زیادی روبرو است.</w:t>
      </w:r>
    </w:p>
    <w:p w:rsidR="00801738" w:rsidRPr="00801738" w:rsidRDefault="00801738" w:rsidP="0013546B">
      <w:pPr>
        <w:ind w:left="288" w:right="284"/>
        <w:rPr>
          <w:rFonts w:cs="B Nazanin"/>
          <w:sz w:val="28"/>
          <w:szCs w:val="28"/>
          <w:rtl/>
          <w:lang w:bidi="fa-IR"/>
        </w:rPr>
      </w:pPr>
      <w:r w:rsidRPr="00801738">
        <w:rPr>
          <w:rFonts w:cs="B Nazanin"/>
          <w:sz w:val="28"/>
          <w:szCs w:val="28"/>
          <w:rtl/>
          <w:lang w:bidi="fa-IR"/>
        </w:rPr>
        <w:t>مسئله دیگری که امیدوار به آن اشاره می</w:t>
      </w:r>
      <w:r w:rsidRPr="00801738">
        <w:rPr>
          <w:rFonts w:cs="B Nazanin"/>
          <w:sz w:val="28"/>
          <w:szCs w:val="28"/>
          <w:rtl/>
          <w:lang w:bidi="fa-IR"/>
        </w:rPr>
        <w:softHyphen/>
        <w:t>کند، این است که در حال حاضر فعالیت</w:t>
      </w:r>
      <w:r w:rsidRPr="00801738">
        <w:rPr>
          <w:rFonts w:cs="B Nazanin"/>
          <w:sz w:val="28"/>
          <w:szCs w:val="28"/>
          <w:rtl/>
          <w:lang w:bidi="fa-IR"/>
        </w:rPr>
        <w:softHyphen/>
        <w:t>های شرکت</w:t>
      </w:r>
      <w:r w:rsidRPr="00801738">
        <w:rPr>
          <w:rFonts w:cs="B Nazanin"/>
          <w:sz w:val="28"/>
          <w:szCs w:val="28"/>
          <w:rtl/>
          <w:lang w:bidi="fa-IR"/>
        </w:rPr>
        <w:softHyphen/>
        <w:t>های چند ملیتی به شدت در ایران کم رنگ شده و تعداد کارمندان شرکت</w:t>
      </w:r>
      <w:r w:rsidRPr="00801738">
        <w:rPr>
          <w:rFonts w:cs="B Nazanin"/>
          <w:sz w:val="28"/>
          <w:szCs w:val="28"/>
          <w:rtl/>
          <w:lang w:bidi="fa-IR"/>
        </w:rPr>
        <w:softHyphen/>
        <w:t>هایی مانند "او-ام-و"</w:t>
      </w:r>
      <w:r w:rsidR="0013546B">
        <w:rPr>
          <w:rFonts w:cs="B Nazanin"/>
          <w:sz w:val="28"/>
          <w:szCs w:val="28"/>
          <w:rtl/>
          <w:lang w:bidi="fa-IR"/>
        </w:rPr>
        <w:t xml:space="preserve"> و شل</w:t>
      </w:r>
      <w:r w:rsidRPr="00801738">
        <w:rPr>
          <w:rFonts w:cs="B Nazanin"/>
          <w:sz w:val="28"/>
          <w:szCs w:val="28"/>
          <w:rtl/>
          <w:lang w:bidi="fa-IR"/>
        </w:rPr>
        <w:t xml:space="preserve"> از بیست نفر تجاوز نمی</w:t>
      </w:r>
      <w:r w:rsidRPr="00801738">
        <w:rPr>
          <w:rFonts w:cs="B Nazanin"/>
          <w:sz w:val="28"/>
          <w:szCs w:val="28"/>
          <w:rtl/>
          <w:lang w:bidi="fa-IR"/>
        </w:rPr>
        <w:softHyphen/>
        <w:t xml:space="preserve">کند. </w:t>
      </w:r>
      <w:r w:rsidRPr="00801738">
        <w:rPr>
          <w:rFonts w:cs="B Nazanin"/>
          <w:sz w:val="28"/>
          <w:szCs w:val="28"/>
          <w:lang w:bidi="fa-IR"/>
        </w:rPr>
        <w:t>CSR</w:t>
      </w:r>
      <w:r w:rsidRPr="00801738">
        <w:rPr>
          <w:rFonts w:cs="B Nazanin"/>
          <w:sz w:val="28"/>
          <w:szCs w:val="28"/>
          <w:rtl/>
          <w:lang w:bidi="fa-IR"/>
        </w:rPr>
        <w:t xml:space="preserve"> وقتی معنا پیدا می کند که شرکت، در ایران پروژه ای در دست اقدام داشته باشد. اما در حال حاضر نمی توان انتظار هیچ گونه فعالیتی از آنها داشت. شرکت</w:t>
      </w:r>
      <w:r w:rsidRPr="00801738">
        <w:rPr>
          <w:rFonts w:cs="B Nazanin"/>
          <w:sz w:val="28"/>
          <w:szCs w:val="28"/>
          <w:rtl/>
          <w:lang w:bidi="fa-IR"/>
        </w:rPr>
        <w:softHyphen/>
        <w:t xml:space="preserve">های چینی و تایلندی هم اعتقادی به </w:t>
      </w:r>
      <w:r w:rsidRPr="00801738">
        <w:rPr>
          <w:rFonts w:cs="B Nazanin"/>
          <w:sz w:val="28"/>
          <w:szCs w:val="28"/>
          <w:lang w:bidi="fa-IR"/>
        </w:rPr>
        <w:t>CSR</w:t>
      </w:r>
      <w:r w:rsidRPr="00801738">
        <w:rPr>
          <w:rFonts w:cs="B Nazanin"/>
          <w:sz w:val="28"/>
          <w:szCs w:val="28"/>
          <w:rtl/>
          <w:lang w:bidi="fa-IR"/>
        </w:rPr>
        <w:t xml:space="preserve"> به مفهوم واقعی ندارند و اگر اندک فعالیتی انجام می</w:t>
      </w:r>
      <w:r w:rsidRPr="00801738">
        <w:rPr>
          <w:rFonts w:cs="B Nazanin"/>
          <w:sz w:val="28"/>
          <w:szCs w:val="28"/>
          <w:rtl/>
          <w:lang w:bidi="fa-IR"/>
        </w:rPr>
        <w:softHyphen/>
        <w:t>دهند، در راستای کسب امتیاز از دولت است.</w:t>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 xml:space="preserve">"زیمنس" در حالی یک پروژه </w:t>
      </w:r>
      <w:r w:rsidRPr="00801738">
        <w:rPr>
          <w:rFonts w:cs="B Nazanin"/>
          <w:sz w:val="28"/>
          <w:szCs w:val="28"/>
          <w:lang w:bidi="fa-IR"/>
        </w:rPr>
        <w:t>CSR</w:t>
      </w:r>
      <w:r w:rsidRPr="00801738">
        <w:rPr>
          <w:rFonts w:cs="B Nazanin"/>
          <w:sz w:val="28"/>
          <w:szCs w:val="28"/>
          <w:rtl/>
          <w:lang w:bidi="fa-IR"/>
        </w:rPr>
        <w:t xml:space="preserve"> در ایران اجرا نمی کند، که بودجه اختصاص داده به این کارش در عربستان، بیست میلیون دلار در سال است. حجم کارهای </w:t>
      </w:r>
      <w:r w:rsidRPr="00801738">
        <w:rPr>
          <w:rFonts w:cs="B Nazanin"/>
          <w:sz w:val="28"/>
          <w:szCs w:val="28"/>
          <w:lang w:bidi="fa-IR"/>
        </w:rPr>
        <w:t>CSR</w:t>
      </w:r>
      <w:r w:rsidRPr="00801738">
        <w:rPr>
          <w:rFonts w:cs="B Nazanin"/>
          <w:sz w:val="28"/>
          <w:szCs w:val="28"/>
          <w:rtl/>
          <w:lang w:bidi="fa-IR"/>
        </w:rPr>
        <w:t xml:space="preserve"> شرکت</w:t>
      </w:r>
      <w:r w:rsidRPr="00801738">
        <w:rPr>
          <w:rFonts w:cs="B Nazanin"/>
          <w:sz w:val="28"/>
          <w:szCs w:val="28"/>
          <w:rtl/>
          <w:lang w:bidi="fa-IR"/>
        </w:rPr>
        <w:softHyphen/>
        <w:t xml:space="preserve">های نفتی در ایران، در مقایسه با سایر کشور ها، خیلی کمتر بوده است. او مهمترین دلیل را فراهم بودن فضای سیاسی اجتماعی کشورهای دیگر، برای کارهای </w:t>
      </w:r>
      <w:r w:rsidRPr="00801738">
        <w:rPr>
          <w:rFonts w:cs="B Nazanin"/>
          <w:sz w:val="28"/>
          <w:szCs w:val="28"/>
          <w:lang w:bidi="fa-IR"/>
        </w:rPr>
        <w:t>CSR</w:t>
      </w:r>
      <w:r w:rsidRPr="00801738">
        <w:rPr>
          <w:rFonts w:cs="B Nazanin"/>
          <w:sz w:val="28"/>
          <w:szCs w:val="28"/>
          <w:rtl/>
          <w:lang w:bidi="fa-IR"/>
        </w:rPr>
        <w:t xml:space="preserve"> می</w:t>
      </w:r>
      <w:r w:rsidRPr="00801738">
        <w:rPr>
          <w:rFonts w:cs="B Nazanin"/>
          <w:sz w:val="28"/>
          <w:szCs w:val="28"/>
          <w:rtl/>
          <w:lang w:bidi="fa-IR"/>
        </w:rPr>
        <w:softHyphen/>
        <w:t>داند.</w:t>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 xml:space="preserve"> امیدوار معتقد است شرکت</w:t>
      </w:r>
      <w:r w:rsidRPr="00801738">
        <w:rPr>
          <w:rFonts w:cs="B Nazanin"/>
          <w:sz w:val="28"/>
          <w:szCs w:val="28"/>
          <w:rtl/>
          <w:lang w:bidi="fa-IR"/>
        </w:rPr>
        <w:softHyphen/>
        <w:t>های ایرانی و حتی خارجی</w:t>
      </w:r>
      <w:r w:rsidRPr="00801738">
        <w:rPr>
          <w:rFonts w:cs="B Nazanin"/>
          <w:sz w:val="28"/>
          <w:szCs w:val="28"/>
          <w:rtl/>
          <w:lang w:bidi="fa-IR"/>
        </w:rPr>
        <w:softHyphen/>
        <w:t>هایی که در ایران مشغول به فعالیت هستند، از مشهور شدن واهمه دارند و  معتقدند افتادن نامشان بر سر زبان</w:t>
      </w:r>
      <w:r w:rsidRPr="00801738">
        <w:rPr>
          <w:rFonts w:cs="B Nazanin"/>
          <w:sz w:val="28"/>
          <w:szCs w:val="28"/>
          <w:rtl/>
          <w:lang w:bidi="fa-IR"/>
        </w:rPr>
        <w:softHyphen/>
        <w:t>ها مساوی با افزایش ریسک است.</w:t>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 xml:space="preserve">علیرضا امیدوار معتقد است از پنج بُعد مهم </w:t>
      </w:r>
      <w:r w:rsidRPr="00801738">
        <w:rPr>
          <w:rFonts w:cs="B Nazanin"/>
          <w:sz w:val="28"/>
          <w:szCs w:val="28"/>
          <w:lang w:bidi="fa-IR"/>
        </w:rPr>
        <w:t>CSR</w:t>
      </w:r>
      <w:r w:rsidR="003570AF">
        <w:rPr>
          <w:rFonts w:cs="B Nazanin" w:hint="cs"/>
          <w:sz w:val="28"/>
          <w:szCs w:val="28"/>
          <w:rtl/>
          <w:lang w:bidi="fa-IR"/>
        </w:rPr>
        <w:t xml:space="preserve"> </w:t>
      </w:r>
      <w:r w:rsidRPr="00801738">
        <w:rPr>
          <w:rFonts w:cs="B Nazanin"/>
          <w:sz w:val="28"/>
          <w:szCs w:val="28"/>
          <w:rtl/>
          <w:lang w:bidi="fa-IR"/>
        </w:rPr>
        <w:t>(یعنی جامعه، محیط کار، رهبری سازمان، بازار و صنعت، محیط زیست)، بیشتر دو بعد مسئولیت اجتماعی در جامع</w:t>
      </w:r>
      <w:r w:rsidR="003570AF">
        <w:rPr>
          <w:rFonts w:cs="B Nazanin" w:hint="cs"/>
          <w:sz w:val="28"/>
          <w:szCs w:val="28"/>
          <w:rtl/>
          <w:lang w:bidi="fa-IR"/>
        </w:rPr>
        <w:t xml:space="preserve"> </w:t>
      </w:r>
      <w:r w:rsidRPr="00801738">
        <w:rPr>
          <w:rFonts w:cs="B Nazanin"/>
          <w:sz w:val="28"/>
          <w:szCs w:val="28"/>
          <w:rtl/>
          <w:lang w:bidi="fa-IR"/>
        </w:rPr>
        <w:t>ه(کمک</w:t>
      </w:r>
      <w:r w:rsidRPr="00801738">
        <w:rPr>
          <w:rFonts w:cs="B Nazanin"/>
          <w:sz w:val="28"/>
          <w:szCs w:val="28"/>
          <w:rtl/>
          <w:lang w:bidi="fa-IR"/>
        </w:rPr>
        <w:softHyphen/>
        <w:t>های خیریه، مشارکت با نهادهای اجتماعی و ...) و مسئولیت اجتماعی در محیط کار</w:t>
      </w:r>
      <w:r w:rsidR="003570AF">
        <w:rPr>
          <w:rFonts w:cs="B Nazanin" w:hint="cs"/>
          <w:sz w:val="28"/>
          <w:szCs w:val="28"/>
          <w:rtl/>
          <w:lang w:bidi="fa-IR"/>
        </w:rPr>
        <w:t xml:space="preserve"> </w:t>
      </w:r>
      <w:r w:rsidRPr="00801738">
        <w:rPr>
          <w:rFonts w:cs="B Nazanin"/>
          <w:sz w:val="28"/>
          <w:szCs w:val="28"/>
          <w:rtl/>
          <w:lang w:bidi="fa-IR"/>
        </w:rPr>
        <w:t>(مزایای رفاهی برای کارمندان، ایمنی و سلامت کارکنان و ...) مورد توجه قرار گرفته است و در سایر بخش</w:t>
      </w:r>
      <w:r w:rsidRPr="00801738">
        <w:rPr>
          <w:rFonts w:cs="B Nazanin"/>
          <w:sz w:val="28"/>
          <w:szCs w:val="28"/>
          <w:rtl/>
          <w:lang w:bidi="fa-IR"/>
        </w:rPr>
        <w:softHyphen/>
        <w:t>ها به خصوص بخش</w:t>
      </w:r>
      <w:r w:rsidRPr="00801738">
        <w:rPr>
          <w:rFonts w:cs="B Nazanin"/>
          <w:sz w:val="28"/>
          <w:szCs w:val="28"/>
          <w:rtl/>
          <w:lang w:bidi="fa-IR"/>
        </w:rPr>
        <w:softHyphen/>
        <w:t>های مهمی مانند محیط زیست، فعالیت</w:t>
      </w:r>
      <w:r w:rsidRPr="00801738">
        <w:rPr>
          <w:rFonts w:cs="B Nazanin"/>
          <w:sz w:val="28"/>
          <w:szCs w:val="28"/>
          <w:rtl/>
          <w:lang w:bidi="fa-IR"/>
        </w:rPr>
        <w:softHyphen/>
        <w:t>ها بسیار ناچیز هستند.</w:t>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او اضافه می</w:t>
      </w:r>
      <w:r w:rsidRPr="00801738">
        <w:rPr>
          <w:rFonts w:cs="B Nazanin"/>
          <w:sz w:val="28"/>
          <w:szCs w:val="28"/>
          <w:rtl/>
          <w:lang w:bidi="fa-IR"/>
        </w:rPr>
        <w:softHyphen/>
        <w:t>کند که شرکت خارجی به دلایل مشابه شرکت</w:t>
      </w:r>
      <w:r w:rsidRPr="00801738">
        <w:rPr>
          <w:rFonts w:cs="B Nazanin"/>
          <w:sz w:val="28"/>
          <w:szCs w:val="28"/>
          <w:rtl/>
          <w:lang w:bidi="fa-IR"/>
        </w:rPr>
        <w:softHyphen/>
        <w:t>های ایرانی به دنبال فعالیت</w:t>
      </w:r>
      <w:r w:rsidRPr="00801738">
        <w:rPr>
          <w:rFonts w:cs="B Nazanin"/>
          <w:sz w:val="28"/>
          <w:szCs w:val="28"/>
          <w:rtl/>
          <w:lang w:bidi="fa-IR"/>
        </w:rPr>
        <w:softHyphen/>
        <w:t xml:space="preserve">های </w:t>
      </w:r>
      <w:r w:rsidRPr="00801738">
        <w:rPr>
          <w:rFonts w:cs="B Nazanin"/>
          <w:sz w:val="28"/>
          <w:szCs w:val="28"/>
          <w:lang w:bidi="fa-IR"/>
        </w:rPr>
        <w:t>CSR</w:t>
      </w:r>
      <w:r w:rsidRPr="00801738">
        <w:rPr>
          <w:rFonts w:cs="B Nazanin"/>
          <w:sz w:val="28"/>
          <w:szCs w:val="28"/>
          <w:rtl/>
          <w:lang w:bidi="fa-IR"/>
        </w:rPr>
        <w:t xml:space="preserve"> نمی</w:t>
      </w:r>
      <w:r w:rsidRPr="00801738">
        <w:rPr>
          <w:rFonts w:cs="B Nazanin"/>
          <w:sz w:val="28"/>
          <w:szCs w:val="28"/>
          <w:rtl/>
          <w:lang w:bidi="fa-IR"/>
        </w:rPr>
        <w:softHyphen/>
        <w:t xml:space="preserve">روند. در واقع آنها به دنبال مزایایی نظیر دریافت گواهینامه </w:t>
      </w:r>
      <w:r w:rsidRPr="00801738">
        <w:rPr>
          <w:rFonts w:cs="B Nazanin"/>
          <w:sz w:val="28"/>
          <w:szCs w:val="28"/>
          <w:lang w:bidi="fa-IR"/>
        </w:rPr>
        <w:t>EFQM</w:t>
      </w:r>
      <w:r w:rsidRPr="00801738">
        <w:rPr>
          <w:rFonts w:cs="B Nazanin"/>
          <w:sz w:val="28"/>
          <w:szCs w:val="28"/>
          <w:rtl/>
          <w:lang w:bidi="fa-IR"/>
        </w:rPr>
        <w:t xml:space="preserve"> به خاطر فعالیت</w:t>
      </w:r>
      <w:r w:rsidRPr="00801738">
        <w:rPr>
          <w:rFonts w:cs="B Nazanin"/>
          <w:sz w:val="28"/>
          <w:szCs w:val="28"/>
          <w:rtl/>
          <w:lang w:bidi="fa-IR"/>
        </w:rPr>
        <w:softHyphen/>
        <w:t xml:space="preserve">های </w:t>
      </w:r>
      <w:r w:rsidRPr="00801738">
        <w:rPr>
          <w:rFonts w:cs="B Nazanin"/>
          <w:sz w:val="28"/>
          <w:szCs w:val="28"/>
          <w:lang w:bidi="fa-IR"/>
        </w:rPr>
        <w:t>CSR</w:t>
      </w:r>
      <w:r w:rsidRPr="00801738">
        <w:rPr>
          <w:rFonts w:cs="B Nazanin"/>
          <w:sz w:val="28"/>
          <w:szCs w:val="28"/>
          <w:rtl/>
          <w:lang w:bidi="fa-IR"/>
        </w:rPr>
        <w:t xml:space="preserve"> نیستند. بلکه مهمترین دلیلی که</w:t>
      </w:r>
      <w:r w:rsidR="00A63AF1">
        <w:rPr>
          <w:rFonts w:cs="B Nazanin"/>
          <w:sz w:val="28"/>
          <w:szCs w:val="28"/>
          <w:rtl/>
          <w:lang w:bidi="fa-IR"/>
        </w:rPr>
        <w:t xml:space="preserve"> آنها را به این کار می</w:t>
      </w:r>
      <w:r w:rsidR="00A63AF1">
        <w:rPr>
          <w:rFonts w:cs="B Nazanin"/>
          <w:sz w:val="28"/>
          <w:szCs w:val="28"/>
          <w:rtl/>
          <w:lang w:bidi="fa-IR"/>
        </w:rPr>
        <w:softHyphen/>
        <w:t>کشاند، مدیریت ریسک</w:t>
      </w:r>
      <w:r w:rsidRPr="00801738">
        <w:rPr>
          <w:rFonts w:cs="B Nazanin"/>
          <w:sz w:val="28"/>
          <w:szCs w:val="28"/>
          <w:rtl/>
          <w:lang w:bidi="fa-IR"/>
        </w:rPr>
        <w:t xml:space="preserve"> است. مثلا جلوگیری از اعتصاب کارگران بومی و یا بسته شدن جاده توسط محلیان؛ او بیان می</w:t>
      </w:r>
      <w:r w:rsidRPr="00801738">
        <w:rPr>
          <w:rFonts w:cs="B Nazanin"/>
          <w:sz w:val="28"/>
          <w:szCs w:val="28"/>
          <w:rtl/>
          <w:lang w:bidi="fa-IR"/>
        </w:rPr>
        <w:softHyphen/>
        <w:t>کند که اگر شرکت "شل" خانه کودک می</w:t>
      </w:r>
      <w:r w:rsidRPr="00801738">
        <w:rPr>
          <w:rFonts w:cs="B Nazanin"/>
          <w:sz w:val="28"/>
          <w:szCs w:val="28"/>
          <w:rtl/>
          <w:lang w:bidi="fa-IR"/>
        </w:rPr>
        <w:softHyphen/>
        <w:t>سازد به دنبال بهبود رابطه اش با بخش</w:t>
      </w:r>
      <w:r w:rsidRPr="00801738">
        <w:rPr>
          <w:rFonts w:cs="B Nazanin"/>
          <w:sz w:val="28"/>
          <w:szCs w:val="28"/>
          <w:rtl/>
          <w:lang w:bidi="fa-IR"/>
        </w:rPr>
        <w:softHyphen/>
        <w:t>دار و مردم محلی است که بعدها تهدیدی برای آن شرکت نشوند. در واقع شرکت</w:t>
      </w:r>
      <w:r w:rsidRPr="00801738">
        <w:rPr>
          <w:rFonts w:cs="B Nazanin"/>
          <w:sz w:val="28"/>
          <w:szCs w:val="28"/>
          <w:rtl/>
          <w:lang w:bidi="fa-IR"/>
        </w:rPr>
        <w:softHyphen/>
        <w:t>های چند م</w:t>
      </w:r>
      <w:r w:rsidR="00A63AF1">
        <w:rPr>
          <w:rFonts w:cs="B Nazanin"/>
          <w:sz w:val="28"/>
          <w:szCs w:val="28"/>
          <w:rtl/>
          <w:lang w:bidi="fa-IR"/>
        </w:rPr>
        <w:t xml:space="preserve">لیتی، به دلیل نظام مدیریت ریسک یا تحلیل ذی </w:t>
      </w:r>
      <w:r w:rsidRPr="00801738">
        <w:rPr>
          <w:rFonts w:cs="B Nazanin"/>
          <w:sz w:val="28"/>
          <w:szCs w:val="28"/>
          <w:rtl/>
          <w:lang w:bidi="fa-IR"/>
        </w:rPr>
        <w:t>نفعان</w:t>
      </w:r>
      <w:r w:rsidRPr="00801738">
        <w:rPr>
          <w:rStyle w:val="FootnoteReference"/>
          <w:rFonts w:cs="B Nazanin"/>
          <w:sz w:val="28"/>
          <w:szCs w:val="28"/>
          <w:rtl/>
          <w:lang w:bidi="fa-IR"/>
        </w:rPr>
        <w:footnoteReference w:id="456"/>
      </w:r>
      <w:r w:rsidRPr="00801738">
        <w:rPr>
          <w:rFonts w:cs="B Nazanin"/>
          <w:sz w:val="28"/>
          <w:szCs w:val="28"/>
          <w:rtl/>
          <w:lang w:bidi="fa-IR"/>
        </w:rPr>
        <w:t xml:space="preserve"> که دارند، نتیجه اش این شده که در ایران، </w:t>
      </w:r>
      <w:r w:rsidRPr="00801738">
        <w:rPr>
          <w:rFonts w:cs="B Nazanin"/>
          <w:sz w:val="28"/>
          <w:szCs w:val="28"/>
          <w:lang w:bidi="fa-IR"/>
        </w:rPr>
        <w:t>CSR</w:t>
      </w:r>
      <w:r w:rsidRPr="00801738">
        <w:rPr>
          <w:rFonts w:cs="B Nazanin"/>
          <w:sz w:val="28"/>
          <w:szCs w:val="28"/>
          <w:rtl/>
          <w:lang w:bidi="fa-IR"/>
        </w:rPr>
        <w:t xml:space="preserve"> را پیاده سازی کنند.</w:t>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برخی از اقدامات انجام شده توسط شرکت</w:t>
      </w:r>
      <w:r w:rsidRPr="00801738">
        <w:rPr>
          <w:rFonts w:cs="B Nazanin"/>
          <w:sz w:val="28"/>
          <w:szCs w:val="28"/>
          <w:rtl/>
          <w:lang w:bidi="fa-IR"/>
        </w:rPr>
        <w:softHyphen/>
        <w:t>های نفتی خارجی در ایران عبارتند از</w:t>
      </w:r>
      <w:r w:rsidRPr="00801738">
        <w:rPr>
          <w:rStyle w:val="FootnoteReference"/>
          <w:rFonts w:cs="B Nazanin"/>
          <w:sz w:val="28"/>
          <w:szCs w:val="28"/>
          <w:rtl/>
          <w:lang w:bidi="fa-IR"/>
        </w:rPr>
        <w:footnoteReference w:id="457"/>
      </w:r>
      <w:r w:rsidRPr="00801738">
        <w:rPr>
          <w:rFonts w:cs="B Nazanin"/>
          <w:sz w:val="28"/>
          <w:szCs w:val="28"/>
          <w:rtl/>
          <w:lang w:bidi="fa-IR"/>
        </w:rPr>
        <w:t>:</w:t>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شرکت او-ام-و:</w:t>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نوسازی و تجهیز تعدادی از مدرسه ها، مشارکت در حفظ لاک پشت</w:t>
      </w:r>
      <w:r w:rsidRPr="00801738">
        <w:rPr>
          <w:rFonts w:cs="B Nazanin"/>
          <w:sz w:val="28"/>
          <w:szCs w:val="28"/>
          <w:rtl/>
          <w:lang w:bidi="fa-IR"/>
        </w:rPr>
        <w:softHyphen/>
        <w:t>های جزیره قشم</w:t>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شرکت شل:</w:t>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تدارک دیدن بورسیه</w:t>
      </w:r>
      <w:r w:rsidRPr="00801738">
        <w:rPr>
          <w:rFonts w:cs="B Nazanin"/>
          <w:sz w:val="28"/>
          <w:szCs w:val="28"/>
          <w:rtl/>
          <w:lang w:bidi="fa-IR"/>
        </w:rPr>
        <w:softHyphen/>
        <w:t>های آموزشی به دانشجویان پزشکی، ساخت یک مرکز کودکان در بم، تجهیز مدارسی در اهواز به اینترنت، احداث مدرسه فوتبال در اهواز</w:t>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شرکت استات اویل:</w:t>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دعوت از تیم فوتبال ایلام به نروژ، برگزاری دوره های آموزشی و فنی برای مدیران نفت و گاز، آموزش نجات غریق دریایی برای تعدادی از کارکنان سازمان بنادر و کشتیرانی</w:t>
      </w:r>
    </w:p>
    <w:p w:rsidR="00801738" w:rsidRPr="00801738" w:rsidRDefault="00A63AF1" w:rsidP="00694B2D">
      <w:pPr>
        <w:ind w:left="288" w:right="284"/>
        <w:rPr>
          <w:rFonts w:cs="B Nazanin"/>
          <w:sz w:val="28"/>
          <w:szCs w:val="28"/>
          <w:lang w:bidi="fa-IR"/>
        </w:rPr>
      </w:pPr>
      <w:r>
        <w:rPr>
          <w:rFonts w:cs="B Nazanin"/>
          <w:sz w:val="28"/>
          <w:szCs w:val="28"/>
          <w:rtl/>
          <w:lang w:bidi="fa-IR"/>
        </w:rPr>
        <w:t>شرکت بی</w:t>
      </w:r>
      <w:r>
        <w:rPr>
          <w:rFonts w:cs="B Nazanin" w:hint="cs"/>
          <w:sz w:val="28"/>
          <w:szCs w:val="28"/>
          <w:rtl/>
          <w:lang w:bidi="fa-IR"/>
        </w:rPr>
        <w:t xml:space="preserve"> </w:t>
      </w:r>
      <w:r w:rsidR="00801738" w:rsidRPr="00801738">
        <w:rPr>
          <w:rFonts w:cs="B Nazanin"/>
          <w:sz w:val="28"/>
          <w:szCs w:val="28"/>
          <w:rtl/>
          <w:lang w:bidi="fa-IR"/>
        </w:rPr>
        <w:t>پی:</w:t>
      </w:r>
    </w:p>
    <w:p w:rsidR="00A63AF1" w:rsidRDefault="00801738" w:rsidP="00A63AF1">
      <w:pPr>
        <w:ind w:left="288" w:right="284"/>
        <w:rPr>
          <w:rFonts w:cs="B Nazanin"/>
          <w:sz w:val="28"/>
          <w:szCs w:val="28"/>
          <w:rtl/>
          <w:lang w:bidi="fa-IR"/>
        </w:rPr>
      </w:pPr>
      <w:r w:rsidRPr="00801738">
        <w:rPr>
          <w:rFonts w:cs="B Nazanin"/>
          <w:sz w:val="28"/>
          <w:szCs w:val="28"/>
          <w:rtl/>
          <w:lang w:bidi="fa-IR"/>
        </w:rPr>
        <w:t>انتشار یک کتاب نفیس در مورد نقاشی ایرانی</w:t>
      </w:r>
    </w:p>
    <w:p w:rsidR="00801738" w:rsidRPr="00801738" w:rsidRDefault="00801738" w:rsidP="00A63AF1">
      <w:pPr>
        <w:ind w:left="288" w:right="284"/>
        <w:rPr>
          <w:rFonts w:cs="B Nazanin"/>
          <w:sz w:val="28"/>
          <w:szCs w:val="28"/>
          <w:rtl/>
          <w:lang w:bidi="fa-IR"/>
        </w:rPr>
      </w:pPr>
      <w:r w:rsidRPr="00801738">
        <w:rPr>
          <w:rFonts w:cs="B Nazanin"/>
          <w:sz w:val="28"/>
          <w:szCs w:val="28"/>
          <w:rtl/>
          <w:lang w:bidi="fa-IR"/>
        </w:rPr>
        <w:t>امیدوار معتقد است که برای فعال تر شدن شرکت</w:t>
      </w:r>
      <w:r w:rsidRPr="00801738">
        <w:rPr>
          <w:rFonts w:cs="B Nazanin"/>
          <w:sz w:val="28"/>
          <w:szCs w:val="28"/>
          <w:rtl/>
          <w:lang w:bidi="fa-IR"/>
        </w:rPr>
        <w:softHyphen/>
        <w:t>های بین المللی نفتی در حوزه مسئولیت اجتماعی در ایران، وزارت نفت بایستی وارد حوزه سیاست گذاری و تعیین "نقشه</w:t>
      </w:r>
      <w:r w:rsidRPr="00801738">
        <w:rPr>
          <w:rFonts w:cs="B Nazanin"/>
          <w:sz w:val="28"/>
          <w:szCs w:val="28"/>
          <w:rtl/>
          <w:lang w:bidi="fa-IR"/>
        </w:rPr>
        <w:softHyphen/>
        <w:t xml:space="preserve">ی راه" برای آنها شود. علاوه بر این فعال شدن </w:t>
      </w:r>
      <w:r w:rsidRPr="00801738">
        <w:rPr>
          <w:rFonts w:cs="B Nazanin"/>
          <w:sz w:val="28"/>
          <w:szCs w:val="28"/>
          <w:lang w:bidi="fa-IR"/>
        </w:rPr>
        <w:t>NGO</w:t>
      </w:r>
      <w:r w:rsidRPr="00801738">
        <w:rPr>
          <w:rFonts w:cs="B Nazanin"/>
          <w:sz w:val="28"/>
          <w:szCs w:val="28"/>
          <w:rtl/>
          <w:lang w:bidi="fa-IR"/>
        </w:rPr>
        <w:t xml:space="preserve"> ها و اصلاح نگرششان به سمت یک رابطه</w:t>
      </w:r>
      <w:r w:rsidRPr="00801738">
        <w:rPr>
          <w:rFonts w:cs="B Nazanin"/>
          <w:sz w:val="28"/>
          <w:szCs w:val="28"/>
          <w:rtl/>
          <w:lang w:bidi="fa-IR"/>
        </w:rPr>
        <w:softHyphen/>
        <w:t>ی بُرد-بُرد هم کمک شایانی به پیش برد این برنامه</w:t>
      </w:r>
      <w:r w:rsidRPr="00801738">
        <w:rPr>
          <w:rFonts w:cs="B Nazanin"/>
          <w:sz w:val="28"/>
          <w:szCs w:val="28"/>
          <w:rtl/>
          <w:lang w:bidi="fa-IR"/>
        </w:rPr>
        <w:softHyphen/>
        <w:t>ها در ایران می</w:t>
      </w:r>
      <w:r w:rsidRPr="00801738">
        <w:rPr>
          <w:rFonts w:cs="B Nazanin"/>
          <w:sz w:val="28"/>
          <w:szCs w:val="28"/>
          <w:rtl/>
          <w:lang w:bidi="fa-IR"/>
        </w:rPr>
        <w:softHyphen/>
        <w:t>کند.</w:t>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به عنوان یک شاهد دیگر، آن طور که "رضا آذین" بیان می کند، عمده فعالیت</w:t>
      </w:r>
      <w:r w:rsidRPr="00801738">
        <w:rPr>
          <w:rFonts w:cs="B Nazanin"/>
          <w:sz w:val="28"/>
          <w:szCs w:val="28"/>
          <w:rtl/>
          <w:lang w:bidi="fa-IR"/>
        </w:rPr>
        <w:softHyphen/>
        <w:t xml:space="preserve">های </w:t>
      </w:r>
      <w:r w:rsidRPr="00801738">
        <w:rPr>
          <w:rFonts w:cs="B Nazanin"/>
          <w:sz w:val="28"/>
          <w:szCs w:val="28"/>
          <w:lang w:bidi="fa-IR"/>
        </w:rPr>
        <w:t>CSR</w:t>
      </w:r>
      <w:r w:rsidRPr="00801738">
        <w:rPr>
          <w:rFonts w:cs="B Nazanin"/>
          <w:sz w:val="28"/>
          <w:szCs w:val="28"/>
          <w:rtl/>
          <w:lang w:bidi="fa-IR"/>
        </w:rPr>
        <w:t xml:space="preserve"> انجام شده در منطقه</w:t>
      </w:r>
      <w:r w:rsidRPr="00801738">
        <w:rPr>
          <w:rFonts w:cs="B Nazanin"/>
          <w:sz w:val="28"/>
          <w:szCs w:val="28"/>
          <w:rtl/>
          <w:lang w:bidi="fa-IR"/>
        </w:rPr>
        <w:softHyphen/>
        <w:t>ی پارس جنوبی، توسط مدیریت منطقه اقتصادی ویژه پارس جنوبی که کاملا دولتی است، انجام شده و جای خالی فعالیت شرکت</w:t>
      </w:r>
      <w:r w:rsidRPr="00801738">
        <w:rPr>
          <w:rFonts w:cs="B Nazanin"/>
          <w:sz w:val="28"/>
          <w:szCs w:val="28"/>
          <w:rtl/>
          <w:lang w:bidi="fa-IR"/>
        </w:rPr>
        <w:softHyphen/>
        <w:t>های چند ملیتی کاملا احساس می</w:t>
      </w:r>
      <w:r w:rsidRPr="00801738">
        <w:rPr>
          <w:rFonts w:cs="B Nazanin"/>
          <w:sz w:val="28"/>
          <w:szCs w:val="28"/>
          <w:rtl/>
          <w:lang w:bidi="fa-IR"/>
        </w:rPr>
        <w:softHyphen/>
        <w:t>شود.</w:t>
      </w:r>
      <w:r w:rsidRPr="00801738">
        <w:rPr>
          <w:rStyle w:val="FootnoteReference"/>
          <w:rFonts w:cs="B Nazanin"/>
          <w:sz w:val="28"/>
          <w:szCs w:val="28"/>
          <w:rtl/>
          <w:lang w:bidi="fa-IR"/>
        </w:rPr>
        <w:footnoteReference w:id="458"/>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این مسئله به همراه صحبت</w:t>
      </w:r>
      <w:r w:rsidRPr="00801738">
        <w:rPr>
          <w:rFonts w:cs="B Nazanin"/>
          <w:sz w:val="28"/>
          <w:szCs w:val="28"/>
          <w:rtl/>
          <w:lang w:bidi="fa-IR"/>
        </w:rPr>
        <w:softHyphen/>
        <w:t>هایی که به آن اشاره شد، ما را به این نتیجه می</w:t>
      </w:r>
      <w:r w:rsidRPr="00801738">
        <w:rPr>
          <w:rFonts w:cs="B Nazanin"/>
          <w:sz w:val="28"/>
          <w:szCs w:val="28"/>
          <w:rtl/>
          <w:lang w:bidi="fa-IR"/>
        </w:rPr>
        <w:softHyphen/>
        <w:t xml:space="preserve">رساند که لازم است یک عزم جدی از طرف وزارت نفت جهت تعیین برنامه و فراهم ساختن زمینه انجام کارهای </w:t>
      </w:r>
      <w:r w:rsidRPr="00801738">
        <w:rPr>
          <w:rFonts w:cs="B Nazanin"/>
          <w:sz w:val="28"/>
          <w:szCs w:val="28"/>
          <w:lang w:bidi="fa-IR"/>
        </w:rPr>
        <w:t>CSR</w:t>
      </w:r>
      <w:r w:rsidRPr="00801738">
        <w:rPr>
          <w:rFonts w:cs="B Nazanin"/>
          <w:sz w:val="28"/>
          <w:szCs w:val="28"/>
          <w:rtl/>
          <w:lang w:bidi="fa-IR"/>
        </w:rPr>
        <w:t xml:space="preserve"> توسط شرکت</w:t>
      </w:r>
      <w:r w:rsidRPr="00801738">
        <w:rPr>
          <w:rFonts w:cs="B Nazanin"/>
          <w:sz w:val="28"/>
          <w:szCs w:val="28"/>
          <w:rtl/>
          <w:lang w:bidi="fa-IR"/>
        </w:rPr>
        <w:softHyphen/>
        <w:t>های چند ملیتی انجام شود تا بتوانیم از بودجه ای که این شرکت</w:t>
      </w:r>
      <w:r w:rsidRPr="00801738">
        <w:rPr>
          <w:rFonts w:cs="B Nazanin"/>
          <w:sz w:val="28"/>
          <w:szCs w:val="28"/>
          <w:rtl/>
          <w:lang w:bidi="fa-IR"/>
        </w:rPr>
        <w:softHyphen/>
        <w:t>ها برای انجام این گونه امور در دنیا اختصاص می</w:t>
      </w:r>
      <w:r w:rsidRPr="00801738">
        <w:rPr>
          <w:rFonts w:cs="B Nazanin"/>
          <w:sz w:val="28"/>
          <w:szCs w:val="28"/>
          <w:rtl/>
          <w:lang w:bidi="fa-IR"/>
        </w:rPr>
        <w:softHyphen/>
        <w:t>دهند، ما نیز بهره متناسبی داشته باشیم.</w:t>
      </w:r>
    </w:p>
    <w:p w:rsidR="00801738" w:rsidRPr="00801738" w:rsidRDefault="00801738" w:rsidP="00694B2D">
      <w:pPr>
        <w:pStyle w:val="Heading3"/>
        <w:bidi/>
        <w:ind w:left="288" w:right="284"/>
        <w:rPr>
          <w:rtl/>
          <w:lang w:bidi="fa-IR"/>
        </w:rPr>
      </w:pPr>
      <w:bookmarkStart w:id="286" w:name="_Toc261037374"/>
      <w:bookmarkStart w:id="287" w:name="_Toc295552576"/>
      <w:r w:rsidRPr="00801738">
        <w:rPr>
          <w:rtl/>
          <w:lang w:bidi="fa-IR"/>
        </w:rPr>
        <w:t>نتیجه گیری</w:t>
      </w:r>
      <w:bookmarkEnd w:id="286"/>
      <w:bookmarkEnd w:id="287"/>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مسئولیت اجتماعی شرکتی</w:t>
      </w:r>
      <w:r w:rsidR="00636B73">
        <w:rPr>
          <w:rFonts w:cs="B Nazanin" w:hint="cs"/>
          <w:sz w:val="28"/>
          <w:szCs w:val="28"/>
          <w:rtl/>
          <w:lang w:bidi="fa-IR"/>
        </w:rPr>
        <w:t xml:space="preserve"> </w:t>
      </w:r>
      <w:r w:rsidRPr="00801738">
        <w:rPr>
          <w:rFonts w:cs="B Nazanin"/>
          <w:sz w:val="28"/>
          <w:szCs w:val="28"/>
          <w:rtl/>
          <w:lang w:bidi="fa-IR"/>
        </w:rPr>
        <w:t>(</w:t>
      </w:r>
      <w:r w:rsidRPr="00801738">
        <w:rPr>
          <w:rFonts w:cs="B Nazanin"/>
          <w:sz w:val="28"/>
          <w:szCs w:val="28"/>
          <w:lang w:bidi="fa-IR"/>
        </w:rPr>
        <w:t>CSR</w:t>
      </w:r>
      <w:r w:rsidRPr="00801738">
        <w:rPr>
          <w:rFonts w:cs="B Nazanin"/>
          <w:sz w:val="28"/>
          <w:szCs w:val="28"/>
          <w:rtl/>
          <w:lang w:bidi="fa-IR"/>
        </w:rPr>
        <w:t xml:space="preserve">)، به سرعت اهمیت خود را در دنیای </w:t>
      </w:r>
      <w:r w:rsidR="00636B73">
        <w:rPr>
          <w:rFonts w:cs="B Nazanin"/>
          <w:sz w:val="28"/>
          <w:szCs w:val="28"/>
          <w:rtl/>
          <w:lang w:bidi="fa-IR"/>
        </w:rPr>
        <w:t>کسب و کار در سراسر دنیا پیدا می</w:t>
      </w:r>
      <w:r w:rsidR="00636B73">
        <w:rPr>
          <w:rFonts w:cs="B Nazanin" w:hint="cs"/>
          <w:sz w:val="28"/>
          <w:szCs w:val="28"/>
          <w:rtl/>
          <w:lang w:bidi="fa-IR"/>
        </w:rPr>
        <w:t xml:space="preserve"> </w:t>
      </w:r>
      <w:r w:rsidRPr="00801738">
        <w:rPr>
          <w:rFonts w:cs="B Nazanin"/>
          <w:sz w:val="28"/>
          <w:szCs w:val="28"/>
          <w:rtl/>
          <w:lang w:bidi="fa-IR"/>
        </w:rPr>
        <w:t>کند. اهمیت این مفهوم به عنوان یک شرط لازم برای رشد ارزش برند و کسب و کار در دنیای امروز کاملا شناخته شده است.</w:t>
      </w:r>
      <w:r w:rsidRPr="00801738">
        <w:rPr>
          <w:rStyle w:val="FootnoteReference"/>
          <w:rFonts w:cs="B Nazanin"/>
          <w:sz w:val="28"/>
          <w:szCs w:val="28"/>
          <w:rtl/>
          <w:lang w:bidi="fa-IR"/>
        </w:rPr>
        <w:footnoteReference w:id="459"/>
      </w:r>
      <w:r w:rsidRPr="00801738">
        <w:rPr>
          <w:rFonts w:cs="B Nazanin"/>
          <w:sz w:val="28"/>
          <w:szCs w:val="28"/>
          <w:rtl/>
          <w:lang w:bidi="fa-IR"/>
        </w:rPr>
        <w:t xml:space="preserve"> </w:t>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 xml:space="preserve">استخراج منابع نفت و گاز، دارای تبعات بزرگ اقتصادی، سیاسی، اجتماعی و محیط زیستی است. از این رو اهمیت </w:t>
      </w:r>
      <w:r w:rsidRPr="00801738">
        <w:rPr>
          <w:rFonts w:cs="B Nazanin"/>
          <w:sz w:val="28"/>
          <w:szCs w:val="28"/>
          <w:lang w:bidi="fa-IR"/>
        </w:rPr>
        <w:t>CSR</w:t>
      </w:r>
      <w:r w:rsidRPr="00801738">
        <w:rPr>
          <w:rFonts w:cs="B Nazanin"/>
          <w:sz w:val="28"/>
          <w:szCs w:val="28"/>
          <w:rtl/>
          <w:lang w:bidi="fa-IR"/>
        </w:rPr>
        <w:t xml:space="preserve"> برای شرکت</w:t>
      </w:r>
      <w:r w:rsidRPr="00801738">
        <w:rPr>
          <w:rFonts w:cs="B Nazanin"/>
          <w:sz w:val="28"/>
          <w:szCs w:val="28"/>
          <w:rtl/>
          <w:lang w:bidi="fa-IR"/>
        </w:rPr>
        <w:softHyphen/>
        <w:t>های نفتی نسبت به سایر صنایع، دو چندان است. به خصوص در مواقع رخ دادن سوانح، این شرکت</w:t>
      </w:r>
      <w:r w:rsidRPr="00801738">
        <w:rPr>
          <w:rFonts w:cs="B Nazanin"/>
          <w:sz w:val="28"/>
          <w:szCs w:val="28"/>
          <w:rtl/>
          <w:lang w:bidi="fa-IR"/>
        </w:rPr>
        <w:softHyphen/>
        <w:t>ها و به خصوص شرکت</w:t>
      </w:r>
      <w:r w:rsidRPr="00801738">
        <w:rPr>
          <w:rFonts w:cs="B Nazanin"/>
          <w:sz w:val="28"/>
          <w:szCs w:val="28"/>
          <w:rtl/>
          <w:lang w:bidi="fa-IR"/>
        </w:rPr>
        <w:softHyphen/>
        <w:t>های چند ملیتی، ممکن است از طرف جوامع، به خاطر مسئولیت اجتماعی</w:t>
      </w:r>
      <w:r w:rsidRPr="00801738">
        <w:rPr>
          <w:rFonts w:cs="B Nazanin"/>
          <w:sz w:val="28"/>
          <w:szCs w:val="28"/>
          <w:rtl/>
          <w:lang w:bidi="fa-IR"/>
        </w:rPr>
        <w:softHyphen/>
        <w:t>شان مورد مواخذه قرار بگیرند و البته شهرتشان هم به خطر بیافتد. شرکت</w:t>
      </w:r>
      <w:r w:rsidRPr="00801738">
        <w:rPr>
          <w:rFonts w:cs="B Nazanin"/>
          <w:sz w:val="28"/>
          <w:szCs w:val="28"/>
          <w:rtl/>
          <w:lang w:bidi="fa-IR"/>
        </w:rPr>
        <w:softHyphen/>
        <w:t>های نفتی به خصوص آنها که در کشورهای در حال توسعه مشغول به فعالیت هستند، به طور ثابت تحت فشارند تا در قبال گستره بزرگی از فعالیتهای اجتماعی و محیط زیستی پاسخگو باشند و در این مورد به بخش عمومی گزارش بدهند. اثرگذاری بزرگ آنها بر سیاست، اقتصاد و جامعه در کشورهای میزبان، سبب می</w:t>
      </w:r>
      <w:r w:rsidRPr="00801738">
        <w:rPr>
          <w:rFonts w:cs="B Nazanin"/>
          <w:sz w:val="28"/>
          <w:szCs w:val="28"/>
          <w:rtl/>
          <w:lang w:bidi="fa-IR"/>
        </w:rPr>
        <w:softHyphen/>
        <w:t>شود تا آنها نسبت به مسئولیت اجتماعی حساس</w:t>
      </w:r>
      <w:r w:rsidRPr="00801738">
        <w:rPr>
          <w:rFonts w:cs="B Nazanin"/>
          <w:sz w:val="28"/>
          <w:szCs w:val="28"/>
          <w:rtl/>
          <w:lang w:bidi="fa-IR"/>
        </w:rPr>
        <w:softHyphen/>
        <w:t>تر بوده و استراتژی</w:t>
      </w:r>
      <w:r w:rsidRPr="00801738">
        <w:rPr>
          <w:rFonts w:cs="B Nazanin"/>
          <w:sz w:val="28"/>
          <w:szCs w:val="28"/>
          <w:rtl/>
          <w:lang w:bidi="fa-IR"/>
        </w:rPr>
        <w:softHyphen/>
        <w:t>های  مشخص و جامعی در این زمینه</w:t>
      </w:r>
      <w:r w:rsidRPr="00801738">
        <w:rPr>
          <w:rFonts w:cs="B Nazanin"/>
          <w:sz w:val="28"/>
          <w:szCs w:val="28"/>
          <w:rtl/>
          <w:lang w:bidi="fa-IR"/>
        </w:rPr>
        <w:softHyphen/>
        <w:t>ها داشته باشند.</w:t>
      </w:r>
      <w:r w:rsidRPr="00801738">
        <w:rPr>
          <w:rStyle w:val="FootnoteReference"/>
          <w:rFonts w:cs="B Nazanin"/>
          <w:sz w:val="28"/>
          <w:szCs w:val="28"/>
          <w:rtl/>
          <w:lang w:bidi="fa-IR"/>
        </w:rPr>
        <w:t xml:space="preserve"> </w:t>
      </w:r>
      <w:r w:rsidRPr="00801738">
        <w:rPr>
          <w:rStyle w:val="FootnoteReference"/>
          <w:rFonts w:cs="B Nazanin"/>
          <w:sz w:val="28"/>
          <w:szCs w:val="28"/>
          <w:rtl/>
          <w:lang w:bidi="fa-IR"/>
        </w:rPr>
        <w:footnoteReference w:id="460"/>
      </w:r>
      <w:r w:rsidRPr="00801738">
        <w:rPr>
          <w:rFonts w:cs="B Nazanin"/>
          <w:sz w:val="28"/>
          <w:szCs w:val="28"/>
          <w:rtl/>
          <w:lang w:bidi="fa-IR"/>
        </w:rPr>
        <w:t xml:space="preserve"> کشورهای میزبان عملیات شرکت</w:t>
      </w:r>
      <w:r w:rsidRPr="00801738">
        <w:rPr>
          <w:rFonts w:cs="B Nazanin"/>
          <w:sz w:val="28"/>
          <w:szCs w:val="28"/>
          <w:rtl/>
          <w:lang w:bidi="fa-IR"/>
        </w:rPr>
        <w:softHyphen/>
        <w:t>های نفتی، می</w:t>
      </w:r>
      <w:r w:rsidRPr="00801738">
        <w:rPr>
          <w:rFonts w:cs="B Nazanin"/>
          <w:sz w:val="28"/>
          <w:szCs w:val="28"/>
          <w:rtl/>
          <w:lang w:bidi="fa-IR"/>
        </w:rPr>
        <w:softHyphen/>
        <w:t>توانند از طریق گسترش فعالیت</w:t>
      </w:r>
      <w:r w:rsidRPr="00801738">
        <w:rPr>
          <w:rFonts w:cs="B Nazanin"/>
          <w:sz w:val="28"/>
          <w:szCs w:val="28"/>
          <w:rtl/>
          <w:lang w:bidi="fa-IR"/>
        </w:rPr>
        <w:softHyphen/>
        <w:t xml:space="preserve">های </w:t>
      </w:r>
      <w:r w:rsidRPr="00801738">
        <w:rPr>
          <w:rFonts w:cs="B Nazanin"/>
          <w:sz w:val="28"/>
          <w:szCs w:val="28"/>
          <w:lang w:bidi="fa-IR"/>
        </w:rPr>
        <w:t>CSR</w:t>
      </w:r>
      <w:r w:rsidRPr="00801738">
        <w:rPr>
          <w:rFonts w:cs="B Nazanin"/>
          <w:sz w:val="28"/>
          <w:szCs w:val="28"/>
          <w:rtl/>
          <w:lang w:bidi="fa-IR"/>
        </w:rPr>
        <w:t xml:space="preserve"> توسط این شرکت</w:t>
      </w:r>
      <w:r w:rsidRPr="00801738">
        <w:rPr>
          <w:rFonts w:cs="B Nazanin"/>
          <w:sz w:val="28"/>
          <w:szCs w:val="28"/>
          <w:rtl/>
          <w:lang w:bidi="fa-IR"/>
        </w:rPr>
        <w:softHyphen/>
        <w:t>ها، از مزایایی نظیر توسعه</w:t>
      </w:r>
      <w:r w:rsidRPr="00801738">
        <w:rPr>
          <w:rFonts w:cs="B Nazanin"/>
          <w:sz w:val="28"/>
          <w:szCs w:val="28"/>
          <w:rtl/>
          <w:lang w:bidi="fa-IR"/>
        </w:rPr>
        <w:softHyphen/>
        <w:t>ی انسانی و اداری جامعه برخوردار شوند که این مهم از طریق افزایش سرمایه</w:t>
      </w:r>
      <w:r w:rsidRPr="00801738">
        <w:rPr>
          <w:rFonts w:cs="B Nazanin"/>
          <w:sz w:val="28"/>
          <w:szCs w:val="28"/>
          <w:rtl/>
          <w:lang w:bidi="fa-IR"/>
        </w:rPr>
        <w:softHyphen/>
        <w:t>گذاری خصوصی، بالارفتن سطوح آموزش، ارائه بهتر خدمات عمومی و ... حاصل می</w:t>
      </w:r>
      <w:r w:rsidRPr="00801738">
        <w:rPr>
          <w:rFonts w:cs="B Nazanin"/>
          <w:sz w:val="28"/>
          <w:szCs w:val="28"/>
          <w:rtl/>
          <w:lang w:bidi="fa-IR"/>
        </w:rPr>
        <w:softHyphen/>
        <w:t>شود.</w:t>
      </w:r>
    </w:p>
    <w:p w:rsidR="00801738" w:rsidRPr="00801738" w:rsidRDefault="00801738" w:rsidP="00694B2D">
      <w:pPr>
        <w:ind w:left="288" w:right="284"/>
        <w:rPr>
          <w:rFonts w:cs="B Nazanin"/>
          <w:sz w:val="28"/>
          <w:szCs w:val="28"/>
          <w:rtl/>
          <w:lang w:bidi="fa-IR"/>
        </w:rPr>
      </w:pPr>
      <w:r w:rsidRPr="00801738">
        <w:rPr>
          <w:rFonts w:cs="B Nazanin"/>
          <w:sz w:val="28"/>
          <w:szCs w:val="28"/>
          <w:rtl/>
          <w:lang w:bidi="fa-IR"/>
        </w:rPr>
        <w:t xml:space="preserve">سه عنصر اساسی مورد نیاز یعنی "کسب و کارهای پاسخگو که علاقه مند به </w:t>
      </w:r>
      <w:r w:rsidRPr="00801738">
        <w:rPr>
          <w:rFonts w:cs="B Nazanin"/>
          <w:sz w:val="28"/>
          <w:szCs w:val="28"/>
          <w:lang w:bidi="fa-IR"/>
        </w:rPr>
        <w:t>CSR</w:t>
      </w:r>
      <w:r w:rsidRPr="00801738">
        <w:rPr>
          <w:rFonts w:cs="B Nazanin"/>
          <w:sz w:val="28"/>
          <w:szCs w:val="28"/>
          <w:rtl/>
          <w:lang w:bidi="fa-IR"/>
        </w:rPr>
        <w:t xml:space="preserve"> باشند، یک جامعه شهری و مدنی مشتاق به مشارکت با کسب و کارها و نهایتا یک دولت قوی که بتواند محیطی مناسب را برای </w:t>
      </w:r>
      <w:r w:rsidRPr="00801738">
        <w:rPr>
          <w:rFonts w:cs="B Nazanin"/>
          <w:sz w:val="28"/>
          <w:szCs w:val="28"/>
          <w:lang w:bidi="fa-IR"/>
        </w:rPr>
        <w:t>CSR</w:t>
      </w:r>
      <w:r w:rsidRPr="00801738">
        <w:rPr>
          <w:rFonts w:cs="B Nazanin"/>
          <w:sz w:val="28"/>
          <w:szCs w:val="28"/>
          <w:rtl/>
          <w:lang w:bidi="fa-IR"/>
        </w:rPr>
        <w:t xml:space="preserve"> فراهم کند"، در تمامی کشورها به یک میزان وجود ندارند و این باید مورد توجه برنامه ریزان شرکت</w:t>
      </w:r>
      <w:r w:rsidRPr="00801738">
        <w:rPr>
          <w:rFonts w:cs="B Nazanin"/>
          <w:sz w:val="28"/>
          <w:szCs w:val="28"/>
          <w:rtl/>
          <w:lang w:bidi="fa-IR"/>
        </w:rPr>
        <w:softHyphen/>
        <w:t>ها قرار بگیرد. به نظر می</w:t>
      </w:r>
      <w:r w:rsidRPr="00801738">
        <w:rPr>
          <w:rFonts w:cs="B Nazanin"/>
          <w:sz w:val="28"/>
          <w:szCs w:val="28"/>
          <w:rtl/>
          <w:lang w:bidi="fa-IR"/>
        </w:rPr>
        <w:softHyphen/>
        <w:t xml:space="preserve">رسد موفقیت </w:t>
      </w:r>
      <w:r w:rsidRPr="00801738">
        <w:rPr>
          <w:rFonts w:cs="B Nazanin"/>
          <w:sz w:val="28"/>
          <w:szCs w:val="28"/>
          <w:lang w:bidi="fa-IR"/>
        </w:rPr>
        <w:t>CSR</w:t>
      </w:r>
      <w:r w:rsidRPr="00801738">
        <w:rPr>
          <w:rFonts w:cs="B Nazanin"/>
          <w:sz w:val="28"/>
          <w:szCs w:val="28"/>
          <w:rtl/>
          <w:lang w:bidi="fa-IR"/>
        </w:rPr>
        <w:t xml:space="preserve"> در جوامعی که دولت نتوانسته در تامین کالا و خدمات عمومی با موفقیت ظاهر شود، تضمین بیشتری دارد و البته بیشتر هم مورد استقبال قرار می</w:t>
      </w:r>
      <w:r w:rsidRPr="00801738">
        <w:rPr>
          <w:rFonts w:cs="B Nazanin"/>
          <w:sz w:val="28"/>
          <w:szCs w:val="28"/>
          <w:rtl/>
          <w:lang w:bidi="fa-IR"/>
        </w:rPr>
        <w:softHyphen/>
        <w:t>گیرد.</w:t>
      </w:r>
    </w:p>
    <w:p w:rsidR="00801738" w:rsidRPr="00801738" w:rsidRDefault="00801738" w:rsidP="00636B73">
      <w:pPr>
        <w:ind w:left="288" w:right="284"/>
        <w:rPr>
          <w:rFonts w:cs="B Nazanin"/>
          <w:sz w:val="28"/>
          <w:szCs w:val="28"/>
          <w:rtl/>
          <w:lang w:bidi="fa-IR"/>
        </w:rPr>
      </w:pPr>
      <w:r w:rsidRPr="00801738">
        <w:rPr>
          <w:rFonts w:cs="B Nazanin"/>
          <w:sz w:val="28"/>
          <w:szCs w:val="28"/>
          <w:rtl/>
          <w:lang w:bidi="fa-IR"/>
        </w:rPr>
        <w:t>علاوه بر این دیدیم که همه دولت</w:t>
      </w:r>
      <w:r w:rsidRPr="00801738">
        <w:rPr>
          <w:rFonts w:cs="B Nazanin"/>
          <w:sz w:val="28"/>
          <w:szCs w:val="28"/>
          <w:rtl/>
          <w:lang w:bidi="fa-IR"/>
        </w:rPr>
        <w:softHyphen/>
        <w:t>ها و جوامع از فعالیت</w:t>
      </w:r>
      <w:r w:rsidRPr="00801738">
        <w:rPr>
          <w:rFonts w:cs="B Nazanin"/>
          <w:sz w:val="28"/>
          <w:szCs w:val="28"/>
          <w:rtl/>
          <w:lang w:bidi="fa-IR"/>
        </w:rPr>
        <w:softHyphen/>
        <w:t>های اجتماعی شرکت</w:t>
      </w:r>
      <w:r w:rsidRPr="00801738">
        <w:rPr>
          <w:rFonts w:cs="B Nazanin"/>
          <w:sz w:val="28"/>
          <w:szCs w:val="28"/>
          <w:rtl/>
          <w:lang w:bidi="fa-IR"/>
        </w:rPr>
        <w:softHyphen/>
        <w:t>های چند ملیتی استقبال نمی</w:t>
      </w:r>
      <w:r w:rsidRPr="00801738">
        <w:rPr>
          <w:rFonts w:cs="B Nazanin"/>
          <w:sz w:val="28"/>
          <w:szCs w:val="28"/>
          <w:rtl/>
          <w:lang w:bidi="fa-IR"/>
        </w:rPr>
        <w:softHyphen/>
        <w:t>کن</w:t>
      </w:r>
      <w:r w:rsidR="00636B73">
        <w:rPr>
          <w:rFonts w:cs="B Nazanin"/>
          <w:sz w:val="28"/>
          <w:szCs w:val="28"/>
          <w:rtl/>
          <w:lang w:bidi="fa-IR"/>
        </w:rPr>
        <w:t>ند. فضای عمومی کشورهایی نظیر ون</w:t>
      </w:r>
      <w:r w:rsidRPr="00801738">
        <w:rPr>
          <w:rFonts w:cs="B Nazanin"/>
          <w:sz w:val="28"/>
          <w:szCs w:val="28"/>
          <w:rtl/>
          <w:lang w:bidi="fa-IR"/>
        </w:rPr>
        <w:t>ز</w:t>
      </w:r>
      <w:r w:rsidR="00636B73">
        <w:rPr>
          <w:rFonts w:cs="B Nazanin" w:hint="cs"/>
          <w:sz w:val="28"/>
          <w:szCs w:val="28"/>
          <w:rtl/>
          <w:lang w:bidi="fa-IR"/>
        </w:rPr>
        <w:t>و</w:t>
      </w:r>
      <w:r w:rsidR="00636B73">
        <w:rPr>
          <w:rFonts w:cs="B Nazanin"/>
          <w:sz w:val="28"/>
          <w:szCs w:val="28"/>
          <w:rtl/>
          <w:lang w:bidi="fa-IR"/>
        </w:rPr>
        <w:t>ئ</w:t>
      </w:r>
      <w:r w:rsidRPr="00801738">
        <w:rPr>
          <w:rFonts w:cs="B Nazanin"/>
          <w:sz w:val="28"/>
          <w:szCs w:val="28"/>
          <w:rtl/>
          <w:lang w:bidi="fa-IR"/>
        </w:rPr>
        <w:t>لا، روسیه  و ایران به نظر می</w:t>
      </w:r>
      <w:r w:rsidRPr="00801738">
        <w:rPr>
          <w:rFonts w:cs="B Nazanin"/>
          <w:sz w:val="28"/>
          <w:szCs w:val="28"/>
          <w:rtl/>
          <w:lang w:bidi="fa-IR"/>
        </w:rPr>
        <w:softHyphen/>
        <w:t>رسد با حضور  و فعالیت زیادی شرکت</w:t>
      </w:r>
      <w:r w:rsidRPr="00801738">
        <w:rPr>
          <w:rFonts w:cs="B Nazanin"/>
          <w:sz w:val="28"/>
          <w:szCs w:val="28"/>
          <w:rtl/>
          <w:lang w:bidi="fa-IR"/>
        </w:rPr>
        <w:softHyphen/>
        <w:t>های خارجی نفتی، موافق نباشند یا حداقل نگاه بدبینانه</w:t>
      </w:r>
      <w:r w:rsidRPr="00801738">
        <w:rPr>
          <w:rFonts w:cs="B Nazanin"/>
          <w:sz w:val="28"/>
          <w:szCs w:val="28"/>
          <w:rtl/>
          <w:lang w:bidi="fa-IR"/>
        </w:rPr>
        <w:softHyphen/>
        <w:t xml:space="preserve">ای نسبت به آنها دارند. </w:t>
      </w:r>
      <w:bookmarkStart w:id="288" w:name="_Toc261037375"/>
    </w:p>
    <w:p w:rsidR="00F60199" w:rsidRPr="008B5046" w:rsidRDefault="00801738" w:rsidP="008B5046">
      <w:pPr>
        <w:ind w:left="288" w:right="284"/>
        <w:rPr>
          <w:rFonts w:cs="B Nazanin"/>
          <w:sz w:val="28"/>
          <w:szCs w:val="28"/>
          <w:rtl/>
          <w:lang w:bidi="fa-IR"/>
        </w:rPr>
        <w:sectPr w:rsidR="00F60199" w:rsidRPr="008B5046" w:rsidSect="00295E6F">
          <w:footerReference w:type="default" r:id="rId111"/>
          <w:pgSz w:w="11906" w:h="16838" w:code="9"/>
          <w:pgMar w:top="2268" w:right="1274" w:bottom="1276" w:left="964" w:header="709" w:footer="709" w:gutter="0"/>
          <w:cols w:space="709"/>
          <w:bidi/>
          <w:rtlGutter/>
          <w:docGrid w:linePitch="360"/>
        </w:sectPr>
      </w:pPr>
      <w:r w:rsidRPr="00801738">
        <w:rPr>
          <w:rFonts w:cs="B Nazanin"/>
          <w:sz w:val="28"/>
          <w:szCs w:val="28"/>
          <w:rtl/>
          <w:lang w:bidi="fa-IR"/>
        </w:rPr>
        <w:t>فعالیت</w:t>
      </w:r>
      <w:r w:rsidRPr="00801738">
        <w:rPr>
          <w:rFonts w:cs="B Nazanin"/>
          <w:sz w:val="28"/>
          <w:szCs w:val="28"/>
          <w:rtl/>
          <w:lang w:bidi="fa-IR"/>
        </w:rPr>
        <w:softHyphen/>
        <w:t xml:space="preserve">های </w:t>
      </w:r>
      <w:r w:rsidRPr="00801738">
        <w:rPr>
          <w:rFonts w:cs="B Nazanin"/>
          <w:sz w:val="28"/>
          <w:szCs w:val="28"/>
          <w:lang w:bidi="fa-IR"/>
        </w:rPr>
        <w:t>CSR</w:t>
      </w:r>
      <w:r w:rsidRPr="00801738">
        <w:rPr>
          <w:rFonts w:cs="B Nazanin"/>
          <w:sz w:val="28"/>
          <w:szCs w:val="28"/>
          <w:rtl/>
          <w:lang w:bidi="fa-IR"/>
        </w:rPr>
        <w:t xml:space="preserve"> شرکت</w:t>
      </w:r>
      <w:r w:rsidRPr="00801738">
        <w:rPr>
          <w:rFonts w:cs="B Nazanin"/>
          <w:sz w:val="28"/>
          <w:szCs w:val="28"/>
          <w:rtl/>
          <w:lang w:bidi="fa-IR"/>
        </w:rPr>
        <w:softHyphen/>
        <w:t>های چند ملیتی در ایران، از تنوع و کیفیت لازم به مانند سایر نقاط دنیا برخوردار نیست که عوامل مختلفی در آن اثر گذار هستند. به نظر می</w:t>
      </w:r>
      <w:r w:rsidRPr="00801738">
        <w:rPr>
          <w:rFonts w:cs="B Nazanin"/>
          <w:sz w:val="28"/>
          <w:szCs w:val="28"/>
          <w:rtl/>
          <w:lang w:bidi="fa-IR"/>
        </w:rPr>
        <w:softHyphen/>
        <w:t>رسد برای فعال تر شدن این شرکت</w:t>
      </w:r>
      <w:r w:rsidRPr="00801738">
        <w:rPr>
          <w:rFonts w:cs="B Nazanin"/>
          <w:sz w:val="28"/>
          <w:szCs w:val="28"/>
          <w:rtl/>
          <w:lang w:bidi="fa-IR"/>
        </w:rPr>
        <w:softHyphen/>
        <w:t>ها در حوزه مسئولیت اجتماعی در ایران، وزارت نفت بایستی وارد حوزه سیاست گذاری و تعیین "نقشه</w:t>
      </w:r>
      <w:r w:rsidRPr="00801738">
        <w:rPr>
          <w:rFonts w:cs="B Nazanin"/>
          <w:sz w:val="28"/>
          <w:szCs w:val="28"/>
          <w:rtl/>
          <w:lang w:bidi="fa-IR"/>
        </w:rPr>
        <w:softHyphen/>
        <w:t xml:space="preserve">ی راه" برای آنها شود. علاوه بر این فعال شدن </w:t>
      </w:r>
      <w:r w:rsidRPr="00801738">
        <w:rPr>
          <w:rFonts w:cs="B Nazanin"/>
          <w:sz w:val="28"/>
          <w:szCs w:val="28"/>
          <w:lang w:bidi="fa-IR"/>
        </w:rPr>
        <w:t>NGO</w:t>
      </w:r>
      <w:r w:rsidRPr="00801738">
        <w:rPr>
          <w:rFonts w:cs="B Nazanin"/>
          <w:sz w:val="28"/>
          <w:szCs w:val="28"/>
          <w:rtl/>
          <w:lang w:bidi="fa-IR"/>
        </w:rPr>
        <w:t xml:space="preserve"> ها و اصلاح نگرششان به سمت یک رابطه</w:t>
      </w:r>
      <w:r w:rsidRPr="00801738">
        <w:rPr>
          <w:rFonts w:cs="B Nazanin"/>
          <w:sz w:val="28"/>
          <w:szCs w:val="28"/>
          <w:rtl/>
          <w:lang w:bidi="fa-IR"/>
        </w:rPr>
        <w:softHyphen/>
        <w:t>ی بُرد-بُرد هم کمک شایانی به پیش برد این برنامه</w:t>
      </w:r>
      <w:r w:rsidRPr="00801738">
        <w:rPr>
          <w:rFonts w:cs="B Nazanin"/>
          <w:sz w:val="28"/>
          <w:szCs w:val="28"/>
          <w:rtl/>
          <w:lang w:bidi="fa-IR"/>
        </w:rPr>
        <w:softHyphen/>
        <w:t>ها در ایران می</w:t>
      </w:r>
      <w:r w:rsidRPr="00801738">
        <w:rPr>
          <w:rFonts w:cs="B Nazanin"/>
          <w:sz w:val="28"/>
          <w:szCs w:val="28"/>
          <w:rtl/>
          <w:lang w:bidi="fa-IR"/>
        </w:rPr>
        <w:softHyphen/>
        <w:t>کند</w:t>
      </w:r>
      <w:bookmarkEnd w:id="288"/>
      <w:r w:rsidR="008B5046">
        <w:rPr>
          <w:rFonts w:cs="B Nazanin"/>
          <w:sz w:val="28"/>
          <w:szCs w:val="28"/>
          <w:rtl/>
          <w:lang w:bidi="fa-IR"/>
        </w:rPr>
        <w:t>.</w:t>
      </w:r>
    </w:p>
    <w:p w:rsidR="008B5046" w:rsidRDefault="00706274" w:rsidP="00B93CCD">
      <w:pPr>
        <w:pStyle w:val="Heading1"/>
        <w:rPr>
          <w:rtl/>
          <w:lang w:bidi="fa-IR"/>
        </w:rPr>
      </w:pPr>
      <w:bookmarkStart w:id="289" w:name="_Toc295552577"/>
      <w:r>
        <w:rPr>
          <w:rtl/>
          <w:lang w:bidi="fa-IR"/>
        </w:rPr>
        <w:t xml:space="preserve">فصل </w:t>
      </w:r>
      <w:r>
        <w:rPr>
          <w:rFonts w:hint="cs"/>
          <w:rtl/>
          <w:lang w:bidi="fa-IR"/>
        </w:rPr>
        <w:t>د</w:t>
      </w:r>
      <w:r w:rsidR="009F759A">
        <w:rPr>
          <w:rtl/>
          <w:lang w:bidi="fa-IR"/>
        </w:rPr>
        <w:t>ه</w:t>
      </w:r>
      <w:r w:rsidR="008B5046">
        <w:rPr>
          <w:rtl/>
          <w:lang w:bidi="fa-IR"/>
        </w:rPr>
        <w:t>م: مسائل حقوقی نفت</w:t>
      </w:r>
      <w:bookmarkEnd w:id="289"/>
    </w:p>
    <w:p w:rsidR="00F60199" w:rsidRPr="001F3BA2" w:rsidRDefault="008B5046" w:rsidP="00694B2D">
      <w:pPr>
        <w:pStyle w:val="Heading2"/>
        <w:spacing w:before="0"/>
        <w:ind w:left="288" w:right="284"/>
        <w:rPr>
          <w:rFonts w:cs="B Nazanin"/>
          <w:sz w:val="28"/>
          <w:szCs w:val="28"/>
          <w:rtl/>
          <w:lang w:bidi="fa-IR"/>
        </w:rPr>
      </w:pPr>
      <w:bookmarkStart w:id="290" w:name="_Toc295552578"/>
      <w:r>
        <w:rPr>
          <w:rtl/>
          <w:lang w:bidi="fa-IR"/>
        </w:rPr>
        <w:t>1</w:t>
      </w:r>
      <w:r w:rsidR="00544F7F" w:rsidRPr="001F3BA2">
        <w:rPr>
          <w:rFonts w:cs="B Nazanin"/>
          <w:sz w:val="28"/>
          <w:szCs w:val="28"/>
          <w:rtl/>
          <w:lang w:bidi="fa-IR"/>
        </w:rPr>
        <w:t>-</w:t>
      </w:r>
      <w:r w:rsidR="00F60199" w:rsidRPr="001F3BA2">
        <w:rPr>
          <w:rFonts w:cs="B Nazanin"/>
          <w:sz w:val="28"/>
          <w:szCs w:val="28"/>
          <w:rtl/>
          <w:lang w:bidi="fa-IR"/>
        </w:rPr>
        <w:t>مقدمه</w:t>
      </w:r>
      <w:bookmarkEnd w:id="290"/>
    </w:p>
    <w:p w:rsidR="00F60199" w:rsidRPr="001F3BA2" w:rsidRDefault="00F60199" w:rsidP="00694B2D">
      <w:pPr>
        <w:ind w:left="288" w:right="284"/>
        <w:rPr>
          <w:rFonts w:cs="B Nazanin"/>
          <w:sz w:val="28"/>
          <w:szCs w:val="28"/>
          <w:rtl/>
          <w:lang w:bidi="fa-IR"/>
        </w:rPr>
      </w:pPr>
      <w:r w:rsidRPr="001F3BA2">
        <w:rPr>
          <w:rFonts w:cs="B Nazanin"/>
          <w:sz w:val="28"/>
          <w:szCs w:val="28"/>
          <w:rtl/>
          <w:lang w:bidi="fa-IR"/>
        </w:rPr>
        <w:t>اکتشاف، استخراج و عرضه نفت به بازار مستلزم فنآوري نسبتا پيچيده و سرمايه گذاري هاي بسيار کلان است. اين امر از توان کشورهاي توسعه نيافته و در حال رشد  از جمله ايران خارج مي باشد. بر اساس آمار هاي رسمي كشور در</w:t>
      </w:r>
      <w:r w:rsidRPr="001F3BA2">
        <w:rPr>
          <w:rFonts w:cs="B Nazanin"/>
          <w:sz w:val="28"/>
          <w:szCs w:val="28"/>
          <w:lang w:bidi="fa-IR"/>
        </w:rPr>
        <w:t xml:space="preserve"> </w:t>
      </w:r>
      <w:r w:rsidRPr="001F3BA2">
        <w:rPr>
          <w:rFonts w:cs="B Nazanin"/>
          <w:sz w:val="28"/>
          <w:szCs w:val="28"/>
          <w:rtl/>
          <w:lang w:bidi="fa-IR"/>
        </w:rPr>
        <w:t>حالي كه كشور ايران در حدود يك درصد از جمعيت جهان را دارد توليد ناخالص</w:t>
      </w:r>
      <w:r w:rsidRPr="001F3BA2">
        <w:rPr>
          <w:rFonts w:cs="B Nazanin"/>
          <w:sz w:val="28"/>
          <w:szCs w:val="28"/>
          <w:lang w:bidi="fa-IR"/>
        </w:rPr>
        <w:t xml:space="preserve"> </w:t>
      </w:r>
      <w:r w:rsidRPr="001F3BA2">
        <w:rPr>
          <w:rFonts w:cs="B Nazanin"/>
          <w:sz w:val="28"/>
          <w:szCs w:val="28"/>
          <w:rtl/>
          <w:lang w:bidi="fa-IR"/>
        </w:rPr>
        <w:t>آن حدود 2/0 در صد از توليد ناخالص جهان است. از سوي ديگر (متوسط) سرانه هر</w:t>
      </w:r>
      <w:r w:rsidRPr="001F3BA2">
        <w:rPr>
          <w:rFonts w:cs="B Nazanin"/>
          <w:sz w:val="28"/>
          <w:szCs w:val="28"/>
          <w:lang w:bidi="fa-IR"/>
        </w:rPr>
        <w:t xml:space="preserve"> </w:t>
      </w:r>
      <w:r w:rsidRPr="001F3BA2">
        <w:rPr>
          <w:rFonts w:cs="B Nazanin"/>
          <w:sz w:val="28"/>
          <w:szCs w:val="28"/>
          <w:rtl/>
          <w:lang w:bidi="fa-IR"/>
        </w:rPr>
        <w:t>ايراني ن</w:t>
      </w:r>
      <w:r w:rsidR="00F808E5" w:rsidRPr="001F3BA2">
        <w:rPr>
          <w:rFonts w:cs="B Nazanin"/>
          <w:sz w:val="28"/>
          <w:szCs w:val="28"/>
          <w:rtl/>
          <w:lang w:bidi="fa-IR"/>
        </w:rPr>
        <w:t xml:space="preserve">يز يك چهارم متوسط جهاني آن است. </w:t>
      </w:r>
      <w:r w:rsidRPr="001F3BA2">
        <w:rPr>
          <w:rFonts w:cs="B Nazanin"/>
          <w:sz w:val="28"/>
          <w:szCs w:val="28"/>
          <w:rtl/>
          <w:lang w:bidi="fa-IR"/>
        </w:rPr>
        <w:t xml:space="preserve">همچنين باتوجه به نرخ رشد افزايش جمعيت كه به طور متوسط 2درصد است ، نرخ رشد ساليانه اقتصاد كشور بايد حدود 6 درصد باشد تا بتواند موجب 4 درصد افزايش درآمد سرانه گردد. به تعبيري ديگر از آنجا كه بازدهي سرمايه اضافي به توليد اضافي در ايران حداكثرمعادل 5 درصد است بايد ميزان سرمايه گذاريها معادل 30 درصد توليد ناخالص داخلي شود </w:t>
      </w:r>
      <w:r w:rsidR="00FF7020" w:rsidRPr="001F3BA2">
        <w:rPr>
          <w:rFonts w:cs="B Nazanin"/>
          <w:sz w:val="28"/>
          <w:szCs w:val="28"/>
          <w:rtl/>
          <w:lang w:bidi="fa-IR"/>
        </w:rPr>
        <w:t>تا رشد اقتصادي 6 درصد ميسر گردد.</w:t>
      </w:r>
      <w:r w:rsidR="00FF7020" w:rsidRPr="001F3BA2">
        <w:rPr>
          <w:rFonts w:cs="B Nazanin"/>
          <w:sz w:val="28"/>
          <w:szCs w:val="28"/>
          <w:lang w:bidi="fa-IR"/>
        </w:rPr>
        <w:t xml:space="preserve"> </w:t>
      </w:r>
      <w:r w:rsidRPr="001F3BA2">
        <w:rPr>
          <w:rFonts w:cs="B Nazanin"/>
          <w:sz w:val="28"/>
          <w:szCs w:val="28"/>
          <w:rtl/>
          <w:lang w:bidi="fa-IR"/>
        </w:rPr>
        <w:t>در چنين حالتي حركت در جهت</w:t>
      </w:r>
      <w:r w:rsidRPr="001F3BA2">
        <w:rPr>
          <w:rFonts w:cs="B Nazanin"/>
          <w:sz w:val="28"/>
          <w:szCs w:val="28"/>
          <w:lang w:bidi="fa-IR"/>
        </w:rPr>
        <w:t xml:space="preserve"> </w:t>
      </w:r>
      <w:r w:rsidRPr="001F3BA2">
        <w:rPr>
          <w:rFonts w:cs="B Nazanin"/>
          <w:sz w:val="28"/>
          <w:szCs w:val="28"/>
          <w:rtl/>
          <w:lang w:bidi="fa-IR"/>
        </w:rPr>
        <w:t>تحولات اقتصادي نه تنها به اتكاي سرمايه گذاري داخلي امكان پذير نخواهد</w:t>
      </w:r>
      <w:r w:rsidRPr="001F3BA2">
        <w:rPr>
          <w:rFonts w:cs="B Nazanin"/>
          <w:sz w:val="28"/>
          <w:szCs w:val="28"/>
          <w:lang w:bidi="fa-IR"/>
        </w:rPr>
        <w:t xml:space="preserve"> </w:t>
      </w:r>
      <w:r w:rsidRPr="001F3BA2">
        <w:rPr>
          <w:rFonts w:cs="B Nazanin"/>
          <w:sz w:val="28"/>
          <w:szCs w:val="28"/>
          <w:rtl/>
          <w:lang w:bidi="fa-IR"/>
        </w:rPr>
        <w:t>بود چرا كه بيشتر در آمد افراد جامعه مي بايد براي خروج از فقر هزينه شود</w:t>
      </w:r>
      <w:r w:rsidRPr="001F3BA2">
        <w:rPr>
          <w:rFonts w:cs="B Nazanin"/>
          <w:sz w:val="28"/>
          <w:szCs w:val="28"/>
          <w:lang w:bidi="fa-IR"/>
        </w:rPr>
        <w:t xml:space="preserve">. </w:t>
      </w:r>
      <w:r w:rsidRPr="001F3BA2">
        <w:rPr>
          <w:rFonts w:cs="B Nazanin"/>
          <w:sz w:val="28"/>
          <w:szCs w:val="28"/>
          <w:rtl/>
          <w:lang w:bidi="fa-IR"/>
        </w:rPr>
        <w:t>در اين حالت سرمايه گذاري خارجي در كشور اهميت مي يابد</w:t>
      </w:r>
      <w:r w:rsidRPr="001F3BA2">
        <w:rPr>
          <w:rFonts w:cs="B Nazanin"/>
          <w:sz w:val="28"/>
          <w:szCs w:val="28"/>
          <w:lang w:bidi="fa-IR"/>
        </w:rPr>
        <w:t>.</w:t>
      </w:r>
      <w:r w:rsidRPr="001F3BA2">
        <w:rPr>
          <w:rFonts w:cs="B Nazanin"/>
          <w:sz w:val="28"/>
          <w:szCs w:val="28"/>
          <w:rtl/>
          <w:lang w:bidi="fa-IR"/>
        </w:rPr>
        <w:t xml:space="preserve"> </w:t>
      </w:r>
    </w:p>
    <w:p w:rsidR="00F60199" w:rsidRPr="001F3BA2" w:rsidRDefault="00F60199" w:rsidP="00694B2D">
      <w:pPr>
        <w:ind w:left="288" w:right="284"/>
        <w:rPr>
          <w:rFonts w:cs="B Nazanin"/>
          <w:sz w:val="28"/>
          <w:szCs w:val="28"/>
          <w:rtl/>
          <w:lang w:bidi="fa-IR"/>
        </w:rPr>
      </w:pPr>
      <w:r w:rsidRPr="001F3BA2">
        <w:rPr>
          <w:rFonts w:cs="B Nazanin"/>
          <w:sz w:val="28"/>
          <w:szCs w:val="28"/>
          <w:rtl/>
          <w:lang w:bidi="fa-IR"/>
        </w:rPr>
        <w:t>علاوه بر اين با توجه سرمايه گذاري عقب مانده در بخش نفت و گاز در ايران مي بايست در 20 سال آينده 600 ميليارد دلار در بخش‌هاي مختلف نفت و گاز هزينه شود كه معادل 30 ميليارد دلار سرمايه‌گذاري سالانه مي باشد</w:t>
      </w:r>
      <w:r w:rsidR="00FF7020" w:rsidRPr="001F3BA2">
        <w:rPr>
          <w:rFonts w:cs="B Nazanin"/>
          <w:sz w:val="28"/>
          <w:szCs w:val="28"/>
          <w:rtl/>
          <w:lang w:bidi="fa-IR"/>
        </w:rPr>
        <w:t xml:space="preserve"> </w:t>
      </w:r>
      <w:r w:rsidRPr="001F3BA2">
        <w:rPr>
          <w:rFonts w:cs="B Nazanin"/>
          <w:sz w:val="28"/>
          <w:szCs w:val="28"/>
          <w:rtl/>
          <w:lang w:bidi="fa-IR"/>
        </w:rPr>
        <w:t>که در اين ميان</w:t>
      </w:r>
      <w:r w:rsidR="005B729A" w:rsidRPr="001F3BA2">
        <w:rPr>
          <w:rFonts w:cs="B Nazanin"/>
          <w:sz w:val="28"/>
          <w:szCs w:val="28"/>
          <w:rtl/>
          <w:lang w:bidi="fa-IR"/>
        </w:rPr>
        <w:t xml:space="preserve"> خوشبینانه</w:t>
      </w:r>
      <w:r w:rsidRPr="001F3BA2">
        <w:rPr>
          <w:rFonts w:cs="B Nazanin"/>
          <w:sz w:val="28"/>
          <w:szCs w:val="28"/>
          <w:rtl/>
          <w:lang w:bidi="fa-IR"/>
        </w:rPr>
        <w:t xml:space="preserve"> 17 ميليارد دلار بايد از منابع خارجي تامين شود</w:t>
      </w:r>
      <w:r w:rsidRPr="001F3BA2">
        <w:rPr>
          <w:rFonts w:cs="B Nazanin"/>
          <w:sz w:val="28"/>
          <w:szCs w:val="28"/>
          <w:lang w:bidi="fa-IR"/>
        </w:rPr>
        <w:t>.</w:t>
      </w:r>
      <w:r w:rsidRPr="001F3BA2">
        <w:rPr>
          <w:rFonts w:cs="B Nazanin"/>
          <w:sz w:val="28"/>
          <w:szCs w:val="28"/>
          <w:rtl/>
          <w:lang w:bidi="fa-IR"/>
        </w:rPr>
        <w:t xml:space="preserve"> با توجه به م</w:t>
      </w:r>
      <w:r w:rsidR="005B729A" w:rsidRPr="001F3BA2">
        <w:rPr>
          <w:rFonts w:cs="B Nazanin"/>
          <w:sz w:val="28"/>
          <w:szCs w:val="28"/>
          <w:rtl/>
          <w:lang w:bidi="fa-IR"/>
        </w:rPr>
        <w:t>زیت های</w:t>
      </w:r>
      <w:r w:rsidRPr="001F3BA2">
        <w:rPr>
          <w:rFonts w:cs="B Nazanin"/>
          <w:sz w:val="28"/>
          <w:szCs w:val="28"/>
          <w:rtl/>
          <w:lang w:bidi="fa-IR"/>
        </w:rPr>
        <w:t xml:space="preserve"> سرمايه گذاري در ايران از جمله بازار جذاب و دست نخورده</w:t>
      </w:r>
      <w:r w:rsidRPr="001F3BA2">
        <w:rPr>
          <w:rFonts w:cs="B Nazanin"/>
          <w:sz w:val="28"/>
          <w:szCs w:val="28"/>
          <w:lang w:bidi="fa-IR"/>
        </w:rPr>
        <w:t xml:space="preserve"> </w:t>
      </w:r>
      <w:r w:rsidRPr="001F3BA2">
        <w:rPr>
          <w:rFonts w:cs="B Nazanin"/>
          <w:sz w:val="28"/>
          <w:szCs w:val="28"/>
          <w:rtl/>
          <w:lang w:bidi="fa-IR"/>
        </w:rPr>
        <w:t>ايران، موقعيت جغرافيايي</w:t>
      </w:r>
      <w:r w:rsidR="005B729A" w:rsidRPr="001F3BA2">
        <w:rPr>
          <w:rFonts w:cs="B Nazanin"/>
          <w:sz w:val="28"/>
          <w:szCs w:val="28"/>
          <w:rtl/>
          <w:lang w:bidi="fa-IR"/>
        </w:rPr>
        <w:t>،</w:t>
      </w:r>
      <w:r w:rsidRPr="001F3BA2">
        <w:rPr>
          <w:rFonts w:cs="B Nazanin"/>
          <w:sz w:val="28"/>
          <w:szCs w:val="28"/>
          <w:rtl/>
          <w:lang w:bidi="fa-IR"/>
        </w:rPr>
        <w:t xml:space="preserve"> حضور سرمايه گذارن خارجي با توجه </w:t>
      </w:r>
      <w:r w:rsidR="005B729A" w:rsidRPr="001F3BA2">
        <w:rPr>
          <w:rFonts w:cs="B Nazanin"/>
          <w:sz w:val="28"/>
          <w:szCs w:val="28"/>
          <w:rtl/>
          <w:lang w:bidi="fa-IR"/>
        </w:rPr>
        <w:t>به پتانسيل ايران</w:t>
      </w:r>
      <w:r w:rsidRPr="001F3BA2">
        <w:rPr>
          <w:rFonts w:cs="B Nazanin"/>
          <w:sz w:val="28"/>
          <w:szCs w:val="28"/>
          <w:rtl/>
          <w:lang w:bidi="fa-IR"/>
        </w:rPr>
        <w:t xml:space="preserve"> در حوزه هاي همچون نفت و گاز كم رنگ مي باشد. طبقه بندي ايران توسط کنفرانس تجارت و توسعه سازمان ملل( آنكتاد) در گروه كشورهايي</w:t>
      </w:r>
      <w:r w:rsidRPr="001F3BA2">
        <w:rPr>
          <w:rFonts w:cs="B Nazanin"/>
          <w:sz w:val="28"/>
          <w:szCs w:val="28"/>
          <w:lang w:bidi="fa-IR"/>
        </w:rPr>
        <w:t xml:space="preserve"> </w:t>
      </w:r>
      <w:r w:rsidRPr="001F3BA2">
        <w:rPr>
          <w:rFonts w:cs="B Nazanin"/>
          <w:sz w:val="28"/>
          <w:szCs w:val="28"/>
          <w:rtl/>
          <w:lang w:bidi="fa-IR"/>
        </w:rPr>
        <w:t>با عملكرد ضعيف و با توانايي بالقوه در جذب سرمايه گذاري خارجي</w:t>
      </w:r>
      <w:r w:rsidRPr="001F3BA2">
        <w:rPr>
          <w:rFonts w:cs="B Nazanin"/>
          <w:sz w:val="28"/>
          <w:szCs w:val="28"/>
          <w:lang w:bidi="fa-IR"/>
        </w:rPr>
        <w:t xml:space="preserve"> </w:t>
      </w:r>
      <w:r w:rsidRPr="001F3BA2">
        <w:rPr>
          <w:rFonts w:cs="B Nazanin"/>
          <w:sz w:val="28"/>
          <w:szCs w:val="28"/>
          <w:rtl/>
          <w:lang w:bidi="fa-IR"/>
        </w:rPr>
        <w:t xml:space="preserve"> خود موكد همين مطلب مي باشد.</w:t>
      </w:r>
    </w:p>
    <w:p w:rsidR="00E04A7F" w:rsidRDefault="00E04A7F" w:rsidP="00694B2D">
      <w:pPr>
        <w:ind w:left="288" w:right="284"/>
        <w:rPr>
          <w:rFonts w:cs="B Nazanin"/>
          <w:b/>
          <w:bCs/>
          <w:sz w:val="28"/>
          <w:szCs w:val="28"/>
          <w:rtl/>
          <w:lang w:bidi="fa-IR"/>
        </w:rPr>
      </w:pPr>
    </w:p>
    <w:p w:rsidR="00F60199" w:rsidRPr="001F3BA2" w:rsidRDefault="00E04A7F" w:rsidP="00694B2D">
      <w:pPr>
        <w:pStyle w:val="Heading2"/>
        <w:spacing w:before="0"/>
        <w:ind w:left="288" w:right="284"/>
        <w:rPr>
          <w:rtl/>
          <w:lang w:bidi="fa-IR"/>
        </w:rPr>
      </w:pPr>
      <w:bookmarkStart w:id="291" w:name="_Toc295552579"/>
      <w:r>
        <w:rPr>
          <w:rtl/>
          <w:lang w:bidi="fa-IR"/>
        </w:rPr>
        <w:t>2-</w:t>
      </w:r>
      <w:r w:rsidR="00F60199" w:rsidRPr="001F3BA2">
        <w:rPr>
          <w:rtl/>
          <w:lang w:bidi="fa-IR"/>
        </w:rPr>
        <w:t>بررسي موانع سرمايه گذاري</w:t>
      </w:r>
      <w:bookmarkEnd w:id="291"/>
    </w:p>
    <w:p w:rsidR="00F60199" w:rsidRPr="001F3BA2" w:rsidRDefault="00F60199" w:rsidP="00694B2D">
      <w:pPr>
        <w:ind w:left="288" w:right="284"/>
        <w:rPr>
          <w:rFonts w:cs="B Nazanin"/>
          <w:sz w:val="28"/>
          <w:szCs w:val="28"/>
          <w:rtl/>
          <w:lang w:bidi="fa-IR"/>
        </w:rPr>
      </w:pPr>
      <w:r w:rsidRPr="001F3BA2">
        <w:rPr>
          <w:rFonts w:cs="B Nazanin"/>
          <w:sz w:val="28"/>
          <w:szCs w:val="28"/>
          <w:rtl/>
          <w:lang w:bidi="fa-IR"/>
        </w:rPr>
        <w:t>سرمايه گذاري مبتني بر</w:t>
      </w:r>
      <w:r w:rsidRPr="001F3BA2">
        <w:rPr>
          <w:rFonts w:cs="B Nazanin"/>
          <w:sz w:val="28"/>
          <w:szCs w:val="28"/>
          <w:lang w:bidi="fa-IR"/>
        </w:rPr>
        <w:t xml:space="preserve"> </w:t>
      </w:r>
      <w:r w:rsidRPr="001F3BA2">
        <w:rPr>
          <w:rFonts w:cs="B Nazanin"/>
          <w:sz w:val="28"/>
          <w:szCs w:val="28"/>
          <w:rtl/>
          <w:lang w:bidi="fa-IR"/>
        </w:rPr>
        <w:t>دو پايه است يکي ريسک و ديگري بازده. يک سرمايه گذار وقتي به سرمايه گذاري</w:t>
      </w:r>
      <w:r w:rsidRPr="001F3BA2">
        <w:rPr>
          <w:rFonts w:cs="B Nazanin"/>
          <w:sz w:val="28"/>
          <w:szCs w:val="28"/>
          <w:lang w:bidi="fa-IR"/>
        </w:rPr>
        <w:t xml:space="preserve"> </w:t>
      </w:r>
      <w:r w:rsidRPr="001F3BA2">
        <w:rPr>
          <w:rFonts w:cs="B Nazanin"/>
          <w:sz w:val="28"/>
          <w:szCs w:val="28"/>
          <w:rtl/>
          <w:lang w:bidi="fa-IR"/>
        </w:rPr>
        <w:t>مبادرت مي کند که حد مطلوبي از ريسک و بازدهي براي او تامين شده باشد به عبارت ديگر بازدهي و امنيت عامل</w:t>
      </w:r>
      <w:r w:rsidRPr="001F3BA2">
        <w:rPr>
          <w:rFonts w:cs="B Nazanin"/>
          <w:sz w:val="28"/>
          <w:szCs w:val="28"/>
          <w:lang w:bidi="fa-IR"/>
        </w:rPr>
        <w:t xml:space="preserve"> </w:t>
      </w:r>
      <w:r w:rsidRPr="001F3BA2">
        <w:rPr>
          <w:rFonts w:cs="B Nazanin"/>
          <w:sz w:val="28"/>
          <w:szCs w:val="28"/>
          <w:rtl/>
          <w:lang w:bidi="fa-IR"/>
        </w:rPr>
        <w:t>اصلي تصميم گيري است</w:t>
      </w:r>
      <w:r w:rsidR="00DB0E5C" w:rsidRPr="001F3BA2">
        <w:rPr>
          <w:rFonts w:cs="B Nazanin"/>
          <w:sz w:val="28"/>
          <w:szCs w:val="28"/>
          <w:lang w:bidi="fa-IR"/>
        </w:rPr>
        <w:t xml:space="preserve"> </w:t>
      </w:r>
      <w:r w:rsidR="00DB0E5C" w:rsidRPr="001F3BA2">
        <w:rPr>
          <w:rFonts w:cs="B Nazanin"/>
          <w:sz w:val="28"/>
          <w:szCs w:val="28"/>
          <w:rtl/>
          <w:lang w:bidi="fa-IR"/>
        </w:rPr>
        <w:t>.</w:t>
      </w:r>
    </w:p>
    <w:p w:rsidR="00F60199" w:rsidRPr="001F3BA2" w:rsidRDefault="00F60199" w:rsidP="00694B2D">
      <w:pPr>
        <w:ind w:left="288" w:right="284"/>
        <w:rPr>
          <w:rFonts w:cs="B Nazanin"/>
          <w:sz w:val="28"/>
          <w:szCs w:val="28"/>
          <w:rtl/>
          <w:lang w:bidi="fa-IR"/>
        </w:rPr>
      </w:pPr>
      <w:r w:rsidRPr="001F3BA2">
        <w:rPr>
          <w:rFonts w:cs="B Nazanin"/>
          <w:sz w:val="28"/>
          <w:szCs w:val="28"/>
          <w:rtl/>
          <w:lang w:bidi="fa-IR"/>
        </w:rPr>
        <w:t>با توجه به سود بالاي سرمايه گذاري در صنعت نفت و گاز ايران مي بايست با ايجاد امنيت موجب رشد سرمايه گذاري شود. در زير به بررسي عوامل و مشكلاتي كه موجب كاهش امنيت مي گردد پرداخته شده است .</w:t>
      </w:r>
    </w:p>
    <w:p w:rsidR="00F60199" w:rsidRPr="001F3BA2" w:rsidRDefault="00F60199" w:rsidP="0000746D">
      <w:pPr>
        <w:numPr>
          <w:ilvl w:val="0"/>
          <w:numId w:val="22"/>
        </w:numPr>
        <w:ind w:left="288" w:right="284"/>
        <w:rPr>
          <w:rFonts w:cs="B Nazanin"/>
          <w:sz w:val="28"/>
          <w:szCs w:val="28"/>
          <w:lang w:bidi="fa-IR"/>
        </w:rPr>
      </w:pPr>
      <w:r w:rsidRPr="001F3BA2">
        <w:rPr>
          <w:rFonts w:cs="B Nazanin"/>
          <w:sz w:val="28"/>
          <w:szCs w:val="28"/>
          <w:rtl/>
          <w:lang w:bidi="fa-IR"/>
        </w:rPr>
        <w:t xml:space="preserve">خطرپذيري منطقه خاورميانه و رتبه 17 ايران در ميان 19 كشور خاورميانه </w:t>
      </w:r>
    </w:p>
    <w:p w:rsidR="00F60199" w:rsidRPr="001F3BA2" w:rsidRDefault="00F60199" w:rsidP="0000746D">
      <w:pPr>
        <w:numPr>
          <w:ilvl w:val="0"/>
          <w:numId w:val="22"/>
        </w:numPr>
        <w:ind w:left="288" w:right="284"/>
        <w:rPr>
          <w:rFonts w:cs="B Nazanin"/>
          <w:sz w:val="28"/>
          <w:szCs w:val="28"/>
          <w:lang w:bidi="fa-IR"/>
        </w:rPr>
      </w:pPr>
      <w:r w:rsidRPr="001F3BA2">
        <w:rPr>
          <w:rFonts w:cs="B Nazanin"/>
          <w:sz w:val="28"/>
          <w:szCs w:val="28"/>
          <w:rtl/>
          <w:lang w:bidi="fa-IR"/>
        </w:rPr>
        <w:t>موانع اقتصادي مانند گسترش بيش از حد بخش دولتي،</w:t>
      </w:r>
      <w:r w:rsidRPr="001F3BA2">
        <w:rPr>
          <w:rFonts w:cs="B Nazanin"/>
          <w:sz w:val="28"/>
          <w:szCs w:val="28"/>
          <w:lang w:bidi="fa-IR"/>
        </w:rPr>
        <w:t xml:space="preserve"> </w:t>
      </w:r>
      <w:r w:rsidRPr="001F3BA2">
        <w:rPr>
          <w:rFonts w:cs="B Nazanin"/>
          <w:sz w:val="28"/>
          <w:szCs w:val="28"/>
          <w:rtl/>
          <w:lang w:bidi="fa-IR"/>
        </w:rPr>
        <w:t xml:space="preserve">نوسانات ارزي، سياست تجاري ناكارآمد، </w:t>
      </w:r>
      <w:r w:rsidR="00DB0E5C" w:rsidRPr="001F3BA2">
        <w:rPr>
          <w:rFonts w:cs="B Nazanin"/>
          <w:sz w:val="28"/>
          <w:szCs w:val="28"/>
          <w:rtl/>
          <w:lang w:bidi="fa-IR"/>
        </w:rPr>
        <w:t xml:space="preserve">نبود ثبات اقتصادي، عدم زيرساخت </w:t>
      </w:r>
      <w:r w:rsidRPr="001F3BA2">
        <w:rPr>
          <w:rFonts w:cs="B Nazanin"/>
          <w:sz w:val="28"/>
          <w:szCs w:val="28"/>
          <w:rtl/>
          <w:lang w:bidi="fa-IR"/>
        </w:rPr>
        <w:t>هاي فيزيكي، ضعف بنادر، ضعف اقدامات تشويقي و ترويجي و خدمات پس از سرمايه</w:t>
      </w:r>
      <w:r w:rsidRPr="001F3BA2">
        <w:rPr>
          <w:rFonts w:cs="B Nazanin"/>
          <w:sz w:val="28"/>
          <w:szCs w:val="28"/>
          <w:lang w:bidi="fa-IR"/>
        </w:rPr>
        <w:t xml:space="preserve"> </w:t>
      </w:r>
      <w:r w:rsidRPr="001F3BA2">
        <w:rPr>
          <w:rFonts w:cs="B Nazanin"/>
          <w:sz w:val="28"/>
          <w:szCs w:val="28"/>
          <w:rtl/>
          <w:lang w:bidi="fa-IR"/>
        </w:rPr>
        <w:t>گذاري، عدم مهارت كافي نيروي انساني و</w:t>
      </w:r>
      <w:r w:rsidRPr="001F3BA2">
        <w:rPr>
          <w:rFonts w:cs="B Nazanin"/>
          <w:sz w:val="28"/>
          <w:szCs w:val="28"/>
          <w:lang w:bidi="fa-IR"/>
        </w:rPr>
        <w:t xml:space="preserve">... </w:t>
      </w:r>
      <w:r w:rsidRPr="001F3BA2">
        <w:rPr>
          <w:rFonts w:cs="B Nazanin"/>
          <w:sz w:val="28"/>
          <w:szCs w:val="28"/>
          <w:rtl/>
          <w:lang w:bidi="fa-IR"/>
        </w:rPr>
        <w:t xml:space="preserve"> </w:t>
      </w:r>
    </w:p>
    <w:p w:rsidR="00F60199" w:rsidRDefault="00F60199" w:rsidP="0000746D">
      <w:pPr>
        <w:numPr>
          <w:ilvl w:val="0"/>
          <w:numId w:val="22"/>
        </w:numPr>
        <w:ind w:left="288" w:right="284"/>
        <w:rPr>
          <w:rFonts w:cs="B Nazanin"/>
          <w:sz w:val="28"/>
          <w:szCs w:val="28"/>
          <w:lang w:bidi="fa-IR"/>
        </w:rPr>
      </w:pPr>
      <w:r w:rsidRPr="001F3BA2">
        <w:rPr>
          <w:rFonts w:cs="B Nazanin"/>
          <w:sz w:val="28"/>
          <w:szCs w:val="28"/>
          <w:rtl/>
          <w:lang w:bidi="fa-IR"/>
        </w:rPr>
        <w:t>موانع حقوقي و قانوني</w:t>
      </w:r>
      <w:r w:rsidR="001F3BA2" w:rsidRPr="001F3BA2">
        <w:rPr>
          <w:rFonts w:cs="B Nazanin"/>
          <w:sz w:val="28"/>
          <w:szCs w:val="28"/>
          <w:rtl/>
          <w:lang w:bidi="fa-IR"/>
        </w:rPr>
        <w:t xml:space="preserve"> از جمله </w:t>
      </w:r>
      <w:r w:rsidRPr="001F3BA2">
        <w:rPr>
          <w:rFonts w:cs="B Nazanin"/>
          <w:sz w:val="28"/>
          <w:szCs w:val="28"/>
          <w:rtl/>
          <w:lang w:bidi="fa-IR"/>
        </w:rPr>
        <w:t>مبهم و بي ثبات بودن قوانين و مقررات تجاري در ايران</w:t>
      </w:r>
      <w:r w:rsidR="001F3BA2" w:rsidRPr="001F3BA2">
        <w:rPr>
          <w:rFonts w:cs="B Nazanin"/>
          <w:sz w:val="28"/>
          <w:szCs w:val="28"/>
          <w:rtl/>
          <w:lang w:bidi="fa-IR"/>
        </w:rPr>
        <w:t>.</w:t>
      </w:r>
      <w:r w:rsidRPr="001F3BA2">
        <w:rPr>
          <w:rFonts w:cs="B Nazanin"/>
          <w:sz w:val="28"/>
          <w:szCs w:val="28"/>
          <w:rtl/>
          <w:lang w:bidi="fa-IR"/>
        </w:rPr>
        <w:t xml:space="preserve"> وجود قوانين و مقرراتي كه موانع و محدوديت هاي جدي را در</w:t>
      </w:r>
      <w:r w:rsidRPr="001F3BA2">
        <w:rPr>
          <w:rFonts w:cs="B Nazanin"/>
          <w:sz w:val="28"/>
          <w:szCs w:val="28"/>
          <w:lang w:bidi="fa-IR"/>
        </w:rPr>
        <w:t xml:space="preserve"> </w:t>
      </w:r>
      <w:r w:rsidRPr="001F3BA2">
        <w:rPr>
          <w:rFonts w:cs="B Nazanin"/>
          <w:sz w:val="28"/>
          <w:szCs w:val="28"/>
          <w:rtl/>
          <w:lang w:bidi="fa-IR"/>
        </w:rPr>
        <w:t xml:space="preserve">راه جذب سرمايه گذاري خارجي ايجاد </w:t>
      </w:r>
      <w:r w:rsidR="00E04A7F">
        <w:rPr>
          <w:rFonts w:cs="B Nazanin"/>
          <w:sz w:val="28"/>
          <w:szCs w:val="28"/>
          <w:rtl/>
          <w:lang w:bidi="fa-IR"/>
        </w:rPr>
        <w:t>مي كند.به طور مثال</w:t>
      </w:r>
      <w:r w:rsidRPr="001F3BA2">
        <w:rPr>
          <w:rFonts w:cs="B Nazanin"/>
          <w:sz w:val="28"/>
          <w:szCs w:val="28"/>
          <w:lang w:bidi="fa-IR"/>
        </w:rPr>
        <w:t xml:space="preserve"> </w:t>
      </w:r>
      <w:r w:rsidRPr="001F3BA2">
        <w:rPr>
          <w:rFonts w:cs="B Nazanin"/>
          <w:sz w:val="28"/>
          <w:szCs w:val="28"/>
          <w:rtl/>
          <w:lang w:bidi="fa-IR"/>
        </w:rPr>
        <w:t>بر</w:t>
      </w:r>
      <w:r w:rsidRPr="001F3BA2">
        <w:rPr>
          <w:rFonts w:cs="B Nazanin"/>
          <w:sz w:val="28"/>
          <w:szCs w:val="28"/>
          <w:lang w:bidi="fa-IR"/>
        </w:rPr>
        <w:t xml:space="preserve"> </w:t>
      </w:r>
      <w:r w:rsidR="00E04A7F">
        <w:rPr>
          <w:rFonts w:cs="B Nazanin"/>
          <w:sz w:val="28"/>
          <w:szCs w:val="28"/>
          <w:rtl/>
          <w:lang w:bidi="fa-IR"/>
        </w:rPr>
        <w:t>اساس اصل</w:t>
      </w:r>
      <w:r w:rsidRPr="001F3BA2">
        <w:rPr>
          <w:rFonts w:cs="B Nazanin"/>
          <w:sz w:val="28"/>
          <w:szCs w:val="28"/>
          <w:rtl/>
          <w:lang w:bidi="fa-IR"/>
        </w:rPr>
        <w:t xml:space="preserve"> 80 قانون اساسي اعطاي هر گونه امتياز تشكيل شركت ها و موسسات در امور تجاري</w:t>
      </w:r>
      <w:r w:rsidRPr="001F3BA2">
        <w:rPr>
          <w:rFonts w:cs="B Nazanin"/>
          <w:sz w:val="28"/>
          <w:szCs w:val="28"/>
          <w:lang w:bidi="fa-IR"/>
        </w:rPr>
        <w:t xml:space="preserve"> </w:t>
      </w:r>
      <w:r w:rsidRPr="001F3BA2">
        <w:rPr>
          <w:rFonts w:cs="B Nazanin"/>
          <w:sz w:val="28"/>
          <w:szCs w:val="28"/>
          <w:rtl/>
          <w:lang w:bidi="fa-IR"/>
        </w:rPr>
        <w:t>و صنعتي و كشاورزي و معادن و خدمات به خارجيان مطلقا ممنوع است و در</w:t>
      </w:r>
      <w:r w:rsidRPr="001F3BA2">
        <w:rPr>
          <w:rFonts w:cs="B Nazanin"/>
          <w:sz w:val="28"/>
          <w:szCs w:val="28"/>
          <w:lang w:bidi="fa-IR"/>
        </w:rPr>
        <w:t xml:space="preserve"> </w:t>
      </w:r>
      <w:r w:rsidRPr="001F3BA2">
        <w:rPr>
          <w:rFonts w:cs="B Nazanin"/>
          <w:sz w:val="28"/>
          <w:szCs w:val="28"/>
          <w:rtl/>
          <w:lang w:bidi="fa-IR"/>
        </w:rPr>
        <w:t>حوزه هاي بالادستي نفت و گاز سرمايه گذاري خارجي با توجه به اصل</w:t>
      </w:r>
      <w:r w:rsidR="00B0155E">
        <w:rPr>
          <w:rFonts w:cs="B Nazanin" w:hint="cs"/>
          <w:sz w:val="28"/>
          <w:szCs w:val="28"/>
          <w:rtl/>
          <w:lang w:bidi="fa-IR"/>
        </w:rPr>
        <w:t xml:space="preserve"> </w:t>
      </w:r>
      <w:r w:rsidRPr="001F3BA2">
        <w:rPr>
          <w:rFonts w:cs="B Nazanin"/>
          <w:sz w:val="28"/>
          <w:szCs w:val="28"/>
          <w:rtl/>
          <w:lang w:bidi="fa-IR"/>
        </w:rPr>
        <w:t>هاي 43، 44 و 45 مالکيت بخش خصوصي در صنايع بالادستي نفت و گاز موضوعا منتفي است</w:t>
      </w:r>
      <w:r w:rsidR="00E04A7F">
        <w:rPr>
          <w:rFonts w:cs="B Nazanin"/>
          <w:sz w:val="28"/>
          <w:szCs w:val="28"/>
          <w:rtl/>
          <w:lang w:bidi="fa-IR"/>
        </w:rPr>
        <w:t xml:space="preserve">. </w:t>
      </w:r>
      <w:r w:rsidRPr="001F3BA2">
        <w:rPr>
          <w:rFonts w:cs="B Nazanin"/>
          <w:sz w:val="28"/>
          <w:szCs w:val="28"/>
          <w:rtl/>
          <w:lang w:bidi="fa-IR"/>
        </w:rPr>
        <w:t>نمي توان از قراردادهايي كه به نوعي مستلزم اعطاي مالکيت به شرکت هاي خارجي استفاده نمود</w:t>
      </w:r>
      <w:r w:rsidR="00A97FC1">
        <w:rPr>
          <w:rFonts w:cs="B Nazanin"/>
          <w:sz w:val="28"/>
          <w:szCs w:val="28"/>
          <w:rtl/>
          <w:lang w:bidi="fa-IR"/>
        </w:rPr>
        <w:t>.</w:t>
      </w:r>
      <w:r w:rsidRPr="001F3BA2">
        <w:rPr>
          <w:rFonts w:cs="B Nazanin"/>
          <w:sz w:val="28"/>
          <w:szCs w:val="28"/>
          <w:rtl/>
          <w:lang w:bidi="fa-IR"/>
        </w:rPr>
        <w:t xml:space="preserve"> لذا صرفا در چارچوب ترتيبات</w:t>
      </w:r>
      <w:r w:rsidRPr="001F3BA2">
        <w:rPr>
          <w:rFonts w:cs="B Nazanin"/>
          <w:sz w:val="28"/>
          <w:szCs w:val="28"/>
          <w:lang w:bidi="fa-IR"/>
        </w:rPr>
        <w:t xml:space="preserve"> </w:t>
      </w:r>
      <w:r w:rsidRPr="001F3BA2">
        <w:rPr>
          <w:rFonts w:cs="B Nazanin"/>
          <w:sz w:val="28"/>
          <w:szCs w:val="28"/>
          <w:rtl/>
          <w:lang w:bidi="fa-IR"/>
        </w:rPr>
        <w:t>قراردادي</w:t>
      </w:r>
      <w:r w:rsidR="00A97FC1">
        <w:rPr>
          <w:rFonts w:cs="B Nazanin"/>
          <w:sz w:val="28"/>
          <w:szCs w:val="28"/>
          <w:rtl/>
          <w:lang w:bidi="fa-IR"/>
        </w:rPr>
        <w:t xml:space="preserve"> استفاده از سرمایه گذاری خارجی </w:t>
      </w:r>
      <w:r w:rsidRPr="001F3BA2">
        <w:rPr>
          <w:rFonts w:cs="B Nazanin"/>
          <w:sz w:val="28"/>
          <w:szCs w:val="28"/>
          <w:rtl/>
          <w:lang w:bidi="fa-IR"/>
        </w:rPr>
        <w:t xml:space="preserve"> امکان</w:t>
      </w:r>
      <w:r w:rsidR="00B0155E">
        <w:rPr>
          <w:rFonts w:cs="B Nazanin" w:hint="cs"/>
          <w:sz w:val="28"/>
          <w:szCs w:val="28"/>
          <w:rtl/>
          <w:lang w:bidi="fa-IR"/>
        </w:rPr>
        <w:t xml:space="preserve"> </w:t>
      </w:r>
      <w:r w:rsidRPr="001F3BA2">
        <w:rPr>
          <w:rFonts w:cs="B Nazanin"/>
          <w:sz w:val="28"/>
          <w:szCs w:val="28"/>
          <w:rtl/>
          <w:lang w:bidi="fa-IR"/>
        </w:rPr>
        <w:t>پذير است</w:t>
      </w:r>
      <w:r w:rsidR="00A97FC1">
        <w:rPr>
          <w:rFonts w:cs="B Nazanin"/>
          <w:sz w:val="28"/>
          <w:szCs w:val="28"/>
          <w:rtl/>
          <w:lang w:bidi="fa-IR"/>
        </w:rPr>
        <w:t>.</w:t>
      </w:r>
      <w:r w:rsidRPr="001F3BA2">
        <w:rPr>
          <w:rFonts w:cs="B Nazanin"/>
          <w:sz w:val="28"/>
          <w:szCs w:val="28"/>
          <w:rtl/>
          <w:lang w:bidi="fa-IR"/>
        </w:rPr>
        <w:t xml:space="preserve"> اما در حوزه هاي پائين دستي سرمايه گذاري خارجي</w:t>
      </w:r>
      <w:r w:rsidRPr="001F3BA2">
        <w:rPr>
          <w:rFonts w:cs="B Nazanin"/>
          <w:sz w:val="28"/>
          <w:szCs w:val="28"/>
          <w:lang w:bidi="fa-IR"/>
        </w:rPr>
        <w:t xml:space="preserve"> </w:t>
      </w:r>
      <w:r w:rsidR="00B0155E">
        <w:rPr>
          <w:rFonts w:cs="B Nazanin"/>
          <w:sz w:val="28"/>
          <w:szCs w:val="28"/>
          <w:rtl/>
          <w:lang w:bidi="fa-IR"/>
        </w:rPr>
        <w:t>مستقيم</w:t>
      </w:r>
      <w:r w:rsidR="00A97FC1">
        <w:rPr>
          <w:rFonts w:cs="B Nazanin"/>
          <w:sz w:val="28"/>
          <w:szCs w:val="28"/>
          <w:rtl/>
          <w:lang w:bidi="fa-IR"/>
        </w:rPr>
        <w:t xml:space="preserve"> مجاز مي باشد.</w:t>
      </w:r>
      <w:r w:rsidRPr="00A97FC1">
        <w:rPr>
          <w:rFonts w:cs="B Nazanin"/>
          <w:sz w:val="28"/>
          <w:szCs w:val="28"/>
          <w:rtl/>
          <w:lang w:bidi="fa-IR"/>
        </w:rPr>
        <w:t xml:space="preserve"> آيين نامه اجرايي قانون تشويق و حمايت سرمايه گذاري خارجي در 7 فصل با 38 ماده در شهريورماه 1381 </w:t>
      </w:r>
      <w:r w:rsidR="007C59A6">
        <w:rPr>
          <w:rFonts w:cs="B Nazanin"/>
          <w:sz w:val="28"/>
          <w:szCs w:val="28"/>
          <w:rtl/>
          <w:lang w:bidi="fa-IR"/>
        </w:rPr>
        <w:t xml:space="preserve">ابتدا در مجمع تشخیص مصلحت نظام و آنگاه در مجلس شورای اسلامی </w:t>
      </w:r>
      <w:r w:rsidRPr="00A97FC1">
        <w:rPr>
          <w:rFonts w:cs="B Nazanin"/>
          <w:sz w:val="28"/>
          <w:szCs w:val="28"/>
          <w:rtl/>
          <w:lang w:bidi="fa-IR"/>
        </w:rPr>
        <w:t>تصويب شد. اين</w:t>
      </w:r>
      <w:r w:rsidRPr="00A97FC1">
        <w:rPr>
          <w:rFonts w:cs="B Nazanin"/>
          <w:sz w:val="28"/>
          <w:szCs w:val="28"/>
          <w:lang w:bidi="fa-IR"/>
        </w:rPr>
        <w:t xml:space="preserve"> </w:t>
      </w:r>
      <w:r w:rsidRPr="00A97FC1">
        <w:rPr>
          <w:rFonts w:cs="B Nazanin"/>
          <w:sz w:val="28"/>
          <w:szCs w:val="28"/>
          <w:rtl/>
          <w:lang w:bidi="fa-IR"/>
        </w:rPr>
        <w:t>قانون تا حدي فضاي سرمايه گذاري در ايران براي شركت هاي خارجي تسهيل</w:t>
      </w:r>
      <w:r w:rsidRPr="00A97FC1">
        <w:rPr>
          <w:rFonts w:cs="B Nazanin"/>
          <w:sz w:val="28"/>
          <w:szCs w:val="28"/>
          <w:lang w:bidi="fa-IR"/>
        </w:rPr>
        <w:t xml:space="preserve"> </w:t>
      </w:r>
      <w:r w:rsidRPr="00A97FC1">
        <w:rPr>
          <w:rFonts w:cs="B Nazanin"/>
          <w:sz w:val="28"/>
          <w:szCs w:val="28"/>
          <w:rtl/>
          <w:lang w:bidi="fa-IR"/>
        </w:rPr>
        <w:t>نموده با اين حال وجود ابهامات در اين آيين نامه ها مانع از ورود سرمايه گذاري خارجي</w:t>
      </w:r>
      <w:r w:rsidRPr="00A97FC1">
        <w:rPr>
          <w:rFonts w:cs="B Nazanin"/>
          <w:sz w:val="28"/>
          <w:szCs w:val="28"/>
          <w:lang w:bidi="fa-IR"/>
        </w:rPr>
        <w:t xml:space="preserve"> </w:t>
      </w:r>
      <w:r w:rsidR="007C59A6">
        <w:rPr>
          <w:rFonts w:cs="B Nazanin"/>
          <w:sz w:val="28"/>
          <w:szCs w:val="28"/>
          <w:rtl/>
          <w:lang w:bidi="fa-IR"/>
        </w:rPr>
        <w:t xml:space="preserve">است. </w:t>
      </w:r>
      <w:r w:rsidRPr="007C59A6">
        <w:rPr>
          <w:rFonts w:cs="B Nazanin"/>
          <w:sz w:val="28"/>
          <w:szCs w:val="28"/>
          <w:rtl/>
          <w:lang w:bidi="fa-IR"/>
        </w:rPr>
        <w:t>قانون تجارت ايران قانوني</w:t>
      </w:r>
      <w:r w:rsidRPr="007C59A6">
        <w:rPr>
          <w:rFonts w:cs="B Nazanin"/>
          <w:sz w:val="28"/>
          <w:szCs w:val="28"/>
          <w:lang w:bidi="fa-IR"/>
        </w:rPr>
        <w:t xml:space="preserve"> </w:t>
      </w:r>
      <w:r w:rsidRPr="007C59A6">
        <w:rPr>
          <w:rFonts w:cs="B Nazanin"/>
          <w:sz w:val="28"/>
          <w:szCs w:val="28"/>
          <w:rtl/>
          <w:lang w:bidi="fa-IR"/>
        </w:rPr>
        <w:t>قديمي است</w:t>
      </w:r>
      <w:r w:rsidR="00D471D1">
        <w:rPr>
          <w:rFonts w:cs="B Nazanin"/>
          <w:sz w:val="28"/>
          <w:szCs w:val="28"/>
          <w:rtl/>
          <w:lang w:bidi="fa-IR"/>
        </w:rPr>
        <w:t>.</w:t>
      </w:r>
      <w:r w:rsidRPr="007C59A6">
        <w:rPr>
          <w:rFonts w:cs="B Nazanin"/>
          <w:sz w:val="28"/>
          <w:szCs w:val="28"/>
          <w:rtl/>
          <w:lang w:bidi="fa-IR"/>
        </w:rPr>
        <w:t xml:space="preserve"> در کشورهايي که داراي فضاي</w:t>
      </w:r>
      <w:r w:rsidRPr="007C59A6">
        <w:rPr>
          <w:rFonts w:cs="B Nazanin"/>
          <w:sz w:val="28"/>
          <w:szCs w:val="28"/>
          <w:lang w:bidi="fa-IR"/>
        </w:rPr>
        <w:t xml:space="preserve"> </w:t>
      </w:r>
      <w:r w:rsidRPr="007C59A6">
        <w:rPr>
          <w:rFonts w:cs="B Nazanin"/>
          <w:sz w:val="28"/>
          <w:szCs w:val="28"/>
          <w:rtl/>
          <w:lang w:bidi="fa-IR"/>
        </w:rPr>
        <w:t>پيشرفته کسب وکار هستند قانون تجارت دائماً به اقتضاي ضروريات بازنگري مي</w:t>
      </w:r>
      <w:r w:rsidRPr="007C59A6">
        <w:rPr>
          <w:rFonts w:cs="B Nazanin"/>
          <w:sz w:val="28"/>
          <w:szCs w:val="28"/>
          <w:lang w:bidi="fa-IR"/>
        </w:rPr>
        <w:t xml:space="preserve"> </w:t>
      </w:r>
      <w:r w:rsidRPr="007C59A6">
        <w:rPr>
          <w:rFonts w:cs="B Nazanin"/>
          <w:sz w:val="28"/>
          <w:szCs w:val="28"/>
          <w:rtl/>
          <w:lang w:bidi="fa-IR"/>
        </w:rPr>
        <w:t>شود</w:t>
      </w:r>
    </w:p>
    <w:p w:rsidR="00F60199" w:rsidRDefault="00D471D1" w:rsidP="0000746D">
      <w:pPr>
        <w:numPr>
          <w:ilvl w:val="0"/>
          <w:numId w:val="22"/>
        </w:numPr>
        <w:ind w:left="288" w:right="284"/>
        <w:rPr>
          <w:rFonts w:cs="B Nazanin"/>
          <w:sz w:val="28"/>
          <w:szCs w:val="28"/>
          <w:lang w:bidi="fa-IR"/>
        </w:rPr>
      </w:pPr>
      <w:r>
        <w:rPr>
          <w:rFonts w:cs="B Nazanin"/>
          <w:sz w:val="28"/>
          <w:szCs w:val="28"/>
          <w:rtl/>
          <w:lang w:bidi="fa-IR"/>
        </w:rPr>
        <w:t xml:space="preserve">موانع سياسی: </w:t>
      </w:r>
      <w:r w:rsidR="00F60199" w:rsidRPr="00D471D1">
        <w:rPr>
          <w:rFonts w:cs="B Nazanin"/>
          <w:sz w:val="28"/>
          <w:szCs w:val="28"/>
          <w:rtl/>
          <w:lang w:bidi="fa-IR"/>
        </w:rPr>
        <w:t>حوزه سياسي بر حوزه اقتصادي</w:t>
      </w:r>
      <w:r w:rsidR="00F60199" w:rsidRPr="00D471D1">
        <w:rPr>
          <w:rFonts w:cs="B Nazanin"/>
          <w:sz w:val="28"/>
          <w:szCs w:val="28"/>
          <w:lang w:bidi="fa-IR"/>
        </w:rPr>
        <w:t xml:space="preserve"> </w:t>
      </w:r>
      <w:r>
        <w:rPr>
          <w:rFonts w:cs="B Nazanin"/>
          <w:sz w:val="28"/>
          <w:szCs w:val="28"/>
          <w:rtl/>
          <w:lang w:bidi="fa-IR"/>
        </w:rPr>
        <w:t>در كشور ها تاثير مي گذارد</w:t>
      </w:r>
      <w:r w:rsidR="00F60199" w:rsidRPr="00D471D1">
        <w:rPr>
          <w:rFonts w:cs="B Nazanin"/>
          <w:sz w:val="28"/>
          <w:szCs w:val="28"/>
          <w:rtl/>
          <w:lang w:bidi="fa-IR"/>
        </w:rPr>
        <w:t>. آنچه در اين ميان مهم است</w:t>
      </w:r>
      <w:r w:rsidR="00F60199" w:rsidRPr="00D471D1">
        <w:rPr>
          <w:rFonts w:cs="B Nazanin"/>
          <w:sz w:val="28"/>
          <w:szCs w:val="28"/>
          <w:lang w:bidi="fa-IR"/>
        </w:rPr>
        <w:t xml:space="preserve"> </w:t>
      </w:r>
      <w:r w:rsidR="00F60199" w:rsidRPr="00D471D1">
        <w:rPr>
          <w:rFonts w:cs="B Nazanin"/>
          <w:sz w:val="28"/>
          <w:szCs w:val="28"/>
          <w:rtl/>
          <w:lang w:bidi="fa-IR"/>
        </w:rPr>
        <w:t xml:space="preserve"> نوع تاثير گذاري است. </w:t>
      </w:r>
      <w:r>
        <w:rPr>
          <w:rFonts w:cs="B Nazanin"/>
          <w:sz w:val="28"/>
          <w:szCs w:val="28"/>
          <w:rtl/>
          <w:lang w:bidi="fa-IR"/>
        </w:rPr>
        <w:t xml:space="preserve">روابط ایران با دیگر کشورها، حساس شدن غرب به فعالیت های تکنولوژیک هسته ای ایران، تحریم های ناشی از شورای امنیت ملل متحد، اروپا و ایالات متحده آمریکا راه را برای سرمایه گذاری مستثیم و غیر مستقیم در </w:t>
      </w:r>
      <w:r w:rsidR="00E3098D">
        <w:rPr>
          <w:rFonts w:cs="B Nazanin"/>
          <w:sz w:val="28"/>
          <w:szCs w:val="28"/>
          <w:rtl/>
          <w:lang w:bidi="fa-IR"/>
        </w:rPr>
        <w:t>بخش های ب</w:t>
      </w:r>
      <w:r w:rsidR="0001659C">
        <w:rPr>
          <w:rFonts w:cs="B Nazanin" w:hint="cs"/>
          <w:sz w:val="28"/>
          <w:szCs w:val="28"/>
          <w:rtl/>
          <w:lang w:bidi="fa-IR"/>
        </w:rPr>
        <w:t>ا</w:t>
      </w:r>
      <w:r w:rsidR="00E3098D">
        <w:rPr>
          <w:rFonts w:cs="B Nazanin"/>
          <w:sz w:val="28"/>
          <w:szCs w:val="28"/>
          <w:rtl/>
          <w:lang w:bidi="fa-IR"/>
        </w:rPr>
        <w:t>لادستی و پائین دستی انرژی  در ایران مسدود نموده است.</w:t>
      </w:r>
    </w:p>
    <w:p w:rsidR="00E3098D" w:rsidRDefault="00F60199" w:rsidP="0000746D">
      <w:pPr>
        <w:numPr>
          <w:ilvl w:val="0"/>
          <w:numId w:val="22"/>
        </w:numPr>
        <w:ind w:left="288" w:right="284"/>
        <w:rPr>
          <w:rFonts w:cs="B Nazanin"/>
          <w:sz w:val="28"/>
          <w:szCs w:val="28"/>
          <w:lang w:bidi="fa-IR"/>
        </w:rPr>
      </w:pPr>
      <w:r w:rsidRPr="00E3098D">
        <w:rPr>
          <w:rFonts w:cs="B Nazanin"/>
          <w:sz w:val="28"/>
          <w:szCs w:val="28"/>
          <w:rtl/>
          <w:lang w:bidi="fa-IR"/>
        </w:rPr>
        <w:t>ضعف و ناكارايي نظام</w:t>
      </w:r>
      <w:r w:rsidR="00E3098D">
        <w:rPr>
          <w:rFonts w:cs="B Nazanin"/>
          <w:sz w:val="28"/>
          <w:szCs w:val="28"/>
          <w:rtl/>
          <w:lang w:bidi="fa-IR"/>
        </w:rPr>
        <w:t xml:space="preserve"> پولی، مالی، و</w:t>
      </w:r>
      <w:r w:rsidRPr="00E3098D">
        <w:rPr>
          <w:rFonts w:cs="B Nazanin"/>
          <w:sz w:val="28"/>
          <w:szCs w:val="28"/>
          <w:rtl/>
          <w:lang w:bidi="fa-IR"/>
        </w:rPr>
        <w:t xml:space="preserve"> مالياتي</w:t>
      </w:r>
      <w:r w:rsidRPr="00E3098D">
        <w:rPr>
          <w:rFonts w:cs="B Nazanin"/>
          <w:sz w:val="28"/>
          <w:szCs w:val="28"/>
          <w:lang w:bidi="fa-IR"/>
        </w:rPr>
        <w:t xml:space="preserve">  </w:t>
      </w:r>
    </w:p>
    <w:p w:rsidR="008B272F" w:rsidRDefault="00F60199" w:rsidP="0000746D">
      <w:pPr>
        <w:numPr>
          <w:ilvl w:val="0"/>
          <w:numId w:val="22"/>
        </w:numPr>
        <w:ind w:left="288" w:right="284"/>
        <w:rPr>
          <w:rFonts w:cs="B Nazanin"/>
          <w:sz w:val="28"/>
          <w:szCs w:val="28"/>
          <w:lang w:bidi="fa-IR"/>
        </w:rPr>
      </w:pPr>
      <w:r w:rsidRPr="00E3098D">
        <w:rPr>
          <w:rFonts w:cs="B Nazanin"/>
          <w:sz w:val="28"/>
          <w:szCs w:val="28"/>
          <w:rtl/>
          <w:lang w:bidi="fa-IR"/>
        </w:rPr>
        <w:t>نظام اجتماعي و فرهنگي كشور</w:t>
      </w:r>
    </w:p>
    <w:p w:rsidR="00F60199" w:rsidRDefault="00F60199" w:rsidP="0000746D">
      <w:pPr>
        <w:numPr>
          <w:ilvl w:val="0"/>
          <w:numId w:val="22"/>
        </w:numPr>
        <w:ind w:left="288" w:right="284"/>
        <w:rPr>
          <w:rFonts w:cs="B Nazanin"/>
          <w:sz w:val="28"/>
          <w:szCs w:val="28"/>
          <w:lang w:bidi="fa-IR"/>
        </w:rPr>
      </w:pPr>
      <w:r w:rsidRPr="00E3098D">
        <w:rPr>
          <w:rFonts w:cs="B Nazanin"/>
          <w:sz w:val="28"/>
          <w:szCs w:val="28"/>
          <w:lang w:bidi="fa-IR"/>
        </w:rPr>
        <w:t xml:space="preserve"> </w:t>
      </w:r>
      <w:r w:rsidRPr="008B272F">
        <w:rPr>
          <w:rFonts w:cs="B Nazanin"/>
          <w:sz w:val="28"/>
          <w:szCs w:val="28"/>
          <w:rtl/>
          <w:lang w:bidi="fa-IR"/>
        </w:rPr>
        <w:t>نبود اراده ملي در جذب سرمايه گذاري خارجي</w:t>
      </w:r>
      <w:r w:rsidR="00E62389">
        <w:rPr>
          <w:rFonts w:cs="B Nazanin"/>
          <w:sz w:val="28"/>
          <w:szCs w:val="28"/>
          <w:rtl/>
          <w:lang w:bidi="fa-IR"/>
        </w:rPr>
        <w:t>.</w:t>
      </w:r>
      <w:r w:rsidR="008B272F">
        <w:rPr>
          <w:rFonts w:cs="B Nazanin"/>
          <w:sz w:val="28"/>
          <w:szCs w:val="28"/>
          <w:lang w:bidi="fa-IR"/>
        </w:rPr>
        <w:t xml:space="preserve"> </w:t>
      </w:r>
      <w:r w:rsidR="008B272F">
        <w:rPr>
          <w:rStyle w:val="FootnoteReference"/>
          <w:rFonts w:cs="B Nazanin"/>
          <w:sz w:val="28"/>
          <w:szCs w:val="28"/>
          <w:lang w:bidi="fa-IR"/>
        </w:rPr>
        <w:footnoteReference w:id="461"/>
      </w:r>
      <w:r w:rsidR="00E62389" w:rsidRPr="00E62389">
        <w:rPr>
          <w:rFonts w:cs="B Nazanin"/>
          <w:sz w:val="28"/>
          <w:szCs w:val="28"/>
          <w:rtl/>
          <w:lang w:bidi="fa-IR"/>
        </w:rPr>
        <w:t>ا</w:t>
      </w:r>
      <w:r w:rsidRPr="00E62389">
        <w:rPr>
          <w:rFonts w:cs="B Nazanin"/>
          <w:sz w:val="28"/>
          <w:szCs w:val="28"/>
          <w:rtl/>
          <w:lang w:bidi="fa-IR"/>
        </w:rPr>
        <w:t>تكا به درآمد نفتي از يك سو موجب گسترش</w:t>
      </w:r>
      <w:r w:rsidRPr="00E62389">
        <w:rPr>
          <w:rFonts w:cs="B Nazanin"/>
          <w:sz w:val="28"/>
          <w:szCs w:val="28"/>
          <w:lang w:bidi="fa-IR"/>
        </w:rPr>
        <w:t xml:space="preserve"> </w:t>
      </w:r>
      <w:r w:rsidRPr="00E62389">
        <w:rPr>
          <w:rFonts w:cs="B Nazanin"/>
          <w:sz w:val="28"/>
          <w:szCs w:val="28"/>
          <w:rtl/>
          <w:lang w:bidi="fa-IR"/>
        </w:rPr>
        <w:t>حيطه مالكيت‌هاي دولتي شده كه امكان مشاركت با سرمايه‌گذاران خارجي را</w:t>
      </w:r>
      <w:r w:rsidRPr="00E62389">
        <w:rPr>
          <w:rFonts w:cs="B Nazanin"/>
          <w:sz w:val="28"/>
          <w:szCs w:val="28"/>
          <w:lang w:bidi="fa-IR"/>
        </w:rPr>
        <w:t xml:space="preserve"> </w:t>
      </w:r>
      <w:r w:rsidRPr="00E62389">
        <w:rPr>
          <w:rFonts w:cs="B Nazanin"/>
          <w:sz w:val="28"/>
          <w:szCs w:val="28"/>
          <w:rtl/>
          <w:lang w:bidi="fa-IR"/>
        </w:rPr>
        <w:t>محدود مي‌كند و از سوي ديگر منابع مالي در دسترس، تحرك و ميل كارآفرينان</w:t>
      </w:r>
      <w:r w:rsidRPr="00E62389">
        <w:rPr>
          <w:rFonts w:cs="B Nazanin"/>
          <w:sz w:val="28"/>
          <w:szCs w:val="28"/>
          <w:lang w:bidi="fa-IR"/>
        </w:rPr>
        <w:t xml:space="preserve"> </w:t>
      </w:r>
      <w:r w:rsidRPr="00E62389">
        <w:rPr>
          <w:rFonts w:cs="B Nazanin"/>
          <w:sz w:val="28"/>
          <w:szCs w:val="28"/>
          <w:rtl/>
          <w:lang w:bidi="fa-IR"/>
        </w:rPr>
        <w:t>به تعريف طرح‌هاي خود به شكلي را كه قابل عرضه به سرمايه‌گذاران خارجي</w:t>
      </w:r>
      <w:r w:rsidRPr="00E62389">
        <w:rPr>
          <w:rFonts w:cs="B Nazanin"/>
          <w:sz w:val="28"/>
          <w:szCs w:val="28"/>
          <w:lang w:bidi="fa-IR"/>
        </w:rPr>
        <w:t xml:space="preserve"> </w:t>
      </w:r>
      <w:r w:rsidRPr="00E62389">
        <w:rPr>
          <w:rFonts w:cs="B Nazanin"/>
          <w:sz w:val="28"/>
          <w:szCs w:val="28"/>
          <w:rtl/>
          <w:lang w:bidi="fa-IR"/>
        </w:rPr>
        <w:t>باشد و تكاپوي ايشان براي مشاركت با خارجيان را شكل دهد، بسيار كم كرده</w:t>
      </w:r>
      <w:r w:rsidRPr="00E62389">
        <w:rPr>
          <w:rFonts w:cs="B Nazanin"/>
          <w:sz w:val="28"/>
          <w:szCs w:val="28"/>
          <w:lang w:bidi="fa-IR"/>
        </w:rPr>
        <w:t xml:space="preserve"> </w:t>
      </w:r>
      <w:r w:rsidR="00E62389" w:rsidRPr="00E62389">
        <w:rPr>
          <w:rFonts w:cs="B Nazanin"/>
          <w:sz w:val="28"/>
          <w:szCs w:val="28"/>
          <w:rtl/>
          <w:lang w:bidi="fa-IR"/>
        </w:rPr>
        <w:t>است.</w:t>
      </w:r>
    </w:p>
    <w:p w:rsidR="00F60199" w:rsidRDefault="00F60199" w:rsidP="0000746D">
      <w:pPr>
        <w:numPr>
          <w:ilvl w:val="0"/>
          <w:numId w:val="22"/>
        </w:numPr>
        <w:ind w:left="288" w:right="284"/>
        <w:rPr>
          <w:rFonts w:cs="B Nazanin"/>
          <w:sz w:val="28"/>
          <w:szCs w:val="28"/>
          <w:lang w:bidi="fa-IR"/>
        </w:rPr>
      </w:pPr>
      <w:r w:rsidRPr="003A1674">
        <w:rPr>
          <w:rFonts w:cs="B Nazanin"/>
          <w:sz w:val="28"/>
          <w:szCs w:val="28"/>
          <w:rtl/>
          <w:lang w:bidi="fa-IR"/>
        </w:rPr>
        <w:t>عضويت نداشتن در مجامع بين المللي مربوط به سرمايه گذاري</w:t>
      </w:r>
    </w:p>
    <w:p w:rsidR="003A1674" w:rsidRDefault="00F60199" w:rsidP="0000746D">
      <w:pPr>
        <w:numPr>
          <w:ilvl w:val="0"/>
          <w:numId w:val="22"/>
        </w:numPr>
        <w:ind w:left="288" w:right="284"/>
        <w:rPr>
          <w:rFonts w:cs="B Nazanin"/>
          <w:sz w:val="28"/>
          <w:szCs w:val="28"/>
          <w:lang w:bidi="fa-IR"/>
        </w:rPr>
      </w:pPr>
      <w:r w:rsidRPr="003A1674">
        <w:rPr>
          <w:rFonts w:cs="B Nazanin"/>
          <w:sz w:val="28"/>
          <w:szCs w:val="28"/>
          <w:rtl/>
          <w:lang w:bidi="fa-IR"/>
        </w:rPr>
        <w:t xml:space="preserve">انعقاد پيمان هاي دو جانبه يا چند جانبه </w:t>
      </w:r>
      <w:r w:rsidR="003A1674" w:rsidRPr="003A1674">
        <w:rPr>
          <w:rFonts w:cs="B Nazanin"/>
          <w:sz w:val="28"/>
          <w:szCs w:val="28"/>
          <w:rtl/>
          <w:lang w:bidi="fa-IR"/>
        </w:rPr>
        <w:t xml:space="preserve">مالی </w:t>
      </w:r>
      <w:r w:rsidRPr="003A1674">
        <w:rPr>
          <w:rFonts w:cs="B Nazanin"/>
          <w:sz w:val="28"/>
          <w:szCs w:val="28"/>
          <w:rtl/>
          <w:lang w:bidi="fa-IR"/>
        </w:rPr>
        <w:t>بين المللي</w:t>
      </w:r>
      <w:r w:rsidR="003A1674" w:rsidRPr="003A1674">
        <w:rPr>
          <w:rFonts w:cs="B Nazanin"/>
          <w:sz w:val="28"/>
          <w:szCs w:val="28"/>
          <w:rtl/>
          <w:lang w:bidi="fa-IR"/>
        </w:rPr>
        <w:t xml:space="preserve"> به تعداد ناچیز</w:t>
      </w:r>
    </w:p>
    <w:p w:rsidR="008D6E5D" w:rsidRPr="0001659C" w:rsidRDefault="003A1674" w:rsidP="0001659C">
      <w:pPr>
        <w:numPr>
          <w:ilvl w:val="0"/>
          <w:numId w:val="22"/>
        </w:numPr>
        <w:ind w:left="288" w:right="284"/>
        <w:rPr>
          <w:rFonts w:cs="B Nazanin"/>
          <w:sz w:val="28"/>
          <w:szCs w:val="28"/>
          <w:lang w:bidi="fa-IR"/>
        </w:rPr>
      </w:pPr>
      <w:r>
        <w:rPr>
          <w:rFonts w:cs="B Nazanin"/>
          <w:sz w:val="28"/>
          <w:szCs w:val="28"/>
          <w:rtl/>
          <w:lang w:bidi="fa-IR"/>
        </w:rPr>
        <w:t xml:space="preserve">کمتر فعال </w:t>
      </w:r>
      <w:r w:rsidR="00F60199" w:rsidRPr="003A1674">
        <w:rPr>
          <w:rFonts w:cs="B Nazanin"/>
          <w:sz w:val="28"/>
          <w:szCs w:val="28"/>
          <w:rtl/>
          <w:lang w:bidi="fa-IR"/>
        </w:rPr>
        <w:t>بودن بانک ها و مؤسسه هاي بيمه خارجي</w:t>
      </w:r>
      <w:r w:rsidR="00F60199" w:rsidRPr="008D6E5D">
        <w:rPr>
          <w:rFonts w:cs="B Nazanin"/>
          <w:sz w:val="28"/>
          <w:szCs w:val="28"/>
          <w:rtl/>
          <w:lang w:bidi="fa-IR"/>
        </w:rPr>
        <w:t xml:space="preserve"> </w:t>
      </w:r>
    </w:p>
    <w:p w:rsidR="00F60199" w:rsidRDefault="00F60199" w:rsidP="0000746D">
      <w:pPr>
        <w:numPr>
          <w:ilvl w:val="0"/>
          <w:numId w:val="22"/>
        </w:numPr>
        <w:ind w:left="288" w:right="284"/>
        <w:rPr>
          <w:rFonts w:cs="B Nazanin"/>
          <w:sz w:val="28"/>
          <w:szCs w:val="28"/>
          <w:lang w:bidi="fa-IR"/>
        </w:rPr>
      </w:pPr>
      <w:r w:rsidRPr="008D6E5D">
        <w:rPr>
          <w:rFonts w:cs="B Nazanin"/>
          <w:sz w:val="28"/>
          <w:szCs w:val="28"/>
          <w:rtl/>
          <w:lang w:bidi="fa-IR"/>
        </w:rPr>
        <w:t>فساد و ناكارامدي</w:t>
      </w:r>
      <w:r w:rsidR="008D6E5D">
        <w:rPr>
          <w:rFonts w:cs="B Nazanin"/>
          <w:sz w:val="28"/>
          <w:szCs w:val="28"/>
          <w:rtl/>
          <w:lang w:bidi="fa-IR"/>
        </w:rPr>
        <w:t xml:space="preserve"> دستگاه هاي دولتي و اداري</w:t>
      </w:r>
    </w:p>
    <w:p w:rsidR="00F60199" w:rsidRPr="008D6E5D" w:rsidRDefault="00F60199" w:rsidP="0000746D">
      <w:pPr>
        <w:numPr>
          <w:ilvl w:val="0"/>
          <w:numId w:val="22"/>
        </w:numPr>
        <w:ind w:left="288" w:right="284"/>
        <w:rPr>
          <w:rFonts w:cs="B Nazanin"/>
          <w:sz w:val="28"/>
          <w:szCs w:val="28"/>
          <w:lang w:bidi="fa-IR"/>
        </w:rPr>
      </w:pPr>
      <w:r w:rsidRPr="008D6E5D">
        <w:rPr>
          <w:rFonts w:cs="B Nazanin"/>
          <w:sz w:val="28"/>
          <w:szCs w:val="28"/>
          <w:rtl/>
          <w:lang w:bidi="fa-IR"/>
        </w:rPr>
        <w:t>كمبود تجربه و نيروي متخصص در ايجاد ترتيبات قراردادي مورد نياز سرمايه‌گذاري‌ها</w:t>
      </w:r>
      <w:r w:rsidR="00D320DF">
        <w:rPr>
          <w:rStyle w:val="FootnoteReference"/>
          <w:rFonts w:cs="B Nazanin"/>
          <w:sz w:val="28"/>
          <w:szCs w:val="28"/>
          <w:rtl/>
          <w:lang w:bidi="fa-IR"/>
        </w:rPr>
        <w:footnoteReference w:id="462"/>
      </w:r>
    </w:p>
    <w:p w:rsidR="00F60199" w:rsidRDefault="00F60199" w:rsidP="00694B2D">
      <w:pPr>
        <w:ind w:left="288" w:right="284"/>
        <w:rPr>
          <w:rFonts w:cs="B Nazanin"/>
          <w:sz w:val="28"/>
          <w:szCs w:val="28"/>
          <w:rtl/>
          <w:lang w:bidi="fa-IR"/>
        </w:rPr>
      </w:pPr>
      <w:r w:rsidRPr="001F3BA2">
        <w:rPr>
          <w:rFonts w:cs="B Nazanin"/>
          <w:sz w:val="28"/>
          <w:szCs w:val="28"/>
          <w:rtl/>
          <w:lang w:bidi="fa-IR"/>
        </w:rPr>
        <w:t>شرکتهاي نفتي در صورتي به سرمايه گذاري دراکتشاف و استخراج نفت در يک کشور مبادرت ميورزند که دولت کشور مزبور بتواند اجراي قرارداد سرمايه گذاري آنها را تضمين کند، امنيت فعاليت هاي آنها را تامين نمايد و زيرساختها و شرايط اقتصادي لازم براي فعاليت آنها را فراهم آورد . اين امر از يك طرف مستلزم وجود يک دولت مرکزي توانمند و از طرف ديگر نيازمندوجود شركتهاي بيمه قدرتمند  است.</w:t>
      </w:r>
    </w:p>
    <w:p w:rsidR="00543D7C" w:rsidRDefault="00543D7C" w:rsidP="00694B2D">
      <w:pPr>
        <w:pStyle w:val="Heading2"/>
        <w:spacing w:before="0"/>
        <w:ind w:left="288" w:right="284"/>
        <w:rPr>
          <w:rtl/>
          <w:lang w:bidi="fa-IR"/>
        </w:rPr>
      </w:pPr>
    </w:p>
    <w:p w:rsidR="00F60199" w:rsidRPr="001F3BA2" w:rsidRDefault="00543D7C" w:rsidP="00694B2D">
      <w:pPr>
        <w:pStyle w:val="Heading2"/>
        <w:spacing w:before="0"/>
        <w:ind w:left="288" w:right="284"/>
        <w:rPr>
          <w:lang w:bidi="fa-IR"/>
        </w:rPr>
      </w:pPr>
      <w:bookmarkStart w:id="292" w:name="_Toc295552580"/>
      <w:r>
        <w:rPr>
          <w:rtl/>
          <w:lang w:bidi="fa-IR"/>
        </w:rPr>
        <w:t>3-</w:t>
      </w:r>
      <w:r w:rsidR="00F60199" w:rsidRPr="001F3BA2">
        <w:rPr>
          <w:rtl/>
          <w:lang w:bidi="fa-IR"/>
        </w:rPr>
        <w:t xml:space="preserve">بررسي مشكلات </w:t>
      </w:r>
      <w:r>
        <w:rPr>
          <w:rtl/>
          <w:lang w:bidi="fa-IR"/>
        </w:rPr>
        <w:t>قراردادها</w:t>
      </w:r>
      <w:bookmarkEnd w:id="292"/>
      <w:r w:rsidR="00F60199" w:rsidRPr="001F3BA2">
        <w:rPr>
          <w:rtl/>
          <w:lang w:bidi="fa-IR"/>
        </w:rPr>
        <w:t xml:space="preserve">  </w:t>
      </w:r>
    </w:p>
    <w:p w:rsidR="009B7D1B" w:rsidRDefault="00F60199" w:rsidP="00694B2D">
      <w:pPr>
        <w:ind w:left="288" w:right="284"/>
        <w:rPr>
          <w:rFonts w:cs="B Nazanin"/>
          <w:sz w:val="28"/>
          <w:szCs w:val="28"/>
          <w:rtl/>
          <w:lang w:bidi="fa-IR"/>
        </w:rPr>
      </w:pPr>
      <w:r w:rsidRPr="001F3BA2">
        <w:rPr>
          <w:rFonts w:cs="B Nazanin"/>
          <w:sz w:val="28"/>
          <w:szCs w:val="28"/>
          <w:rtl/>
          <w:lang w:bidi="fa-IR"/>
        </w:rPr>
        <w:t>قراردادهاي نفت داراي ايراداتي درون و برون قراردادي مي باشد. ا</w:t>
      </w:r>
      <w:r w:rsidR="00B26017">
        <w:rPr>
          <w:rFonts w:cs="B Nazanin"/>
          <w:sz w:val="28"/>
          <w:szCs w:val="28"/>
          <w:rtl/>
          <w:lang w:bidi="fa-IR"/>
        </w:rPr>
        <w:t>ين ايرادات از يك سو مانعي در راه</w:t>
      </w:r>
      <w:r w:rsidRPr="001F3BA2">
        <w:rPr>
          <w:rFonts w:cs="B Nazanin"/>
          <w:sz w:val="28"/>
          <w:szCs w:val="28"/>
          <w:rtl/>
          <w:lang w:bidi="fa-IR"/>
        </w:rPr>
        <w:t xml:space="preserve"> جذب سرمايه گذاران خارجي گرديده و</w:t>
      </w:r>
      <w:r w:rsidR="00B26017">
        <w:rPr>
          <w:rFonts w:cs="B Nazanin"/>
          <w:sz w:val="28"/>
          <w:szCs w:val="28"/>
          <w:rtl/>
          <w:lang w:bidi="fa-IR"/>
        </w:rPr>
        <w:t xml:space="preserve"> از</w:t>
      </w:r>
      <w:r w:rsidRPr="001F3BA2">
        <w:rPr>
          <w:rFonts w:cs="B Nazanin"/>
          <w:sz w:val="28"/>
          <w:szCs w:val="28"/>
          <w:rtl/>
          <w:lang w:bidi="fa-IR"/>
        </w:rPr>
        <w:t xml:space="preserve"> سوي ديگر قراردادهاي منعقد شده كشور را به دليل ضعف هاي جنبه هاي مختلف قرارداد متحمل زيانهاي فراوان نموده است. چرا كه انعقاد يك قرارداد نفتي، از هر نوعي هم كه باشد، تلاشي است در جهت هم راستا كردن منافع يك شركت ملي</w:t>
      </w:r>
      <w:r w:rsidR="00B26017">
        <w:rPr>
          <w:rFonts w:cs="B Nazanin"/>
          <w:sz w:val="28"/>
          <w:szCs w:val="28"/>
          <w:rtl/>
          <w:lang w:bidi="fa-IR"/>
        </w:rPr>
        <w:t xml:space="preserve"> نفتی داخلی</w:t>
      </w:r>
      <w:r w:rsidRPr="001F3BA2">
        <w:rPr>
          <w:rFonts w:cs="B Nazanin"/>
          <w:sz w:val="28"/>
          <w:szCs w:val="28"/>
          <w:rtl/>
          <w:lang w:bidi="fa-IR"/>
        </w:rPr>
        <w:t xml:space="preserve"> و يك شركت</w:t>
      </w:r>
      <w:r w:rsidR="00B26017">
        <w:rPr>
          <w:rFonts w:cs="B Nazanin"/>
          <w:sz w:val="28"/>
          <w:szCs w:val="28"/>
          <w:rtl/>
          <w:lang w:bidi="fa-IR"/>
        </w:rPr>
        <w:t xml:space="preserve"> نفتی بين المللي.</w:t>
      </w:r>
      <w:r w:rsidRPr="001F3BA2">
        <w:rPr>
          <w:rFonts w:cs="B Nazanin"/>
          <w:sz w:val="28"/>
          <w:szCs w:val="28"/>
          <w:rtl/>
          <w:lang w:bidi="fa-IR"/>
        </w:rPr>
        <w:t xml:space="preserve"> در همكاري موردنظر، منافع شركتهاي بين المللي با منافع شركتهاي دولتي لزوماً يكسان نيست</w:t>
      </w:r>
      <w:r w:rsidR="00B26017">
        <w:rPr>
          <w:rFonts w:cs="B Nazanin"/>
          <w:sz w:val="28"/>
          <w:szCs w:val="28"/>
          <w:rtl/>
          <w:lang w:bidi="fa-IR"/>
        </w:rPr>
        <w:t>.</w:t>
      </w:r>
      <w:r w:rsidRPr="001F3BA2">
        <w:rPr>
          <w:rFonts w:cs="B Nazanin"/>
          <w:sz w:val="28"/>
          <w:szCs w:val="28"/>
          <w:rtl/>
          <w:lang w:bidi="fa-IR"/>
        </w:rPr>
        <w:t xml:space="preserve"> بلكه شايد بتوان گفت كه لزوماً متفاوت است. از اينرو مي توان با </w:t>
      </w:r>
      <w:r w:rsidR="009B7D1B">
        <w:rPr>
          <w:rFonts w:cs="B Nazanin"/>
          <w:sz w:val="28"/>
          <w:szCs w:val="28"/>
          <w:rtl/>
          <w:lang w:bidi="fa-IR"/>
        </w:rPr>
        <w:t>عقد قراردادهای مناسب</w:t>
      </w:r>
      <w:r w:rsidRPr="001F3BA2">
        <w:rPr>
          <w:rFonts w:cs="B Nazanin"/>
          <w:sz w:val="28"/>
          <w:szCs w:val="28"/>
          <w:rtl/>
          <w:lang w:bidi="fa-IR"/>
        </w:rPr>
        <w:t xml:space="preserve"> عمده مشكلات درون قراردادي</w:t>
      </w:r>
      <w:r w:rsidR="009B7D1B">
        <w:rPr>
          <w:rFonts w:cs="B Nazanin"/>
          <w:sz w:val="28"/>
          <w:szCs w:val="28"/>
          <w:rtl/>
          <w:lang w:bidi="fa-IR"/>
        </w:rPr>
        <w:t>،</w:t>
      </w:r>
      <w:r w:rsidRPr="001F3BA2">
        <w:rPr>
          <w:rFonts w:cs="B Nazanin"/>
          <w:sz w:val="28"/>
          <w:szCs w:val="28"/>
          <w:rtl/>
          <w:lang w:bidi="fa-IR"/>
        </w:rPr>
        <w:t xml:space="preserve"> و با اصلاحات محيط حاكم بر قرارداد عمده مشكلات برون قراردادي را منجر به جذابيت براي</w:t>
      </w:r>
      <w:r w:rsidR="009B7D1B">
        <w:rPr>
          <w:rFonts w:cs="B Nazanin"/>
          <w:sz w:val="28"/>
          <w:szCs w:val="28"/>
          <w:rtl/>
          <w:lang w:bidi="fa-IR"/>
        </w:rPr>
        <w:t xml:space="preserve"> هر دو طرف نمود.</w:t>
      </w:r>
    </w:p>
    <w:p w:rsidR="00F60199" w:rsidRPr="001F3BA2" w:rsidRDefault="00875A12" w:rsidP="00694B2D">
      <w:pPr>
        <w:pStyle w:val="Heading3"/>
        <w:bidi/>
        <w:spacing w:before="0" w:line="240" w:lineRule="auto"/>
        <w:ind w:left="288" w:right="284"/>
        <w:rPr>
          <w:rtl/>
          <w:lang w:bidi="fa-IR"/>
        </w:rPr>
      </w:pPr>
      <w:bookmarkStart w:id="293" w:name="_Toc295552581"/>
      <w:r>
        <w:rPr>
          <w:rFonts w:hint="cs"/>
          <w:rtl/>
          <w:lang w:bidi="fa-IR"/>
        </w:rPr>
        <w:t>-</w:t>
      </w:r>
      <w:r w:rsidR="00F60199" w:rsidRPr="001F3BA2">
        <w:rPr>
          <w:rtl/>
          <w:lang w:bidi="fa-IR"/>
        </w:rPr>
        <w:t>بررسي مشكلات درون قراردادي</w:t>
      </w:r>
      <w:bookmarkEnd w:id="293"/>
    </w:p>
    <w:p w:rsidR="00F60199" w:rsidRPr="001F3BA2" w:rsidRDefault="00F60199" w:rsidP="00694B2D">
      <w:pPr>
        <w:ind w:left="288" w:right="284"/>
        <w:rPr>
          <w:rFonts w:cs="B Nazanin"/>
          <w:sz w:val="28"/>
          <w:szCs w:val="28"/>
          <w:rtl/>
          <w:lang w:bidi="fa-IR"/>
        </w:rPr>
      </w:pPr>
      <w:r w:rsidRPr="001F3BA2">
        <w:rPr>
          <w:rFonts w:cs="B Nazanin"/>
          <w:sz w:val="28"/>
          <w:szCs w:val="28"/>
          <w:rtl/>
          <w:lang w:bidi="fa-IR"/>
        </w:rPr>
        <w:t>در سال هاي پس از انقلاب بيش از 90 درصد ارزش قراردادهاي نفت و گاز بر اساس</w:t>
      </w:r>
      <w:r w:rsidR="008D5BA0">
        <w:rPr>
          <w:rFonts w:cs="B Nazanin"/>
          <w:sz w:val="28"/>
          <w:szCs w:val="28"/>
          <w:rtl/>
          <w:lang w:bidi="fa-IR"/>
        </w:rPr>
        <w:t xml:space="preserve"> قراردادهای از نوع بيع متقابل</w:t>
      </w:r>
      <w:r w:rsidR="008D5BA0">
        <w:rPr>
          <w:rStyle w:val="FootnoteReference"/>
          <w:rFonts w:cs="B Nazanin"/>
          <w:sz w:val="28"/>
          <w:szCs w:val="28"/>
          <w:rtl/>
          <w:lang w:bidi="fa-IR"/>
        </w:rPr>
        <w:footnoteReference w:id="463"/>
      </w:r>
      <w:r w:rsidRPr="001F3BA2">
        <w:rPr>
          <w:rFonts w:cs="B Nazanin"/>
          <w:sz w:val="28"/>
          <w:szCs w:val="28"/>
          <w:rtl/>
          <w:lang w:bidi="fa-IR"/>
        </w:rPr>
        <w:t xml:space="preserve"> بسته شده است. </w:t>
      </w:r>
      <w:r w:rsidR="00887AD9">
        <w:rPr>
          <w:rFonts w:cs="B Nazanin"/>
          <w:sz w:val="28"/>
          <w:szCs w:val="28"/>
          <w:rtl/>
          <w:lang w:bidi="fa-IR"/>
        </w:rPr>
        <w:t>بیع متقابل در دسته قراردادهای خدمت و یا سرویس جای می</w:t>
      </w:r>
      <w:r w:rsidR="002F7C1D">
        <w:rPr>
          <w:rFonts w:cs="B Nazanin"/>
          <w:sz w:val="28"/>
          <w:szCs w:val="28"/>
          <w:rtl/>
          <w:lang w:bidi="fa-IR"/>
        </w:rPr>
        <w:t xml:space="preserve"> </w:t>
      </w:r>
      <w:r w:rsidR="00887AD9">
        <w:rPr>
          <w:rFonts w:cs="B Nazanin"/>
          <w:sz w:val="28"/>
          <w:szCs w:val="28"/>
          <w:rtl/>
          <w:lang w:bidi="fa-IR"/>
        </w:rPr>
        <w:t>گیرد.</w:t>
      </w:r>
      <w:r w:rsidR="0055576B">
        <w:rPr>
          <w:rFonts w:cs="B Nazanin" w:hint="cs"/>
          <w:sz w:val="28"/>
          <w:szCs w:val="28"/>
          <w:rtl/>
          <w:lang w:bidi="fa-IR"/>
        </w:rPr>
        <w:t xml:space="preserve"> </w:t>
      </w:r>
      <w:r w:rsidRPr="001F3BA2">
        <w:rPr>
          <w:rFonts w:cs="B Nazanin"/>
          <w:sz w:val="28"/>
          <w:szCs w:val="28"/>
          <w:rtl/>
          <w:lang w:bidi="fa-IR"/>
        </w:rPr>
        <w:t>طبق آمار وزارت نفت، ميزان سرمايه گذاري انجام شده در صنعت نفت کشور به روش بيع متقابل حدود ۳۰ ميليارد دلار است</w:t>
      </w:r>
      <w:r w:rsidR="008D5BA0">
        <w:rPr>
          <w:rFonts w:cs="B Nazanin"/>
          <w:sz w:val="28"/>
          <w:szCs w:val="28"/>
          <w:rtl/>
          <w:lang w:bidi="fa-IR"/>
        </w:rPr>
        <w:t xml:space="preserve">. </w:t>
      </w:r>
      <w:r w:rsidRPr="001F3BA2">
        <w:rPr>
          <w:rFonts w:cs="B Nazanin"/>
          <w:sz w:val="28"/>
          <w:szCs w:val="28"/>
          <w:rtl/>
          <w:lang w:bidi="fa-IR"/>
        </w:rPr>
        <w:t>در قرارداد بيع متقابل، شرکت سرمايه گذار خارجي کليه وجوه سرمايه گذاري همچون نصب تجهيزات، راه اندازي و انتقال فناوري را برعهده مي گيرد و پس از راه اندازي به کشور ميزبان واگذار مي کند. كليه مخارج و هزينه‌هايي كه پيمانكاران متحمل مي‌شوند، به‌همراه بهرة ‌سرمايه</w:t>
      </w:r>
      <w:r w:rsidR="0055576B">
        <w:rPr>
          <w:rFonts w:cs="B Nazanin" w:hint="cs"/>
          <w:sz w:val="28"/>
          <w:szCs w:val="28"/>
          <w:rtl/>
          <w:lang w:bidi="fa-IR"/>
        </w:rPr>
        <w:t xml:space="preserve"> </w:t>
      </w:r>
      <w:r w:rsidRPr="001F3BA2">
        <w:rPr>
          <w:rFonts w:cs="B Nazanin"/>
          <w:sz w:val="28"/>
          <w:szCs w:val="28"/>
          <w:rtl/>
          <w:lang w:bidi="fa-IR"/>
        </w:rPr>
        <w:t>‌هاي به‌كار گرفته شده و نرخ سود توافق شده، از درآمد حاصل از فروش محصولات، بازپرداخت مي‌گردد</w:t>
      </w:r>
      <w:r w:rsidR="009C6079">
        <w:rPr>
          <w:rFonts w:cs="B Nazanin"/>
          <w:sz w:val="28"/>
          <w:szCs w:val="28"/>
          <w:rtl/>
          <w:lang w:bidi="fa-IR"/>
        </w:rPr>
        <w:t xml:space="preserve">. </w:t>
      </w:r>
      <w:r w:rsidRPr="001F3BA2">
        <w:rPr>
          <w:rFonts w:cs="B Nazanin"/>
          <w:sz w:val="28"/>
          <w:szCs w:val="28"/>
          <w:rtl/>
          <w:lang w:bidi="fa-IR"/>
        </w:rPr>
        <w:t>اين نوع قرارداد در کشورهايي که قوانين آنها هرگونه مالکيت بخش خصوصي و يا خارجي را بر صنعت نفت منتفي مي دان</w:t>
      </w:r>
      <w:r w:rsidR="009C6079">
        <w:rPr>
          <w:rFonts w:cs="B Nazanin"/>
          <w:sz w:val="28"/>
          <w:szCs w:val="28"/>
          <w:rtl/>
          <w:lang w:bidi="fa-IR"/>
        </w:rPr>
        <w:t>ن</w:t>
      </w:r>
      <w:r w:rsidRPr="001F3BA2">
        <w:rPr>
          <w:rFonts w:cs="B Nazanin"/>
          <w:sz w:val="28"/>
          <w:szCs w:val="28"/>
          <w:rtl/>
          <w:lang w:bidi="fa-IR"/>
        </w:rPr>
        <w:t>د، استفاده مي شود</w:t>
      </w:r>
      <w:r w:rsidR="009C6079">
        <w:rPr>
          <w:rFonts w:cs="B Nazanin"/>
          <w:sz w:val="28"/>
          <w:szCs w:val="28"/>
          <w:rtl/>
          <w:lang w:bidi="fa-IR"/>
        </w:rPr>
        <w:t>.</w:t>
      </w:r>
      <w:r w:rsidRPr="001F3BA2">
        <w:rPr>
          <w:rFonts w:cs="B Nazanin"/>
          <w:sz w:val="28"/>
          <w:szCs w:val="28"/>
          <w:rtl/>
          <w:lang w:bidi="fa-IR"/>
        </w:rPr>
        <w:t xml:space="preserve"> پرداخت ها بصورت نقدي و غيرنقدي امکان پذير است و طرف خارجي علاوه بر تامين مالي طرح در بيشتر موارد م</w:t>
      </w:r>
      <w:r w:rsidR="009C6079">
        <w:rPr>
          <w:rFonts w:cs="B Nazanin"/>
          <w:sz w:val="28"/>
          <w:szCs w:val="28"/>
          <w:rtl/>
          <w:lang w:bidi="fa-IR"/>
        </w:rPr>
        <w:t>سئوليت اجرايي و مهندسي، سفارشات</w:t>
      </w:r>
      <w:r w:rsidR="00887AD9">
        <w:rPr>
          <w:rFonts w:cs="B Nazanin"/>
          <w:sz w:val="28"/>
          <w:szCs w:val="28"/>
          <w:rtl/>
          <w:lang w:bidi="fa-IR"/>
        </w:rPr>
        <w:t>، ساخت و نصب، انتقال تکنولوژي</w:t>
      </w:r>
      <w:r w:rsidRPr="001F3BA2">
        <w:rPr>
          <w:rFonts w:cs="B Nazanin"/>
          <w:sz w:val="28"/>
          <w:szCs w:val="28"/>
          <w:rtl/>
          <w:lang w:bidi="fa-IR"/>
        </w:rPr>
        <w:t xml:space="preserve">، </w:t>
      </w:r>
      <w:r w:rsidR="00887AD9">
        <w:rPr>
          <w:rFonts w:cs="B Nazanin"/>
          <w:sz w:val="28"/>
          <w:szCs w:val="28"/>
          <w:rtl/>
          <w:lang w:bidi="fa-IR"/>
        </w:rPr>
        <w:t xml:space="preserve">و </w:t>
      </w:r>
      <w:r w:rsidRPr="001F3BA2">
        <w:rPr>
          <w:rFonts w:cs="B Nazanin"/>
          <w:sz w:val="28"/>
          <w:szCs w:val="28"/>
          <w:rtl/>
          <w:lang w:bidi="fa-IR"/>
        </w:rPr>
        <w:t>آموزش و راه اندازي را نيز بر عهده مي گيرد. با هدف هزينه</w:t>
      </w:r>
      <w:r w:rsidRPr="001F3BA2">
        <w:rPr>
          <w:rFonts w:cs="B Nazanin"/>
          <w:sz w:val="28"/>
          <w:szCs w:val="28"/>
          <w:lang w:bidi="fa-IR"/>
        </w:rPr>
        <w:t xml:space="preserve"> </w:t>
      </w:r>
      <w:r w:rsidRPr="001F3BA2">
        <w:rPr>
          <w:rFonts w:cs="B Nazanin"/>
          <w:sz w:val="28"/>
          <w:szCs w:val="28"/>
          <w:rtl/>
          <w:lang w:bidi="fa-IR"/>
        </w:rPr>
        <w:t>هاي</w:t>
      </w:r>
      <w:r w:rsidRPr="001F3BA2">
        <w:rPr>
          <w:rFonts w:cs="B Nazanin"/>
          <w:sz w:val="28"/>
          <w:szCs w:val="28"/>
          <w:lang w:bidi="fa-IR"/>
        </w:rPr>
        <w:t xml:space="preserve"> </w:t>
      </w:r>
      <w:r w:rsidRPr="001F3BA2">
        <w:rPr>
          <w:rFonts w:cs="B Nazanin"/>
          <w:sz w:val="28"/>
          <w:szCs w:val="28"/>
          <w:rtl/>
          <w:lang w:bidi="fa-IR"/>
        </w:rPr>
        <w:t>کمتر</w:t>
      </w:r>
      <w:r w:rsidRPr="001F3BA2">
        <w:rPr>
          <w:rFonts w:cs="B Nazanin"/>
          <w:sz w:val="28"/>
          <w:szCs w:val="28"/>
          <w:lang w:bidi="fa-IR"/>
        </w:rPr>
        <w:t xml:space="preserve"> </w:t>
      </w:r>
      <w:r w:rsidRPr="001F3BA2">
        <w:rPr>
          <w:rFonts w:cs="B Nazanin"/>
          <w:sz w:val="28"/>
          <w:szCs w:val="28"/>
          <w:rtl/>
          <w:lang w:bidi="fa-IR"/>
        </w:rPr>
        <w:t>نسبت</w:t>
      </w:r>
      <w:r w:rsidRPr="001F3BA2">
        <w:rPr>
          <w:rFonts w:cs="B Nazanin"/>
          <w:sz w:val="28"/>
          <w:szCs w:val="28"/>
          <w:lang w:bidi="fa-IR"/>
        </w:rPr>
        <w:t xml:space="preserve"> </w:t>
      </w:r>
      <w:r w:rsidRPr="001F3BA2">
        <w:rPr>
          <w:rFonts w:cs="B Nazanin"/>
          <w:sz w:val="28"/>
          <w:szCs w:val="28"/>
          <w:rtl/>
          <w:lang w:bidi="fa-IR"/>
        </w:rPr>
        <w:t>به</w:t>
      </w:r>
      <w:r w:rsidRPr="001F3BA2">
        <w:rPr>
          <w:rFonts w:cs="B Nazanin"/>
          <w:sz w:val="28"/>
          <w:szCs w:val="28"/>
          <w:lang w:bidi="fa-IR"/>
        </w:rPr>
        <w:t xml:space="preserve"> </w:t>
      </w:r>
      <w:r w:rsidRPr="001F3BA2">
        <w:rPr>
          <w:rFonts w:cs="B Nazanin"/>
          <w:sz w:val="28"/>
          <w:szCs w:val="28"/>
          <w:rtl/>
          <w:lang w:bidi="fa-IR"/>
        </w:rPr>
        <w:t>ديگر</w:t>
      </w:r>
      <w:r w:rsidRPr="001F3BA2">
        <w:rPr>
          <w:rFonts w:cs="B Nazanin"/>
          <w:sz w:val="28"/>
          <w:szCs w:val="28"/>
          <w:lang w:bidi="fa-IR"/>
        </w:rPr>
        <w:t xml:space="preserve"> </w:t>
      </w:r>
      <w:r w:rsidRPr="001F3BA2">
        <w:rPr>
          <w:rFonts w:cs="B Nazanin"/>
          <w:sz w:val="28"/>
          <w:szCs w:val="28"/>
          <w:rtl/>
          <w:lang w:bidi="fa-IR"/>
        </w:rPr>
        <w:t>قراردادهاي</w:t>
      </w:r>
      <w:r w:rsidRPr="001F3BA2">
        <w:rPr>
          <w:rFonts w:cs="B Nazanin"/>
          <w:sz w:val="28"/>
          <w:szCs w:val="28"/>
          <w:lang w:bidi="fa-IR"/>
        </w:rPr>
        <w:t xml:space="preserve"> </w:t>
      </w:r>
      <w:r w:rsidRPr="001F3BA2">
        <w:rPr>
          <w:rFonts w:cs="B Nazanin"/>
          <w:sz w:val="28"/>
          <w:szCs w:val="28"/>
          <w:rtl/>
          <w:lang w:bidi="fa-IR"/>
        </w:rPr>
        <w:t>مرسوم، استفاده</w:t>
      </w:r>
      <w:r w:rsidRPr="001F3BA2">
        <w:rPr>
          <w:rFonts w:cs="B Nazanin"/>
          <w:sz w:val="28"/>
          <w:szCs w:val="28"/>
          <w:lang w:bidi="fa-IR"/>
        </w:rPr>
        <w:t xml:space="preserve"> </w:t>
      </w:r>
      <w:r w:rsidRPr="001F3BA2">
        <w:rPr>
          <w:rFonts w:cs="B Nazanin"/>
          <w:sz w:val="28"/>
          <w:szCs w:val="28"/>
          <w:rtl/>
          <w:lang w:bidi="fa-IR"/>
        </w:rPr>
        <w:t>حداکثر</w:t>
      </w:r>
      <w:r w:rsidRPr="001F3BA2">
        <w:rPr>
          <w:rFonts w:cs="B Nazanin"/>
          <w:sz w:val="28"/>
          <w:szCs w:val="28"/>
          <w:lang w:bidi="fa-IR"/>
        </w:rPr>
        <w:t xml:space="preserve"> </w:t>
      </w:r>
      <w:r w:rsidRPr="001F3BA2">
        <w:rPr>
          <w:rFonts w:cs="B Nazanin"/>
          <w:sz w:val="28"/>
          <w:szCs w:val="28"/>
          <w:rtl/>
          <w:lang w:bidi="fa-IR"/>
        </w:rPr>
        <w:t>از</w:t>
      </w:r>
      <w:r w:rsidRPr="001F3BA2">
        <w:rPr>
          <w:rFonts w:cs="B Nazanin"/>
          <w:sz w:val="28"/>
          <w:szCs w:val="28"/>
          <w:lang w:bidi="fa-IR"/>
        </w:rPr>
        <w:t xml:space="preserve"> </w:t>
      </w:r>
      <w:r w:rsidRPr="001F3BA2">
        <w:rPr>
          <w:rFonts w:cs="B Nazanin"/>
          <w:sz w:val="28"/>
          <w:szCs w:val="28"/>
          <w:rtl/>
          <w:lang w:bidi="fa-IR"/>
        </w:rPr>
        <w:t>تمام</w:t>
      </w:r>
      <w:r w:rsidRPr="001F3BA2">
        <w:rPr>
          <w:rFonts w:cs="B Nazanin"/>
          <w:sz w:val="28"/>
          <w:szCs w:val="28"/>
          <w:lang w:bidi="fa-IR"/>
        </w:rPr>
        <w:t xml:space="preserve"> </w:t>
      </w:r>
      <w:r w:rsidRPr="001F3BA2">
        <w:rPr>
          <w:rFonts w:cs="B Nazanin"/>
          <w:sz w:val="28"/>
          <w:szCs w:val="28"/>
          <w:rtl/>
          <w:lang w:bidi="fa-IR"/>
        </w:rPr>
        <w:t>ظرفيت</w:t>
      </w:r>
      <w:r w:rsidRPr="001F3BA2">
        <w:rPr>
          <w:rFonts w:cs="B Nazanin"/>
          <w:sz w:val="28"/>
          <w:szCs w:val="28"/>
          <w:lang w:bidi="fa-IR"/>
        </w:rPr>
        <w:t xml:space="preserve"> </w:t>
      </w:r>
      <w:r w:rsidRPr="001F3BA2">
        <w:rPr>
          <w:rFonts w:cs="B Nazanin"/>
          <w:sz w:val="28"/>
          <w:szCs w:val="28"/>
          <w:rtl/>
          <w:lang w:bidi="fa-IR"/>
        </w:rPr>
        <w:t>هاي</w:t>
      </w:r>
      <w:r w:rsidRPr="001F3BA2">
        <w:rPr>
          <w:rFonts w:cs="B Nazanin"/>
          <w:sz w:val="28"/>
          <w:szCs w:val="28"/>
          <w:lang w:bidi="fa-IR"/>
        </w:rPr>
        <w:t xml:space="preserve"> </w:t>
      </w:r>
      <w:r w:rsidRPr="001F3BA2">
        <w:rPr>
          <w:rFonts w:cs="B Nazanin"/>
          <w:sz w:val="28"/>
          <w:szCs w:val="28"/>
          <w:rtl/>
          <w:lang w:bidi="fa-IR"/>
        </w:rPr>
        <w:t>داخلي، انتقال</w:t>
      </w:r>
      <w:r w:rsidRPr="001F3BA2">
        <w:rPr>
          <w:rFonts w:cs="B Nazanin"/>
          <w:sz w:val="28"/>
          <w:szCs w:val="28"/>
          <w:lang w:bidi="fa-IR"/>
        </w:rPr>
        <w:t xml:space="preserve"> </w:t>
      </w:r>
      <w:r w:rsidRPr="001F3BA2">
        <w:rPr>
          <w:rFonts w:cs="B Nazanin"/>
          <w:sz w:val="28"/>
          <w:szCs w:val="28"/>
          <w:rtl/>
          <w:lang w:bidi="fa-IR"/>
        </w:rPr>
        <w:t>تکنولوژي</w:t>
      </w:r>
      <w:r w:rsidRPr="001F3BA2">
        <w:rPr>
          <w:rFonts w:cs="B Nazanin"/>
          <w:sz w:val="28"/>
          <w:szCs w:val="28"/>
          <w:lang w:bidi="fa-IR"/>
        </w:rPr>
        <w:t xml:space="preserve"> </w:t>
      </w:r>
      <w:r w:rsidRPr="001F3BA2">
        <w:rPr>
          <w:rFonts w:cs="B Nazanin"/>
          <w:sz w:val="28"/>
          <w:szCs w:val="28"/>
          <w:rtl/>
          <w:lang w:bidi="fa-IR"/>
        </w:rPr>
        <w:t>و حضور</w:t>
      </w:r>
      <w:r w:rsidRPr="001F3BA2">
        <w:rPr>
          <w:rFonts w:cs="B Nazanin"/>
          <w:sz w:val="28"/>
          <w:szCs w:val="28"/>
          <w:lang w:bidi="fa-IR"/>
        </w:rPr>
        <w:t xml:space="preserve"> </w:t>
      </w:r>
      <w:r w:rsidRPr="001F3BA2">
        <w:rPr>
          <w:rFonts w:cs="B Nazanin"/>
          <w:sz w:val="28"/>
          <w:szCs w:val="28"/>
          <w:rtl/>
          <w:lang w:bidi="fa-IR"/>
        </w:rPr>
        <w:t>کوتاه</w:t>
      </w:r>
      <w:r w:rsidRPr="001F3BA2">
        <w:rPr>
          <w:rFonts w:cs="B Nazanin"/>
          <w:sz w:val="28"/>
          <w:szCs w:val="28"/>
          <w:lang w:bidi="fa-IR"/>
        </w:rPr>
        <w:t xml:space="preserve"> </w:t>
      </w:r>
      <w:r w:rsidRPr="001F3BA2">
        <w:rPr>
          <w:rFonts w:cs="B Nazanin"/>
          <w:sz w:val="28"/>
          <w:szCs w:val="28"/>
          <w:rtl/>
          <w:lang w:bidi="fa-IR"/>
        </w:rPr>
        <w:t>مدت</w:t>
      </w:r>
      <w:r w:rsidRPr="001F3BA2">
        <w:rPr>
          <w:rFonts w:cs="B Nazanin"/>
          <w:sz w:val="28"/>
          <w:szCs w:val="28"/>
          <w:lang w:bidi="fa-IR"/>
        </w:rPr>
        <w:t xml:space="preserve"> </w:t>
      </w:r>
      <w:r w:rsidRPr="001F3BA2">
        <w:rPr>
          <w:rFonts w:cs="B Nazanin"/>
          <w:sz w:val="28"/>
          <w:szCs w:val="28"/>
          <w:rtl/>
          <w:lang w:bidi="fa-IR"/>
        </w:rPr>
        <w:t>شرکت</w:t>
      </w:r>
      <w:r w:rsidRPr="001F3BA2">
        <w:rPr>
          <w:rFonts w:cs="B Nazanin"/>
          <w:sz w:val="28"/>
          <w:szCs w:val="28"/>
          <w:lang w:bidi="fa-IR"/>
        </w:rPr>
        <w:t xml:space="preserve"> </w:t>
      </w:r>
      <w:r w:rsidRPr="001F3BA2">
        <w:rPr>
          <w:rFonts w:cs="B Nazanin"/>
          <w:sz w:val="28"/>
          <w:szCs w:val="28"/>
          <w:rtl/>
          <w:lang w:bidi="fa-IR"/>
        </w:rPr>
        <w:t>هاي</w:t>
      </w:r>
      <w:r w:rsidRPr="001F3BA2">
        <w:rPr>
          <w:rFonts w:cs="B Nazanin"/>
          <w:sz w:val="28"/>
          <w:szCs w:val="28"/>
          <w:lang w:bidi="fa-IR"/>
        </w:rPr>
        <w:t xml:space="preserve"> </w:t>
      </w:r>
      <w:r w:rsidRPr="001F3BA2">
        <w:rPr>
          <w:rFonts w:cs="B Nazanin"/>
          <w:sz w:val="28"/>
          <w:szCs w:val="28"/>
          <w:rtl/>
          <w:lang w:bidi="fa-IR"/>
        </w:rPr>
        <w:t>خارجي</w:t>
      </w:r>
      <w:r w:rsidRPr="001F3BA2">
        <w:rPr>
          <w:rFonts w:cs="B Nazanin"/>
          <w:sz w:val="28"/>
          <w:szCs w:val="28"/>
          <w:lang w:bidi="fa-IR"/>
        </w:rPr>
        <w:t xml:space="preserve"> </w:t>
      </w:r>
      <w:r w:rsidRPr="001F3BA2">
        <w:rPr>
          <w:rFonts w:cs="B Nazanin"/>
          <w:sz w:val="28"/>
          <w:szCs w:val="28"/>
          <w:rtl/>
          <w:lang w:bidi="fa-IR"/>
        </w:rPr>
        <w:t>در</w:t>
      </w:r>
      <w:r w:rsidRPr="001F3BA2">
        <w:rPr>
          <w:rFonts w:cs="B Nazanin"/>
          <w:sz w:val="28"/>
          <w:szCs w:val="28"/>
          <w:lang w:bidi="fa-IR"/>
        </w:rPr>
        <w:t xml:space="preserve"> </w:t>
      </w:r>
      <w:r w:rsidRPr="001F3BA2">
        <w:rPr>
          <w:rFonts w:cs="B Nazanin"/>
          <w:sz w:val="28"/>
          <w:szCs w:val="28"/>
          <w:rtl/>
          <w:lang w:bidi="fa-IR"/>
        </w:rPr>
        <w:t>توسعه</w:t>
      </w:r>
      <w:r w:rsidRPr="001F3BA2">
        <w:rPr>
          <w:rFonts w:cs="B Nazanin"/>
          <w:sz w:val="28"/>
          <w:szCs w:val="28"/>
          <w:lang w:bidi="fa-IR"/>
        </w:rPr>
        <w:t xml:space="preserve"> </w:t>
      </w:r>
      <w:r w:rsidRPr="001F3BA2">
        <w:rPr>
          <w:rFonts w:cs="B Nazanin"/>
          <w:sz w:val="28"/>
          <w:szCs w:val="28"/>
          <w:rtl/>
          <w:lang w:bidi="fa-IR"/>
        </w:rPr>
        <w:t>ميدان</w:t>
      </w:r>
      <w:r w:rsidRPr="001F3BA2">
        <w:rPr>
          <w:rFonts w:cs="B Nazanin"/>
          <w:sz w:val="28"/>
          <w:szCs w:val="28"/>
          <w:lang w:bidi="fa-IR"/>
        </w:rPr>
        <w:t xml:space="preserve"> </w:t>
      </w:r>
      <w:r w:rsidRPr="001F3BA2">
        <w:rPr>
          <w:rFonts w:cs="B Nazanin"/>
          <w:sz w:val="28"/>
          <w:szCs w:val="28"/>
          <w:rtl/>
          <w:lang w:bidi="fa-IR"/>
        </w:rPr>
        <w:t>هاي</w:t>
      </w:r>
      <w:r w:rsidRPr="001F3BA2">
        <w:rPr>
          <w:rFonts w:cs="B Nazanin"/>
          <w:sz w:val="28"/>
          <w:szCs w:val="28"/>
          <w:lang w:bidi="fa-IR"/>
        </w:rPr>
        <w:t xml:space="preserve"> </w:t>
      </w:r>
      <w:r w:rsidRPr="001F3BA2">
        <w:rPr>
          <w:rFonts w:cs="B Nazanin"/>
          <w:sz w:val="28"/>
          <w:szCs w:val="28"/>
          <w:rtl/>
          <w:lang w:bidi="fa-IR"/>
        </w:rPr>
        <w:t>نفت</w:t>
      </w:r>
      <w:r w:rsidRPr="001F3BA2">
        <w:rPr>
          <w:rFonts w:cs="B Nazanin"/>
          <w:sz w:val="28"/>
          <w:szCs w:val="28"/>
          <w:lang w:bidi="fa-IR"/>
        </w:rPr>
        <w:t xml:space="preserve"> </w:t>
      </w:r>
      <w:r w:rsidRPr="001F3BA2">
        <w:rPr>
          <w:rFonts w:cs="B Nazanin"/>
          <w:sz w:val="28"/>
          <w:szCs w:val="28"/>
          <w:rtl/>
          <w:lang w:bidi="fa-IR"/>
        </w:rPr>
        <w:t>و</w:t>
      </w:r>
      <w:r w:rsidRPr="001F3BA2">
        <w:rPr>
          <w:rFonts w:cs="B Nazanin"/>
          <w:sz w:val="28"/>
          <w:szCs w:val="28"/>
          <w:lang w:bidi="fa-IR"/>
        </w:rPr>
        <w:t xml:space="preserve"> </w:t>
      </w:r>
      <w:r w:rsidRPr="001F3BA2">
        <w:rPr>
          <w:rFonts w:cs="B Nazanin"/>
          <w:sz w:val="28"/>
          <w:szCs w:val="28"/>
          <w:rtl/>
          <w:lang w:bidi="fa-IR"/>
        </w:rPr>
        <w:t>گاز</w:t>
      </w:r>
      <w:r w:rsidRPr="001F3BA2">
        <w:rPr>
          <w:rFonts w:cs="B Nazanin"/>
          <w:sz w:val="28"/>
          <w:szCs w:val="28"/>
          <w:lang w:bidi="fa-IR"/>
        </w:rPr>
        <w:t xml:space="preserve"> </w:t>
      </w:r>
      <w:r w:rsidRPr="001F3BA2">
        <w:rPr>
          <w:rFonts w:cs="B Nazanin"/>
          <w:sz w:val="28"/>
          <w:szCs w:val="28"/>
          <w:rtl/>
          <w:lang w:bidi="fa-IR"/>
        </w:rPr>
        <w:t>عقد</w:t>
      </w:r>
      <w:r w:rsidR="00887AD9">
        <w:rPr>
          <w:rFonts w:cs="B Nazanin"/>
          <w:sz w:val="28"/>
          <w:szCs w:val="28"/>
          <w:rtl/>
          <w:lang w:bidi="fa-IR"/>
        </w:rPr>
        <w:t xml:space="preserve"> قراردادهای بیع متقابل دنبال</w:t>
      </w:r>
      <w:r w:rsidRPr="001F3BA2">
        <w:rPr>
          <w:rFonts w:cs="B Nazanin"/>
          <w:sz w:val="28"/>
          <w:szCs w:val="28"/>
          <w:rtl/>
          <w:lang w:bidi="fa-IR"/>
        </w:rPr>
        <w:t xml:space="preserve"> مي شود.</w:t>
      </w:r>
    </w:p>
    <w:p w:rsidR="00F60199" w:rsidRPr="001F3BA2" w:rsidRDefault="00F60199" w:rsidP="00694B2D">
      <w:pPr>
        <w:ind w:left="288" w:right="284"/>
        <w:rPr>
          <w:rFonts w:cs="B Nazanin"/>
          <w:sz w:val="28"/>
          <w:szCs w:val="28"/>
          <w:rtl/>
          <w:lang w:bidi="fa-IR"/>
        </w:rPr>
      </w:pPr>
      <w:r w:rsidRPr="001F3BA2">
        <w:rPr>
          <w:rFonts w:cs="B Nazanin"/>
          <w:sz w:val="28"/>
          <w:szCs w:val="28"/>
          <w:rtl/>
          <w:lang w:bidi="fa-IR"/>
        </w:rPr>
        <w:t>از معايب اين طرح مي توان موارد زير را بيان نمود:</w:t>
      </w:r>
    </w:p>
    <w:p w:rsidR="00F60199" w:rsidRPr="001F3BA2" w:rsidRDefault="00F60199" w:rsidP="0000746D">
      <w:pPr>
        <w:pStyle w:val="ListParagraph"/>
        <w:numPr>
          <w:ilvl w:val="0"/>
          <w:numId w:val="24"/>
        </w:numPr>
        <w:bidi/>
        <w:ind w:left="288" w:right="284"/>
        <w:rPr>
          <w:rFonts w:cs="B Nazanin"/>
          <w:sz w:val="28"/>
          <w:szCs w:val="28"/>
          <w:lang w:bidi="fa-IR"/>
        </w:rPr>
      </w:pPr>
      <w:r w:rsidRPr="001F3BA2">
        <w:rPr>
          <w:rFonts w:cs="B Nazanin"/>
          <w:sz w:val="28"/>
          <w:szCs w:val="28"/>
          <w:rtl/>
          <w:lang w:bidi="fa-IR"/>
        </w:rPr>
        <w:t xml:space="preserve">شرايط اين قراردادها انعطاف‌پذير نيستند و راهي براي تعديل شرايط، </w:t>
      </w:r>
      <w:r w:rsidR="00F06C12">
        <w:rPr>
          <w:rFonts w:cs="B Nazanin"/>
          <w:sz w:val="28"/>
          <w:szCs w:val="28"/>
          <w:rtl/>
          <w:lang w:bidi="fa-IR"/>
        </w:rPr>
        <w:t xml:space="preserve">بصورت آسان </w:t>
      </w:r>
      <w:r w:rsidRPr="001F3BA2">
        <w:rPr>
          <w:rFonts w:cs="B Nazanin"/>
          <w:sz w:val="28"/>
          <w:szCs w:val="28"/>
          <w:rtl/>
          <w:lang w:bidi="fa-IR"/>
        </w:rPr>
        <w:t xml:space="preserve">پيش‌بيني نشده است. </w:t>
      </w:r>
    </w:p>
    <w:p w:rsidR="00F60199" w:rsidRPr="001F3BA2" w:rsidRDefault="00F06C12" w:rsidP="0000746D">
      <w:pPr>
        <w:pStyle w:val="ListParagraph"/>
        <w:numPr>
          <w:ilvl w:val="0"/>
          <w:numId w:val="24"/>
        </w:numPr>
        <w:bidi/>
        <w:ind w:left="288" w:right="284"/>
        <w:rPr>
          <w:rFonts w:cs="B Nazanin"/>
          <w:sz w:val="28"/>
          <w:szCs w:val="28"/>
          <w:lang w:bidi="fa-IR"/>
        </w:rPr>
      </w:pPr>
      <w:r>
        <w:rPr>
          <w:rFonts w:cs="B Nazanin"/>
          <w:sz w:val="28"/>
          <w:szCs w:val="28"/>
          <w:rtl/>
          <w:lang w:bidi="fa-IR"/>
        </w:rPr>
        <w:t>شركت خارجي که خدمات سرمایه ای ارائه می کند (فاينانس كننده)، شركت ملي نفت ايران</w:t>
      </w:r>
      <w:r w:rsidR="00AF649D">
        <w:rPr>
          <w:rFonts w:cs="B Nazanin"/>
          <w:sz w:val="28"/>
          <w:szCs w:val="28"/>
          <w:rtl/>
          <w:lang w:bidi="fa-IR"/>
        </w:rPr>
        <w:t xml:space="preserve"> (فاینانس گیرنده</w:t>
      </w:r>
      <w:r w:rsidR="0055576B">
        <w:rPr>
          <w:rFonts w:cs="B Nazanin" w:hint="cs"/>
          <w:sz w:val="28"/>
          <w:szCs w:val="28"/>
          <w:rtl/>
          <w:lang w:bidi="fa-IR"/>
        </w:rPr>
        <w:t>)</w:t>
      </w:r>
      <w:r w:rsidR="00F60199" w:rsidRPr="001F3BA2">
        <w:rPr>
          <w:rFonts w:cs="B Nazanin"/>
          <w:sz w:val="28"/>
          <w:szCs w:val="28"/>
          <w:rtl/>
          <w:lang w:bidi="fa-IR"/>
        </w:rPr>
        <w:t xml:space="preserve"> را وادار به قبول تعهداتي نظير اعطاي وكالت خريد لوازم وتجهيزات به فاينانس كننده جهت انجام پروژه مي كند كه طبيعي است فاينانس كننده اين لوازم و تجهيزات را به قيمت موردنظر خود ازشركتهاي خارجي ديگر كه بعضا شركتهاي وابسته هستند خريداري كند و علاوه بر پول خريد تجهيزات ، بهره پول را نيز مطالبه مي كنند</w:t>
      </w:r>
      <w:r w:rsidR="00F60199" w:rsidRPr="001F3BA2">
        <w:rPr>
          <w:rFonts w:cs="B Nazanin"/>
          <w:sz w:val="28"/>
          <w:szCs w:val="28"/>
          <w:lang w:bidi="fa-IR"/>
        </w:rPr>
        <w:t>.</w:t>
      </w:r>
    </w:p>
    <w:p w:rsidR="00F60199" w:rsidRPr="001F3BA2" w:rsidRDefault="00F60199" w:rsidP="0000746D">
      <w:pPr>
        <w:numPr>
          <w:ilvl w:val="0"/>
          <w:numId w:val="24"/>
        </w:numPr>
        <w:tabs>
          <w:tab w:val="left" w:pos="395"/>
        </w:tabs>
        <w:ind w:left="288" w:right="284"/>
        <w:rPr>
          <w:rFonts w:cs="B Nazanin"/>
          <w:sz w:val="28"/>
          <w:szCs w:val="28"/>
          <w:lang w:bidi="fa-IR"/>
        </w:rPr>
      </w:pPr>
      <w:r w:rsidRPr="001F3BA2">
        <w:rPr>
          <w:rFonts w:cs="B Nazanin"/>
          <w:sz w:val="28"/>
          <w:szCs w:val="28"/>
          <w:rtl/>
          <w:lang w:bidi="fa-IR"/>
        </w:rPr>
        <w:t>ازنظر فني و عملياتي طرحهاي بيع متقابل منجر به انتقال دانش و تكنولوژي به طرف ايراني نخواهد شد زيرا ماهيت طرح مشابه عمليات</w:t>
      </w:r>
      <w:r w:rsidR="00AF649D">
        <w:rPr>
          <w:rFonts w:cs="B Nazanin"/>
          <w:sz w:val="28"/>
          <w:szCs w:val="28"/>
          <w:rtl/>
          <w:lang w:bidi="fa-IR"/>
        </w:rPr>
        <w:t xml:space="preserve"> در پروژه های کلید در دست</w:t>
      </w:r>
      <w:r w:rsidRPr="001F3BA2">
        <w:rPr>
          <w:rFonts w:cs="B Nazanin"/>
          <w:sz w:val="28"/>
          <w:szCs w:val="28"/>
          <w:lang w:bidi="fa-IR"/>
        </w:rPr>
        <w:t xml:space="preserve"> </w:t>
      </w:r>
      <w:r w:rsidRPr="001F3BA2">
        <w:rPr>
          <w:rFonts w:cs="B Nazanin"/>
          <w:sz w:val="28"/>
          <w:szCs w:val="28"/>
          <w:rtl/>
          <w:lang w:bidi="fa-IR"/>
        </w:rPr>
        <w:t>است</w:t>
      </w:r>
      <w:r w:rsidRPr="001F3BA2">
        <w:rPr>
          <w:rFonts w:cs="B Nazanin"/>
          <w:sz w:val="28"/>
          <w:szCs w:val="28"/>
          <w:lang w:bidi="fa-IR"/>
        </w:rPr>
        <w:t xml:space="preserve"> .</w:t>
      </w:r>
    </w:p>
    <w:p w:rsidR="00F60199" w:rsidRPr="001F3BA2" w:rsidRDefault="00F60199" w:rsidP="0000746D">
      <w:pPr>
        <w:numPr>
          <w:ilvl w:val="0"/>
          <w:numId w:val="24"/>
        </w:numPr>
        <w:tabs>
          <w:tab w:val="left" w:pos="253"/>
        </w:tabs>
        <w:ind w:left="288" w:right="284"/>
        <w:rPr>
          <w:rFonts w:cs="B Nazanin"/>
          <w:sz w:val="28"/>
          <w:szCs w:val="28"/>
          <w:lang w:bidi="fa-IR"/>
        </w:rPr>
      </w:pPr>
      <w:r w:rsidRPr="001F3BA2">
        <w:rPr>
          <w:rFonts w:cs="B Nazanin"/>
          <w:sz w:val="28"/>
          <w:szCs w:val="28"/>
          <w:rtl/>
          <w:lang w:bidi="fa-IR"/>
        </w:rPr>
        <w:t>چون پشتوانه اجراي طرحها، فروش م</w:t>
      </w:r>
      <w:r w:rsidR="00E82103">
        <w:rPr>
          <w:rFonts w:cs="B Nazanin"/>
          <w:sz w:val="28"/>
          <w:szCs w:val="28"/>
          <w:rtl/>
          <w:lang w:bidi="fa-IR"/>
        </w:rPr>
        <w:t>نابع نفت و گاز استحصالي آتي است، نوسانات آتي قيمت اين دو محصول</w:t>
      </w:r>
      <w:r w:rsidRPr="001F3BA2">
        <w:rPr>
          <w:rFonts w:cs="B Nazanin"/>
          <w:sz w:val="28"/>
          <w:szCs w:val="28"/>
          <w:rtl/>
          <w:lang w:bidi="fa-IR"/>
        </w:rPr>
        <w:t>، مي تواند ضربات سنگيني را بر پيكره اقتصاد وارد كند زيرا باتوجه به سهميه بندي فروش نفت كشورهاي عضو اوپك چنانچه در زمان بازپرداخت تعهدات ازطريق تحويل نفت و گاز بازار اشباع شده باشد مشكلات آن گريبانگير دولت ايران خواهدشد زيرا قيمت محمول</w:t>
      </w:r>
      <w:r w:rsidR="00E82103">
        <w:rPr>
          <w:rFonts w:cs="B Nazanin"/>
          <w:sz w:val="28"/>
          <w:szCs w:val="28"/>
          <w:rtl/>
          <w:lang w:bidi="fa-IR"/>
        </w:rPr>
        <w:t>ه هاي پيش فروش شده درزمان تحويل</w:t>
      </w:r>
      <w:r w:rsidRPr="001F3BA2">
        <w:rPr>
          <w:rFonts w:cs="B Nazanin"/>
          <w:sz w:val="28"/>
          <w:szCs w:val="28"/>
          <w:rtl/>
          <w:lang w:bidi="fa-IR"/>
        </w:rPr>
        <w:t>، مشخص مي گردد</w:t>
      </w:r>
      <w:r w:rsidRPr="001F3BA2">
        <w:rPr>
          <w:rFonts w:cs="B Nazanin"/>
          <w:sz w:val="28"/>
          <w:szCs w:val="28"/>
          <w:lang w:bidi="fa-IR"/>
        </w:rPr>
        <w:t>.</w:t>
      </w:r>
    </w:p>
    <w:p w:rsidR="00F60199" w:rsidRPr="001F3BA2" w:rsidRDefault="00F60199" w:rsidP="0000746D">
      <w:pPr>
        <w:pStyle w:val="ListParagraph"/>
        <w:numPr>
          <w:ilvl w:val="0"/>
          <w:numId w:val="24"/>
        </w:numPr>
        <w:tabs>
          <w:tab w:val="left" w:pos="395"/>
        </w:tabs>
        <w:bidi/>
        <w:ind w:left="288" w:right="284"/>
        <w:rPr>
          <w:rFonts w:cs="B Nazanin"/>
          <w:sz w:val="28"/>
          <w:szCs w:val="28"/>
          <w:lang w:bidi="fa-IR"/>
        </w:rPr>
      </w:pPr>
      <w:r w:rsidRPr="001F3BA2">
        <w:rPr>
          <w:rFonts w:cs="B Nazanin"/>
          <w:sz w:val="28"/>
          <w:szCs w:val="28"/>
          <w:rtl/>
          <w:lang w:bidi="fa-IR"/>
        </w:rPr>
        <w:t>به دليل ضريب ريسك</w:t>
      </w:r>
      <w:r w:rsidR="00E82103">
        <w:rPr>
          <w:rFonts w:cs="B Nazanin"/>
          <w:sz w:val="28"/>
          <w:szCs w:val="28"/>
          <w:rtl/>
          <w:lang w:bidi="fa-IR"/>
        </w:rPr>
        <w:t xml:space="preserve"> بالای</w:t>
      </w:r>
      <w:r w:rsidRPr="001F3BA2">
        <w:rPr>
          <w:rFonts w:cs="B Nazanin"/>
          <w:sz w:val="28"/>
          <w:szCs w:val="28"/>
          <w:rtl/>
          <w:lang w:bidi="fa-IR"/>
        </w:rPr>
        <w:t xml:space="preserve"> سرمايه گذاري در ايرا</w:t>
      </w:r>
      <w:r w:rsidR="00E82103">
        <w:rPr>
          <w:rFonts w:cs="B Nazanin"/>
          <w:sz w:val="28"/>
          <w:szCs w:val="28"/>
          <w:rtl/>
          <w:lang w:bidi="fa-IR"/>
        </w:rPr>
        <w:t>ن،</w:t>
      </w:r>
      <w:r w:rsidRPr="001F3BA2">
        <w:rPr>
          <w:rFonts w:cs="B Nazanin"/>
          <w:sz w:val="28"/>
          <w:szCs w:val="28"/>
          <w:lang w:bidi="fa-IR"/>
        </w:rPr>
        <w:t xml:space="preserve"> </w:t>
      </w:r>
      <w:r w:rsidRPr="001F3BA2">
        <w:rPr>
          <w:rFonts w:cs="B Nazanin"/>
          <w:sz w:val="28"/>
          <w:szCs w:val="28"/>
          <w:rtl/>
          <w:lang w:bidi="fa-IR"/>
        </w:rPr>
        <w:t>كشور ناچار به پرداخت بهره سنگيني بابت فاينانس ها و بيع متقابل مي گردد كه نسل آتي عهده دار تامين آن خواهدشد</w:t>
      </w:r>
      <w:r w:rsidRPr="001F3BA2">
        <w:rPr>
          <w:rFonts w:cs="B Nazanin"/>
          <w:sz w:val="28"/>
          <w:szCs w:val="28"/>
          <w:lang w:bidi="fa-IR"/>
        </w:rPr>
        <w:t>.</w:t>
      </w:r>
    </w:p>
    <w:p w:rsidR="00F60199" w:rsidRPr="001F3BA2" w:rsidRDefault="00F60199" w:rsidP="0000746D">
      <w:pPr>
        <w:numPr>
          <w:ilvl w:val="0"/>
          <w:numId w:val="24"/>
        </w:numPr>
        <w:tabs>
          <w:tab w:val="left" w:pos="253"/>
        </w:tabs>
        <w:ind w:left="288" w:right="284"/>
        <w:rPr>
          <w:rFonts w:cs="B Nazanin"/>
          <w:sz w:val="28"/>
          <w:szCs w:val="28"/>
          <w:rtl/>
          <w:lang w:bidi="fa-IR"/>
        </w:rPr>
      </w:pPr>
      <w:r w:rsidRPr="001F3BA2">
        <w:rPr>
          <w:rFonts w:cs="B Nazanin"/>
          <w:sz w:val="28"/>
          <w:szCs w:val="28"/>
          <w:rtl/>
          <w:lang w:bidi="fa-IR"/>
        </w:rPr>
        <w:t xml:space="preserve">دورة كوتاه قراردادهاي بيع‌متقابل، انگيزه‌اي براي انتقال تكنولوژي ايجاد نمي‌كند. چون كشور ميزبان، كنترل توليد و بهره برداري را به دست مي گيرد، طرف خارجي حاضر به بكارگيري تكنولوژي هاي برتر در معامله بيع متقابل نخواهد بود. </w:t>
      </w:r>
    </w:p>
    <w:p w:rsidR="00F60199" w:rsidRPr="001F3BA2" w:rsidRDefault="00F60199" w:rsidP="0000746D">
      <w:pPr>
        <w:numPr>
          <w:ilvl w:val="0"/>
          <w:numId w:val="24"/>
        </w:numPr>
        <w:tabs>
          <w:tab w:val="left" w:pos="253"/>
        </w:tabs>
        <w:ind w:left="288" w:right="284"/>
        <w:rPr>
          <w:rFonts w:cs="B Nazanin"/>
          <w:sz w:val="28"/>
          <w:szCs w:val="28"/>
          <w:lang w:bidi="fa-IR"/>
        </w:rPr>
      </w:pPr>
      <w:r w:rsidRPr="001F3BA2">
        <w:rPr>
          <w:rFonts w:cs="B Nazanin"/>
          <w:sz w:val="28"/>
          <w:szCs w:val="28"/>
          <w:rtl/>
          <w:lang w:bidi="fa-IR"/>
        </w:rPr>
        <w:t>نرخ برگشت سرمايه ثابت است. اين م</w:t>
      </w:r>
      <w:r w:rsidR="00C17F39">
        <w:rPr>
          <w:rFonts w:cs="B Nazanin"/>
          <w:sz w:val="28"/>
          <w:szCs w:val="28"/>
          <w:rtl/>
          <w:lang w:bidi="fa-IR"/>
        </w:rPr>
        <w:t>سأله ممكن است براي بخش خارجي، ب</w:t>
      </w:r>
      <w:r w:rsidRPr="001F3BA2">
        <w:rPr>
          <w:rFonts w:cs="B Nazanin"/>
          <w:sz w:val="28"/>
          <w:szCs w:val="28"/>
          <w:rtl/>
          <w:lang w:bidi="fa-IR"/>
        </w:rPr>
        <w:t xml:space="preserve">خصوص در زماني كه قيمت نفت تنزيل پيدا مي‌كند، سودمند باشد؛ اما در حالت كلي انگيزه‌اي براي بهبود عملكرد يك پروژه، توسط شركت خارجي ايجاد نمي‌كند. </w:t>
      </w:r>
    </w:p>
    <w:p w:rsidR="000A7F5D" w:rsidRPr="00C17F39" w:rsidRDefault="00F60199" w:rsidP="00C17F39">
      <w:pPr>
        <w:pStyle w:val="ListParagraph"/>
        <w:numPr>
          <w:ilvl w:val="0"/>
          <w:numId w:val="24"/>
        </w:numPr>
        <w:bidi/>
        <w:ind w:left="288" w:right="284"/>
        <w:rPr>
          <w:rFonts w:cs="B Nazanin"/>
          <w:sz w:val="28"/>
          <w:szCs w:val="28"/>
          <w:rtl/>
          <w:lang w:bidi="fa-IR"/>
        </w:rPr>
      </w:pPr>
      <w:r w:rsidRPr="001F3BA2">
        <w:rPr>
          <w:rFonts w:cs="B Nazanin"/>
          <w:sz w:val="28"/>
          <w:szCs w:val="28"/>
          <w:rtl/>
          <w:lang w:bidi="fa-IR"/>
        </w:rPr>
        <w:t>هزينه اجراي طرح را پيمانكار پرداخت مي‌كند كه پيش از اين سقف مشخص</w:t>
      </w:r>
      <w:r w:rsidR="004B640A">
        <w:rPr>
          <w:rFonts w:cs="B Nazanin"/>
          <w:sz w:val="28"/>
          <w:szCs w:val="28"/>
          <w:rtl/>
          <w:lang w:bidi="fa-IR"/>
        </w:rPr>
        <w:t xml:space="preserve">  هزينه اجراي طرح توسط پيمان</w:t>
      </w:r>
      <w:r w:rsidRPr="001F3BA2">
        <w:rPr>
          <w:rFonts w:cs="B Nazanin"/>
          <w:sz w:val="28"/>
          <w:szCs w:val="28"/>
          <w:rtl/>
          <w:lang w:bidi="fa-IR"/>
        </w:rPr>
        <w:t>كار با امكان توجه تغيير هزينه ها، موجب مي شود تا پيمان كار بهترين گزينه را اجرا نكند</w:t>
      </w:r>
      <w:r w:rsidR="004B640A">
        <w:rPr>
          <w:rStyle w:val="FootnoteReference"/>
          <w:rFonts w:cs="B Nazanin"/>
          <w:sz w:val="28"/>
          <w:szCs w:val="28"/>
          <w:rtl/>
          <w:lang w:bidi="fa-IR"/>
        </w:rPr>
        <w:footnoteReference w:id="464"/>
      </w:r>
      <w:r w:rsidR="004B640A">
        <w:rPr>
          <w:rFonts w:cs="B Nazanin"/>
          <w:sz w:val="28"/>
          <w:szCs w:val="28"/>
          <w:rtl/>
          <w:lang w:bidi="fa-IR"/>
        </w:rPr>
        <w:t>.</w:t>
      </w:r>
      <w:r w:rsidR="00C17F39">
        <w:rPr>
          <w:rFonts w:cs="B Nazanin" w:hint="cs"/>
          <w:sz w:val="28"/>
          <w:szCs w:val="28"/>
          <w:rtl/>
          <w:lang w:bidi="fa-IR"/>
        </w:rPr>
        <w:t xml:space="preserve"> </w:t>
      </w:r>
      <w:r w:rsidRPr="00C17F39">
        <w:rPr>
          <w:rFonts w:cs="B Nazanin"/>
          <w:sz w:val="28"/>
          <w:szCs w:val="28"/>
          <w:rtl/>
          <w:lang w:bidi="fa-IR"/>
        </w:rPr>
        <w:t>منتقدان ع</w:t>
      </w:r>
      <w:r w:rsidR="006A7216" w:rsidRPr="00C17F39">
        <w:rPr>
          <w:rFonts w:cs="B Nazanin"/>
          <w:sz w:val="28"/>
          <w:szCs w:val="28"/>
          <w:rtl/>
          <w:lang w:bidi="fa-IR"/>
        </w:rPr>
        <w:t>مدتاً از ضعف قراردادهاي بيع متقابل</w:t>
      </w:r>
      <w:r w:rsidRPr="00C17F39">
        <w:rPr>
          <w:rFonts w:cs="B Nazanin"/>
          <w:sz w:val="28"/>
          <w:szCs w:val="28"/>
          <w:rtl/>
          <w:lang w:bidi="fa-IR"/>
        </w:rPr>
        <w:t xml:space="preserve"> در جذب سرمايه گذاران خارجي و نيز بي ميلي پيمانکار به استفاده از فناوري روز دنيا به دليل حضور کوتاه مدت</w:t>
      </w:r>
      <w:r w:rsidR="00C17F39">
        <w:rPr>
          <w:rFonts w:cs="B Nazanin"/>
          <w:sz w:val="28"/>
          <w:szCs w:val="28"/>
          <w:rtl/>
          <w:lang w:bidi="fa-IR"/>
        </w:rPr>
        <w:t xml:space="preserve"> در اجراي پروژه ها سخن مي گويند</w:t>
      </w:r>
      <w:r w:rsidR="00C17F39">
        <w:rPr>
          <w:rFonts w:cs="B Nazanin" w:hint="cs"/>
          <w:sz w:val="28"/>
          <w:szCs w:val="28"/>
          <w:rtl/>
          <w:lang w:bidi="fa-IR"/>
        </w:rPr>
        <w:t xml:space="preserve">. </w:t>
      </w:r>
      <w:r w:rsidRPr="00C17F39">
        <w:rPr>
          <w:rFonts w:cs="B Nazanin"/>
          <w:sz w:val="28"/>
          <w:szCs w:val="28"/>
          <w:rtl/>
          <w:lang w:bidi="fa-IR"/>
        </w:rPr>
        <w:t xml:space="preserve">علاوه بر اين تعدادي از اقتصادانان معتقدند بازار فروش نفت بازاري مطمئن است از اينرو با توجه به هدف محوري عقد قراردادهاي باي بک، كه </w:t>
      </w:r>
      <w:r w:rsidR="000A7F5D" w:rsidRPr="00C17F39">
        <w:rPr>
          <w:rFonts w:cs="B Nazanin"/>
          <w:sz w:val="28"/>
          <w:szCs w:val="28"/>
          <w:rtl/>
          <w:lang w:bidi="fa-IR"/>
        </w:rPr>
        <w:t xml:space="preserve">ايجاد امنيت بازار است، در بازاز نفت و گاز این کار بی معنی است. </w:t>
      </w:r>
      <w:r w:rsidRPr="00C17F39">
        <w:rPr>
          <w:rFonts w:cs="B Nazanin"/>
          <w:sz w:val="28"/>
          <w:szCs w:val="28"/>
          <w:rtl/>
          <w:lang w:bidi="fa-IR"/>
        </w:rPr>
        <w:t>يعني کساني که نسبت به فروش محصولاتشان نگراني دارند به سراغ اين نوع قراردادها مي روند، از اينرو عقد اينگونه قرارداد به ضرر ايران مي باشد</w:t>
      </w:r>
      <w:r w:rsidR="000A7F5D">
        <w:rPr>
          <w:rStyle w:val="FootnoteReference"/>
          <w:rFonts w:cs="B Nazanin"/>
          <w:sz w:val="28"/>
          <w:szCs w:val="28"/>
          <w:rtl/>
          <w:lang w:bidi="fa-IR"/>
        </w:rPr>
        <w:footnoteReference w:id="465"/>
      </w:r>
      <w:r w:rsidRPr="00C17F39">
        <w:rPr>
          <w:rFonts w:cs="B Nazanin"/>
          <w:sz w:val="28"/>
          <w:szCs w:val="28"/>
          <w:rtl/>
          <w:lang w:bidi="fa-IR"/>
        </w:rPr>
        <w:t xml:space="preserve">. </w:t>
      </w:r>
    </w:p>
    <w:p w:rsidR="000A7F5D" w:rsidRDefault="000A7F5D" w:rsidP="00694B2D">
      <w:pPr>
        <w:pStyle w:val="Heading3"/>
        <w:bidi/>
        <w:ind w:left="288" w:right="284"/>
        <w:rPr>
          <w:rtl/>
          <w:lang w:bidi="fa-IR"/>
        </w:rPr>
      </w:pPr>
    </w:p>
    <w:p w:rsidR="00F60199" w:rsidRPr="001F3BA2" w:rsidRDefault="00CB6BC9" w:rsidP="00CB6BC9">
      <w:pPr>
        <w:pStyle w:val="Heading3"/>
        <w:bidi/>
        <w:ind w:right="284"/>
        <w:rPr>
          <w:rtl/>
          <w:lang w:bidi="fa-IR"/>
        </w:rPr>
      </w:pPr>
      <w:bookmarkStart w:id="294" w:name="_Toc295552582"/>
      <w:r>
        <w:rPr>
          <w:rFonts w:hint="cs"/>
          <w:rtl/>
          <w:lang w:bidi="fa-IR"/>
        </w:rPr>
        <w:t>-</w:t>
      </w:r>
      <w:r w:rsidR="00F60199" w:rsidRPr="001F3BA2">
        <w:rPr>
          <w:rtl/>
          <w:lang w:bidi="fa-IR"/>
        </w:rPr>
        <w:t>بررسي مشكلات برون قراردادي</w:t>
      </w:r>
      <w:bookmarkEnd w:id="294"/>
    </w:p>
    <w:p w:rsidR="00F60199" w:rsidRPr="001F3BA2" w:rsidRDefault="00F60199" w:rsidP="0000746D">
      <w:pPr>
        <w:pStyle w:val="ListParagraph"/>
        <w:numPr>
          <w:ilvl w:val="0"/>
          <w:numId w:val="23"/>
        </w:numPr>
        <w:bidi/>
        <w:ind w:left="288" w:right="284"/>
        <w:rPr>
          <w:rFonts w:cs="B Nazanin"/>
          <w:sz w:val="28"/>
          <w:szCs w:val="28"/>
          <w:lang w:bidi="fa-IR"/>
        </w:rPr>
      </w:pPr>
      <w:r w:rsidRPr="001F3BA2">
        <w:rPr>
          <w:rFonts w:cs="B Nazanin"/>
          <w:sz w:val="28"/>
          <w:szCs w:val="28"/>
          <w:rtl/>
          <w:lang w:bidi="fa-IR"/>
        </w:rPr>
        <w:t>در بسياري از موارد اشراف تجربه عملي و نظام اطلاعاتي شركتهاي بين المللي نفتي بر ويژگيهاي مخازن نفتي از شركت دولتي طرف مذا</w:t>
      </w:r>
      <w:r w:rsidR="00CB6BC9">
        <w:rPr>
          <w:rFonts w:cs="B Nazanin"/>
          <w:sz w:val="28"/>
          <w:szCs w:val="28"/>
          <w:rtl/>
          <w:lang w:bidi="fa-IR"/>
        </w:rPr>
        <w:t>كره بيشتر است. به طور مثال شركت</w:t>
      </w:r>
      <w:r w:rsidRPr="001F3BA2">
        <w:rPr>
          <w:rFonts w:cs="B Nazanin"/>
          <w:sz w:val="28"/>
          <w:szCs w:val="28"/>
          <w:rtl/>
          <w:lang w:bidi="fa-IR"/>
        </w:rPr>
        <w:t xml:space="preserve"> بين الملي ممكن است تجربه كار با زمين شناسي مشابه</w:t>
      </w:r>
      <w:r w:rsidR="00CB6BC9">
        <w:rPr>
          <w:rFonts w:cs="B Nazanin" w:hint="cs"/>
          <w:sz w:val="28"/>
          <w:szCs w:val="28"/>
          <w:rtl/>
          <w:lang w:bidi="fa-IR"/>
        </w:rPr>
        <w:t xml:space="preserve"> را داشته باشد.</w:t>
      </w:r>
      <w:r w:rsidRPr="001F3BA2">
        <w:rPr>
          <w:rFonts w:cs="B Nazanin"/>
          <w:sz w:val="28"/>
          <w:szCs w:val="28"/>
          <w:rtl/>
          <w:lang w:bidi="fa-IR"/>
        </w:rPr>
        <w:t xml:space="preserve"> به طور مثال شركت توتال در قطر يا شركتها</w:t>
      </w:r>
      <w:r w:rsidR="00CB6BC9">
        <w:rPr>
          <w:rFonts w:cs="B Nazanin" w:hint="cs"/>
          <w:sz w:val="28"/>
          <w:szCs w:val="28"/>
          <w:rtl/>
          <w:lang w:bidi="fa-IR"/>
        </w:rPr>
        <w:t>یی مانند بی پی و شل</w:t>
      </w:r>
      <w:r w:rsidRPr="001F3BA2">
        <w:rPr>
          <w:rFonts w:cs="B Nazanin"/>
          <w:sz w:val="28"/>
          <w:szCs w:val="28"/>
          <w:rtl/>
          <w:lang w:bidi="fa-IR"/>
        </w:rPr>
        <w:t xml:space="preserve"> در دوره هايي در گذشته در ايران حضور داشته است.</w:t>
      </w:r>
    </w:p>
    <w:p w:rsidR="00F60199" w:rsidRPr="001F3BA2" w:rsidRDefault="00F60199" w:rsidP="0000746D">
      <w:pPr>
        <w:pStyle w:val="ListParagraph"/>
        <w:numPr>
          <w:ilvl w:val="0"/>
          <w:numId w:val="23"/>
        </w:numPr>
        <w:bidi/>
        <w:ind w:left="288" w:right="284"/>
        <w:rPr>
          <w:rFonts w:cs="B Nazanin"/>
          <w:sz w:val="28"/>
          <w:szCs w:val="28"/>
          <w:lang w:bidi="fa-IR"/>
        </w:rPr>
      </w:pPr>
      <w:r w:rsidRPr="001F3BA2">
        <w:rPr>
          <w:rFonts w:cs="B Nazanin"/>
          <w:sz w:val="28"/>
          <w:szCs w:val="28"/>
          <w:rtl/>
          <w:lang w:bidi="fa-IR"/>
        </w:rPr>
        <w:t>شركتهاي نفتي بين المللي تجربه انعقاد انواع مختلف قراردادها با كشورهاي مختلف با انواع نظامهاي سياسي و قوانين و مقررات داخلي را دارا هستند</w:t>
      </w:r>
      <w:r w:rsidRPr="001F3BA2">
        <w:rPr>
          <w:rFonts w:cs="B Nazanin"/>
          <w:sz w:val="28"/>
          <w:szCs w:val="28"/>
          <w:lang w:bidi="fa-IR"/>
        </w:rPr>
        <w:t>.</w:t>
      </w:r>
      <w:r w:rsidR="008325E2">
        <w:rPr>
          <w:rFonts w:cs="B Nazanin"/>
          <w:sz w:val="28"/>
          <w:szCs w:val="28"/>
          <w:rtl/>
          <w:lang w:bidi="fa-IR"/>
        </w:rPr>
        <w:t xml:space="preserve"> این</w:t>
      </w:r>
      <w:r w:rsidRPr="001F3BA2">
        <w:rPr>
          <w:rFonts w:cs="B Nazanin"/>
          <w:sz w:val="28"/>
          <w:szCs w:val="28"/>
          <w:rtl/>
          <w:lang w:bidi="fa-IR"/>
        </w:rPr>
        <w:t xml:space="preserve"> تجارب، توانايي و دقت شركتهاي بين المللي را در انعقا</w:t>
      </w:r>
      <w:r w:rsidR="008325E2">
        <w:rPr>
          <w:rFonts w:cs="B Nazanin"/>
          <w:sz w:val="28"/>
          <w:szCs w:val="28"/>
          <w:rtl/>
          <w:lang w:bidi="fa-IR"/>
        </w:rPr>
        <w:t>د قراردادهاي جديد افزايش مي دهد.</w:t>
      </w:r>
      <w:r w:rsidRPr="001F3BA2">
        <w:rPr>
          <w:rFonts w:cs="B Nazanin"/>
          <w:sz w:val="28"/>
          <w:szCs w:val="28"/>
          <w:rtl/>
          <w:lang w:bidi="fa-IR"/>
        </w:rPr>
        <w:t xml:space="preserve"> از اينرو </w:t>
      </w:r>
      <w:r w:rsidR="008325E2">
        <w:rPr>
          <w:rFonts w:cs="B Nazanin"/>
          <w:sz w:val="28"/>
          <w:szCs w:val="28"/>
          <w:rtl/>
          <w:lang w:bidi="fa-IR"/>
        </w:rPr>
        <w:t xml:space="preserve">طرف ایرانی </w:t>
      </w:r>
      <w:r w:rsidRPr="001F3BA2">
        <w:rPr>
          <w:rFonts w:cs="B Nazanin"/>
          <w:sz w:val="28"/>
          <w:szCs w:val="28"/>
          <w:rtl/>
          <w:lang w:bidi="fa-IR"/>
        </w:rPr>
        <w:t>بايد بروي بندها</w:t>
      </w:r>
      <w:r w:rsidR="00AA1A77">
        <w:rPr>
          <w:rFonts w:cs="B Nazanin"/>
          <w:sz w:val="28"/>
          <w:szCs w:val="28"/>
          <w:rtl/>
          <w:lang w:bidi="fa-IR"/>
        </w:rPr>
        <w:t>، تبصرها و كلمات قرارداد دقت نمای</w:t>
      </w:r>
      <w:r w:rsidRPr="001F3BA2">
        <w:rPr>
          <w:rFonts w:cs="B Nazanin"/>
          <w:sz w:val="28"/>
          <w:szCs w:val="28"/>
          <w:rtl/>
          <w:lang w:bidi="fa-IR"/>
        </w:rPr>
        <w:t>د. شرکت</w:t>
      </w:r>
      <w:r w:rsidRPr="001F3BA2">
        <w:rPr>
          <w:rFonts w:cs="B Nazanin"/>
          <w:sz w:val="28"/>
          <w:szCs w:val="28"/>
          <w:lang w:bidi="fa-IR"/>
        </w:rPr>
        <w:t xml:space="preserve"> </w:t>
      </w:r>
      <w:r w:rsidRPr="001F3BA2">
        <w:rPr>
          <w:rFonts w:cs="B Nazanin"/>
          <w:sz w:val="28"/>
          <w:szCs w:val="28"/>
          <w:rtl/>
          <w:lang w:bidi="fa-IR"/>
        </w:rPr>
        <w:t>ملي</w:t>
      </w:r>
      <w:r w:rsidRPr="001F3BA2">
        <w:rPr>
          <w:rFonts w:cs="B Nazanin"/>
          <w:sz w:val="28"/>
          <w:szCs w:val="28"/>
          <w:lang w:bidi="fa-IR"/>
        </w:rPr>
        <w:t xml:space="preserve"> </w:t>
      </w:r>
      <w:r w:rsidRPr="001F3BA2">
        <w:rPr>
          <w:rFonts w:cs="B Nazanin"/>
          <w:sz w:val="28"/>
          <w:szCs w:val="28"/>
          <w:rtl/>
          <w:lang w:bidi="fa-IR"/>
        </w:rPr>
        <w:t>نفت</w:t>
      </w:r>
      <w:r w:rsidRPr="001F3BA2">
        <w:rPr>
          <w:rFonts w:cs="B Nazanin"/>
          <w:sz w:val="28"/>
          <w:szCs w:val="28"/>
          <w:lang w:bidi="fa-IR"/>
        </w:rPr>
        <w:t xml:space="preserve"> </w:t>
      </w:r>
      <w:r w:rsidRPr="001F3BA2">
        <w:rPr>
          <w:rFonts w:cs="B Nazanin"/>
          <w:sz w:val="28"/>
          <w:szCs w:val="28"/>
          <w:rtl/>
          <w:lang w:bidi="fa-IR"/>
        </w:rPr>
        <w:t>ايران</w:t>
      </w:r>
      <w:r w:rsidRPr="001F3BA2">
        <w:rPr>
          <w:rFonts w:cs="B Nazanin"/>
          <w:sz w:val="28"/>
          <w:szCs w:val="28"/>
          <w:lang w:bidi="fa-IR"/>
        </w:rPr>
        <w:t xml:space="preserve"> </w:t>
      </w:r>
      <w:r w:rsidRPr="001F3BA2">
        <w:rPr>
          <w:rFonts w:cs="B Nazanin"/>
          <w:sz w:val="28"/>
          <w:szCs w:val="28"/>
          <w:rtl/>
          <w:lang w:bidi="fa-IR"/>
        </w:rPr>
        <w:t>کليه</w:t>
      </w:r>
      <w:r w:rsidRPr="001F3BA2">
        <w:rPr>
          <w:rFonts w:cs="B Nazanin"/>
          <w:sz w:val="28"/>
          <w:szCs w:val="28"/>
          <w:lang w:bidi="fa-IR"/>
        </w:rPr>
        <w:t xml:space="preserve"> </w:t>
      </w:r>
      <w:r w:rsidRPr="001F3BA2">
        <w:rPr>
          <w:rFonts w:cs="B Nazanin"/>
          <w:sz w:val="28"/>
          <w:szCs w:val="28"/>
          <w:rtl/>
          <w:lang w:bidi="fa-IR"/>
        </w:rPr>
        <w:t>خطرات</w:t>
      </w:r>
      <w:r w:rsidRPr="001F3BA2">
        <w:rPr>
          <w:rFonts w:cs="B Nazanin"/>
          <w:sz w:val="28"/>
          <w:szCs w:val="28"/>
          <w:lang w:bidi="fa-IR"/>
        </w:rPr>
        <w:t xml:space="preserve"> </w:t>
      </w:r>
      <w:r w:rsidRPr="001F3BA2">
        <w:rPr>
          <w:rFonts w:cs="B Nazanin"/>
          <w:sz w:val="28"/>
          <w:szCs w:val="28"/>
          <w:rtl/>
          <w:lang w:bidi="fa-IR"/>
        </w:rPr>
        <w:t>حاصل</w:t>
      </w:r>
      <w:r w:rsidRPr="001F3BA2">
        <w:rPr>
          <w:rFonts w:cs="B Nazanin"/>
          <w:sz w:val="28"/>
          <w:szCs w:val="28"/>
          <w:lang w:bidi="fa-IR"/>
        </w:rPr>
        <w:t xml:space="preserve"> </w:t>
      </w:r>
      <w:r w:rsidRPr="001F3BA2">
        <w:rPr>
          <w:rFonts w:cs="B Nazanin"/>
          <w:sz w:val="28"/>
          <w:szCs w:val="28"/>
          <w:rtl/>
          <w:lang w:bidi="fa-IR"/>
        </w:rPr>
        <w:t>از</w:t>
      </w:r>
      <w:r w:rsidRPr="001F3BA2">
        <w:rPr>
          <w:rFonts w:cs="B Nazanin"/>
          <w:sz w:val="28"/>
          <w:szCs w:val="28"/>
          <w:lang w:bidi="fa-IR"/>
        </w:rPr>
        <w:t xml:space="preserve"> </w:t>
      </w:r>
      <w:r w:rsidRPr="001F3BA2">
        <w:rPr>
          <w:rFonts w:cs="B Nazanin"/>
          <w:sz w:val="28"/>
          <w:szCs w:val="28"/>
          <w:rtl/>
          <w:lang w:bidi="fa-IR"/>
        </w:rPr>
        <w:t>قيمت</w:t>
      </w:r>
      <w:r w:rsidRPr="001F3BA2">
        <w:rPr>
          <w:rFonts w:cs="B Nazanin"/>
          <w:sz w:val="28"/>
          <w:szCs w:val="28"/>
          <w:lang w:bidi="fa-IR"/>
        </w:rPr>
        <w:t xml:space="preserve"> </w:t>
      </w:r>
      <w:r w:rsidRPr="001F3BA2">
        <w:rPr>
          <w:rFonts w:cs="B Nazanin"/>
          <w:sz w:val="28"/>
          <w:szCs w:val="28"/>
          <w:rtl/>
          <w:lang w:bidi="fa-IR"/>
        </w:rPr>
        <w:t>پايين</w:t>
      </w:r>
      <w:r w:rsidRPr="001F3BA2">
        <w:rPr>
          <w:rFonts w:cs="B Nazanin"/>
          <w:sz w:val="28"/>
          <w:szCs w:val="28"/>
          <w:lang w:bidi="fa-IR"/>
        </w:rPr>
        <w:t xml:space="preserve"> </w:t>
      </w:r>
      <w:r w:rsidRPr="001F3BA2">
        <w:rPr>
          <w:rFonts w:cs="B Nazanin"/>
          <w:sz w:val="28"/>
          <w:szCs w:val="28"/>
          <w:rtl/>
          <w:lang w:bidi="fa-IR"/>
        </w:rPr>
        <w:t>نفت</w:t>
      </w:r>
      <w:r w:rsidRPr="001F3BA2">
        <w:rPr>
          <w:rFonts w:cs="B Nazanin"/>
          <w:sz w:val="28"/>
          <w:szCs w:val="28"/>
          <w:lang w:bidi="fa-IR"/>
        </w:rPr>
        <w:t xml:space="preserve"> </w:t>
      </w:r>
      <w:r w:rsidRPr="001F3BA2">
        <w:rPr>
          <w:rFonts w:cs="B Nazanin"/>
          <w:sz w:val="28"/>
          <w:szCs w:val="28"/>
          <w:rtl/>
          <w:lang w:bidi="fa-IR"/>
        </w:rPr>
        <w:t>را</w:t>
      </w:r>
      <w:r w:rsidRPr="001F3BA2">
        <w:rPr>
          <w:rFonts w:cs="B Nazanin"/>
          <w:sz w:val="28"/>
          <w:szCs w:val="28"/>
          <w:lang w:bidi="fa-IR"/>
        </w:rPr>
        <w:t xml:space="preserve"> </w:t>
      </w:r>
      <w:r w:rsidRPr="001F3BA2">
        <w:rPr>
          <w:rFonts w:cs="B Nazanin"/>
          <w:sz w:val="28"/>
          <w:szCs w:val="28"/>
          <w:rtl/>
          <w:lang w:bidi="fa-IR"/>
        </w:rPr>
        <w:t>با</w:t>
      </w:r>
      <w:r w:rsidRPr="001F3BA2">
        <w:rPr>
          <w:rFonts w:cs="B Nazanin"/>
          <w:sz w:val="28"/>
          <w:szCs w:val="28"/>
          <w:lang w:bidi="fa-IR"/>
        </w:rPr>
        <w:t xml:space="preserve"> </w:t>
      </w:r>
      <w:r w:rsidRPr="001F3BA2">
        <w:rPr>
          <w:rFonts w:cs="B Nazanin"/>
          <w:sz w:val="28"/>
          <w:szCs w:val="28"/>
          <w:rtl/>
          <w:lang w:bidi="fa-IR"/>
        </w:rPr>
        <w:t>پرداخت</w:t>
      </w:r>
      <w:r w:rsidRPr="001F3BA2">
        <w:rPr>
          <w:rFonts w:cs="B Nazanin"/>
          <w:sz w:val="28"/>
          <w:szCs w:val="28"/>
          <w:lang w:bidi="fa-IR"/>
        </w:rPr>
        <w:t xml:space="preserve"> </w:t>
      </w:r>
      <w:r w:rsidRPr="001F3BA2">
        <w:rPr>
          <w:rFonts w:cs="B Nazanin"/>
          <w:sz w:val="28"/>
          <w:szCs w:val="28"/>
          <w:rtl/>
          <w:lang w:bidi="fa-IR"/>
        </w:rPr>
        <w:t>نرخ</w:t>
      </w:r>
      <w:r w:rsidRPr="001F3BA2">
        <w:rPr>
          <w:rFonts w:cs="B Nazanin"/>
          <w:sz w:val="28"/>
          <w:szCs w:val="28"/>
          <w:lang w:bidi="fa-IR"/>
        </w:rPr>
        <w:t xml:space="preserve"> </w:t>
      </w:r>
      <w:r w:rsidRPr="001F3BA2">
        <w:rPr>
          <w:rFonts w:cs="B Nazanin"/>
          <w:sz w:val="28"/>
          <w:szCs w:val="28"/>
          <w:rtl/>
          <w:lang w:bidi="fa-IR"/>
        </w:rPr>
        <w:t>ثابت</w:t>
      </w:r>
      <w:r w:rsidRPr="001F3BA2">
        <w:rPr>
          <w:rFonts w:cs="B Nazanin"/>
          <w:sz w:val="28"/>
          <w:szCs w:val="28"/>
          <w:lang w:bidi="fa-IR"/>
        </w:rPr>
        <w:t xml:space="preserve"> </w:t>
      </w:r>
      <w:r w:rsidRPr="001F3BA2">
        <w:rPr>
          <w:rFonts w:cs="B Nazanin"/>
          <w:sz w:val="28"/>
          <w:szCs w:val="28"/>
          <w:rtl/>
          <w:lang w:bidi="fa-IR"/>
        </w:rPr>
        <w:t>برگشت،</w:t>
      </w:r>
      <w:r w:rsidRPr="001F3BA2">
        <w:rPr>
          <w:rFonts w:cs="B Nazanin"/>
          <w:sz w:val="28"/>
          <w:szCs w:val="28"/>
          <w:lang w:bidi="fa-IR"/>
        </w:rPr>
        <w:t xml:space="preserve"> </w:t>
      </w:r>
      <w:r w:rsidRPr="001F3BA2">
        <w:rPr>
          <w:rFonts w:cs="B Nazanin"/>
          <w:sz w:val="28"/>
          <w:szCs w:val="28"/>
          <w:rtl/>
          <w:lang w:bidi="fa-IR"/>
        </w:rPr>
        <w:t>تقبل</w:t>
      </w:r>
      <w:r w:rsidRPr="001F3BA2">
        <w:rPr>
          <w:rFonts w:cs="B Nazanin"/>
          <w:sz w:val="28"/>
          <w:szCs w:val="28"/>
          <w:lang w:bidi="fa-IR"/>
        </w:rPr>
        <w:t xml:space="preserve"> </w:t>
      </w:r>
      <w:r w:rsidRPr="001F3BA2">
        <w:rPr>
          <w:rFonts w:cs="B Nazanin"/>
          <w:sz w:val="28"/>
          <w:szCs w:val="28"/>
          <w:rtl/>
          <w:lang w:bidi="fa-IR"/>
        </w:rPr>
        <w:t>مي</w:t>
      </w:r>
      <w:r w:rsidRPr="001F3BA2">
        <w:rPr>
          <w:rFonts w:cs="B Nazanin"/>
          <w:sz w:val="28"/>
          <w:szCs w:val="28"/>
          <w:lang w:bidi="fa-IR"/>
        </w:rPr>
        <w:t xml:space="preserve"> </w:t>
      </w:r>
      <w:r w:rsidR="00AA1A77">
        <w:rPr>
          <w:rFonts w:cs="B Nazanin"/>
          <w:sz w:val="28"/>
          <w:szCs w:val="28"/>
          <w:rtl/>
          <w:lang w:bidi="fa-IR"/>
        </w:rPr>
        <w:t>کند.</w:t>
      </w:r>
    </w:p>
    <w:p w:rsidR="00F60199" w:rsidRPr="001F3BA2" w:rsidRDefault="00F60199" w:rsidP="0000746D">
      <w:pPr>
        <w:pStyle w:val="ListParagraph"/>
        <w:numPr>
          <w:ilvl w:val="0"/>
          <w:numId w:val="23"/>
        </w:numPr>
        <w:bidi/>
        <w:ind w:left="288" w:right="284"/>
        <w:rPr>
          <w:rFonts w:cs="B Nazanin"/>
          <w:sz w:val="28"/>
          <w:szCs w:val="28"/>
          <w:lang w:bidi="fa-IR"/>
        </w:rPr>
      </w:pPr>
      <w:r w:rsidRPr="001F3BA2">
        <w:rPr>
          <w:rFonts w:cs="B Nazanin"/>
          <w:sz w:val="28"/>
          <w:szCs w:val="28"/>
          <w:rtl/>
          <w:lang w:bidi="fa-IR"/>
        </w:rPr>
        <w:t>شركتهاي بين المللي نفتي نيازهاي شركتهاي دولتي</w:t>
      </w:r>
      <w:r w:rsidR="00AA1A77">
        <w:rPr>
          <w:rFonts w:cs="B Nazanin"/>
          <w:sz w:val="28"/>
          <w:szCs w:val="28"/>
          <w:rtl/>
          <w:lang w:bidi="fa-IR"/>
        </w:rPr>
        <w:t xml:space="preserve"> ایرانی و فشار</w:t>
      </w:r>
      <w:r w:rsidRPr="001F3BA2">
        <w:rPr>
          <w:rFonts w:cs="B Nazanin"/>
          <w:sz w:val="28"/>
          <w:szCs w:val="28"/>
          <w:rtl/>
          <w:lang w:bidi="fa-IR"/>
        </w:rPr>
        <w:t xml:space="preserve"> تحريم را مي دانند</w:t>
      </w:r>
      <w:r w:rsidR="00CE3415">
        <w:rPr>
          <w:rFonts w:cs="B Nazanin"/>
          <w:sz w:val="28"/>
          <w:szCs w:val="28"/>
          <w:rtl/>
          <w:lang w:bidi="fa-IR"/>
        </w:rPr>
        <w:t>، اما شركتهاي دولتي از</w:t>
      </w:r>
      <w:r w:rsidRPr="001F3BA2">
        <w:rPr>
          <w:rFonts w:cs="B Nazanin"/>
          <w:sz w:val="28"/>
          <w:szCs w:val="28"/>
          <w:rtl/>
          <w:lang w:bidi="fa-IR"/>
        </w:rPr>
        <w:t xml:space="preserve"> وضعيت پروژه ها، پرتفو</w:t>
      </w:r>
      <w:r w:rsidR="00CE3415">
        <w:rPr>
          <w:rFonts w:cs="B Nazanin"/>
          <w:sz w:val="28"/>
          <w:szCs w:val="28"/>
          <w:rtl/>
          <w:lang w:bidi="fa-IR"/>
        </w:rPr>
        <w:t>لیو</w:t>
      </w:r>
      <w:r w:rsidRPr="001F3BA2">
        <w:rPr>
          <w:rFonts w:cs="B Nazanin"/>
          <w:sz w:val="28"/>
          <w:szCs w:val="28"/>
          <w:rtl/>
          <w:lang w:bidi="fa-IR"/>
        </w:rPr>
        <w:t>ي سرمايه گذاريها و دارايي ها و فرصت هاي سرمايه گذاري پيش روي يك شركت بين المللي نفتي</w:t>
      </w:r>
      <w:r w:rsidR="00CE3415">
        <w:rPr>
          <w:rFonts w:cs="B Nazanin"/>
          <w:sz w:val="28"/>
          <w:szCs w:val="28"/>
          <w:rtl/>
          <w:lang w:bidi="fa-IR"/>
        </w:rPr>
        <w:t xml:space="preserve"> کمتر اطلاع </w:t>
      </w:r>
      <w:r w:rsidRPr="001F3BA2">
        <w:rPr>
          <w:rFonts w:cs="B Nazanin"/>
          <w:sz w:val="28"/>
          <w:szCs w:val="28"/>
          <w:rtl/>
          <w:lang w:bidi="fa-IR"/>
        </w:rPr>
        <w:t>دارند.</w:t>
      </w:r>
    </w:p>
    <w:p w:rsidR="00F60199" w:rsidRPr="001F3BA2" w:rsidRDefault="00F60199" w:rsidP="0000746D">
      <w:pPr>
        <w:pStyle w:val="ListParagraph"/>
        <w:numPr>
          <w:ilvl w:val="0"/>
          <w:numId w:val="23"/>
        </w:numPr>
        <w:bidi/>
        <w:ind w:left="288" w:right="284"/>
        <w:rPr>
          <w:rFonts w:cs="B Nazanin"/>
          <w:sz w:val="28"/>
          <w:szCs w:val="28"/>
          <w:lang w:bidi="fa-IR"/>
        </w:rPr>
      </w:pPr>
      <w:r w:rsidRPr="001F3BA2">
        <w:rPr>
          <w:rFonts w:cs="B Nazanin"/>
          <w:sz w:val="28"/>
          <w:szCs w:val="28"/>
          <w:rtl/>
          <w:lang w:bidi="fa-IR"/>
        </w:rPr>
        <w:t>از جهت سياسي نيز در بسياري از موارد شركتها وانمود مي كنند كه براي همكاري با ما تحت فشارهاي بازدارنده سياسي قرار دارند.</w:t>
      </w:r>
    </w:p>
    <w:p w:rsidR="00CE3415" w:rsidRDefault="00F60199" w:rsidP="0000746D">
      <w:pPr>
        <w:pStyle w:val="ListParagraph"/>
        <w:numPr>
          <w:ilvl w:val="0"/>
          <w:numId w:val="23"/>
        </w:numPr>
        <w:bidi/>
        <w:ind w:left="288" w:right="284"/>
        <w:rPr>
          <w:rFonts w:cs="B Nazanin"/>
          <w:sz w:val="28"/>
          <w:szCs w:val="28"/>
          <w:lang w:bidi="fa-IR"/>
        </w:rPr>
      </w:pPr>
      <w:r w:rsidRPr="001F3BA2">
        <w:rPr>
          <w:rFonts w:cs="B Nazanin"/>
          <w:sz w:val="28"/>
          <w:szCs w:val="28"/>
          <w:rtl/>
          <w:lang w:bidi="fa-IR"/>
        </w:rPr>
        <w:t>در دوران سازندگي قراردادهاي بيع متقابل به عنوان تنها راه كار همكاري در توسعه ميدانهاي نفتي به شرك</w:t>
      </w:r>
      <w:r w:rsidR="006200EC">
        <w:rPr>
          <w:rFonts w:cs="B Nazanin"/>
          <w:sz w:val="28"/>
          <w:szCs w:val="28"/>
          <w:rtl/>
          <w:lang w:bidi="fa-IR"/>
        </w:rPr>
        <w:t>تهاي نفتي بين المللي پيشنهاد شد</w:t>
      </w:r>
      <w:r w:rsidR="006200EC">
        <w:rPr>
          <w:rFonts w:cs="B Nazanin" w:hint="cs"/>
          <w:sz w:val="28"/>
          <w:szCs w:val="28"/>
          <w:rtl/>
          <w:lang w:bidi="fa-IR"/>
        </w:rPr>
        <w:t>.</w:t>
      </w:r>
      <w:r w:rsidRPr="001F3BA2">
        <w:rPr>
          <w:rFonts w:cs="B Nazanin"/>
          <w:sz w:val="28"/>
          <w:szCs w:val="28"/>
          <w:rtl/>
          <w:lang w:bidi="fa-IR"/>
        </w:rPr>
        <w:t xml:space="preserve"> شركتها عنوان نمودند كه قراردادهاي بيع متقابل </w:t>
      </w:r>
      <w:r w:rsidR="00CE3415">
        <w:rPr>
          <w:rFonts w:cs="B Nazanin"/>
          <w:sz w:val="28"/>
          <w:szCs w:val="28"/>
          <w:rtl/>
          <w:lang w:bidi="fa-IR"/>
        </w:rPr>
        <w:t xml:space="preserve">از </w:t>
      </w:r>
      <w:r w:rsidR="006200EC">
        <w:rPr>
          <w:rFonts w:cs="B Nazanin"/>
          <w:sz w:val="28"/>
          <w:szCs w:val="28"/>
          <w:rtl/>
          <w:lang w:bidi="fa-IR"/>
        </w:rPr>
        <w:t>جذابيت لازم برخوردار نيست</w:t>
      </w:r>
      <w:r w:rsidR="006200EC">
        <w:rPr>
          <w:rFonts w:cs="B Nazanin" w:hint="cs"/>
          <w:sz w:val="28"/>
          <w:szCs w:val="28"/>
          <w:rtl/>
          <w:lang w:bidi="fa-IR"/>
        </w:rPr>
        <w:t>.</w:t>
      </w:r>
      <w:r w:rsidRPr="001F3BA2">
        <w:rPr>
          <w:rFonts w:cs="B Nazanin"/>
          <w:sz w:val="28"/>
          <w:szCs w:val="28"/>
          <w:rtl/>
          <w:lang w:bidi="fa-IR"/>
        </w:rPr>
        <w:t xml:space="preserve"> شركتها با علم به اينكه تغيير جهت به سمت قراردادهاي مشاركت در توليد به دلايل عديده براي شركت ملي نفت ايران مقدور نيست، خواستار امتيازات بيشتري را در جريان مذاكرات قراردادي مي باشند. </w:t>
      </w:r>
    </w:p>
    <w:p w:rsidR="00F60199" w:rsidRPr="001F3BA2" w:rsidRDefault="00F60199" w:rsidP="00694B2D">
      <w:pPr>
        <w:pStyle w:val="Heading2"/>
        <w:ind w:left="288" w:right="284"/>
        <w:rPr>
          <w:rFonts w:cs="B Nazanin"/>
          <w:sz w:val="28"/>
          <w:szCs w:val="28"/>
          <w:lang w:bidi="fa-IR"/>
        </w:rPr>
      </w:pPr>
    </w:p>
    <w:p w:rsidR="00F60199" w:rsidRPr="001F3BA2" w:rsidRDefault="00A95B8A" w:rsidP="00694B2D">
      <w:pPr>
        <w:pStyle w:val="Heading2"/>
        <w:ind w:left="288" w:right="284"/>
        <w:rPr>
          <w:rtl/>
          <w:lang w:bidi="fa-IR"/>
        </w:rPr>
      </w:pPr>
      <w:bookmarkStart w:id="295" w:name="_Toc295552583"/>
      <w:r>
        <w:rPr>
          <w:rtl/>
          <w:lang w:bidi="fa-IR"/>
        </w:rPr>
        <w:t>4-</w:t>
      </w:r>
      <w:r w:rsidR="00F60199" w:rsidRPr="001F3BA2">
        <w:rPr>
          <w:rtl/>
          <w:lang w:bidi="fa-IR"/>
        </w:rPr>
        <w:t>قرارداد مشاركت توليد</w:t>
      </w:r>
      <w:bookmarkEnd w:id="295"/>
    </w:p>
    <w:p w:rsidR="00F60199" w:rsidRPr="001F3BA2" w:rsidRDefault="00F60199" w:rsidP="00694B2D">
      <w:pPr>
        <w:ind w:left="288" w:right="284"/>
        <w:rPr>
          <w:rFonts w:cs="B Nazanin"/>
          <w:sz w:val="28"/>
          <w:szCs w:val="28"/>
          <w:rtl/>
          <w:lang w:bidi="fa-IR"/>
        </w:rPr>
      </w:pPr>
      <w:r w:rsidRPr="001F3BA2">
        <w:rPr>
          <w:rFonts w:cs="B Nazanin"/>
          <w:sz w:val="28"/>
          <w:szCs w:val="28"/>
          <w:rtl/>
          <w:lang w:bidi="fa-IR"/>
        </w:rPr>
        <w:t xml:space="preserve"> در قراردادهاي مشارکت در توليد پيمانکار در مدت 30 الي 40 ساله حضور خود، که عموماً متناسب با عمر مخزن خواهد بود در زمينه توليد بهينه و صيانتي با کشور ميزبان مشترکاً منتفع خواهد بود و لذا توسعه ميدان را با</w:t>
      </w:r>
      <w:r w:rsidR="00A95B8A">
        <w:rPr>
          <w:rFonts w:cs="B Nazanin"/>
          <w:sz w:val="28"/>
          <w:szCs w:val="28"/>
          <w:rtl/>
          <w:lang w:bidi="fa-IR"/>
        </w:rPr>
        <w:t xml:space="preserve"> چنين الزامي به پيش خواهد برد.</w:t>
      </w:r>
      <w:r w:rsidRPr="001F3BA2">
        <w:rPr>
          <w:rFonts w:cs="B Nazanin"/>
          <w:sz w:val="28"/>
          <w:szCs w:val="28"/>
          <w:rtl/>
          <w:lang w:bidi="fa-IR"/>
        </w:rPr>
        <w:t xml:space="preserve"> اصولاً در قراردادهاي مشارکت در توليد، تلاش بيشتري از سوي پيمانکار براي برداشت صيانتي از مخازن نفت و گاز در طول دوره قرارداد صورت مي گيرد. چرا که وي در طول عمر مخزن همواره به عنوان شريک شرکت ملي نفت کشور ميزبان نيز از بابت توليد صيانتي و حفظ مخزن طبق اصول مهندسي منتفع مي گردد.</w:t>
      </w:r>
    </w:p>
    <w:p w:rsidR="00F60199" w:rsidRDefault="00F60199" w:rsidP="00694B2D">
      <w:pPr>
        <w:ind w:left="288" w:right="284"/>
        <w:rPr>
          <w:rFonts w:cs="B Nazanin"/>
          <w:sz w:val="28"/>
          <w:szCs w:val="28"/>
          <w:rtl/>
          <w:lang w:bidi="fa-IR"/>
        </w:rPr>
      </w:pPr>
      <w:r w:rsidRPr="001F3BA2">
        <w:rPr>
          <w:rFonts w:cs="B Nazanin"/>
          <w:sz w:val="28"/>
          <w:szCs w:val="28"/>
          <w:rtl/>
          <w:lang w:bidi="fa-IR"/>
        </w:rPr>
        <w:t>از سوي ديگر الگوي قراردادي مشارکت در توليد، با توجه به حضور طولاني مدت سرمايه گذاري خارجي اين انگيزه را به وي مي دهد تا به مقوله آموزش نيروي انساني توجه نموده و ظرفيت سازي و کمک به بخش خصوصي را براي وي توجيه پذير مي نمايد. و اين در حالي است که براي کشور هاي در حال توسعه بحث ظرفيت سازي براي بخش خصوصي و ايجاد بستر بهره گيري از توانمندي هاي داخلي مطرح است.</w:t>
      </w:r>
      <w:r w:rsidR="00A95B8A">
        <w:rPr>
          <w:rFonts w:cs="B Nazanin"/>
          <w:sz w:val="28"/>
          <w:szCs w:val="28"/>
          <w:rtl/>
          <w:lang w:bidi="fa-IR"/>
        </w:rPr>
        <w:t xml:space="preserve"> </w:t>
      </w:r>
      <w:r w:rsidRPr="001F3BA2">
        <w:rPr>
          <w:rFonts w:cs="B Nazanin"/>
          <w:sz w:val="28"/>
          <w:szCs w:val="28"/>
          <w:rtl/>
          <w:lang w:bidi="fa-IR"/>
        </w:rPr>
        <w:t xml:space="preserve">همچنين موضوع قرارداد مشارکت در توليد يا همان عمليات نفتي، دقيقاً مطابق با تعاريفي است که قوانين نفت مصوب سال هاي 1353 و1366 </w:t>
      </w:r>
      <w:r w:rsidR="004E0E21">
        <w:rPr>
          <w:rFonts w:cs="B Nazanin"/>
          <w:sz w:val="28"/>
          <w:szCs w:val="28"/>
          <w:rtl/>
          <w:lang w:bidi="fa-IR"/>
        </w:rPr>
        <w:t xml:space="preserve">مجلس شورای ملی و مجلس شورای اسلامی ایران </w:t>
      </w:r>
      <w:r w:rsidR="00D07DA7">
        <w:rPr>
          <w:rFonts w:cs="B Nazanin"/>
          <w:sz w:val="28"/>
          <w:szCs w:val="28"/>
          <w:rtl/>
          <w:lang w:bidi="fa-IR"/>
        </w:rPr>
        <w:t>از عمليات مزبور ارايه مي دهند.</w:t>
      </w:r>
    </w:p>
    <w:p w:rsidR="000369E4" w:rsidRPr="00D07DA7" w:rsidRDefault="000369E4" w:rsidP="00694B2D">
      <w:pPr>
        <w:ind w:left="288" w:right="284"/>
        <w:rPr>
          <w:rFonts w:cs="B Nazanin"/>
          <w:sz w:val="28"/>
          <w:szCs w:val="28"/>
          <w:rtl/>
          <w:lang w:bidi="fa-IR"/>
        </w:rPr>
      </w:pPr>
      <w:r w:rsidRPr="004E0E21">
        <w:rPr>
          <w:rFonts w:cs="B Nazanin"/>
          <w:sz w:val="28"/>
          <w:szCs w:val="28"/>
          <w:rtl/>
          <w:lang w:bidi="fa-IR"/>
        </w:rPr>
        <w:t>در قراردادهاي مشاركت در توليد، شركت نفتي</w:t>
      </w:r>
      <w:r w:rsidR="009F364D">
        <w:rPr>
          <w:rFonts w:cs="B Nazanin" w:hint="cs"/>
          <w:sz w:val="28"/>
          <w:szCs w:val="28"/>
          <w:rtl/>
          <w:lang w:bidi="fa-IR"/>
        </w:rPr>
        <w:t xml:space="preserve"> بین المللی</w:t>
      </w:r>
      <w:r w:rsidRPr="004E0E21">
        <w:rPr>
          <w:rFonts w:cs="B Nazanin"/>
          <w:sz w:val="28"/>
          <w:szCs w:val="28"/>
          <w:rtl/>
          <w:lang w:bidi="fa-IR"/>
        </w:rPr>
        <w:t xml:space="preserve"> بخشي از هر بشكه نفت را بابت سهم خود دريافت مي نمايد بنابراين قاعدتاً بايد از افزايش قيمت هاي نفت بيشتر منتفع شود. </w:t>
      </w:r>
      <w:r w:rsidRPr="00D07DA7">
        <w:rPr>
          <w:rFonts w:cs="B Nazanin"/>
          <w:sz w:val="28"/>
          <w:szCs w:val="28"/>
          <w:rtl/>
          <w:lang w:bidi="fa-IR"/>
        </w:rPr>
        <w:t>همچنين اين مسأله قابل بررسي است كه در حوزه هايي كه شركتهاي نفتي قراردادهاي مشاركت در توليد منعقد نموده اند، عملاً از نظر فني چه اقدامات متفاوتي را به انجام رسانده اند. به هر حال تشخيص اينكه چه چيزي براي چانه زني مطرح مي شود و چه چيزي واقعيت است، نيازمند كسب و تحليل اطلاعاتي است كه دسترسي به آن نيز غيرممكن نيست</w:t>
      </w:r>
      <w:r w:rsidR="00D07DA7" w:rsidRPr="00D07DA7">
        <w:rPr>
          <w:rFonts w:cs="B Nazanin"/>
          <w:sz w:val="28"/>
          <w:szCs w:val="28"/>
          <w:rtl/>
          <w:lang w:bidi="fa-IR"/>
        </w:rPr>
        <w:t>.</w:t>
      </w:r>
    </w:p>
    <w:p w:rsidR="00F60199" w:rsidRPr="001F3BA2" w:rsidRDefault="00F60199" w:rsidP="00694B2D">
      <w:pPr>
        <w:ind w:left="288" w:right="284"/>
        <w:rPr>
          <w:rFonts w:cs="B Nazanin"/>
          <w:sz w:val="28"/>
          <w:szCs w:val="28"/>
          <w:rtl/>
          <w:lang w:bidi="fa-IR"/>
        </w:rPr>
      </w:pPr>
    </w:p>
    <w:p w:rsidR="00F60199" w:rsidRPr="001F3BA2" w:rsidRDefault="00D07DA7" w:rsidP="00694B2D">
      <w:pPr>
        <w:pStyle w:val="Heading2"/>
        <w:ind w:left="288" w:right="284"/>
        <w:rPr>
          <w:rtl/>
          <w:lang w:bidi="fa-IR"/>
        </w:rPr>
      </w:pPr>
      <w:bookmarkStart w:id="296" w:name="_Toc295552584"/>
      <w:r>
        <w:rPr>
          <w:rtl/>
          <w:lang w:bidi="fa-IR"/>
        </w:rPr>
        <w:t>5-</w:t>
      </w:r>
      <w:r w:rsidR="00F60199" w:rsidRPr="001F3BA2">
        <w:rPr>
          <w:rtl/>
          <w:lang w:bidi="fa-IR"/>
        </w:rPr>
        <w:t>نتيجه گيري</w:t>
      </w:r>
      <w:bookmarkEnd w:id="296"/>
    </w:p>
    <w:p w:rsidR="00F60199" w:rsidRPr="001F3BA2" w:rsidRDefault="00F60199" w:rsidP="00694B2D">
      <w:pPr>
        <w:ind w:left="288" w:right="284"/>
        <w:rPr>
          <w:rFonts w:cs="B Nazanin"/>
          <w:sz w:val="28"/>
          <w:szCs w:val="28"/>
          <w:rtl/>
          <w:lang w:bidi="fa-IR"/>
        </w:rPr>
      </w:pPr>
      <w:r w:rsidRPr="001F3BA2">
        <w:rPr>
          <w:rFonts w:cs="B Nazanin"/>
          <w:sz w:val="28"/>
          <w:szCs w:val="28"/>
          <w:rtl/>
          <w:lang w:bidi="fa-IR"/>
        </w:rPr>
        <w:t xml:space="preserve">الگوي قرارداد بيع متقابل زماني از مطلوبيت کافي براي اعمال برخوردار مي باشد که کشور ميزبان علاوه </w:t>
      </w:r>
      <w:r w:rsidR="00F62222">
        <w:rPr>
          <w:rFonts w:cs="B Nazanin"/>
          <w:sz w:val="28"/>
          <w:szCs w:val="28"/>
          <w:rtl/>
          <w:lang w:bidi="fa-IR"/>
        </w:rPr>
        <w:t xml:space="preserve">بر </w:t>
      </w:r>
      <w:r w:rsidRPr="001F3BA2">
        <w:rPr>
          <w:rFonts w:cs="B Nazanin"/>
          <w:sz w:val="28"/>
          <w:szCs w:val="28"/>
          <w:rtl/>
          <w:lang w:bidi="fa-IR"/>
        </w:rPr>
        <w:t>مواجه</w:t>
      </w:r>
      <w:r w:rsidR="00F62222">
        <w:rPr>
          <w:rFonts w:cs="B Nazanin"/>
          <w:sz w:val="28"/>
          <w:szCs w:val="28"/>
          <w:rtl/>
          <w:lang w:bidi="fa-IR"/>
        </w:rPr>
        <w:t>ه</w:t>
      </w:r>
      <w:r w:rsidRPr="001F3BA2">
        <w:rPr>
          <w:rFonts w:cs="B Nazanin"/>
          <w:sz w:val="28"/>
          <w:szCs w:val="28"/>
          <w:rtl/>
          <w:lang w:bidi="fa-IR"/>
        </w:rPr>
        <w:t xml:space="preserve"> با فقدان منابع مالي، قدرت بازاريابي براي محصولات توليدي را در اختيار نداشته باشد و بخواهد از مزاياي دسترسي شرکت خارجي جهت بازاريابي براي محصولات خود بهره جويد</w:t>
      </w:r>
      <w:r w:rsidR="00E13B47">
        <w:rPr>
          <w:rFonts w:cs="B Nazanin" w:hint="cs"/>
          <w:sz w:val="28"/>
          <w:szCs w:val="28"/>
          <w:rtl/>
          <w:lang w:bidi="fa-IR"/>
        </w:rPr>
        <w:t>.</w:t>
      </w:r>
      <w:r w:rsidRPr="001F3BA2">
        <w:rPr>
          <w:rFonts w:cs="B Nazanin"/>
          <w:sz w:val="28"/>
          <w:szCs w:val="28"/>
          <w:rtl/>
          <w:lang w:bidi="fa-IR"/>
        </w:rPr>
        <w:t xml:space="preserve"> حال آنکه با توجه به خصوصيات و شرايط موجود در صنعت نفت، شرايط بازار و موقعيت شرکت ملي نفت به نظر نمي رسد چنين مطلوبيتي در خصوص توسعه </w:t>
      </w:r>
      <w:r w:rsidR="00E13B47">
        <w:rPr>
          <w:rFonts w:cs="B Nazanin"/>
          <w:sz w:val="28"/>
          <w:szCs w:val="28"/>
          <w:rtl/>
          <w:lang w:bidi="fa-IR"/>
        </w:rPr>
        <w:t>منابع نفت و گاز وجود داشته باش</w:t>
      </w:r>
      <w:r w:rsidR="00E13B47">
        <w:rPr>
          <w:rFonts w:cs="B Nazanin" w:hint="cs"/>
          <w:sz w:val="28"/>
          <w:szCs w:val="28"/>
          <w:rtl/>
          <w:lang w:bidi="fa-IR"/>
        </w:rPr>
        <w:t>د.</w:t>
      </w:r>
      <w:r w:rsidRPr="001F3BA2">
        <w:rPr>
          <w:rFonts w:cs="B Nazanin"/>
          <w:sz w:val="28"/>
          <w:szCs w:val="28"/>
          <w:rtl/>
          <w:lang w:bidi="fa-IR"/>
        </w:rPr>
        <w:t xml:space="preserve"> از طرف ديگر شرکت هاي بين المللي نفتي مدعي هستند که با قرارداد بيع متقابل با مخاطرات مختلفي مواجه مي گردند که جذابيت لازم براي آن ها جهت ورود به چنين سرمايه گذاري را ندارد. زيرا عواملي مانند افزايش ناگهاني هزينه سرمايه اي لازم يا افت نمودار توليد بر خلاف پيش بيني و يا کاهش شديد قيمت جهاني نفت نرخ بازگشت سرمايه پيمانکار قرارداد را به شدت تحت تأثير قرار مي دهد.</w:t>
      </w:r>
    </w:p>
    <w:p w:rsidR="00F60199" w:rsidRPr="001F3BA2" w:rsidRDefault="00F60199" w:rsidP="00694B2D">
      <w:pPr>
        <w:ind w:left="288" w:right="284"/>
        <w:rPr>
          <w:rFonts w:cs="B Nazanin"/>
          <w:sz w:val="28"/>
          <w:szCs w:val="28"/>
          <w:rtl/>
          <w:lang w:bidi="fa-IR"/>
        </w:rPr>
      </w:pPr>
      <w:r w:rsidRPr="001F3BA2">
        <w:rPr>
          <w:rFonts w:cs="B Nazanin"/>
          <w:sz w:val="28"/>
          <w:szCs w:val="28"/>
          <w:rtl/>
          <w:lang w:bidi="fa-IR"/>
        </w:rPr>
        <w:t>الگوي قراردا</w:t>
      </w:r>
      <w:r w:rsidR="00F62222">
        <w:rPr>
          <w:rFonts w:cs="B Nazanin"/>
          <w:sz w:val="28"/>
          <w:szCs w:val="28"/>
          <w:rtl/>
          <w:lang w:bidi="fa-IR"/>
        </w:rPr>
        <w:t>د باي ب</w:t>
      </w:r>
      <w:r w:rsidRPr="001F3BA2">
        <w:rPr>
          <w:rFonts w:cs="B Nazanin"/>
          <w:sz w:val="28"/>
          <w:szCs w:val="28"/>
          <w:rtl/>
          <w:lang w:bidi="fa-IR"/>
        </w:rPr>
        <w:t>ک به جهت عدم دسترسي شرکت ملي نفت ايران به دانش کافي در خصوص توسعه بلند مدت مخزن، توسعه ميدان و دست آخر عمر مخزن را تحت تأثير قرار مي دهد. بديهي است که شرکت هاي بين المللي نفتي پس از شروع به توليد هزينه هاي خود به همراه پاداش را در همان سال هاي اوليه دريافت مي نماي</w:t>
      </w:r>
      <w:r w:rsidR="00F62222">
        <w:rPr>
          <w:rFonts w:cs="B Nazanin"/>
          <w:sz w:val="28"/>
          <w:szCs w:val="28"/>
          <w:rtl/>
          <w:lang w:bidi="fa-IR"/>
        </w:rPr>
        <w:t>ن</w:t>
      </w:r>
      <w:r w:rsidRPr="001F3BA2">
        <w:rPr>
          <w:rFonts w:cs="B Nazanin"/>
          <w:sz w:val="28"/>
          <w:szCs w:val="28"/>
          <w:rtl/>
          <w:lang w:bidi="fa-IR"/>
        </w:rPr>
        <w:t>د و به جهت عمر کوتاه قرارداد اساساً نگران روند توليد در ميدان هاي نفتي در بلند مدت نمي باشند، لذا انگيزه اي به رعايت موازين توليد</w:t>
      </w:r>
      <w:r w:rsidR="0005739D">
        <w:rPr>
          <w:rFonts w:cs="B Nazanin"/>
          <w:sz w:val="28"/>
          <w:szCs w:val="28"/>
          <w:rtl/>
          <w:lang w:bidi="fa-IR"/>
        </w:rPr>
        <w:t xml:space="preserve"> صيانتي در بلندمدت ندارند. </w:t>
      </w:r>
      <w:r w:rsidRPr="001F3BA2">
        <w:rPr>
          <w:rFonts w:cs="B Nazanin"/>
          <w:sz w:val="28"/>
          <w:szCs w:val="28"/>
          <w:rtl/>
          <w:lang w:bidi="fa-IR"/>
        </w:rPr>
        <w:t>در قراردادهاي مشارکت در توليد وضع به گونه اي ديگر است. پيمانکار در مدت 30 الي 40 ساله حضور خود، که عموماً متناسب با عمر مخزن خواهد بود در زمينه توليد بهينه و صيانتي با کشور ميزبان مشترکاً منتفع خواهد بود و لذا توسعه ميدان را با</w:t>
      </w:r>
      <w:r w:rsidR="0005739D">
        <w:rPr>
          <w:rFonts w:cs="B Nazanin"/>
          <w:sz w:val="28"/>
          <w:szCs w:val="28"/>
          <w:rtl/>
          <w:lang w:bidi="fa-IR"/>
        </w:rPr>
        <w:t xml:space="preserve"> چنين الزامي به پيش خواهد برد.</w:t>
      </w:r>
      <w:r w:rsidRPr="001F3BA2">
        <w:rPr>
          <w:rFonts w:cs="B Nazanin"/>
          <w:sz w:val="28"/>
          <w:szCs w:val="28"/>
          <w:rtl/>
          <w:lang w:bidi="fa-IR"/>
        </w:rPr>
        <w:t xml:space="preserve"> اصولاً در قراردادهاي مشارکت در توليد، تلاش بيشتري از سوي پيمانکار براي برداشت صيانتي از مخازن نفت و گاز در طول دوره قرارداد صورت مي گيرد. چرا که وي در طول عمر مخزن همواره به عنوان شريک شرکت ملي نفت کشور ميزبان نيز از بابت توليد صيانتي و حفظ مخزن طبق اصول مهندسي منتفع مي گردد.</w:t>
      </w:r>
    </w:p>
    <w:p w:rsidR="00F60199" w:rsidRPr="001F3BA2" w:rsidRDefault="00F60199" w:rsidP="00694B2D">
      <w:pPr>
        <w:ind w:left="288" w:right="284"/>
        <w:rPr>
          <w:rFonts w:cs="B Nazanin"/>
          <w:sz w:val="28"/>
          <w:szCs w:val="28"/>
          <w:rtl/>
          <w:lang w:bidi="fa-IR"/>
        </w:rPr>
      </w:pPr>
      <w:r w:rsidRPr="001F3BA2">
        <w:rPr>
          <w:rFonts w:cs="B Nazanin"/>
          <w:sz w:val="28"/>
          <w:szCs w:val="28"/>
          <w:rtl/>
          <w:lang w:bidi="fa-IR"/>
        </w:rPr>
        <w:t>الگوي قراردادي مشارکت در توليد، با توجه به حضور طولاني مدت سرمايه گذاري خارجي اين انگيزه را به وي مي دهد تا به مقوله آموزش نيروي انساني توجه نموده و ظرفيت سازي و کمک به بخش خصوصي را براي وي توجيه پذير مي نمايد. و اين در حالي است که براي کشور هاي در حال توسعه بحث ظرفيت سازي براي بخش خصوصي و ايجاد بستر بهره گيري از توانمندي هاي داخلي مطرح است.</w:t>
      </w:r>
    </w:p>
    <w:p w:rsidR="00F60199" w:rsidRPr="001F3BA2" w:rsidRDefault="00F60199" w:rsidP="00694B2D">
      <w:pPr>
        <w:ind w:left="288" w:right="284"/>
        <w:rPr>
          <w:rFonts w:cs="B Nazanin"/>
          <w:sz w:val="28"/>
          <w:szCs w:val="28"/>
          <w:rtl/>
          <w:lang w:bidi="fa-IR"/>
        </w:rPr>
      </w:pPr>
      <w:r w:rsidRPr="001F3BA2">
        <w:rPr>
          <w:rFonts w:cs="B Nazanin"/>
          <w:sz w:val="28"/>
          <w:szCs w:val="28"/>
          <w:rtl/>
          <w:lang w:bidi="fa-IR"/>
        </w:rPr>
        <w:t>در بررسي قراردادهاي مشاركت در توليد از منظر حقوقي در حال حاضراين بحث مطرح است که آيا اين روش با قانون اساسي موافق است يا مخالف و به هر حال هنوز روشن نشده که اين روش مي تواند عمل بشود</w:t>
      </w:r>
      <w:r w:rsidRPr="001F3BA2">
        <w:rPr>
          <w:rFonts w:cs="B Nazanin"/>
          <w:color w:val="17365D" w:themeColor="text2" w:themeShade="BF"/>
          <w:sz w:val="28"/>
          <w:szCs w:val="28"/>
          <w:lang w:bidi="fa-IR"/>
        </w:rPr>
        <w:t>.</w:t>
      </w:r>
      <w:r w:rsidRPr="001F3BA2">
        <w:rPr>
          <w:rFonts w:cs="B Nazanin"/>
          <w:sz w:val="28"/>
          <w:szCs w:val="28"/>
          <w:rtl/>
          <w:lang w:bidi="fa-IR"/>
        </w:rPr>
        <w:t xml:space="preserve"> اما </w:t>
      </w:r>
      <w:r w:rsidR="0005739D">
        <w:rPr>
          <w:rFonts w:cs="B Nazanin"/>
          <w:sz w:val="28"/>
          <w:szCs w:val="28"/>
          <w:rtl/>
          <w:lang w:bidi="fa-IR"/>
        </w:rPr>
        <w:t xml:space="preserve">بنظر می رسد </w:t>
      </w:r>
      <w:r w:rsidRPr="001F3BA2">
        <w:rPr>
          <w:rFonts w:cs="B Nazanin"/>
          <w:sz w:val="28"/>
          <w:szCs w:val="28"/>
          <w:rtl/>
          <w:lang w:bidi="fa-IR"/>
        </w:rPr>
        <w:t>مي توان با تغيير جزيي در قراردادهاي مشاركت در توليد به گونه اي كه ميزان استخراج ع</w:t>
      </w:r>
      <w:r w:rsidR="0005739D">
        <w:rPr>
          <w:rFonts w:cs="B Nazanin"/>
          <w:sz w:val="28"/>
          <w:szCs w:val="28"/>
          <w:rtl/>
          <w:lang w:bidi="fa-IR"/>
        </w:rPr>
        <w:t xml:space="preserve">ملا در اختيار كشور ايران بوده، </w:t>
      </w:r>
      <w:r w:rsidRPr="001F3BA2">
        <w:rPr>
          <w:rFonts w:cs="B Nazanin"/>
          <w:sz w:val="28"/>
          <w:szCs w:val="28"/>
          <w:rtl/>
          <w:lang w:bidi="fa-IR"/>
        </w:rPr>
        <w:t xml:space="preserve">شركت بين المللي </w:t>
      </w:r>
      <w:r w:rsidR="0005739D">
        <w:rPr>
          <w:rFonts w:cs="B Nazanin"/>
          <w:sz w:val="28"/>
          <w:szCs w:val="28"/>
          <w:rtl/>
          <w:lang w:bidi="fa-IR"/>
        </w:rPr>
        <w:t>را مجاز نمود تا</w:t>
      </w:r>
      <w:r w:rsidRPr="001F3BA2">
        <w:rPr>
          <w:rFonts w:cs="B Nazanin"/>
          <w:sz w:val="28"/>
          <w:szCs w:val="28"/>
          <w:rtl/>
          <w:lang w:bidi="fa-IR"/>
        </w:rPr>
        <w:t xml:space="preserve"> ميزان سهم </w:t>
      </w:r>
      <w:r w:rsidR="0044787D">
        <w:rPr>
          <w:rFonts w:cs="B Nazanin"/>
          <w:sz w:val="28"/>
          <w:szCs w:val="28"/>
          <w:rtl/>
          <w:lang w:bidi="fa-IR"/>
        </w:rPr>
        <w:t>خود را پس از استخراج از منبع بر</w:t>
      </w:r>
      <w:r w:rsidRPr="001F3BA2">
        <w:rPr>
          <w:rFonts w:cs="B Nazanin"/>
          <w:sz w:val="28"/>
          <w:szCs w:val="28"/>
          <w:rtl/>
          <w:lang w:bidi="fa-IR"/>
        </w:rPr>
        <w:t xml:space="preserve">دارد. </w:t>
      </w:r>
    </w:p>
    <w:p w:rsidR="00F60199" w:rsidRPr="001F3BA2" w:rsidRDefault="00F60199" w:rsidP="00694B2D">
      <w:pPr>
        <w:ind w:left="288" w:right="284"/>
        <w:rPr>
          <w:rFonts w:cs="B Nazanin"/>
          <w:sz w:val="28"/>
          <w:szCs w:val="28"/>
          <w:rtl/>
          <w:lang w:bidi="fa-IR"/>
        </w:rPr>
      </w:pPr>
      <w:r w:rsidRPr="001F3BA2">
        <w:rPr>
          <w:rFonts w:cs="B Nazanin"/>
          <w:sz w:val="28"/>
          <w:szCs w:val="28"/>
          <w:rtl/>
          <w:lang w:bidi="fa-IR"/>
        </w:rPr>
        <w:t>در اختيار داشتن بانك اطلاعاتي جامع از ذخاير هيدروكربوري كشور و روند تحولات و كامروائي ها و ناكامي هاي شركتهاي مختلف نفتي در بكارگيري فناوريهاي نوين در مخازن مختلف نفتي در نقاط مختلف</w:t>
      </w:r>
      <w:r w:rsidR="0044787D">
        <w:rPr>
          <w:rFonts w:cs="B Nazanin"/>
          <w:sz w:val="28"/>
          <w:szCs w:val="28"/>
          <w:rtl/>
          <w:lang w:bidi="fa-IR"/>
        </w:rPr>
        <w:t xml:space="preserve"> زمين،</w:t>
      </w:r>
      <w:r w:rsidRPr="001F3BA2">
        <w:rPr>
          <w:rFonts w:cs="B Nazanin"/>
          <w:sz w:val="28"/>
          <w:szCs w:val="28"/>
          <w:rtl/>
          <w:lang w:bidi="fa-IR"/>
        </w:rPr>
        <w:t xml:space="preserve"> منجر به انتخاب  بهترين فناوري براي ميادين نفتي يا گازي مي شود</w:t>
      </w:r>
      <w:r w:rsidR="0044787D">
        <w:rPr>
          <w:rFonts w:cs="B Nazanin"/>
          <w:sz w:val="28"/>
          <w:szCs w:val="28"/>
          <w:rtl/>
          <w:lang w:bidi="fa-IR"/>
        </w:rPr>
        <w:t>.</w:t>
      </w:r>
      <w:r w:rsidRPr="001F3BA2">
        <w:rPr>
          <w:rFonts w:cs="B Nazanin"/>
          <w:sz w:val="28"/>
          <w:szCs w:val="28"/>
          <w:rtl/>
          <w:lang w:bidi="fa-IR"/>
        </w:rPr>
        <w:t xml:space="preserve"> علاوه بر اين مي توان  پيمانكار اصلح با كمترين هزينه  انتخاب نمود.</w:t>
      </w:r>
    </w:p>
    <w:p w:rsidR="00587F90" w:rsidRDefault="00587F90">
      <w:pPr>
        <w:bidi w:val="0"/>
        <w:spacing w:after="200" w:line="276" w:lineRule="auto"/>
        <w:rPr>
          <w:rFonts w:cs="B Nazanin"/>
          <w:sz w:val="28"/>
          <w:szCs w:val="28"/>
          <w:rtl/>
          <w:lang w:bidi="fa-IR"/>
        </w:rPr>
      </w:pPr>
      <w:r>
        <w:rPr>
          <w:rFonts w:cs="B Nazanin"/>
          <w:sz w:val="28"/>
          <w:szCs w:val="28"/>
          <w:rtl/>
          <w:lang w:bidi="fa-IR"/>
        </w:rPr>
        <w:br w:type="page"/>
      </w:r>
    </w:p>
    <w:p w:rsidR="00F60199" w:rsidRPr="001F3BA2" w:rsidRDefault="00F60199" w:rsidP="00694B2D">
      <w:pPr>
        <w:ind w:left="288" w:right="284"/>
        <w:rPr>
          <w:rFonts w:cs="B Nazanin"/>
          <w:sz w:val="28"/>
          <w:szCs w:val="28"/>
          <w:rtl/>
          <w:lang w:bidi="fa-IR"/>
        </w:rPr>
      </w:pPr>
    </w:p>
    <w:p w:rsidR="0049319A" w:rsidRDefault="00F60199" w:rsidP="00E13B47">
      <w:pPr>
        <w:pStyle w:val="Heading1"/>
        <w:ind w:right="284"/>
        <w:rPr>
          <w:lang w:bidi="fa-IR"/>
        </w:rPr>
      </w:pPr>
      <w:bookmarkStart w:id="297" w:name="_Toc295552585"/>
      <w:r>
        <w:rPr>
          <w:rtl/>
          <w:lang w:bidi="fa-IR"/>
        </w:rPr>
        <w:t xml:space="preserve">فصل </w:t>
      </w:r>
      <w:r w:rsidR="00706274">
        <w:rPr>
          <w:rFonts w:hint="cs"/>
          <w:rtl/>
          <w:lang w:bidi="fa-IR"/>
        </w:rPr>
        <w:t>یاز</w:t>
      </w:r>
      <w:r w:rsidR="009F759A">
        <w:rPr>
          <w:rtl/>
          <w:lang w:bidi="fa-IR"/>
        </w:rPr>
        <w:t>د</w:t>
      </w:r>
      <w:r>
        <w:rPr>
          <w:rtl/>
          <w:lang w:bidi="fa-IR"/>
        </w:rPr>
        <w:t xml:space="preserve">هم: </w:t>
      </w:r>
      <w:r w:rsidR="0070145C">
        <w:rPr>
          <w:rFonts w:hint="cs"/>
          <w:rtl/>
          <w:lang w:bidi="fa-IR"/>
        </w:rPr>
        <w:t>سیاستگذاری پوشش ریسک در بازارهای انرژی</w:t>
      </w:r>
      <w:bookmarkEnd w:id="297"/>
    </w:p>
    <w:p w:rsidR="0049319A" w:rsidRPr="0049319A" w:rsidRDefault="0049319A" w:rsidP="0070145C">
      <w:pPr>
        <w:pStyle w:val="Heading2"/>
        <w:rPr>
          <w:rFonts w:cs="Nazanin"/>
          <w:sz w:val="24"/>
          <w:szCs w:val="32"/>
          <w:rtl/>
        </w:rPr>
      </w:pPr>
      <w:bookmarkStart w:id="298" w:name="_Toc261782777"/>
      <w:bookmarkStart w:id="299" w:name="_Toc295552586"/>
      <w:r w:rsidRPr="0049319A">
        <w:rPr>
          <w:rFonts w:hint="cs"/>
          <w:rtl/>
          <w:lang w:bidi="fa-IR"/>
        </w:rPr>
        <w:t>مقدمه</w:t>
      </w:r>
      <w:bookmarkEnd w:id="298"/>
      <w:bookmarkEnd w:id="299"/>
    </w:p>
    <w:p w:rsidR="0049319A" w:rsidRPr="0049319A" w:rsidRDefault="00E13B47" w:rsidP="0049319A">
      <w:pPr>
        <w:rPr>
          <w:rFonts w:cs="B Nazanin"/>
          <w:sz w:val="28"/>
          <w:szCs w:val="28"/>
          <w:rtl/>
          <w:lang w:bidi="fa-IR"/>
        </w:rPr>
      </w:pPr>
      <w:r>
        <w:rPr>
          <w:rFonts w:cs="B Nazanin" w:hint="cs"/>
          <w:sz w:val="28"/>
          <w:szCs w:val="28"/>
          <w:rtl/>
          <w:lang w:bidi="fa-IR"/>
        </w:rPr>
        <w:t xml:space="preserve">بازار انرژی بر سه رکن اساسی </w:t>
      </w:r>
      <w:r w:rsidR="0049319A" w:rsidRPr="0049319A">
        <w:rPr>
          <w:rFonts w:cs="B Nazanin" w:hint="cs"/>
          <w:sz w:val="28"/>
          <w:szCs w:val="28"/>
          <w:rtl/>
          <w:lang w:bidi="fa-IR"/>
        </w:rPr>
        <w:t>تکن</w:t>
      </w:r>
      <w:r>
        <w:rPr>
          <w:rFonts w:cs="B Nazanin" w:hint="cs"/>
          <w:sz w:val="28"/>
          <w:szCs w:val="28"/>
          <w:rtl/>
          <w:lang w:bidi="fa-IR"/>
        </w:rPr>
        <w:t>ولوژی، سرمایه و مدیریت</w:t>
      </w:r>
      <w:r w:rsidR="0049319A" w:rsidRPr="0049319A">
        <w:rPr>
          <w:rFonts w:cs="B Nazanin" w:hint="cs"/>
          <w:sz w:val="28"/>
          <w:szCs w:val="28"/>
          <w:rtl/>
          <w:lang w:bidi="fa-IR"/>
        </w:rPr>
        <w:t xml:space="preserve"> استوار می باشد</w:t>
      </w:r>
      <w:r w:rsidR="00193138">
        <w:rPr>
          <w:rFonts w:cs="B Nazanin" w:hint="cs"/>
          <w:sz w:val="28"/>
          <w:szCs w:val="28"/>
          <w:rtl/>
          <w:lang w:bidi="fa-IR"/>
        </w:rPr>
        <w:t>. در این فصل بنا داریم از منظر سرمایه</w:t>
      </w:r>
      <w:r w:rsidR="0049319A" w:rsidRPr="0049319A">
        <w:rPr>
          <w:rFonts w:cs="B Nazanin" w:hint="cs"/>
          <w:sz w:val="28"/>
          <w:szCs w:val="28"/>
          <w:rtl/>
          <w:lang w:bidi="fa-IR"/>
        </w:rPr>
        <w:t xml:space="preserve"> به بازارهای انرژی بنگریم. و با این نگاه خاص در مورد چگونگی تلقیق بازارهای انرژی و بازارهای سرمایه سخن خواهیم گفت. و در مورد تعامل متقابل این در بازار، مخصوصاً تأثیر بازار سرمایه بر بازار انرژی صحبت خواهیم کرد. به همین خاطر توجه خود معطوف به روشهای مدیریت و پوشش ریسک در بازارهای انرژی با استفاده از ابزارهای مالی خواهیم کرد. </w:t>
      </w:r>
    </w:p>
    <w:p w:rsidR="0049319A" w:rsidRPr="0049319A" w:rsidRDefault="0049319A" w:rsidP="00193138">
      <w:pPr>
        <w:rPr>
          <w:rFonts w:cs="B Nazanin"/>
          <w:sz w:val="28"/>
          <w:szCs w:val="28"/>
          <w:rtl/>
          <w:lang w:bidi="fa-IR"/>
        </w:rPr>
      </w:pPr>
      <w:r w:rsidRPr="0049319A">
        <w:rPr>
          <w:rFonts w:cs="B Nazanin" w:hint="cs"/>
          <w:sz w:val="28"/>
          <w:szCs w:val="28"/>
          <w:rtl/>
          <w:lang w:bidi="fa-IR"/>
        </w:rPr>
        <w:t>به همین دلیل پس از آنکه معرفی مقدماتی در مورد بازارهای سرمایه ارائه کردیم، به بحث در خصوص مبانی ریسک، روشهای مواجهه و مدیریت ریسک واستفاده از پوشش ریسک، به عنوان یک روش از تکنیک انتقال ریسک در فرآیند مدیریت ریسک می</w:t>
      </w:r>
      <w:r w:rsidRPr="0049319A">
        <w:rPr>
          <w:rFonts w:cs="B Nazanin" w:hint="eastAsia"/>
          <w:sz w:val="28"/>
          <w:szCs w:val="28"/>
          <w:rtl/>
          <w:lang w:bidi="fa-IR"/>
        </w:rPr>
        <w:t xml:space="preserve">‏پردازیم. </w:t>
      </w:r>
    </w:p>
    <w:p w:rsidR="0049319A" w:rsidRPr="0049319A" w:rsidRDefault="0049319A" w:rsidP="0049319A">
      <w:pPr>
        <w:rPr>
          <w:rFonts w:cs="B Nazanin"/>
          <w:b/>
          <w:bCs/>
          <w:sz w:val="28"/>
          <w:szCs w:val="28"/>
          <w:rtl/>
          <w:lang w:bidi="fa-IR"/>
        </w:rPr>
      </w:pPr>
    </w:p>
    <w:p w:rsidR="0049319A" w:rsidRPr="0049319A" w:rsidRDefault="0049319A" w:rsidP="00363300">
      <w:pPr>
        <w:pStyle w:val="Heading2"/>
        <w:rPr>
          <w:rtl/>
          <w:lang w:bidi="fa-IR"/>
        </w:rPr>
      </w:pPr>
      <w:bookmarkStart w:id="300" w:name="_Toc261782778"/>
      <w:bookmarkStart w:id="301" w:name="_Toc295552587"/>
      <w:r w:rsidRPr="0049319A">
        <w:rPr>
          <w:rFonts w:hint="cs"/>
          <w:rtl/>
          <w:lang w:bidi="fa-IR"/>
        </w:rPr>
        <w:t>بازار و انواع آن</w:t>
      </w:r>
      <w:bookmarkEnd w:id="300"/>
      <w:bookmarkEnd w:id="301"/>
      <w:r w:rsidRPr="0049319A">
        <w:rPr>
          <w:rFonts w:hint="cs"/>
          <w:rtl/>
          <w:lang w:bidi="fa-IR"/>
        </w:rPr>
        <w:t xml:space="preserve"> </w:t>
      </w:r>
    </w:p>
    <w:p w:rsidR="0049319A" w:rsidRPr="0049319A" w:rsidRDefault="0049319A" w:rsidP="0049319A">
      <w:pPr>
        <w:rPr>
          <w:rFonts w:cs="B Nazanin"/>
          <w:sz w:val="28"/>
          <w:szCs w:val="28"/>
          <w:rtl/>
          <w:lang w:bidi="fa-IR"/>
        </w:rPr>
      </w:pPr>
      <w:r w:rsidRPr="0049319A">
        <w:rPr>
          <w:rFonts w:cs="B Nazanin" w:hint="cs"/>
          <w:sz w:val="28"/>
          <w:szCs w:val="28"/>
          <w:rtl/>
          <w:lang w:bidi="fa-IR"/>
        </w:rPr>
        <w:t>در علم اقتصاد بازارها را، بر اساس تعداد فروشندگان و موانع ورود به بازار، به چهار دسته زیر تقسیم می‏کنند</w:t>
      </w:r>
      <w:r w:rsidRPr="0049319A">
        <w:rPr>
          <w:rStyle w:val="FootnoteReference"/>
          <w:rFonts w:cs="B Nazanin"/>
          <w:b/>
          <w:bCs/>
          <w:sz w:val="28"/>
          <w:szCs w:val="28"/>
          <w:rtl/>
          <w:lang w:bidi="fa-IR"/>
        </w:rPr>
        <w:footnoteReference w:id="466"/>
      </w:r>
      <w:r w:rsidRPr="0049319A">
        <w:rPr>
          <w:rFonts w:cs="B Nazanin" w:hint="cs"/>
          <w:sz w:val="28"/>
          <w:szCs w:val="28"/>
          <w:rtl/>
          <w:lang w:bidi="fa-IR"/>
        </w:rPr>
        <w:t xml:space="preserve">: </w:t>
      </w:r>
    </w:p>
    <w:p w:rsidR="0049319A" w:rsidRPr="0049319A" w:rsidRDefault="0049319A" w:rsidP="0000746D">
      <w:pPr>
        <w:numPr>
          <w:ilvl w:val="0"/>
          <w:numId w:val="32"/>
        </w:numPr>
        <w:ind w:left="405"/>
        <w:rPr>
          <w:rFonts w:cs="B Nazanin"/>
          <w:sz w:val="28"/>
          <w:szCs w:val="28"/>
          <w:lang w:bidi="fa-IR"/>
        </w:rPr>
      </w:pPr>
      <w:r w:rsidRPr="0049319A">
        <w:rPr>
          <w:rFonts w:cs="B Nazanin" w:hint="cs"/>
          <w:b/>
          <w:bCs/>
          <w:sz w:val="28"/>
          <w:szCs w:val="28"/>
          <w:rtl/>
          <w:lang w:bidi="fa-IR"/>
        </w:rPr>
        <w:t>بازارهای انحصاری</w:t>
      </w:r>
      <w:r w:rsidRPr="0049319A">
        <w:rPr>
          <w:rStyle w:val="FootnoteReference"/>
          <w:rFonts w:cs="B Nazanin"/>
          <w:sz w:val="28"/>
          <w:szCs w:val="28"/>
          <w:rtl/>
          <w:lang w:bidi="fa-IR"/>
        </w:rPr>
        <w:footnoteReference w:id="467"/>
      </w:r>
      <w:r w:rsidRPr="0049319A">
        <w:rPr>
          <w:rFonts w:cs="B Nazanin" w:hint="cs"/>
          <w:b/>
          <w:bCs/>
          <w:sz w:val="28"/>
          <w:szCs w:val="28"/>
          <w:rtl/>
          <w:lang w:bidi="fa-IR"/>
        </w:rPr>
        <w:t>:</w:t>
      </w:r>
      <w:r w:rsidRPr="0049319A">
        <w:rPr>
          <w:rFonts w:cs="B Nazanin" w:hint="cs"/>
          <w:sz w:val="28"/>
          <w:szCs w:val="28"/>
          <w:rtl/>
          <w:lang w:bidi="fa-IR"/>
        </w:rPr>
        <w:t xml:space="preserve"> در این حالت معمولاً یک عرضه‏کننده (فروشنده) </w:t>
      </w:r>
      <w:r w:rsidR="00193138">
        <w:rPr>
          <w:rFonts w:cs="B Nazanin" w:hint="cs"/>
          <w:sz w:val="28"/>
          <w:szCs w:val="28"/>
          <w:rtl/>
          <w:lang w:bidi="fa-IR"/>
        </w:rPr>
        <w:t xml:space="preserve">و کثیری خریدار وجود دارد. </w:t>
      </w:r>
      <w:r w:rsidRPr="0049319A">
        <w:rPr>
          <w:rFonts w:cs="B Nazanin" w:hint="cs"/>
          <w:sz w:val="28"/>
          <w:szCs w:val="28"/>
          <w:rtl/>
          <w:lang w:bidi="fa-IR"/>
        </w:rPr>
        <w:t xml:space="preserve">موانع ورود به قسمت عرضه بسیار زیاد و بزرگ هستند. و رقابت در این بازار مفهومی ندارد. </w:t>
      </w:r>
    </w:p>
    <w:p w:rsidR="0049319A" w:rsidRPr="0049319A" w:rsidRDefault="0049319A" w:rsidP="0000746D">
      <w:pPr>
        <w:numPr>
          <w:ilvl w:val="0"/>
          <w:numId w:val="32"/>
        </w:numPr>
        <w:ind w:left="405"/>
        <w:rPr>
          <w:rFonts w:cs="B Nazanin"/>
          <w:sz w:val="28"/>
          <w:szCs w:val="28"/>
          <w:lang w:bidi="fa-IR"/>
        </w:rPr>
      </w:pPr>
      <w:r w:rsidRPr="0049319A">
        <w:rPr>
          <w:rFonts w:cs="B Nazanin" w:hint="cs"/>
          <w:b/>
          <w:bCs/>
          <w:sz w:val="28"/>
          <w:szCs w:val="28"/>
          <w:rtl/>
          <w:lang w:bidi="fa-IR"/>
        </w:rPr>
        <w:t>بازار انحصار چندجانبه</w:t>
      </w:r>
      <w:r w:rsidRPr="0049319A">
        <w:rPr>
          <w:rStyle w:val="FootnoteReference"/>
          <w:rFonts w:cs="B Nazanin"/>
          <w:sz w:val="28"/>
          <w:szCs w:val="28"/>
          <w:rtl/>
          <w:lang w:bidi="fa-IR"/>
        </w:rPr>
        <w:footnoteReference w:id="468"/>
      </w:r>
      <w:r w:rsidRPr="0049319A">
        <w:rPr>
          <w:rFonts w:cs="B Nazanin" w:hint="cs"/>
          <w:b/>
          <w:bCs/>
          <w:sz w:val="28"/>
          <w:szCs w:val="28"/>
          <w:rtl/>
          <w:lang w:bidi="fa-IR"/>
        </w:rPr>
        <w:t>:</w:t>
      </w:r>
      <w:r w:rsidRPr="0049319A">
        <w:rPr>
          <w:rFonts w:cs="B Nazanin" w:hint="cs"/>
          <w:sz w:val="28"/>
          <w:szCs w:val="28"/>
          <w:rtl/>
          <w:lang w:bidi="fa-IR"/>
        </w:rPr>
        <w:t xml:space="preserve"> در این شکل بازار تعداد عرضه‏کنندگان بیش از یک نفر است اما همچنان تعداد عرضه‏کنندگان بسیار محدود است و بازار در انحصار این چند عرضه‏کننده است. ورود رقبای جدید نیز در قسمت عرضه با مشکلات و موانع بسیاری همراه خواهد بود. در این بازار </w:t>
      </w:r>
    </w:p>
    <w:p w:rsidR="0049319A" w:rsidRPr="0049319A" w:rsidRDefault="0049319A" w:rsidP="0000746D">
      <w:pPr>
        <w:numPr>
          <w:ilvl w:val="0"/>
          <w:numId w:val="32"/>
        </w:numPr>
        <w:ind w:left="405"/>
        <w:rPr>
          <w:rFonts w:cs="B Nazanin"/>
          <w:sz w:val="28"/>
          <w:szCs w:val="28"/>
          <w:lang w:bidi="fa-IR"/>
        </w:rPr>
      </w:pPr>
      <w:r w:rsidRPr="0049319A">
        <w:rPr>
          <w:rFonts w:cs="B Nazanin" w:hint="cs"/>
          <w:b/>
          <w:bCs/>
          <w:sz w:val="28"/>
          <w:szCs w:val="28"/>
          <w:rtl/>
          <w:lang w:bidi="fa-IR"/>
        </w:rPr>
        <w:t>بازار رقابت انحصاری یا رقابت ناکامل</w:t>
      </w:r>
      <w:r w:rsidRPr="0049319A">
        <w:rPr>
          <w:rStyle w:val="FootnoteReference"/>
          <w:rFonts w:cs="B Nazanin"/>
          <w:sz w:val="28"/>
          <w:szCs w:val="28"/>
          <w:rtl/>
          <w:lang w:bidi="fa-IR"/>
        </w:rPr>
        <w:footnoteReference w:id="469"/>
      </w:r>
      <w:r w:rsidRPr="0049319A">
        <w:rPr>
          <w:rFonts w:cs="B Nazanin" w:hint="cs"/>
          <w:b/>
          <w:bCs/>
          <w:sz w:val="28"/>
          <w:szCs w:val="28"/>
          <w:rtl/>
          <w:lang w:bidi="fa-IR"/>
        </w:rPr>
        <w:t xml:space="preserve">:  </w:t>
      </w:r>
      <w:r w:rsidRPr="0049319A">
        <w:rPr>
          <w:rFonts w:cs="B Nazanin" w:hint="cs"/>
          <w:sz w:val="28"/>
          <w:szCs w:val="28"/>
          <w:rtl/>
          <w:lang w:bidi="fa-IR"/>
        </w:rPr>
        <w:t xml:space="preserve">این بازار در قیاس با دو مورد قبل به نسبت بازار رقابتی‏تر است اما همچنان رقابت کامل نیست. در این نوع بازارها، تعداد عرضه‏کنندگان و متقاضیان هر دو کثیر است اما عده قلیلی از عرضه‏کنندگان سهم کثیری از عرضه کل بازار را دارا می‏باشند. در این حالت مانع ورود برای ایفای نقش عرضه‏کننده قابل چشم‏پوشی است. </w:t>
      </w:r>
    </w:p>
    <w:p w:rsidR="0049319A" w:rsidRPr="0049319A" w:rsidRDefault="0049319A" w:rsidP="0000746D">
      <w:pPr>
        <w:numPr>
          <w:ilvl w:val="0"/>
          <w:numId w:val="32"/>
        </w:numPr>
        <w:ind w:left="405"/>
        <w:rPr>
          <w:rFonts w:cs="B Nazanin"/>
          <w:sz w:val="28"/>
          <w:szCs w:val="28"/>
          <w:rtl/>
          <w:lang w:bidi="fa-IR"/>
        </w:rPr>
      </w:pPr>
      <w:r w:rsidRPr="0049319A">
        <w:rPr>
          <w:rFonts w:cs="B Nazanin" w:hint="cs"/>
          <w:b/>
          <w:bCs/>
          <w:sz w:val="28"/>
          <w:szCs w:val="28"/>
          <w:rtl/>
          <w:lang w:bidi="fa-IR"/>
        </w:rPr>
        <w:t>بازار رقابت کامل</w:t>
      </w:r>
      <w:r w:rsidRPr="0049319A">
        <w:rPr>
          <w:rStyle w:val="FootnoteReference"/>
          <w:rFonts w:cs="B Nazanin"/>
          <w:sz w:val="28"/>
          <w:szCs w:val="28"/>
          <w:rtl/>
          <w:lang w:bidi="fa-IR"/>
        </w:rPr>
        <w:footnoteReference w:id="470"/>
      </w:r>
      <w:r w:rsidRPr="0049319A">
        <w:rPr>
          <w:rFonts w:cs="B Nazanin" w:hint="cs"/>
          <w:b/>
          <w:bCs/>
          <w:sz w:val="28"/>
          <w:szCs w:val="28"/>
          <w:rtl/>
          <w:lang w:bidi="fa-IR"/>
        </w:rPr>
        <w:t xml:space="preserve"> :</w:t>
      </w:r>
      <w:r w:rsidRPr="0049319A">
        <w:rPr>
          <w:rFonts w:cs="B Nazanin" w:hint="cs"/>
          <w:sz w:val="28"/>
          <w:szCs w:val="28"/>
          <w:rtl/>
          <w:lang w:bidi="fa-IR"/>
        </w:rPr>
        <w:t xml:space="preserve"> این بازار در عالم خارج وجود ندارد و به نوعی حالت ایده‏آل بازارها محسوب می‏شود. در این نوع بازار تعداد عرضه‏کنندگان و متقاضیان بی‏شمار است و رقابت کاملی بین عرضه‏کنندگان و متقاضیان وجود دارد. در این بازار قیمت‏ها واقعی بوده و بازار کارا</w:t>
      </w:r>
      <w:r w:rsidRPr="0049319A">
        <w:rPr>
          <w:rStyle w:val="FootnoteReference"/>
          <w:rFonts w:cs="B Nazanin"/>
          <w:sz w:val="28"/>
          <w:szCs w:val="28"/>
          <w:rtl/>
          <w:lang w:bidi="fa-IR"/>
        </w:rPr>
        <w:footnoteReference w:id="471"/>
      </w:r>
      <w:r w:rsidRPr="0049319A">
        <w:rPr>
          <w:rFonts w:cs="B Nazanin" w:hint="cs"/>
          <w:sz w:val="28"/>
          <w:szCs w:val="28"/>
          <w:rtl/>
          <w:lang w:bidi="fa-IR"/>
        </w:rPr>
        <w:t xml:space="preserve"> می‏باشد. </w:t>
      </w:r>
    </w:p>
    <w:p w:rsidR="0049319A" w:rsidRPr="0049319A" w:rsidRDefault="0049319A" w:rsidP="0049319A">
      <w:pPr>
        <w:rPr>
          <w:rFonts w:cs="B Nazanin"/>
          <w:sz w:val="28"/>
          <w:szCs w:val="28"/>
          <w:rtl/>
          <w:lang w:bidi="fa-IR"/>
        </w:rPr>
      </w:pPr>
      <w:r w:rsidRPr="0049319A">
        <w:rPr>
          <w:rFonts w:cs="B Nazanin" w:hint="cs"/>
          <w:sz w:val="28"/>
          <w:szCs w:val="28"/>
          <w:rtl/>
          <w:lang w:bidi="fa-IR"/>
        </w:rPr>
        <w:t>همانطور که مشاهده کردید بازارها در یک تقسیم‏بندی ساده، اما رایج به چهار دسته رقابت کامل، رقابت ناکامل، انحصار چندجانبه، و انحصار کامل تقسیم شدند. اما نکته حائز اهمیت اینست که در عالم واقع حالات بازار رقابتی کامل و انحصار کامل به نوعی حالت افراطی و غیرملموس دارند. و ما می توانیم بیشتر بازارهایی را که می‏</w:t>
      </w:r>
      <w:r w:rsidR="00A966F3">
        <w:rPr>
          <w:rFonts w:cs="B Nazanin" w:hint="cs"/>
          <w:sz w:val="28"/>
          <w:szCs w:val="28"/>
          <w:rtl/>
          <w:lang w:bidi="fa-IR"/>
        </w:rPr>
        <w:t xml:space="preserve">   </w:t>
      </w:r>
      <w:r w:rsidRPr="0049319A">
        <w:rPr>
          <w:rFonts w:cs="B Nazanin" w:hint="cs"/>
          <w:sz w:val="28"/>
          <w:szCs w:val="28"/>
          <w:rtl/>
          <w:lang w:bidi="fa-IR"/>
        </w:rPr>
        <w:t xml:space="preserve">شناسیم در یکی از دو دسته ‏باقی‏مانده دسته‏بندی کنیم. </w:t>
      </w:r>
    </w:p>
    <w:p w:rsidR="0049319A" w:rsidRPr="0049319A" w:rsidRDefault="0049319A" w:rsidP="0049319A">
      <w:pPr>
        <w:rPr>
          <w:rFonts w:cs="B Nazanin"/>
          <w:sz w:val="28"/>
          <w:szCs w:val="28"/>
          <w:rtl/>
          <w:lang w:bidi="fa-IR"/>
        </w:rPr>
      </w:pPr>
      <w:r w:rsidRPr="0049319A">
        <w:rPr>
          <w:rFonts w:cs="B Nazanin" w:hint="cs"/>
          <w:sz w:val="28"/>
          <w:szCs w:val="28"/>
          <w:rtl/>
          <w:lang w:bidi="fa-IR"/>
        </w:rPr>
        <w:t>در صنعت انرژی با وجود اینکه عموماً صاحبان منابع پایان‏پذیر همچون نفت و گاز تعداد معدودی هستند و هدف آنها حداکثر کردن منافع خود هست، اما دیگر بازیگران این عرصه سبب شده‏اند که صاحبان این منابع بازیگران مسلط و زورگو در میدان نباشند و تمامی بازیگران در عرصه سیاست‏گذاری و علی‏الخصوص سیاست قیمت</w:t>
      </w:r>
      <w:r w:rsidR="00A966F3">
        <w:rPr>
          <w:rFonts w:cs="B Nazanin" w:hint="cs"/>
          <w:sz w:val="28"/>
          <w:szCs w:val="28"/>
          <w:rtl/>
          <w:lang w:bidi="fa-IR"/>
        </w:rPr>
        <w:t xml:space="preserve"> </w:t>
      </w:r>
      <w:r w:rsidRPr="0049319A">
        <w:rPr>
          <w:rFonts w:cs="B Nazanin" w:hint="cs"/>
          <w:sz w:val="28"/>
          <w:szCs w:val="28"/>
          <w:rtl/>
          <w:lang w:bidi="fa-IR"/>
        </w:rPr>
        <w:t xml:space="preserve">‏گذاری نقش داشته باشند. </w:t>
      </w:r>
    </w:p>
    <w:p w:rsidR="0049319A" w:rsidRPr="0049319A" w:rsidRDefault="0049319A" w:rsidP="00A966F3">
      <w:pPr>
        <w:rPr>
          <w:rFonts w:cs="B Nazanin"/>
          <w:sz w:val="28"/>
          <w:szCs w:val="28"/>
          <w:lang w:bidi="fa-IR"/>
        </w:rPr>
      </w:pPr>
      <w:r w:rsidRPr="0049319A">
        <w:rPr>
          <w:rFonts w:cs="B Nazanin" w:hint="cs"/>
          <w:sz w:val="28"/>
          <w:szCs w:val="28"/>
          <w:rtl/>
          <w:lang w:bidi="fa-IR"/>
        </w:rPr>
        <w:t>در گذشته تصور می‏شد که اوپک بازار انرژی را به بازاری انحصاری تبدیل کرده است لکن با تشکیل دیگر نهاد</w:t>
      </w:r>
      <w:r w:rsidR="00A966F3">
        <w:rPr>
          <w:rFonts w:cs="B Nazanin" w:hint="cs"/>
          <w:sz w:val="28"/>
          <w:szCs w:val="28"/>
          <w:rtl/>
          <w:lang w:bidi="fa-IR"/>
        </w:rPr>
        <w:t xml:space="preserve"> های انرژی از جمله آژانس</w:t>
      </w:r>
      <w:r w:rsidRPr="0049319A">
        <w:rPr>
          <w:rFonts w:cs="B Nazanin" w:hint="cs"/>
          <w:sz w:val="28"/>
          <w:szCs w:val="28"/>
          <w:rtl/>
          <w:lang w:bidi="fa-IR"/>
        </w:rPr>
        <w:t xml:space="preserve"> بین‏المللی انرژی</w:t>
      </w:r>
      <w:r w:rsidR="00A966F3">
        <w:rPr>
          <w:rFonts w:cs="B Nazanin" w:hint="cs"/>
          <w:sz w:val="28"/>
          <w:szCs w:val="28"/>
          <w:rtl/>
          <w:lang w:bidi="fa-IR"/>
        </w:rPr>
        <w:t xml:space="preserve"> </w:t>
      </w:r>
      <w:r w:rsidRPr="0049319A">
        <w:rPr>
          <w:rFonts w:cs="B Nazanin" w:hint="cs"/>
          <w:sz w:val="28"/>
          <w:szCs w:val="28"/>
          <w:rtl/>
          <w:lang w:bidi="fa-IR"/>
        </w:rPr>
        <w:t>و همچنین تلاش‏های صورت گرفته از سوی دیگر بازیگران، این بازار از حالت انحصارخارج شده و به سمت الگوی بازار کورنو</w:t>
      </w:r>
      <w:r w:rsidRPr="0049319A">
        <w:rPr>
          <w:rStyle w:val="FootnoteReference"/>
          <w:rFonts w:cs="B Nazanin"/>
          <w:sz w:val="28"/>
          <w:szCs w:val="28"/>
          <w:rtl/>
          <w:lang w:bidi="fa-IR"/>
        </w:rPr>
        <w:footnoteReference w:id="472"/>
      </w:r>
      <w:r w:rsidRPr="0049319A">
        <w:rPr>
          <w:rFonts w:cs="B Nazanin" w:hint="cs"/>
          <w:sz w:val="28"/>
          <w:szCs w:val="28"/>
          <w:rtl/>
          <w:lang w:bidi="fa-IR"/>
        </w:rPr>
        <w:t xml:space="preserve"> و نش</w:t>
      </w:r>
      <w:r w:rsidRPr="0049319A">
        <w:rPr>
          <w:rStyle w:val="FootnoteReference"/>
          <w:rFonts w:cs="B Nazanin"/>
          <w:sz w:val="28"/>
          <w:szCs w:val="28"/>
          <w:rtl/>
          <w:lang w:bidi="fa-IR"/>
        </w:rPr>
        <w:footnoteReference w:id="473"/>
      </w:r>
      <w:r w:rsidRPr="0049319A">
        <w:rPr>
          <w:rFonts w:cs="B Nazanin" w:hint="cs"/>
          <w:sz w:val="28"/>
          <w:szCs w:val="28"/>
          <w:rtl/>
          <w:lang w:bidi="fa-IR"/>
        </w:rPr>
        <w:t xml:space="preserve"> (الگوی بازار رقابتی) در حال گذار است. با این وجود، ما به هیچ وجه مدعی نیستیم که بازار رقابتی</w:t>
      </w:r>
      <w:r w:rsidR="00A43DD2">
        <w:rPr>
          <w:rFonts w:cs="B Nazanin" w:hint="cs"/>
          <w:sz w:val="28"/>
          <w:szCs w:val="28"/>
          <w:rtl/>
          <w:lang w:bidi="fa-IR"/>
        </w:rPr>
        <w:t xml:space="preserve"> کامل است. بلکه اعتقاد</w:t>
      </w:r>
      <w:r w:rsidRPr="0049319A">
        <w:rPr>
          <w:rFonts w:cs="B Nazanin" w:hint="cs"/>
          <w:sz w:val="28"/>
          <w:szCs w:val="28"/>
          <w:rtl/>
          <w:lang w:bidi="fa-IR"/>
        </w:rPr>
        <w:t xml:space="preserve"> بر اینست که تمامی بازیگران در به انحصار در آوردن بازار با یکدیگر رقابت می‏کنند.</w:t>
      </w:r>
      <w:r w:rsidRPr="0049319A">
        <w:rPr>
          <w:rStyle w:val="FootnoteReference"/>
          <w:rFonts w:cs="B Nazanin"/>
          <w:sz w:val="28"/>
          <w:szCs w:val="28"/>
          <w:rtl/>
          <w:lang w:bidi="fa-IR"/>
        </w:rPr>
        <w:footnoteReference w:id="474"/>
      </w:r>
      <w:r w:rsidRPr="0049319A">
        <w:rPr>
          <w:rFonts w:cs="B Nazanin" w:hint="cs"/>
          <w:sz w:val="28"/>
          <w:szCs w:val="28"/>
          <w:rtl/>
          <w:lang w:bidi="fa-IR"/>
        </w:rPr>
        <w:t xml:space="preserve"> </w:t>
      </w:r>
    </w:p>
    <w:p w:rsidR="0049319A" w:rsidRPr="0049319A" w:rsidRDefault="0049319A" w:rsidP="00D03A12">
      <w:pPr>
        <w:pStyle w:val="Heading2"/>
        <w:rPr>
          <w:rtl/>
          <w:lang w:bidi="fa-IR"/>
        </w:rPr>
      </w:pPr>
      <w:bookmarkStart w:id="302" w:name="_Toc261782779"/>
      <w:bookmarkStart w:id="303" w:name="_Toc295552588"/>
      <w:r w:rsidRPr="0049319A">
        <w:rPr>
          <w:rFonts w:hint="cs"/>
          <w:rtl/>
          <w:lang w:bidi="fa-IR"/>
        </w:rPr>
        <w:t>ریسک</w:t>
      </w:r>
      <w:bookmarkEnd w:id="302"/>
      <w:bookmarkEnd w:id="303"/>
      <w:r w:rsidRPr="0049319A">
        <w:rPr>
          <w:rFonts w:ascii="Arial" w:hAnsi="Arial" w:hint="cs"/>
          <w:rtl/>
          <w:lang w:bidi="fa-IR"/>
        </w:rPr>
        <w:t xml:space="preserve"> </w:t>
      </w:r>
    </w:p>
    <w:p w:rsidR="0049319A" w:rsidRPr="0049319A" w:rsidRDefault="0049319A" w:rsidP="00A43DD2">
      <w:pPr>
        <w:rPr>
          <w:rFonts w:cs="B Nazanin"/>
          <w:sz w:val="28"/>
          <w:szCs w:val="28"/>
          <w:rtl/>
          <w:lang w:bidi="fa-IR"/>
        </w:rPr>
      </w:pPr>
      <w:r w:rsidRPr="0049319A">
        <w:rPr>
          <w:rFonts w:cs="B Nazanin" w:hint="cs"/>
          <w:sz w:val="28"/>
          <w:szCs w:val="28"/>
          <w:rtl/>
          <w:lang w:bidi="fa-IR"/>
        </w:rPr>
        <w:t>بازارهای جهانی نفت و گاز بر اساس تفکر منطقی وعقلانی حرکت نمی‏کنند و در پشت هر معامله‏ای ترس و تردید قرار گرفته است. هر فعالیت اقتصادی که در بستر هر صنعتی صورت گیرد همراه با ریسک‏های مخت</w:t>
      </w:r>
      <w:r w:rsidR="00A43DD2">
        <w:rPr>
          <w:rFonts w:cs="B Nazanin" w:hint="cs"/>
          <w:sz w:val="28"/>
          <w:szCs w:val="28"/>
          <w:rtl/>
          <w:lang w:bidi="fa-IR"/>
        </w:rPr>
        <w:t>لفی همراه است، ریسک‏هایی اعم از</w:t>
      </w:r>
      <w:r w:rsidRPr="0049319A">
        <w:rPr>
          <w:rFonts w:cs="B Nazanin" w:hint="cs"/>
          <w:sz w:val="28"/>
          <w:szCs w:val="28"/>
          <w:rtl/>
          <w:lang w:bidi="fa-IR"/>
        </w:rPr>
        <w:t xml:space="preserve"> ریسک بازار، ریسک اعتباری، ریسک عملیاتی، ریسک نقدینگی و ریسک قانونی. </w:t>
      </w:r>
    </w:p>
    <w:p w:rsidR="0049319A" w:rsidRPr="0049319A" w:rsidRDefault="0049319A" w:rsidP="0049319A">
      <w:pPr>
        <w:rPr>
          <w:rFonts w:cs="B Nazanin"/>
          <w:sz w:val="28"/>
          <w:szCs w:val="28"/>
          <w:rtl/>
          <w:lang w:bidi="fa-IR"/>
        </w:rPr>
      </w:pPr>
      <w:r w:rsidRPr="0049319A">
        <w:rPr>
          <w:rFonts w:cs="B Nazanin" w:hint="cs"/>
          <w:sz w:val="28"/>
          <w:szCs w:val="28"/>
          <w:rtl/>
          <w:lang w:bidi="fa-IR"/>
        </w:rPr>
        <w:t>اما به راستی ریسک چیست؟ آیا ریسک همان عدم اطمینان است؟ چ</w:t>
      </w:r>
      <w:r w:rsidR="00A43DD2">
        <w:rPr>
          <w:rFonts w:cs="B Nazanin" w:hint="cs"/>
          <w:sz w:val="28"/>
          <w:szCs w:val="28"/>
          <w:rtl/>
          <w:lang w:bidi="fa-IR"/>
        </w:rPr>
        <w:t>گونه ریسک را با عدم اطمینان تمی</w:t>
      </w:r>
      <w:r w:rsidRPr="0049319A">
        <w:rPr>
          <w:rFonts w:cs="B Nazanin" w:hint="cs"/>
          <w:sz w:val="28"/>
          <w:szCs w:val="28"/>
          <w:rtl/>
          <w:lang w:bidi="fa-IR"/>
        </w:rPr>
        <w:t xml:space="preserve">ز دهیم؟ اگر به بیان ساده بخواهیم به این </w:t>
      </w:r>
      <w:r w:rsidR="00A43DD2">
        <w:rPr>
          <w:rFonts w:cs="B Nazanin" w:hint="cs"/>
          <w:sz w:val="28"/>
          <w:szCs w:val="28"/>
          <w:rtl/>
          <w:lang w:bidi="fa-IR"/>
        </w:rPr>
        <w:t xml:space="preserve">سوالات پاسخ دهیم، خواهیم داشت: </w:t>
      </w:r>
      <w:r w:rsidRPr="0049319A">
        <w:rPr>
          <w:rFonts w:cs="B Nazanin" w:hint="cs"/>
          <w:sz w:val="28"/>
          <w:szCs w:val="28"/>
          <w:rtl/>
          <w:lang w:bidi="fa-IR"/>
        </w:rPr>
        <w:t>عدم اطمینان شرط لازم (و نه کافی) برای ریسک است. چه بسا شرایطی که با عدم اطمینان روبه‏رو هستیم اما الزاماً با ریسک مواجه نیستیم. اما زمانی که احتمال دهیم بازده موردانتظار و نتیجه واقعی متفاوت باشد در واقع با نوعی ریسک مواجه هستیم. به عبارتی دیگر ریسک عبارتست از عدم اطمینانی که برای ما اهمیت دارد چرا ک</w:t>
      </w:r>
      <w:r w:rsidR="00A43DD2">
        <w:rPr>
          <w:rFonts w:cs="B Nazanin" w:hint="cs"/>
          <w:sz w:val="28"/>
          <w:szCs w:val="28"/>
          <w:rtl/>
          <w:lang w:bidi="fa-IR"/>
        </w:rPr>
        <w:t>ه بر روی ثروت ما اثر می‏گذارد.</w:t>
      </w:r>
    </w:p>
    <w:p w:rsidR="0049319A" w:rsidRPr="0049319A" w:rsidRDefault="0049319A" w:rsidP="00B11D55">
      <w:pPr>
        <w:rPr>
          <w:rFonts w:cs="B Nazanin"/>
          <w:sz w:val="28"/>
          <w:szCs w:val="28"/>
          <w:lang w:bidi="fa-IR"/>
        </w:rPr>
      </w:pPr>
      <w:r w:rsidRPr="0049319A">
        <w:rPr>
          <w:rFonts w:cs="B Nazanin" w:hint="cs"/>
          <w:sz w:val="28"/>
          <w:szCs w:val="28"/>
          <w:rtl/>
          <w:lang w:bidi="fa-IR"/>
        </w:rPr>
        <w:t>اما اگر بخواهیم قدری دقیق تر و فنی‏تر ر</w:t>
      </w:r>
      <w:r w:rsidR="00A43DD2">
        <w:rPr>
          <w:rFonts w:cs="B Nazanin" w:hint="cs"/>
          <w:sz w:val="28"/>
          <w:szCs w:val="28"/>
          <w:rtl/>
          <w:lang w:bidi="fa-IR"/>
        </w:rPr>
        <w:t xml:space="preserve">یسک را تعریف کنیم، </w:t>
      </w:r>
      <w:r w:rsidRPr="0049319A">
        <w:rPr>
          <w:rFonts w:cs="B Nazanin" w:hint="cs"/>
          <w:sz w:val="28"/>
          <w:szCs w:val="28"/>
          <w:rtl/>
          <w:lang w:bidi="fa-IR"/>
        </w:rPr>
        <w:t>ریسک را می‏توان به صورت رویدادهای غیر</w:t>
      </w:r>
      <w:r w:rsidR="00A43DD2">
        <w:rPr>
          <w:rFonts w:cs="B Nazanin" w:hint="cs"/>
          <w:sz w:val="28"/>
          <w:szCs w:val="28"/>
          <w:rtl/>
          <w:lang w:bidi="fa-IR"/>
        </w:rPr>
        <w:t xml:space="preserve"> </w:t>
      </w:r>
      <w:r w:rsidRPr="0049319A">
        <w:rPr>
          <w:rFonts w:cs="B Nazanin" w:hint="cs"/>
          <w:sz w:val="28"/>
          <w:szCs w:val="28"/>
          <w:rtl/>
          <w:lang w:bidi="fa-IR"/>
        </w:rPr>
        <w:t xml:space="preserve">منتظره‏ای که معمولاً به صورت تغییر در ارزش دارایی‏ها یا </w:t>
      </w:r>
      <w:r w:rsidR="00A43DD2">
        <w:rPr>
          <w:rFonts w:cs="B Nazanin" w:hint="cs"/>
          <w:sz w:val="28"/>
          <w:szCs w:val="28"/>
          <w:rtl/>
          <w:lang w:bidi="fa-IR"/>
        </w:rPr>
        <w:t>بدهی اثر می‏گذارد تعریف می کنند</w:t>
      </w:r>
      <w:r w:rsidRPr="0049319A">
        <w:rPr>
          <w:rFonts w:cs="B Nazanin" w:hint="cs"/>
          <w:sz w:val="28"/>
          <w:szCs w:val="28"/>
          <w:rtl/>
          <w:lang w:bidi="fa-IR"/>
        </w:rPr>
        <w:t>.</w:t>
      </w:r>
      <w:r w:rsidR="00B11D55">
        <w:rPr>
          <w:rFonts w:cs="B Nazanin" w:hint="cs"/>
          <w:sz w:val="28"/>
          <w:szCs w:val="28"/>
          <w:rtl/>
          <w:lang w:bidi="fa-IR"/>
        </w:rPr>
        <w:t xml:space="preserve"> </w:t>
      </w:r>
      <w:r w:rsidRPr="0049319A">
        <w:rPr>
          <w:rFonts w:cs="B Nazanin" w:hint="cs"/>
          <w:sz w:val="28"/>
          <w:szCs w:val="28"/>
          <w:rtl/>
          <w:lang w:bidi="fa-IR"/>
        </w:rPr>
        <w:t>در شرایط ریسکی خروجی کار به عبارت ساده می‏تواند برد</w:t>
      </w:r>
      <w:r w:rsidRPr="0049319A">
        <w:rPr>
          <w:rStyle w:val="FootnoteReference"/>
          <w:rFonts w:cs="B Nazanin"/>
          <w:sz w:val="28"/>
          <w:szCs w:val="28"/>
          <w:rtl/>
          <w:lang w:bidi="fa-IR"/>
        </w:rPr>
        <w:footnoteReference w:id="475"/>
      </w:r>
      <w:r w:rsidRPr="0049319A">
        <w:rPr>
          <w:rFonts w:cs="B Nazanin" w:hint="cs"/>
          <w:sz w:val="28"/>
          <w:szCs w:val="28"/>
          <w:rtl/>
          <w:lang w:bidi="fa-IR"/>
        </w:rPr>
        <w:t xml:space="preserve"> یا باخت</w:t>
      </w:r>
      <w:r w:rsidRPr="0049319A">
        <w:rPr>
          <w:rStyle w:val="FootnoteReference"/>
          <w:rFonts w:cs="B Nazanin"/>
          <w:sz w:val="28"/>
          <w:szCs w:val="28"/>
          <w:rtl/>
          <w:lang w:bidi="fa-IR"/>
        </w:rPr>
        <w:footnoteReference w:id="476"/>
      </w:r>
      <w:r w:rsidRPr="0049319A">
        <w:rPr>
          <w:rFonts w:cs="B Nazanin" w:hint="cs"/>
          <w:sz w:val="28"/>
          <w:szCs w:val="28"/>
          <w:rtl/>
          <w:lang w:bidi="fa-IR"/>
        </w:rPr>
        <w:t xml:space="preserve">باشد. به عنوان مثال فرض کنید شما یک سبد مالی متشکل از تعدادی سهام دارید. اگر به ارزش این سبد افزوده شود، شما منتفع شده و اگرارزش آن نزول کند شما متضرر می‏شوید. مردم به صورت معمول احتمال شکست یاعدم موفقیت (نزول ارزش سبد مالی شما در مثال) را به عنوان ریسک در نظر می‏گیرند. اما واقعیت اینست که (در عالم خارج) شرایطی وجود دارد که حساب کردن این احتمال کار ساده و روشنی نیست. به این مفهوم که، یا فاکتورهای تأثیرگذار بسیار متعدد هستند و یا فاکتورهای ناشناخته‏ای بر شرایط تأثیر می‏گذارند که بررسی دقیق شرایط را ناممکن می‏سازد. </w:t>
      </w:r>
    </w:p>
    <w:p w:rsidR="0049319A" w:rsidRPr="0049319A" w:rsidRDefault="0049319A" w:rsidP="0049319A">
      <w:pPr>
        <w:rPr>
          <w:rFonts w:cs="B Nazanin"/>
          <w:sz w:val="28"/>
          <w:szCs w:val="28"/>
          <w:rtl/>
          <w:lang w:bidi="fa-IR"/>
        </w:rPr>
      </w:pPr>
    </w:p>
    <w:p w:rsidR="0049319A" w:rsidRPr="0049319A" w:rsidRDefault="0049319A" w:rsidP="00EF2592">
      <w:pPr>
        <w:pStyle w:val="Heading2"/>
        <w:rPr>
          <w:rtl/>
          <w:lang w:bidi="fa-IR"/>
        </w:rPr>
      </w:pPr>
      <w:r w:rsidRPr="0049319A">
        <w:rPr>
          <w:rFonts w:hint="cs"/>
          <w:rtl/>
          <w:lang w:bidi="fa-IR"/>
        </w:rPr>
        <w:t xml:space="preserve"> </w:t>
      </w:r>
      <w:bookmarkStart w:id="304" w:name="_Toc261782780"/>
      <w:bookmarkStart w:id="305" w:name="_Toc295552589"/>
      <w:r w:rsidRPr="0049319A">
        <w:rPr>
          <w:rFonts w:hint="cs"/>
          <w:rtl/>
          <w:lang w:bidi="fa-IR"/>
        </w:rPr>
        <w:t>انواع ریسک</w:t>
      </w:r>
      <w:bookmarkEnd w:id="304"/>
      <w:bookmarkEnd w:id="305"/>
      <w:r w:rsidRPr="0049319A">
        <w:rPr>
          <w:rFonts w:hint="cs"/>
          <w:rtl/>
          <w:lang w:bidi="fa-IR"/>
        </w:rPr>
        <w:t xml:space="preserve"> </w:t>
      </w:r>
    </w:p>
    <w:p w:rsidR="0049319A" w:rsidRPr="0049319A" w:rsidRDefault="0049319A" w:rsidP="0049319A">
      <w:pPr>
        <w:rPr>
          <w:rFonts w:cs="B Nazanin"/>
          <w:sz w:val="28"/>
          <w:szCs w:val="28"/>
          <w:rtl/>
          <w:lang w:bidi="fa-IR"/>
        </w:rPr>
      </w:pPr>
      <w:r w:rsidRPr="0049319A">
        <w:rPr>
          <w:rFonts w:cs="B Nazanin" w:hint="cs"/>
          <w:sz w:val="28"/>
          <w:szCs w:val="28"/>
          <w:rtl/>
          <w:lang w:bidi="fa-IR"/>
        </w:rPr>
        <w:t xml:space="preserve">به صورت کلی ریسک‏هایی را که یک بنگاه در معرض آن قرار دارد به دو دسته ریسک‏های سیستماتیک و غیرسیستماتیک تقسیم می‏کنند. </w:t>
      </w:r>
    </w:p>
    <w:p w:rsidR="0049319A" w:rsidRPr="0049319A" w:rsidRDefault="0049319A" w:rsidP="0000746D">
      <w:pPr>
        <w:numPr>
          <w:ilvl w:val="0"/>
          <w:numId w:val="33"/>
        </w:numPr>
        <w:spacing w:after="200"/>
        <w:ind w:left="315"/>
        <w:rPr>
          <w:rFonts w:cs="B Nazanin"/>
          <w:sz w:val="28"/>
          <w:szCs w:val="28"/>
          <w:lang w:bidi="fa-IR"/>
        </w:rPr>
      </w:pPr>
      <w:r w:rsidRPr="0049319A">
        <w:rPr>
          <w:rFonts w:cs="B Nazanin" w:hint="cs"/>
          <w:b/>
          <w:bCs/>
          <w:sz w:val="28"/>
          <w:szCs w:val="28"/>
          <w:rtl/>
          <w:lang w:bidi="fa-IR"/>
        </w:rPr>
        <w:t>ریسک‏های غیرسیستماتیک</w:t>
      </w:r>
      <w:r w:rsidRPr="0049319A">
        <w:rPr>
          <w:rStyle w:val="FootnoteReference"/>
          <w:rFonts w:cs="B Nazanin"/>
          <w:b/>
          <w:bCs/>
          <w:sz w:val="28"/>
          <w:szCs w:val="28"/>
          <w:rtl/>
          <w:lang w:bidi="fa-IR"/>
        </w:rPr>
        <w:footnoteReference w:id="477"/>
      </w:r>
      <w:r w:rsidRPr="0049319A">
        <w:rPr>
          <w:rFonts w:cs="B Nazanin" w:hint="cs"/>
          <w:b/>
          <w:bCs/>
          <w:sz w:val="28"/>
          <w:szCs w:val="28"/>
          <w:rtl/>
          <w:lang w:bidi="fa-IR"/>
        </w:rPr>
        <w:t>:</w:t>
      </w:r>
      <w:r w:rsidRPr="0049319A">
        <w:rPr>
          <w:rFonts w:cs="B Nazanin" w:hint="cs"/>
          <w:sz w:val="28"/>
          <w:szCs w:val="28"/>
          <w:rtl/>
          <w:lang w:bidi="fa-IR"/>
        </w:rPr>
        <w:t xml:space="preserve"> به آن دسته از ریسک‏ها اطلاق می‏شود که از منظر بنگاه ایجاد مزیت رقابتی و ارزش افزوده برای سهامداران می‏کند. این ریسک ناشی از خصوصیات خاص شرکت از جمله نوع محصول، ساختار سرمایه</w:t>
      </w:r>
      <w:r w:rsidRPr="0049319A">
        <w:rPr>
          <w:rStyle w:val="FootnoteReference"/>
          <w:rFonts w:cs="B Nazanin"/>
          <w:sz w:val="28"/>
          <w:szCs w:val="28"/>
          <w:rtl/>
          <w:lang w:bidi="fa-IR"/>
        </w:rPr>
        <w:footnoteReference w:id="478"/>
      </w:r>
      <w:r w:rsidRPr="0049319A">
        <w:rPr>
          <w:rFonts w:cs="B Nazanin" w:hint="cs"/>
          <w:sz w:val="28"/>
          <w:szCs w:val="28"/>
          <w:rtl/>
          <w:lang w:bidi="fa-IR"/>
        </w:rPr>
        <w:t xml:space="preserve"> و سهامداران عمده و غیره می‏باشد. پذیرش منطقی این ریسک یک مزیت رقابتی در هر کسب و کار به حساب می‏آید. برای کاهش و حذف این ریسک می‏توان به ایجاد یک مجموعه متنوع و مناسب اشاره کرد. در مقوله مشتقات مالی ما به دنبال حذف ای</w:t>
      </w:r>
      <w:r w:rsidR="00B11D55">
        <w:rPr>
          <w:rFonts w:cs="B Nazanin" w:hint="cs"/>
          <w:sz w:val="28"/>
          <w:szCs w:val="28"/>
          <w:rtl/>
          <w:lang w:bidi="fa-IR"/>
        </w:rPr>
        <w:t>ن ریسک هستیم</w:t>
      </w:r>
      <w:r w:rsidRPr="0049319A">
        <w:rPr>
          <w:rFonts w:cs="B Nazanin" w:hint="cs"/>
          <w:sz w:val="28"/>
          <w:szCs w:val="28"/>
          <w:rtl/>
          <w:lang w:bidi="fa-IR"/>
        </w:rPr>
        <w:t xml:space="preserve">. </w:t>
      </w:r>
    </w:p>
    <w:p w:rsidR="0049319A" w:rsidRPr="000F3EB3" w:rsidRDefault="0049319A" w:rsidP="000F3EB3">
      <w:pPr>
        <w:numPr>
          <w:ilvl w:val="0"/>
          <w:numId w:val="33"/>
        </w:numPr>
        <w:spacing w:after="200"/>
        <w:ind w:left="315"/>
        <w:rPr>
          <w:rFonts w:cs="B Nazanin"/>
          <w:sz w:val="28"/>
          <w:szCs w:val="28"/>
          <w:rtl/>
          <w:lang w:bidi="fa-IR"/>
        </w:rPr>
      </w:pPr>
      <w:r w:rsidRPr="0049319A">
        <w:rPr>
          <w:rFonts w:cs="B Nazanin" w:hint="cs"/>
          <w:b/>
          <w:bCs/>
          <w:sz w:val="28"/>
          <w:szCs w:val="28"/>
          <w:rtl/>
          <w:lang w:bidi="fa-IR"/>
        </w:rPr>
        <w:t>ریسک‏های سیستماتیک</w:t>
      </w:r>
      <w:r w:rsidRPr="0049319A">
        <w:rPr>
          <w:rStyle w:val="FootnoteReference"/>
          <w:rFonts w:cs="B Nazanin"/>
          <w:sz w:val="28"/>
          <w:szCs w:val="28"/>
          <w:rtl/>
          <w:lang w:bidi="fa-IR"/>
        </w:rPr>
        <w:footnoteReference w:id="479"/>
      </w:r>
      <w:r w:rsidRPr="0049319A">
        <w:rPr>
          <w:rFonts w:cs="B Nazanin" w:hint="cs"/>
          <w:sz w:val="28"/>
          <w:szCs w:val="28"/>
          <w:rtl/>
          <w:lang w:bidi="fa-IR"/>
        </w:rPr>
        <w:t xml:space="preserve">: ریسک‏هایی هستند که بنگاه بر آنها کنترلی ندارد. این دسته شامل ریسک‏های استراتژیک می‏شود که نتیجه تغییرات بنیادی در محیط سیاسی و اقتصادی هستند. به عنوان نمونه در عرصه انرژی می‏توان به جنگ به عنوان یک ریسک سیستماتیک اشاره کرد. </w:t>
      </w:r>
      <w:r w:rsidRPr="000F3EB3">
        <w:rPr>
          <w:rFonts w:cs="B Nazanin" w:hint="cs"/>
          <w:sz w:val="28"/>
          <w:szCs w:val="28"/>
          <w:rtl/>
          <w:lang w:bidi="fa-IR"/>
        </w:rPr>
        <w:t xml:space="preserve">پرهیز از این نوع ریسک مشکل می‏باشد. اما </w:t>
      </w:r>
      <w:r w:rsidR="000F3EB3">
        <w:rPr>
          <w:rFonts w:cs="B Nazanin" w:hint="cs"/>
          <w:sz w:val="28"/>
          <w:szCs w:val="28"/>
          <w:rtl/>
          <w:lang w:bidi="fa-IR"/>
        </w:rPr>
        <w:t>غیرممکن نیست، ومی‏توان با توسعه</w:t>
      </w:r>
      <w:r w:rsidRPr="000F3EB3">
        <w:rPr>
          <w:rFonts w:cs="B Nazanin" w:hint="cs"/>
          <w:sz w:val="28"/>
          <w:szCs w:val="28"/>
          <w:rtl/>
          <w:lang w:bidi="fa-IR"/>
        </w:rPr>
        <w:t xml:space="preserve"> در کسب وکارهای گوناگون یا کشورهای متعدد آن را به حداقل رساند. (با استفاده از خاصیت پرتفولیو</w:t>
      </w:r>
      <w:r w:rsidRPr="0049319A">
        <w:rPr>
          <w:rStyle w:val="FootnoteReference"/>
          <w:rFonts w:cs="B Nazanin"/>
          <w:sz w:val="28"/>
          <w:szCs w:val="28"/>
          <w:rtl/>
          <w:lang w:bidi="fa-IR"/>
        </w:rPr>
        <w:footnoteReference w:id="480"/>
      </w:r>
      <w:r w:rsidRPr="000F3EB3">
        <w:rPr>
          <w:rFonts w:cs="B Nazanin" w:hint="cs"/>
          <w:sz w:val="28"/>
          <w:szCs w:val="28"/>
          <w:rtl/>
          <w:lang w:bidi="fa-IR"/>
        </w:rPr>
        <w:t xml:space="preserve"> یا سبد مالی) </w:t>
      </w:r>
    </w:p>
    <w:p w:rsidR="0049319A" w:rsidRPr="00EF2592" w:rsidRDefault="0049319A" w:rsidP="00EF2592">
      <w:pPr>
        <w:pStyle w:val="Heading2"/>
        <w:rPr>
          <w:rtl/>
        </w:rPr>
      </w:pPr>
      <w:bookmarkStart w:id="306" w:name="_Toc261782781"/>
      <w:bookmarkStart w:id="307" w:name="_Toc295552590"/>
      <w:r w:rsidRPr="00EF2592">
        <w:rPr>
          <w:rFonts w:hint="cs"/>
          <w:rtl/>
        </w:rPr>
        <w:t>مدیریت ریسک</w:t>
      </w:r>
      <w:bookmarkEnd w:id="306"/>
      <w:bookmarkEnd w:id="307"/>
      <w:r w:rsidRPr="00EF2592">
        <w:rPr>
          <w:rFonts w:hint="cs"/>
          <w:rtl/>
        </w:rPr>
        <w:t xml:space="preserve"> </w:t>
      </w:r>
    </w:p>
    <w:p w:rsidR="0049319A" w:rsidRPr="0049319A" w:rsidRDefault="0049319A" w:rsidP="0049319A">
      <w:pPr>
        <w:rPr>
          <w:rFonts w:cs="B Nazanin"/>
          <w:sz w:val="28"/>
          <w:szCs w:val="28"/>
          <w:rtl/>
          <w:lang w:bidi="fa-IR"/>
        </w:rPr>
      </w:pPr>
      <w:r w:rsidRPr="0049319A">
        <w:rPr>
          <w:rFonts w:cs="B Nazanin" w:hint="cs"/>
          <w:sz w:val="28"/>
          <w:szCs w:val="28"/>
          <w:rtl/>
          <w:lang w:bidi="fa-IR"/>
        </w:rPr>
        <w:t>امروزه بدون علم به ریسک و عدم مدیریت صحیح آن حضور در عرصه رقابتی وجود ندارد. یکی از مشخصه‏های معمول همه افرادی که در شرایط</w:t>
      </w:r>
      <w:r w:rsidR="000F3EB3">
        <w:rPr>
          <w:rFonts w:cs="B Nazanin" w:hint="cs"/>
          <w:sz w:val="28"/>
          <w:szCs w:val="28"/>
          <w:rtl/>
          <w:lang w:bidi="fa-IR"/>
        </w:rPr>
        <w:t xml:space="preserve"> ریسکی قرار می‏گیرند، تمایل به </w:t>
      </w:r>
      <w:r w:rsidRPr="0049319A">
        <w:rPr>
          <w:rFonts w:cs="B Nazanin" w:hint="cs"/>
          <w:sz w:val="28"/>
          <w:szCs w:val="28"/>
          <w:rtl/>
          <w:lang w:bidi="fa-IR"/>
        </w:rPr>
        <w:t>پرهیز از ریسک</w:t>
      </w:r>
      <w:r w:rsidRPr="0049319A">
        <w:rPr>
          <w:rStyle w:val="FootnoteReference"/>
          <w:rFonts w:cs="B Nazanin"/>
          <w:sz w:val="28"/>
          <w:szCs w:val="28"/>
          <w:rtl/>
          <w:lang w:bidi="fa-IR"/>
        </w:rPr>
        <w:footnoteReference w:id="481"/>
      </w:r>
      <w:r w:rsidRPr="0049319A">
        <w:rPr>
          <w:rFonts w:cs="B Nazanin" w:hint="cs"/>
          <w:sz w:val="28"/>
          <w:szCs w:val="28"/>
          <w:rtl/>
          <w:lang w:bidi="fa-IR"/>
        </w:rPr>
        <w:t xml:space="preserve">  است. منظور از تمایل به پرهیز از ریسک اندازه‏ای است که افراد حاضرند برای کمتر در معرض خطر قرار گرفتن پرداخت کنند. در هنگام تقابل</w:t>
      </w:r>
      <w:r w:rsidRPr="0049319A">
        <w:rPr>
          <w:rStyle w:val="FootnoteReference"/>
          <w:rFonts w:cs="B Nazanin"/>
          <w:sz w:val="28"/>
          <w:szCs w:val="28"/>
          <w:rtl/>
          <w:lang w:bidi="fa-IR"/>
        </w:rPr>
        <w:footnoteReference w:id="482"/>
      </w:r>
      <w:r w:rsidRPr="0049319A">
        <w:rPr>
          <w:rFonts w:cs="B Nazanin" w:hint="cs"/>
          <w:sz w:val="28"/>
          <w:szCs w:val="28"/>
          <w:rtl/>
          <w:lang w:bidi="fa-IR"/>
        </w:rPr>
        <w:t>هزینه‏ها و مزایای</w:t>
      </w:r>
      <w:r w:rsidRPr="0049319A">
        <w:rPr>
          <w:rStyle w:val="FootnoteReference"/>
          <w:rFonts w:cs="B Nazanin"/>
          <w:sz w:val="28"/>
          <w:szCs w:val="28"/>
          <w:rtl/>
          <w:lang w:bidi="fa-IR"/>
        </w:rPr>
        <w:footnoteReference w:id="483"/>
      </w:r>
      <w:r w:rsidRPr="0049319A">
        <w:rPr>
          <w:rFonts w:cs="B Nazanin" w:hint="cs"/>
          <w:sz w:val="28"/>
          <w:szCs w:val="28"/>
          <w:rtl/>
          <w:lang w:bidi="fa-IR"/>
        </w:rPr>
        <w:t xml:space="preserve"> کاهش ریسک، افراد ریسک گریز به دنبال شانس‏های کم‏ریسک‏تر با همان بازده قبلی (موردانتظار) هستند.</w:t>
      </w:r>
      <w:r w:rsidRPr="0049319A">
        <w:rPr>
          <w:rFonts w:cs="B Nazanin"/>
          <w:sz w:val="28"/>
          <w:szCs w:val="28"/>
          <w:lang w:bidi="fa-IR"/>
        </w:rPr>
        <w:t xml:space="preserve"> </w:t>
      </w:r>
      <w:r w:rsidRPr="0049319A">
        <w:rPr>
          <w:rFonts w:cs="B Nazanin" w:hint="cs"/>
          <w:sz w:val="28"/>
          <w:szCs w:val="28"/>
          <w:rtl/>
          <w:lang w:bidi="fa-IR"/>
        </w:rPr>
        <w:t xml:space="preserve">به بیان دیگر این افراد در شرایط سرمایه‏گذاری با بازد‏ه‏های یکسان کم ریسک‏ترین آنها را ترجیح می‏دهند. </w:t>
      </w:r>
    </w:p>
    <w:p w:rsidR="0049319A" w:rsidRPr="0049319A" w:rsidRDefault="0049319A" w:rsidP="00D436F8">
      <w:pPr>
        <w:rPr>
          <w:rFonts w:cs="B Nazanin"/>
          <w:sz w:val="28"/>
          <w:szCs w:val="28"/>
          <w:rtl/>
          <w:lang w:bidi="fa-IR"/>
        </w:rPr>
      </w:pPr>
      <w:r w:rsidRPr="0049319A">
        <w:rPr>
          <w:rFonts w:cs="B Nazanin" w:hint="cs"/>
          <w:sz w:val="28"/>
          <w:szCs w:val="28"/>
          <w:rtl/>
          <w:lang w:bidi="fa-IR"/>
        </w:rPr>
        <w:t>در اینجا لازم است بین فرار از ریسک و جستجو برای کاهش ریسک تفاوت قائل شویم. مواردی که پیشتر مورد بررسی قرار دادیم هیچ کدام مفهوم فرار از ریسک نداشت. همچنین لا</w:t>
      </w:r>
      <w:r w:rsidR="00D436F8">
        <w:rPr>
          <w:rFonts w:cs="B Nazanin" w:hint="cs"/>
          <w:sz w:val="28"/>
          <w:szCs w:val="28"/>
          <w:rtl/>
          <w:lang w:bidi="fa-IR"/>
        </w:rPr>
        <w:t>زم به ذکر است که، درعالم خارج کم</w:t>
      </w:r>
      <w:r w:rsidRPr="0049319A">
        <w:rPr>
          <w:rFonts w:cs="B Nazanin" w:hint="cs"/>
          <w:sz w:val="28"/>
          <w:szCs w:val="28"/>
          <w:rtl/>
          <w:lang w:bidi="fa-IR"/>
        </w:rPr>
        <w:t>تر شرایطی پدید می‏آید که ریسک در آن دخیل نباشد پس فرار از ریسک نه کار منطقی‏ای است و نه ممکن. اما راه چاره به هنگام مواجهه با ریسک چیست؟ بهترین راه مواجهه با ریسک مدیریت</w:t>
      </w:r>
      <w:r w:rsidRPr="0049319A">
        <w:rPr>
          <w:rStyle w:val="FootnoteReference"/>
          <w:rFonts w:cs="B Nazanin"/>
          <w:sz w:val="28"/>
          <w:szCs w:val="28"/>
          <w:rtl/>
          <w:lang w:bidi="fa-IR"/>
        </w:rPr>
        <w:footnoteReference w:id="484"/>
      </w:r>
      <w:r w:rsidRPr="0049319A">
        <w:rPr>
          <w:rFonts w:cs="B Nazanin" w:hint="cs"/>
          <w:sz w:val="28"/>
          <w:szCs w:val="28"/>
          <w:rtl/>
          <w:lang w:bidi="fa-IR"/>
        </w:rPr>
        <w:t xml:space="preserve"> آن است. در واقع ما به عنوان یک بنگاه اقتصادی بایستی به جای واهمه از شرایط ریسکی و جستجو برای راه فرار از آن، باید راه مواجهه با ریسک و مدیریت شرایط ریسکی را فرا بگیریم. مدیریت ریسک فرآیندی است که در طی آن عدم اطمینان در تصمیم‏گیری برای سرمایه‏گذاری شناسایی شده و پس از سوی سرمایه‏گذار پذیرفته شده و یا کاهش داده می‏شود. </w:t>
      </w:r>
    </w:p>
    <w:p w:rsidR="0049319A" w:rsidRPr="0049319A" w:rsidRDefault="0049319A" w:rsidP="0049319A">
      <w:pPr>
        <w:rPr>
          <w:rFonts w:cs="B Nazanin"/>
          <w:sz w:val="28"/>
          <w:szCs w:val="28"/>
          <w:rtl/>
          <w:lang w:bidi="fa-IR"/>
        </w:rPr>
      </w:pPr>
      <w:r w:rsidRPr="0049319A">
        <w:rPr>
          <w:rFonts w:cs="B Nazanin" w:hint="cs"/>
          <w:sz w:val="28"/>
          <w:szCs w:val="28"/>
          <w:rtl/>
          <w:lang w:bidi="fa-IR"/>
        </w:rPr>
        <w:t xml:space="preserve">پیش از آنکه در خصوص مدیریت بیشتر بحث کنیم، لازم است با چند اصطلاح اساسی آشنا شویم. </w:t>
      </w:r>
    </w:p>
    <w:p w:rsidR="0049319A" w:rsidRPr="0049319A" w:rsidRDefault="0049319A" w:rsidP="0000746D">
      <w:pPr>
        <w:numPr>
          <w:ilvl w:val="0"/>
          <w:numId w:val="34"/>
        </w:numPr>
        <w:spacing w:after="200"/>
        <w:ind w:left="405"/>
        <w:rPr>
          <w:rFonts w:cs="B Nazanin"/>
          <w:sz w:val="28"/>
          <w:szCs w:val="28"/>
          <w:lang w:bidi="fa-IR"/>
        </w:rPr>
      </w:pPr>
      <w:r w:rsidRPr="0049319A">
        <w:rPr>
          <w:rFonts w:cs="B Nazanin" w:hint="cs"/>
          <w:b/>
          <w:bCs/>
          <w:sz w:val="28"/>
          <w:szCs w:val="28"/>
          <w:rtl/>
          <w:lang w:bidi="fa-IR"/>
        </w:rPr>
        <w:t>ریسک گریزی:</w:t>
      </w:r>
      <w:r w:rsidRPr="0049319A">
        <w:rPr>
          <w:rFonts w:cs="B Nazanin" w:hint="cs"/>
          <w:sz w:val="28"/>
          <w:szCs w:val="28"/>
          <w:rtl/>
          <w:lang w:bidi="fa-IR"/>
        </w:rPr>
        <w:t xml:space="preserve"> همانطور که پیشتر نیز اشاره کردیم، افراد به طور معمول در مواجهه با ریسک تمایل به گریز و یا پرهیز از آن دارند. حتی در علم مالی نیز فرض پایه بر اینست که افراد ریسک‏گریزند. مگر آنکه در قبال پذیرش ریسک به آنها سود و یا بازدهی اضافی تعلق گیرد. </w:t>
      </w:r>
    </w:p>
    <w:p w:rsidR="0049319A" w:rsidRPr="0049319A" w:rsidRDefault="0049319A" w:rsidP="0000746D">
      <w:pPr>
        <w:numPr>
          <w:ilvl w:val="0"/>
          <w:numId w:val="34"/>
        </w:numPr>
        <w:spacing w:after="200"/>
        <w:ind w:left="45" w:firstLine="0"/>
        <w:rPr>
          <w:rFonts w:cs="B Nazanin"/>
          <w:sz w:val="28"/>
          <w:szCs w:val="28"/>
          <w:rtl/>
          <w:lang w:bidi="fa-IR"/>
        </w:rPr>
      </w:pPr>
      <w:r w:rsidRPr="0049319A">
        <w:rPr>
          <w:rFonts w:cs="B Nazanin" w:hint="cs"/>
          <w:b/>
          <w:bCs/>
          <w:sz w:val="28"/>
          <w:szCs w:val="28"/>
          <w:rtl/>
          <w:lang w:bidi="fa-IR"/>
        </w:rPr>
        <w:t>مدیریت ریسک:</w:t>
      </w:r>
      <w:r w:rsidRPr="0049319A">
        <w:rPr>
          <w:rFonts w:cs="B Nazanin" w:hint="cs"/>
          <w:sz w:val="28"/>
          <w:szCs w:val="28"/>
          <w:rtl/>
          <w:lang w:bidi="fa-IR"/>
        </w:rPr>
        <w:t xml:space="preserve"> مدیریت ریسک یک فرآیند دومرحله‏ای شامل (1) تشخیص ریسک‏های سرمایه‏گذاری و (2) اداره آن ریسک به بهترین روش متناسب با اهداف سرمایه‏گذاری (از جمله حداکثر کردن و حداقل کردن هزینه، یا حفظ حاشیه سود و یا غیره) می‏باشد. از آنجایی که تصمیم‏های مدیریت ریسک در شرایط عدم اطمینان و ناشفاف اتخاذ می</w:t>
      </w:r>
      <w:r w:rsidRPr="0049319A">
        <w:rPr>
          <w:rFonts w:cs="B Nazanin"/>
          <w:sz w:val="28"/>
          <w:szCs w:val="28"/>
          <w:rtl/>
          <w:lang w:bidi="fa-IR"/>
        </w:rPr>
        <w:softHyphen/>
      </w:r>
      <w:r w:rsidRPr="0049319A">
        <w:rPr>
          <w:rFonts w:cs="B Nazanin" w:hint="cs"/>
          <w:sz w:val="28"/>
          <w:szCs w:val="28"/>
          <w:rtl/>
          <w:lang w:bidi="fa-IR"/>
        </w:rPr>
        <w:t>شود خروجی‏های متفاوتی برای آن قابل تصور است. هر چند که در واقع یک و فقط یک اتفاق خواهد افتاد، اما در این شرایط هیچ کس نمی‏ت</w:t>
      </w:r>
      <w:r w:rsidR="00D436F8">
        <w:rPr>
          <w:rFonts w:cs="B Nazanin" w:hint="cs"/>
          <w:sz w:val="28"/>
          <w:szCs w:val="28"/>
          <w:rtl/>
          <w:lang w:bidi="fa-IR"/>
        </w:rPr>
        <w:t>واند اطمینان دهد که از بین حالت</w:t>
      </w:r>
      <w:r w:rsidRPr="0049319A">
        <w:rPr>
          <w:rFonts w:cs="B Nazanin" w:hint="cs"/>
          <w:sz w:val="28"/>
          <w:szCs w:val="28"/>
          <w:rtl/>
          <w:lang w:bidi="fa-IR"/>
        </w:rPr>
        <w:t xml:space="preserve">های مختلف کدام یک پیش خواهد آمد. به همین خاطر تناسب تصمیم‏های اتخاذ شده برای مدیریت ریسک را باید با توجه به اطلاعات موجود در زمان اتخاذ تصمیم ارزیابی کرد. </w:t>
      </w:r>
    </w:p>
    <w:p w:rsidR="0049319A" w:rsidRPr="0049319A" w:rsidRDefault="0049319A" w:rsidP="0049319A">
      <w:pPr>
        <w:rPr>
          <w:rFonts w:cs="B Nazanin"/>
          <w:sz w:val="28"/>
          <w:szCs w:val="28"/>
          <w:rtl/>
          <w:lang w:bidi="fa-IR"/>
        </w:rPr>
      </w:pPr>
      <w:r w:rsidRPr="0049319A">
        <w:rPr>
          <w:rFonts w:cs="B Nazanin" w:hint="cs"/>
          <w:sz w:val="28"/>
          <w:szCs w:val="28"/>
          <w:rtl/>
          <w:lang w:bidi="fa-IR"/>
        </w:rPr>
        <w:t xml:space="preserve">در پایان لازم به ذکر است که مدیریت ریسک در هر نقطه از دنیای مالی ممکن است انجام شود، اما به صورت کلی بررسی‏های کالا در دنیا به عنوان متداول‏ترین محل برای پوشش ومدیریت ریسک ناشی از تغییرات قیمت‏ها به شمار می‏آیند. </w:t>
      </w:r>
    </w:p>
    <w:p w:rsidR="0049319A" w:rsidRPr="0049319A" w:rsidRDefault="0049319A" w:rsidP="005E416D">
      <w:pPr>
        <w:numPr>
          <w:ilvl w:val="0"/>
          <w:numId w:val="34"/>
        </w:numPr>
        <w:spacing w:after="200"/>
        <w:ind w:left="45" w:firstLine="0"/>
        <w:rPr>
          <w:rFonts w:cs="B Nazanin"/>
          <w:sz w:val="28"/>
          <w:szCs w:val="28"/>
          <w:rtl/>
          <w:lang w:bidi="fa-IR"/>
        </w:rPr>
      </w:pPr>
      <w:r w:rsidRPr="0049319A">
        <w:rPr>
          <w:rFonts w:cs="B Nazanin" w:hint="cs"/>
          <w:b/>
          <w:bCs/>
          <w:sz w:val="28"/>
          <w:szCs w:val="28"/>
          <w:rtl/>
          <w:lang w:bidi="fa-IR"/>
        </w:rPr>
        <w:t>در معرض ریسک قرار گرفتن</w:t>
      </w:r>
      <w:r w:rsidRPr="0049319A">
        <w:rPr>
          <w:rStyle w:val="FootnoteReference"/>
          <w:rFonts w:cs="B Nazanin"/>
          <w:b/>
          <w:bCs/>
          <w:sz w:val="28"/>
          <w:szCs w:val="28"/>
          <w:rtl/>
          <w:lang w:bidi="fa-IR"/>
        </w:rPr>
        <w:footnoteReference w:id="485"/>
      </w:r>
      <w:r w:rsidRPr="0049319A">
        <w:rPr>
          <w:rFonts w:cs="B Nazanin" w:hint="cs"/>
          <w:sz w:val="28"/>
          <w:szCs w:val="28"/>
          <w:rtl/>
          <w:lang w:bidi="fa-IR"/>
        </w:rPr>
        <w:t xml:space="preserve">: اگر شما به خاطر حرفه و شغلتان، سازمان مطبوعتان به خاطر فعالیتش با انواع خاصی از ریسک روبه‏رو می‏شوید، باید گفت که ذات کار شما (فعالیت سازمانتان) به نوعی ریسک است. </w:t>
      </w:r>
    </w:p>
    <w:p w:rsidR="0049319A" w:rsidRPr="0049319A" w:rsidRDefault="0049319A" w:rsidP="0049319A">
      <w:pPr>
        <w:rPr>
          <w:rFonts w:cs="B Nazanin"/>
          <w:sz w:val="28"/>
          <w:szCs w:val="28"/>
          <w:rtl/>
          <w:lang w:bidi="fa-IR"/>
        </w:rPr>
      </w:pPr>
      <w:r w:rsidRPr="0049319A">
        <w:rPr>
          <w:rFonts w:cs="B Nazanin" w:hint="cs"/>
          <w:sz w:val="28"/>
          <w:szCs w:val="28"/>
          <w:rtl/>
          <w:lang w:bidi="fa-IR"/>
        </w:rPr>
        <w:t xml:space="preserve">در بازارهای مالی وقتی صحبت از مواجهه با ریسک می‏شود معامله‏گران را به دو دسته کلی تقسیم می‏کنند. </w:t>
      </w:r>
    </w:p>
    <w:p w:rsidR="0049319A" w:rsidRPr="0049319A" w:rsidRDefault="0049319A" w:rsidP="0000746D">
      <w:pPr>
        <w:numPr>
          <w:ilvl w:val="0"/>
          <w:numId w:val="35"/>
        </w:numPr>
        <w:spacing w:after="200"/>
        <w:ind w:left="405"/>
        <w:rPr>
          <w:rFonts w:cs="B Nazanin"/>
          <w:sz w:val="28"/>
          <w:szCs w:val="28"/>
          <w:rtl/>
          <w:lang w:bidi="fa-IR"/>
        </w:rPr>
      </w:pPr>
      <w:r w:rsidRPr="0049319A">
        <w:rPr>
          <w:rFonts w:cs="B Nazanin" w:hint="cs"/>
          <w:b/>
          <w:bCs/>
          <w:sz w:val="28"/>
          <w:szCs w:val="28"/>
          <w:rtl/>
          <w:lang w:bidi="fa-IR"/>
        </w:rPr>
        <w:t>سفته بازان</w:t>
      </w:r>
      <w:r w:rsidRPr="0049319A">
        <w:rPr>
          <w:rStyle w:val="FootnoteReference"/>
          <w:rFonts w:cs="B Nazanin"/>
          <w:sz w:val="28"/>
          <w:szCs w:val="28"/>
          <w:rtl/>
          <w:lang w:bidi="fa-IR"/>
        </w:rPr>
        <w:footnoteReference w:id="486"/>
      </w:r>
      <w:r w:rsidRPr="0049319A">
        <w:rPr>
          <w:rFonts w:cs="B Nazanin" w:hint="cs"/>
          <w:sz w:val="28"/>
          <w:szCs w:val="28"/>
          <w:rtl/>
          <w:lang w:bidi="fa-IR"/>
        </w:rPr>
        <w:t xml:space="preserve"> </w:t>
      </w:r>
      <w:r w:rsidRPr="0049319A">
        <w:rPr>
          <w:rFonts w:cs="B Nazanin"/>
          <w:sz w:val="28"/>
          <w:szCs w:val="28"/>
          <w:lang w:bidi="fa-IR"/>
        </w:rPr>
        <w:t>:</w:t>
      </w:r>
      <w:r w:rsidRPr="0049319A">
        <w:rPr>
          <w:rFonts w:cs="B Nazanin" w:hint="cs"/>
          <w:sz w:val="28"/>
          <w:szCs w:val="28"/>
          <w:rtl/>
          <w:lang w:bidi="fa-IR"/>
        </w:rPr>
        <w:t xml:space="preserve"> این دسته از معامله‏گران از طریق قرار دادن خود در معرض ریسک‏های مشخص به دنبال کسب سود و منفعت هستند. </w:t>
      </w:r>
    </w:p>
    <w:p w:rsidR="0049319A" w:rsidRPr="0049319A" w:rsidRDefault="0049319A" w:rsidP="0049319A">
      <w:pPr>
        <w:rPr>
          <w:rFonts w:cs="B Nazanin"/>
          <w:sz w:val="28"/>
          <w:szCs w:val="28"/>
          <w:rtl/>
          <w:lang w:bidi="fa-IR"/>
        </w:rPr>
      </w:pPr>
      <w:r w:rsidRPr="0049319A">
        <w:rPr>
          <w:rFonts w:cs="B Nazanin" w:hint="cs"/>
          <w:sz w:val="28"/>
          <w:szCs w:val="28"/>
          <w:rtl/>
          <w:lang w:bidi="fa-IR"/>
        </w:rPr>
        <w:t xml:space="preserve">2) </w:t>
      </w:r>
      <w:r w:rsidRPr="0049319A">
        <w:rPr>
          <w:rFonts w:cs="B Nazanin" w:hint="cs"/>
          <w:b/>
          <w:bCs/>
          <w:sz w:val="28"/>
          <w:szCs w:val="28"/>
          <w:rtl/>
          <w:lang w:bidi="fa-IR"/>
        </w:rPr>
        <w:t>پوشش دهندگان ریسک</w:t>
      </w:r>
      <w:r w:rsidRPr="0049319A">
        <w:rPr>
          <w:rStyle w:val="FootnoteReference"/>
          <w:rFonts w:cs="B Nazanin"/>
          <w:b/>
          <w:bCs/>
          <w:sz w:val="28"/>
          <w:szCs w:val="28"/>
          <w:rtl/>
          <w:lang w:bidi="fa-IR"/>
        </w:rPr>
        <w:footnoteReference w:id="487"/>
      </w:r>
      <w:r w:rsidRPr="0049319A">
        <w:rPr>
          <w:rFonts w:cs="B Nazanin" w:hint="cs"/>
          <w:b/>
          <w:bCs/>
          <w:sz w:val="28"/>
          <w:szCs w:val="28"/>
          <w:rtl/>
          <w:lang w:bidi="fa-IR"/>
        </w:rPr>
        <w:t>:</w:t>
      </w:r>
      <w:r w:rsidRPr="0049319A">
        <w:rPr>
          <w:rFonts w:cs="B Nazanin" w:hint="cs"/>
          <w:sz w:val="28"/>
          <w:szCs w:val="28"/>
          <w:rtl/>
          <w:lang w:bidi="fa-IR"/>
        </w:rPr>
        <w:t xml:space="preserve"> در مقابل دسته قبل گروهی به نام پوشش‏دهندگان ریسک در بازار حضور دارند که همواره در تلاش اند تا در معرض کم‏ترین ریسک‏ها قرار بگیرند تا بتوانند فعالیت‏های معمول خود را به نحو ا</w:t>
      </w:r>
      <w:r w:rsidR="005E416D">
        <w:rPr>
          <w:rFonts w:cs="B Nazanin" w:hint="cs"/>
          <w:sz w:val="28"/>
          <w:szCs w:val="28"/>
          <w:rtl/>
          <w:lang w:bidi="fa-IR"/>
        </w:rPr>
        <w:t>حسن</w:t>
      </w:r>
      <w:r w:rsidRPr="0049319A">
        <w:rPr>
          <w:rFonts w:cs="B Nazanin" w:hint="cs"/>
          <w:sz w:val="28"/>
          <w:szCs w:val="28"/>
          <w:rtl/>
          <w:lang w:bidi="fa-IR"/>
        </w:rPr>
        <w:t xml:space="preserve"> انجام دهند. </w:t>
      </w:r>
    </w:p>
    <w:p w:rsidR="0049319A" w:rsidRPr="0049319A" w:rsidRDefault="0049319A" w:rsidP="00AF20F1">
      <w:pPr>
        <w:rPr>
          <w:rFonts w:cs="B Nazanin"/>
          <w:sz w:val="28"/>
          <w:szCs w:val="28"/>
          <w:rtl/>
          <w:lang w:bidi="fa-IR"/>
        </w:rPr>
      </w:pPr>
      <w:r w:rsidRPr="0049319A">
        <w:rPr>
          <w:rFonts w:cs="B Nazanin" w:hint="cs"/>
          <w:sz w:val="28"/>
          <w:szCs w:val="28"/>
          <w:rtl/>
          <w:lang w:bidi="fa-IR"/>
        </w:rPr>
        <w:t>معمولاً در عالم مالی بازیگران اصلی عبارتند از خانوارها، شرکت‏ها/بنگاه‏ها، دولتها، و البته واسطه‏گران</w:t>
      </w:r>
      <w:r w:rsidRPr="0049319A">
        <w:rPr>
          <w:rStyle w:val="FootnoteReference"/>
          <w:rFonts w:cs="B Nazanin"/>
          <w:sz w:val="28"/>
          <w:szCs w:val="28"/>
          <w:rtl/>
          <w:lang w:bidi="fa-IR"/>
        </w:rPr>
        <w:footnoteReference w:id="488"/>
      </w:r>
      <w:r w:rsidRPr="0049319A">
        <w:rPr>
          <w:rFonts w:cs="B Nazanin" w:hint="cs"/>
          <w:sz w:val="28"/>
          <w:szCs w:val="28"/>
          <w:rtl/>
          <w:lang w:bidi="fa-IR"/>
        </w:rPr>
        <w:t>. هر کدام از این چهار گروه در امور مربوط به خود</w:t>
      </w:r>
      <w:r w:rsidR="00AF20F1">
        <w:rPr>
          <w:rFonts w:cs="B Nazanin" w:hint="cs"/>
          <w:sz w:val="28"/>
          <w:szCs w:val="28"/>
          <w:rtl/>
          <w:lang w:bidi="fa-IR"/>
        </w:rPr>
        <w:t xml:space="preserve"> با انواعی از ریسک روبرو هستند</w:t>
      </w:r>
      <w:r w:rsidRPr="0049319A">
        <w:rPr>
          <w:rFonts w:cs="B Nazanin" w:hint="cs"/>
          <w:sz w:val="28"/>
          <w:szCs w:val="28"/>
          <w:rtl/>
          <w:lang w:bidi="fa-IR"/>
        </w:rPr>
        <w:t xml:space="preserve"> </w:t>
      </w:r>
      <w:r w:rsidR="00AF20F1">
        <w:rPr>
          <w:rFonts w:cs="B Nazanin" w:hint="cs"/>
          <w:sz w:val="28"/>
          <w:szCs w:val="28"/>
          <w:rtl/>
          <w:lang w:bidi="fa-IR"/>
        </w:rPr>
        <w:t xml:space="preserve">در اینجا </w:t>
      </w:r>
      <w:r w:rsidRPr="0049319A">
        <w:rPr>
          <w:rFonts w:cs="B Nazanin" w:hint="cs"/>
          <w:sz w:val="28"/>
          <w:szCs w:val="28"/>
          <w:rtl/>
          <w:lang w:bidi="fa-IR"/>
        </w:rPr>
        <w:t xml:space="preserve">تنها به نحوه مواجه شدن شرکت‏ها/بنگاه‏ها در برابر ریسک خواهیم پرداخت. </w:t>
      </w:r>
    </w:p>
    <w:p w:rsidR="0049319A" w:rsidRPr="0049319A" w:rsidRDefault="0049319A" w:rsidP="0049319A">
      <w:pPr>
        <w:rPr>
          <w:rFonts w:cs="B Nazanin"/>
          <w:sz w:val="28"/>
          <w:szCs w:val="28"/>
          <w:rtl/>
          <w:lang w:bidi="fa-IR"/>
        </w:rPr>
      </w:pPr>
      <w:r w:rsidRPr="0049319A">
        <w:rPr>
          <w:rFonts w:cs="B Nazanin" w:hint="cs"/>
          <w:sz w:val="28"/>
          <w:szCs w:val="28"/>
          <w:rtl/>
          <w:lang w:bidi="fa-IR"/>
        </w:rPr>
        <w:t xml:space="preserve">شرکت‏ها، سازمان‏هایی هستند که عملکرد اقتصادی اولیه آنها تولید کالاو ارائه سرویس است. به صورت مجازی تمامی فعالیت‏های یک شرکت یا بنگاه در معرض مواجهه با ریسک قرار دارد و به همین خاطر پذیرفتن ریسک یکی از اساسی‏ترین و لاینفک‏ترین قسمت‏های فعالیت یک شرکت بزرگ است. ریسک‏هایی که یک بنگاه با آنها مواجه است، از سهامداران عمده، طلبکاران، مشتریان، تأمین‏کنندگان، کارکنان، ساختار سرمایه شرکت، سخت در حال فعالیت در آن و حتی دولت‏ها نشأت می‏گیرد. </w:t>
      </w:r>
    </w:p>
    <w:p w:rsidR="0049319A" w:rsidRPr="0049319A" w:rsidRDefault="0049319A" w:rsidP="0049319A">
      <w:pPr>
        <w:rPr>
          <w:rFonts w:cs="B Nazanin"/>
          <w:sz w:val="28"/>
          <w:szCs w:val="28"/>
          <w:rtl/>
          <w:lang w:bidi="fa-IR"/>
        </w:rPr>
      </w:pPr>
      <w:r w:rsidRPr="0049319A">
        <w:rPr>
          <w:rFonts w:cs="B Nazanin" w:hint="cs"/>
          <w:sz w:val="28"/>
          <w:szCs w:val="28"/>
          <w:rtl/>
          <w:lang w:bidi="fa-IR"/>
        </w:rPr>
        <w:t>حال با توجه به اینکه بنگاه با انواع ریسک مواجه است چه کار باید کند؟ راه حلی که به صورت متداول مدیران هر شرکت از آن بهره می‏جویند، استفاده از خدمات سیستم (نظام) مالی</w:t>
      </w:r>
      <w:r w:rsidRPr="0049319A">
        <w:rPr>
          <w:rStyle w:val="FootnoteReference"/>
          <w:rFonts w:cs="B Nazanin"/>
          <w:sz w:val="28"/>
          <w:szCs w:val="28"/>
          <w:rtl/>
          <w:lang w:bidi="fa-IR"/>
        </w:rPr>
        <w:footnoteReference w:id="489"/>
      </w:r>
      <w:r w:rsidRPr="0049319A">
        <w:rPr>
          <w:rFonts w:cs="B Nazanin" w:hint="cs"/>
          <w:sz w:val="28"/>
          <w:szCs w:val="28"/>
          <w:rtl/>
          <w:lang w:bidi="fa-IR"/>
        </w:rPr>
        <w:t xml:space="preserve"> می‏باشد.از جمله این خدمات، عملکرد نظام مالی در مدیریت و انتقال ریسک به دیگر فعالین این سیستم است. اما این ساده انگاری محض است اگر تصور کنیم که بنگاه‏ها، کارها را به صورت تمام و کمال به خارج از شرکت بسپارند</w:t>
      </w:r>
      <w:r w:rsidRPr="0049319A">
        <w:rPr>
          <w:rStyle w:val="FootnoteReference"/>
          <w:rFonts w:cs="B Nazanin"/>
          <w:sz w:val="28"/>
          <w:szCs w:val="28"/>
          <w:rtl/>
          <w:lang w:bidi="fa-IR"/>
        </w:rPr>
        <w:footnoteReference w:id="490"/>
      </w:r>
      <w:r w:rsidRPr="0049319A">
        <w:rPr>
          <w:rFonts w:cs="B Nazanin" w:hint="cs"/>
          <w:sz w:val="28"/>
          <w:szCs w:val="28"/>
          <w:rtl/>
          <w:lang w:bidi="fa-IR"/>
        </w:rPr>
        <w:t xml:space="preserve">. روش صحیح و متداول اینست که وضعیت داخل بنگاه را مدیریت به گونه‏ای نظام‏مند کند که بتواند در تعامل با نظام مالی بهره‏برداری موردنظر خود را از شرایط و امکانات ببرد. </w:t>
      </w:r>
    </w:p>
    <w:p w:rsidR="0049319A" w:rsidRPr="0049319A" w:rsidRDefault="0049319A" w:rsidP="0049319A">
      <w:pPr>
        <w:rPr>
          <w:rFonts w:cs="B Nazanin"/>
          <w:sz w:val="28"/>
          <w:szCs w:val="28"/>
          <w:rtl/>
          <w:lang w:bidi="fa-IR"/>
        </w:rPr>
      </w:pPr>
      <w:r w:rsidRPr="0049319A">
        <w:rPr>
          <w:rFonts w:cs="B Nazanin" w:hint="cs"/>
          <w:sz w:val="28"/>
          <w:szCs w:val="28"/>
          <w:rtl/>
          <w:lang w:bidi="fa-IR"/>
        </w:rPr>
        <w:t>با وجود اینکه در فرآیند پوشش و مدیریت ریسک جذاب‏ترین قسمت انجام تراکنش‏ها</w:t>
      </w:r>
      <w:r w:rsidRPr="0049319A">
        <w:rPr>
          <w:rStyle w:val="FootnoteReference"/>
          <w:rFonts w:cs="B Nazanin"/>
          <w:sz w:val="28"/>
          <w:szCs w:val="28"/>
          <w:rtl/>
          <w:lang w:bidi="fa-IR"/>
        </w:rPr>
        <w:footnoteReference w:id="491"/>
      </w:r>
      <w:r w:rsidRPr="0049319A">
        <w:rPr>
          <w:rFonts w:cs="B Nazanin" w:hint="cs"/>
          <w:sz w:val="28"/>
          <w:szCs w:val="28"/>
          <w:rtl/>
          <w:lang w:bidi="fa-IR"/>
        </w:rPr>
        <w:t xml:space="preserve"> است لکن در بین تمامی اقدام‏هایی که نیاز است انجام شود و در بین تمامی فرآینده</w:t>
      </w:r>
      <w:r w:rsidR="000B512E">
        <w:rPr>
          <w:rFonts w:cs="B Nazanin" w:hint="cs"/>
          <w:sz w:val="28"/>
          <w:szCs w:val="28"/>
          <w:rtl/>
          <w:lang w:bidi="fa-IR"/>
        </w:rPr>
        <w:t xml:space="preserve">ایی که ما باید از آنها گذر کنیم، </w:t>
      </w:r>
      <w:r w:rsidRPr="0049319A">
        <w:rPr>
          <w:rFonts w:cs="B Nazanin" w:hint="cs"/>
          <w:sz w:val="28"/>
          <w:szCs w:val="28"/>
          <w:rtl/>
          <w:lang w:bidi="fa-IR"/>
        </w:rPr>
        <w:t>کم</w:t>
      </w:r>
      <w:r w:rsidR="000B512E">
        <w:rPr>
          <w:rFonts w:cs="B Nazanin" w:hint="cs"/>
          <w:sz w:val="28"/>
          <w:szCs w:val="28"/>
          <w:rtl/>
          <w:lang w:bidi="fa-IR"/>
        </w:rPr>
        <w:t xml:space="preserve"> </w:t>
      </w:r>
      <w:r w:rsidRPr="0049319A">
        <w:rPr>
          <w:rFonts w:cs="B Nazanin" w:hint="cs"/>
          <w:sz w:val="28"/>
          <w:szCs w:val="28"/>
          <w:rtl/>
          <w:lang w:bidi="fa-IR"/>
        </w:rPr>
        <w:t xml:space="preserve">‏اهمیت‏ترین قسمت انجام تراکنش‏ها است. در واقع آن چه مهم است کار بر روی جزئیات و مهارت پیدا کردن در عملیات‏هایی است ما بایستی به عنوان یک بنگاه در راستای مدیریت ریسک خود آنها را انجام دهیم. مدیریت ریسک همانطور که گفتیم، در واقع عبارتست از فرآیند بدست آوردن توازن مطلوب بین ریسک و عایدی از طریق اتخاذ یک استراتژی معامله و یا استراتژی پوشش ریسک خاص. </w:t>
      </w:r>
    </w:p>
    <w:p w:rsidR="0049319A" w:rsidRPr="00BB2F9B" w:rsidRDefault="0049319A" w:rsidP="00BB2F9B">
      <w:pPr>
        <w:pStyle w:val="Heading2"/>
        <w:rPr>
          <w:rtl/>
        </w:rPr>
      </w:pPr>
      <w:bookmarkStart w:id="308" w:name="_Toc261782782"/>
      <w:bookmarkStart w:id="309" w:name="_Toc295552591"/>
      <w:r w:rsidRPr="00BB2F9B">
        <w:rPr>
          <w:rFonts w:hint="cs"/>
          <w:rtl/>
        </w:rPr>
        <w:t>فرآیند مدیریت ریسک</w:t>
      </w:r>
      <w:bookmarkEnd w:id="308"/>
      <w:bookmarkEnd w:id="309"/>
      <w:r w:rsidRPr="00BB2F9B">
        <w:rPr>
          <w:rFonts w:hint="cs"/>
          <w:rtl/>
        </w:rPr>
        <w:t xml:space="preserve"> </w:t>
      </w:r>
    </w:p>
    <w:p w:rsidR="0049319A" w:rsidRPr="0049319A" w:rsidRDefault="0049319A" w:rsidP="0049319A">
      <w:pPr>
        <w:rPr>
          <w:rFonts w:cs="B Nazanin"/>
          <w:sz w:val="28"/>
          <w:szCs w:val="28"/>
          <w:rtl/>
          <w:lang w:bidi="fa-IR"/>
        </w:rPr>
      </w:pPr>
      <w:r w:rsidRPr="0049319A">
        <w:rPr>
          <w:rFonts w:cs="B Nazanin" w:hint="cs"/>
          <w:sz w:val="28"/>
          <w:szCs w:val="28"/>
          <w:rtl/>
          <w:lang w:bidi="fa-IR"/>
        </w:rPr>
        <w:t>فرآیند مدیریت ریسک عبارتست از فعالیت‏های سیستماتیکی که برای تحلیل ومواجهه با ریسک از آنها استفاده می‏شود. این فرآیند را در پنج محور می‏توان تقسیم‏بندی کرد</w:t>
      </w:r>
      <w:r w:rsidRPr="0049319A">
        <w:rPr>
          <w:rStyle w:val="FootnoteReference"/>
          <w:rFonts w:cs="B Nazanin"/>
          <w:sz w:val="28"/>
          <w:szCs w:val="28"/>
          <w:rtl/>
          <w:lang w:bidi="fa-IR"/>
        </w:rPr>
        <w:footnoteReference w:id="492"/>
      </w:r>
      <w:r w:rsidRPr="0049319A">
        <w:rPr>
          <w:rFonts w:cs="B Nazanin" w:hint="cs"/>
          <w:sz w:val="28"/>
          <w:szCs w:val="28"/>
          <w:rtl/>
          <w:lang w:bidi="fa-IR"/>
        </w:rPr>
        <w:t xml:space="preserve">. </w:t>
      </w:r>
    </w:p>
    <w:p w:rsidR="0049319A" w:rsidRPr="0049319A" w:rsidRDefault="0049319A" w:rsidP="0000746D">
      <w:pPr>
        <w:numPr>
          <w:ilvl w:val="0"/>
          <w:numId w:val="36"/>
        </w:numPr>
        <w:rPr>
          <w:rFonts w:cs="B Nazanin"/>
          <w:sz w:val="28"/>
          <w:szCs w:val="28"/>
          <w:lang w:bidi="fa-IR"/>
        </w:rPr>
      </w:pPr>
      <w:r w:rsidRPr="0049319A">
        <w:rPr>
          <w:rFonts w:cs="B Nazanin" w:hint="cs"/>
          <w:sz w:val="28"/>
          <w:szCs w:val="28"/>
          <w:rtl/>
          <w:lang w:bidi="fa-IR"/>
        </w:rPr>
        <w:t>شناسایی ریسک‏ها</w:t>
      </w:r>
      <w:r w:rsidRPr="0049319A">
        <w:rPr>
          <w:rStyle w:val="FootnoteReference"/>
          <w:rFonts w:cs="B Nazanin"/>
          <w:sz w:val="28"/>
          <w:szCs w:val="28"/>
          <w:rtl/>
          <w:lang w:bidi="fa-IR"/>
        </w:rPr>
        <w:footnoteReference w:id="493"/>
      </w:r>
    </w:p>
    <w:p w:rsidR="0049319A" w:rsidRPr="0049319A" w:rsidRDefault="0049319A" w:rsidP="0000746D">
      <w:pPr>
        <w:numPr>
          <w:ilvl w:val="0"/>
          <w:numId w:val="36"/>
        </w:numPr>
        <w:rPr>
          <w:rFonts w:cs="B Nazanin"/>
          <w:sz w:val="28"/>
          <w:szCs w:val="28"/>
          <w:lang w:bidi="fa-IR"/>
        </w:rPr>
      </w:pPr>
      <w:r w:rsidRPr="0049319A">
        <w:rPr>
          <w:rFonts w:cs="B Nazanin" w:hint="cs"/>
          <w:sz w:val="28"/>
          <w:szCs w:val="28"/>
          <w:rtl/>
          <w:lang w:bidi="fa-IR"/>
        </w:rPr>
        <w:t>ارزیابی ریسک‏ها</w:t>
      </w:r>
      <w:r w:rsidRPr="0049319A">
        <w:rPr>
          <w:rStyle w:val="FootnoteReference"/>
          <w:rFonts w:cs="B Nazanin"/>
          <w:sz w:val="28"/>
          <w:szCs w:val="28"/>
          <w:rtl/>
          <w:lang w:bidi="fa-IR"/>
        </w:rPr>
        <w:footnoteReference w:id="494"/>
      </w:r>
      <w:r w:rsidRPr="0049319A">
        <w:rPr>
          <w:rFonts w:cs="B Nazanin" w:hint="cs"/>
          <w:sz w:val="28"/>
          <w:szCs w:val="28"/>
          <w:rtl/>
          <w:lang w:bidi="fa-IR"/>
        </w:rPr>
        <w:t xml:space="preserve"> </w:t>
      </w:r>
    </w:p>
    <w:p w:rsidR="0049319A" w:rsidRPr="0049319A" w:rsidRDefault="0049319A" w:rsidP="0000746D">
      <w:pPr>
        <w:numPr>
          <w:ilvl w:val="0"/>
          <w:numId w:val="36"/>
        </w:numPr>
        <w:rPr>
          <w:rFonts w:cs="B Nazanin"/>
          <w:sz w:val="28"/>
          <w:szCs w:val="28"/>
          <w:lang w:bidi="fa-IR"/>
        </w:rPr>
      </w:pPr>
      <w:r w:rsidRPr="0049319A">
        <w:rPr>
          <w:rFonts w:cs="B Nazanin" w:hint="cs"/>
          <w:sz w:val="28"/>
          <w:szCs w:val="28"/>
          <w:rtl/>
          <w:lang w:bidi="fa-IR"/>
        </w:rPr>
        <w:t>انتخاب تکنیک‏های مدیریت ریسک</w:t>
      </w:r>
    </w:p>
    <w:p w:rsidR="0049319A" w:rsidRPr="0049319A" w:rsidRDefault="0049319A" w:rsidP="0000746D">
      <w:pPr>
        <w:numPr>
          <w:ilvl w:val="0"/>
          <w:numId w:val="36"/>
        </w:numPr>
        <w:rPr>
          <w:rFonts w:cs="B Nazanin"/>
          <w:sz w:val="28"/>
          <w:szCs w:val="28"/>
          <w:lang w:bidi="fa-IR"/>
        </w:rPr>
      </w:pPr>
      <w:r w:rsidRPr="0049319A">
        <w:rPr>
          <w:rFonts w:cs="B Nazanin" w:hint="cs"/>
          <w:sz w:val="28"/>
          <w:szCs w:val="28"/>
          <w:rtl/>
          <w:lang w:bidi="fa-IR"/>
        </w:rPr>
        <w:t>پیاده‏سازی تکنیک‏های منتخب</w:t>
      </w:r>
    </w:p>
    <w:p w:rsidR="0049319A" w:rsidRPr="0049319A" w:rsidRDefault="0021730F" w:rsidP="0000746D">
      <w:pPr>
        <w:numPr>
          <w:ilvl w:val="0"/>
          <w:numId w:val="36"/>
        </w:numPr>
        <w:rPr>
          <w:rFonts w:cs="B Nazanin"/>
          <w:sz w:val="28"/>
          <w:szCs w:val="28"/>
          <w:rtl/>
          <w:lang w:bidi="fa-IR"/>
        </w:rPr>
      </w:pPr>
      <w:r>
        <w:rPr>
          <w:rFonts w:cs="B Nazanin" w:hint="cs"/>
          <w:sz w:val="28"/>
          <w:szCs w:val="28"/>
          <w:rtl/>
          <w:lang w:bidi="fa-IR"/>
        </w:rPr>
        <w:t>نظارت و مر</w:t>
      </w:r>
      <w:r w:rsidR="0049319A" w:rsidRPr="0049319A">
        <w:rPr>
          <w:rFonts w:cs="B Nazanin" w:hint="cs"/>
          <w:sz w:val="28"/>
          <w:szCs w:val="28"/>
          <w:rtl/>
          <w:lang w:bidi="fa-IR"/>
        </w:rPr>
        <w:t xml:space="preserve">ور مجدد فرآیند </w:t>
      </w:r>
    </w:p>
    <w:p w:rsidR="0049319A" w:rsidRPr="0049319A" w:rsidRDefault="0049319A" w:rsidP="0049319A">
      <w:pPr>
        <w:rPr>
          <w:rFonts w:cs="B Nazanin"/>
          <w:sz w:val="28"/>
          <w:szCs w:val="28"/>
          <w:rtl/>
          <w:lang w:bidi="fa-IR"/>
        </w:rPr>
      </w:pPr>
      <w:r w:rsidRPr="0049319A">
        <w:rPr>
          <w:rFonts w:cs="B Nazanin" w:hint="cs"/>
          <w:sz w:val="28"/>
          <w:szCs w:val="28"/>
          <w:rtl/>
          <w:lang w:bidi="fa-IR"/>
        </w:rPr>
        <w:t xml:space="preserve">در ادامه هر کدام از این موارد را شرح خواهیم داد. </w:t>
      </w:r>
    </w:p>
    <w:p w:rsidR="0049319A" w:rsidRPr="0049319A" w:rsidRDefault="0049319A" w:rsidP="0049319A">
      <w:pPr>
        <w:rPr>
          <w:rFonts w:cs="B Nazanin"/>
          <w:sz w:val="28"/>
          <w:szCs w:val="28"/>
          <w:rtl/>
          <w:lang w:bidi="fa-IR"/>
        </w:rPr>
      </w:pPr>
      <w:r w:rsidRPr="0049319A">
        <w:rPr>
          <w:rFonts w:cs="B Nazanin" w:hint="cs"/>
          <w:b/>
          <w:bCs/>
          <w:sz w:val="28"/>
          <w:szCs w:val="28"/>
          <w:rtl/>
          <w:lang w:bidi="fa-IR"/>
        </w:rPr>
        <w:t>الف.  شناسایی ریسک:</w:t>
      </w:r>
      <w:r w:rsidRPr="0049319A">
        <w:rPr>
          <w:rFonts w:cs="B Nazanin" w:hint="cs"/>
          <w:sz w:val="28"/>
          <w:szCs w:val="28"/>
          <w:rtl/>
          <w:lang w:bidi="fa-IR"/>
        </w:rPr>
        <w:t xml:space="preserve">  شرکت‏ها و بنگاه‏ها معمولاً به صورت کامل از ریسک‏هایی که در معرض آن قرار دارند، مطلع نیستند. پس شناسایی و دسته</w:t>
      </w:r>
      <w:r w:rsidR="001D1CC3">
        <w:rPr>
          <w:rFonts w:cs="B Nazanin" w:hint="cs"/>
          <w:sz w:val="28"/>
          <w:szCs w:val="28"/>
          <w:rtl/>
          <w:lang w:bidi="fa-IR"/>
        </w:rPr>
        <w:t>‏بندی این ریسک‏ها شاید</w:t>
      </w:r>
      <w:r w:rsidRPr="0049319A">
        <w:rPr>
          <w:rFonts w:cs="B Nazanin" w:hint="cs"/>
          <w:sz w:val="28"/>
          <w:szCs w:val="28"/>
          <w:rtl/>
          <w:lang w:bidi="fa-IR"/>
        </w:rPr>
        <w:t xml:space="preserve"> </w:t>
      </w:r>
      <w:r w:rsidR="001D1CC3">
        <w:rPr>
          <w:rFonts w:cs="B Nazanin" w:hint="cs"/>
          <w:sz w:val="28"/>
          <w:szCs w:val="28"/>
          <w:rtl/>
          <w:lang w:bidi="fa-IR"/>
        </w:rPr>
        <w:t xml:space="preserve">مهمترین گام در این فرآیند باشد. </w:t>
      </w:r>
      <w:r w:rsidRPr="0049319A">
        <w:rPr>
          <w:rFonts w:cs="B Nazanin" w:hint="cs"/>
          <w:sz w:val="28"/>
          <w:szCs w:val="28"/>
          <w:rtl/>
          <w:lang w:bidi="fa-IR"/>
        </w:rPr>
        <w:t xml:space="preserve">کارشناسان بر این اصل اعتقاد دارند که جهت شناسایی بهینه ریسک‏های یک بنگاه، بایستی ریسک‏ها را از نگاه کلان سازمانی موردارزیابی قرار دارد. لذا فرد یا افراد مسئول شناسایی ریسک‏ها در هر سازمان بایستی علاوه بر اطلاع کامل و جامع از شرایط اقتصادی آن صنعت (صنعتی که بنگاه در آن در حال فعالیت اقتصادی است)، فناوری‏های موجود در شرکت، و منابع مورداستفاده برای تهیه مواد اولیه، الزاماً این اصل را مدنظر داشته باشد. </w:t>
      </w:r>
    </w:p>
    <w:p w:rsidR="0049319A" w:rsidRPr="0049319A" w:rsidRDefault="0049319A" w:rsidP="0049319A">
      <w:pPr>
        <w:rPr>
          <w:rFonts w:cs="B Nazanin"/>
          <w:sz w:val="28"/>
          <w:szCs w:val="28"/>
          <w:rtl/>
          <w:lang w:bidi="fa-IR"/>
        </w:rPr>
      </w:pPr>
      <w:r w:rsidRPr="0049319A">
        <w:rPr>
          <w:rFonts w:cs="B Nazanin" w:hint="cs"/>
          <w:b/>
          <w:bCs/>
          <w:sz w:val="28"/>
          <w:szCs w:val="28"/>
          <w:rtl/>
          <w:lang w:bidi="fa-IR"/>
        </w:rPr>
        <w:t xml:space="preserve">ب. ارزیابی ریسک: </w:t>
      </w:r>
      <w:r w:rsidRPr="0049319A">
        <w:rPr>
          <w:rFonts w:cs="B Nazanin" w:hint="cs"/>
          <w:sz w:val="28"/>
          <w:szCs w:val="28"/>
          <w:rtl/>
          <w:lang w:bidi="fa-IR"/>
        </w:rPr>
        <w:t xml:space="preserve"> پس از آنکه ریسک‏ها شناسایی، دسته‏بندی و نحوه ارتباط آن ها با فعالیت بنگاه تبین شد بایستی این ریسک‏ها را از حالت مفاهیم کیفی به مفاهیم کمی تبدیل نماییم تا بتوانیم هر چه بهتر و دقیق‏تر اثرات آنها را بر روی درآمد و هزینه‏های شرکت مورد بررسی قرار دهیم. از آنجایی که کمی کردن ریسک و بررسی دقیق تأثیرات آن کاری به نسبت پیچیده و کارشناسی محسوب می‏شود معمولاً پیشنهاد می‏شود بنگاه‏ها از کارشناسان و مشاوران خبره این حرفه استفاده کنند تا بتوانند ارزیابی دقیق از تقابل ریسک و بازده شرکت بدست آورند. </w:t>
      </w:r>
    </w:p>
    <w:p w:rsidR="0049319A" w:rsidRPr="0049319A" w:rsidRDefault="0049319A" w:rsidP="0049319A">
      <w:pPr>
        <w:rPr>
          <w:rFonts w:cs="B Nazanin"/>
          <w:sz w:val="28"/>
          <w:szCs w:val="28"/>
          <w:rtl/>
          <w:lang w:bidi="fa-IR"/>
        </w:rPr>
      </w:pPr>
      <w:r w:rsidRPr="0049319A">
        <w:rPr>
          <w:rFonts w:cs="B Nazanin" w:hint="cs"/>
          <w:b/>
          <w:bCs/>
          <w:sz w:val="28"/>
          <w:szCs w:val="28"/>
          <w:rtl/>
          <w:lang w:bidi="fa-IR"/>
        </w:rPr>
        <w:t>ج. انتخاب تکنیک مناسب مدیریت ریسک:</w:t>
      </w:r>
      <w:r w:rsidRPr="0049319A">
        <w:rPr>
          <w:rFonts w:cs="B Nazanin" w:hint="cs"/>
          <w:sz w:val="28"/>
          <w:szCs w:val="28"/>
          <w:rtl/>
          <w:lang w:bidi="fa-IR"/>
        </w:rPr>
        <w:t xml:space="preserve"> در کتب مرجع مدیریت مالی چهار تکنیک را برای کاهش و مدیریت ریسک یک بنگاه معرفی می‏کنند که در زیر به آنها اشاره می‏کنیم</w:t>
      </w:r>
      <w:r w:rsidRPr="0049319A">
        <w:rPr>
          <w:rStyle w:val="FootnoteReference"/>
          <w:rFonts w:cs="B Nazanin"/>
          <w:sz w:val="28"/>
          <w:szCs w:val="28"/>
          <w:rtl/>
          <w:lang w:bidi="fa-IR"/>
        </w:rPr>
        <w:footnoteReference w:id="495"/>
      </w:r>
      <w:r w:rsidRPr="0049319A">
        <w:rPr>
          <w:rFonts w:cs="B Nazanin" w:hint="cs"/>
          <w:sz w:val="28"/>
          <w:szCs w:val="28"/>
          <w:rtl/>
          <w:lang w:bidi="fa-IR"/>
        </w:rPr>
        <w:t xml:space="preserve">: </w:t>
      </w:r>
    </w:p>
    <w:p w:rsidR="0049319A" w:rsidRPr="0049319A" w:rsidRDefault="0049319A" w:rsidP="0000746D">
      <w:pPr>
        <w:numPr>
          <w:ilvl w:val="0"/>
          <w:numId w:val="37"/>
        </w:numPr>
        <w:rPr>
          <w:rFonts w:cs="B Nazanin"/>
          <w:sz w:val="28"/>
          <w:szCs w:val="28"/>
          <w:lang w:bidi="fa-IR"/>
        </w:rPr>
      </w:pPr>
      <w:r w:rsidRPr="0049319A">
        <w:rPr>
          <w:rFonts w:cs="B Nazanin" w:hint="cs"/>
          <w:sz w:val="28"/>
          <w:szCs w:val="28"/>
          <w:rtl/>
          <w:lang w:bidi="fa-IR"/>
        </w:rPr>
        <w:t xml:space="preserve">پرهیز از ریسک    </w:t>
      </w:r>
    </w:p>
    <w:p w:rsidR="0049319A" w:rsidRPr="0049319A" w:rsidRDefault="0049319A" w:rsidP="0000746D">
      <w:pPr>
        <w:numPr>
          <w:ilvl w:val="0"/>
          <w:numId w:val="37"/>
        </w:numPr>
        <w:rPr>
          <w:rFonts w:cs="B Nazanin"/>
          <w:sz w:val="28"/>
          <w:szCs w:val="28"/>
          <w:lang w:bidi="fa-IR"/>
        </w:rPr>
      </w:pPr>
      <w:r w:rsidRPr="0049319A">
        <w:rPr>
          <w:rFonts w:cs="B Nazanin" w:hint="cs"/>
          <w:sz w:val="28"/>
          <w:szCs w:val="28"/>
          <w:rtl/>
          <w:lang w:bidi="fa-IR"/>
        </w:rPr>
        <w:t>کنترل و جلوگیری از ضرر</w:t>
      </w:r>
      <w:r w:rsidRPr="0049319A">
        <w:rPr>
          <w:rStyle w:val="FootnoteReference"/>
          <w:rFonts w:cs="B Nazanin"/>
          <w:sz w:val="28"/>
          <w:szCs w:val="28"/>
          <w:rtl/>
          <w:lang w:bidi="fa-IR"/>
        </w:rPr>
        <w:footnoteReference w:id="496"/>
      </w:r>
      <w:r w:rsidRPr="0049319A">
        <w:rPr>
          <w:rFonts w:cs="B Nazanin" w:hint="cs"/>
          <w:sz w:val="28"/>
          <w:szCs w:val="28"/>
          <w:rtl/>
          <w:lang w:bidi="fa-IR"/>
        </w:rPr>
        <w:t xml:space="preserve"> </w:t>
      </w:r>
    </w:p>
    <w:p w:rsidR="0049319A" w:rsidRPr="0049319A" w:rsidRDefault="0049319A" w:rsidP="0000746D">
      <w:pPr>
        <w:numPr>
          <w:ilvl w:val="0"/>
          <w:numId w:val="37"/>
        </w:numPr>
        <w:rPr>
          <w:rFonts w:cs="B Nazanin"/>
          <w:sz w:val="28"/>
          <w:szCs w:val="28"/>
          <w:lang w:bidi="fa-IR"/>
        </w:rPr>
      </w:pPr>
      <w:r w:rsidRPr="0049319A">
        <w:rPr>
          <w:rFonts w:cs="B Nazanin" w:hint="cs"/>
          <w:sz w:val="28"/>
          <w:szCs w:val="28"/>
          <w:rtl/>
          <w:lang w:bidi="fa-IR"/>
        </w:rPr>
        <w:t>پرداخت هزینه ریسک از جیب</w:t>
      </w:r>
      <w:r w:rsidRPr="0049319A">
        <w:rPr>
          <w:rStyle w:val="FootnoteReference"/>
          <w:rFonts w:cs="B Nazanin"/>
          <w:sz w:val="28"/>
          <w:szCs w:val="28"/>
          <w:rtl/>
          <w:lang w:bidi="fa-IR"/>
        </w:rPr>
        <w:footnoteReference w:id="497"/>
      </w:r>
      <w:r w:rsidRPr="0049319A">
        <w:rPr>
          <w:rFonts w:cs="B Nazanin" w:hint="cs"/>
          <w:sz w:val="28"/>
          <w:szCs w:val="28"/>
          <w:rtl/>
          <w:lang w:bidi="fa-IR"/>
        </w:rPr>
        <w:t xml:space="preserve">  </w:t>
      </w:r>
    </w:p>
    <w:p w:rsidR="0049319A" w:rsidRPr="0049319A" w:rsidRDefault="0049319A" w:rsidP="0000746D">
      <w:pPr>
        <w:numPr>
          <w:ilvl w:val="0"/>
          <w:numId w:val="37"/>
        </w:numPr>
        <w:rPr>
          <w:rFonts w:cs="B Nazanin"/>
          <w:sz w:val="28"/>
          <w:szCs w:val="28"/>
          <w:rtl/>
          <w:lang w:bidi="fa-IR"/>
        </w:rPr>
      </w:pPr>
      <w:r w:rsidRPr="0049319A">
        <w:rPr>
          <w:rFonts w:cs="B Nazanin" w:hint="cs"/>
          <w:sz w:val="28"/>
          <w:szCs w:val="28"/>
          <w:rtl/>
          <w:lang w:bidi="fa-IR"/>
        </w:rPr>
        <w:t>انتقال ریسک</w:t>
      </w:r>
      <w:r w:rsidRPr="0049319A">
        <w:rPr>
          <w:rStyle w:val="FootnoteReference"/>
          <w:rFonts w:cs="B Nazanin"/>
          <w:sz w:val="28"/>
          <w:szCs w:val="28"/>
          <w:rtl/>
          <w:lang w:bidi="fa-IR"/>
        </w:rPr>
        <w:footnoteReference w:id="498"/>
      </w:r>
      <w:r w:rsidRPr="0049319A">
        <w:rPr>
          <w:rFonts w:cs="B Nazanin" w:hint="cs"/>
          <w:sz w:val="28"/>
          <w:szCs w:val="28"/>
          <w:rtl/>
          <w:lang w:bidi="fa-IR"/>
        </w:rPr>
        <w:t xml:space="preserve"> </w:t>
      </w:r>
    </w:p>
    <w:p w:rsidR="0049319A" w:rsidRPr="0049319A" w:rsidRDefault="00667228" w:rsidP="0049319A">
      <w:pPr>
        <w:rPr>
          <w:rFonts w:cs="B Nazanin"/>
          <w:i/>
          <w:iCs/>
          <w:sz w:val="28"/>
          <w:szCs w:val="28"/>
          <w:rtl/>
          <w:lang w:bidi="fa-IR"/>
        </w:rPr>
      </w:pPr>
      <w:r>
        <w:rPr>
          <w:rFonts w:cs="B Nazanin" w:hint="cs"/>
          <w:sz w:val="28"/>
          <w:szCs w:val="28"/>
          <w:rtl/>
          <w:lang w:bidi="fa-IR"/>
        </w:rPr>
        <w:t>دکتر «مسعود</w:t>
      </w:r>
      <w:r w:rsidR="0049319A" w:rsidRPr="0049319A">
        <w:rPr>
          <w:rFonts w:cs="B Nazanin" w:hint="cs"/>
          <w:sz w:val="28"/>
          <w:szCs w:val="28"/>
          <w:rtl/>
          <w:lang w:bidi="fa-IR"/>
        </w:rPr>
        <w:t xml:space="preserve"> درخشان» در کتاب «مشتقات و مدیریت ریسک در بازارهای نفت» برای انتخاب تکنیک مناسب مثالی را بیان کرده‏اند که جان کلام موارد فوق را به ز</w:t>
      </w:r>
      <w:r w:rsidR="008D3683">
        <w:rPr>
          <w:rFonts w:cs="B Nazanin" w:hint="cs"/>
          <w:sz w:val="28"/>
          <w:szCs w:val="28"/>
          <w:rtl/>
          <w:lang w:bidi="fa-IR"/>
        </w:rPr>
        <w:t>بان ساده بیان می‏کند.</w:t>
      </w:r>
      <w:r w:rsidR="0049319A" w:rsidRPr="0049319A">
        <w:rPr>
          <w:rFonts w:cs="B Nazanin" w:hint="cs"/>
          <w:sz w:val="28"/>
          <w:szCs w:val="28"/>
          <w:rtl/>
          <w:lang w:bidi="fa-IR"/>
        </w:rPr>
        <w:t xml:space="preserve"> </w:t>
      </w:r>
      <w:r w:rsidR="0049319A" w:rsidRPr="0049319A">
        <w:rPr>
          <w:rFonts w:cs="B Nazanin" w:hint="cs"/>
          <w:i/>
          <w:iCs/>
          <w:sz w:val="28"/>
          <w:szCs w:val="28"/>
          <w:rtl/>
          <w:lang w:bidi="fa-IR"/>
        </w:rPr>
        <w:t xml:space="preserve">پالایشگاهی را در نظر بگیرید که فرآورده‏های نفتی و بنزین تولید می‏کند. (ماده اولیه پالایشگاه نفت خام است) مدیریت پالایشگاه برای تأمین نفت خام سه ماه آینده خود در حال تصمیم‏گیری و برنامه‏ریزی است. (توجه کنید که در اینجا ریسک شناسایی شده، ریسک قیمت کالا (نفت خام) است.) مدیریت پالایشگاه می‏تواند به چهار روش زیر با این مسئله برخورد کند. </w:t>
      </w:r>
    </w:p>
    <w:p w:rsidR="0049319A" w:rsidRPr="0049319A" w:rsidRDefault="0049319A" w:rsidP="0000746D">
      <w:pPr>
        <w:numPr>
          <w:ilvl w:val="0"/>
          <w:numId w:val="38"/>
        </w:numPr>
        <w:spacing w:after="200"/>
        <w:ind w:left="45" w:firstLine="0"/>
        <w:rPr>
          <w:rFonts w:cs="B Nazanin"/>
          <w:i/>
          <w:iCs/>
          <w:sz w:val="28"/>
          <w:szCs w:val="28"/>
          <w:lang w:bidi="fa-IR"/>
        </w:rPr>
      </w:pPr>
      <w:r w:rsidRPr="0049319A">
        <w:rPr>
          <w:rFonts w:cs="B Nazanin" w:hint="cs"/>
          <w:i/>
          <w:iCs/>
          <w:sz w:val="28"/>
          <w:szCs w:val="28"/>
          <w:rtl/>
          <w:lang w:bidi="fa-IR"/>
        </w:rPr>
        <w:t xml:space="preserve">روش سنتی، یعنی نفت خام را به قیمت روز خریداری کند اما از آنجایی این که این کار به مفهوم خروج از عرصه رقابت است، به ورشکستگی ختم می‏شود. </w:t>
      </w:r>
    </w:p>
    <w:p w:rsidR="0049319A" w:rsidRPr="0049319A" w:rsidRDefault="0049319A" w:rsidP="0000746D">
      <w:pPr>
        <w:numPr>
          <w:ilvl w:val="0"/>
          <w:numId w:val="38"/>
        </w:numPr>
        <w:spacing w:after="200"/>
        <w:ind w:left="45" w:firstLine="0"/>
        <w:rPr>
          <w:rFonts w:cs="B Nazanin"/>
          <w:i/>
          <w:iCs/>
          <w:sz w:val="28"/>
          <w:szCs w:val="28"/>
          <w:lang w:bidi="fa-IR"/>
        </w:rPr>
      </w:pPr>
      <w:r w:rsidRPr="0049319A">
        <w:rPr>
          <w:rFonts w:cs="B Nazanin" w:hint="cs"/>
          <w:i/>
          <w:iCs/>
          <w:sz w:val="28"/>
          <w:szCs w:val="28"/>
          <w:rtl/>
          <w:lang w:bidi="fa-IR"/>
        </w:rPr>
        <w:t xml:space="preserve">خرید مقدار زیادی نفت خام و نگهداری از آنها در انبارهای بزرگ. در این روش هر چند ممکن است از ریسک افزایش قیمت مصون مانده باشیم اما هزینه‏های زیاد انبارداری می‏تواند بنگاه را به ورطه ورشکستگی سوق دهد. </w:t>
      </w:r>
    </w:p>
    <w:p w:rsidR="0049319A" w:rsidRPr="0049319A" w:rsidRDefault="0049319A" w:rsidP="0000746D">
      <w:pPr>
        <w:numPr>
          <w:ilvl w:val="0"/>
          <w:numId w:val="38"/>
        </w:numPr>
        <w:spacing w:after="200"/>
        <w:ind w:left="45" w:firstLine="0"/>
        <w:rPr>
          <w:rFonts w:cs="B Nazanin"/>
          <w:i/>
          <w:iCs/>
          <w:sz w:val="28"/>
          <w:szCs w:val="28"/>
          <w:lang w:bidi="fa-IR"/>
        </w:rPr>
      </w:pPr>
      <w:r w:rsidRPr="0049319A">
        <w:rPr>
          <w:rFonts w:cs="B Nazanin" w:hint="cs"/>
          <w:i/>
          <w:iCs/>
          <w:sz w:val="28"/>
          <w:szCs w:val="28"/>
          <w:rtl/>
          <w:lang w:bidi="fa-IR"/>
        </w:rPr>
        <w:t xml:space="preserve">قبول ریسک، بدین معنا که مدیریت پالایشگاه این حقیقت را می‏پذیرد که ممکن است در 6 ماه آینده قیمت نفت خام بالا برود. اما هیچ کار خاصی در راستای حذف و یا کاهش این ریسک انجام نمی‏دهد. و در شش ماه دیگر چنانچه قیمت نفت خام بالا رفته بود این هزینه اضافی را از حساب پالایشگاه پرداخت می‏کند و چنانچه قیمت محصولات پالایشگاه نیز بالا رفت از آن طریق پول اضافه پرداخت شده را به حساب پالایشگاه باز می‏گرداند. </w:t>
      </w:r>
    </w:p>
    <w:p w:rsidR="0049319A" w:rsidRPr="0049319A" w:rsidRDefault="0049319A" w:rsidP="0000746D">
      <w:pPr>
        <w:numPr>
          <w:ilvl w:val="0"/>
          <w:numId w:val="38"/>
        </w:numPr>
        <w:spacing w:after="200"/>
        <w:ind w:left="45" w:firstLine="0"/>
        <w:rPr>
          <w:rFonts w:cs="B Nazanin"/>
          <w:i/>
          <w:iCs/>
          <w:sz w:val="28"/>
          <w:szCs w:val="28"/>
          <w:rtl/>
          <w:lang w:bidi="fa-IR"/>
        </w:rPr>
      </w:pPr>
      <w:r w:rsidRPr="0049319A">
        <w:rPr>
          <w:rFonts w:cs="B Nazanin" w:hint="cs"/>
          <w:i/>
          <w:iCs/>
          <w:sz w:val="28"/>
          <w:szCs w:val="28"/>
          <w:rtl/>
          <w:lang w:bidi="fa-IR"/>
        </w:rPr>
        <w:t xml:space="preserve">اما راه چهارم بهینه‏سازی مجموعه امکانات مالی پالایشگاه و کاهش ریسک قابل پیش‏بینی آن به حداقل ممکن می‏باشد. که با اینکار می‏تواند از خدمات مدیریت و انتقال ریسک سیستم مالی بهره ببرد. به عنوان مثال می‏تواند با حضور در بورس و تشکیل یک سبد مالی به ریسک خود تنوع ببخشد و یا نفت خام موردنیاز خود را پیش خرید کند و یا با استفاده از مشتقات مالی اختیار خرید نفت خام موردنیاز خود را به قیمت مناسب تهیه کند.» </w:t>
      </w:r>
    </w:p>
    <w:p w:rsidR="0049319A" w:rsidRPr="0049319A" w:rsidRDefault="0049319A" w:rsidP="0049319A">
      <w:pPr>
        <w:rPr>
          <w:rFonts w:cs="B Nazanin"/>
          <w:sz w:val="28"/>
          <w:szCs w:val="28"/>
          <w:rtl/>
          <w:lang w:bidi="fa-IR"/>
        </w:rPr>
      </w:pPr>
      <w:r w:rsidRPr="0049319A">
        <w:rPr>
          <w:rFonts w:cs="B Nazanin" w:hint="cs"/>
          <w:b/>
          <w:bCs/>
          <w:sz w:val="28"/>
          <w:szCs w:val="28"/>
          <w:rtl/>
          <w:lang w:bidi="fa-IR"/>
        </w:rPr>
        <w:t>د. پیاده‏سازی تکنیک مدیریت ریسک:</w:t>
      </w:r>
      <w:r w:rsidRPr="0049319A">
        <w:rPr>
          <w:rFonts w:cs="B Nazanin" w:hint="cs"/>
          <w:sz w:val="28"/>
          <w:szCs w:val="28"/>
          <w:rtl/>
          <w:lang w:bidi="fa-IR"/>
        </w:rPr>
        <w:t xml:space="preserve"> بعد از آنکه به دقت یک برنامه مدیریت ریسک تهیه وتدوین کردیم حال نوبت اجرا و پیاده‏سازی آن است. نکته حائز اهمیت در این مرحله پیاده‏سازی برنامه با کم‏ترین هزینه ممکنه است. </w:t>
      </w:r>
    </w:p>
    <w:p w:rsidR="0049319A" w:rsidRPr="0049319A" w:rsidRDefault="0049319A" w:rsidP="002F336A">
      <w:pPr>
        <w:rPr>
          <w:rFonts w:cs="B Nazanin"/>
          <w:sz w:val="28"/>
          <w:szCs w:val="28"/>
          <w:rtl/>
          <w:lang w:bidi="fa-IR"/>
        </w:rPr>
      </w:pPr>
      <w:r w:rsidRPr="0049319A">
        <w:rPr>
          <w:rFonts w:cs="B Nazanin" w:hint="cs"/>
          <w:b/>
          <w:bCs/>
          <w:sz w:val="28"/>
          <w:szCs w:val="28"/>
          <w:rtl/>
          <w:lang w:bidi="fa-IR"/>
        </w:rPr>
        <w:t>ه. نظارت و مرور مجدد فرآیند:</w:t>
      </w:r>
      <w:r w:rsidRPr="0049319A">
        <w:rPr>
          <w:rFonts w:cs="B Nazanin" w:hint="cs"/>
          <w:sz w:val="28"/>
          <w:szCs w:val="28"/>
          <w:rtl/>
          <w:lang w:bidi="fa-IR"/>
        </w:rPr>
        <w:t xml:space="preserve"> این نکته را هرگز نباید فراموش کنیم که مدیریت ریسک یک فرآیند پویا</w:t>
      </w:r>
      <w:r w:rsidR="002F336A">
        <w:rPr>
          <w:rFonts w:cs="B Nazanin" w:hint="cs"/>
          <w:sz w:val="28"/>
          <w:szCs w:val="28"/>
          <w:rtl/>
          <w:lang w:bidi="fa-IR"/>
        </w:rPr>
        <w:t xml:space="preserve"> </w:t>
      </w:r>
      <w:r w:rsidRPr="0049319A">
        <w:rPr>
          <w:rFonts w:cs="B Nazanin" w:hint="cs"/>
          <w:sz w:val="28"/>
          <w:szCs w:val="28"/>
          <w:rtl/>
          <w:lang w:bidi="fa-IR"/>
        </w:rPr>
        <w:t>است و مدیران و یا کارشناسان سر ب</w:t>
      </w:r>
      <w:r w:rsidR="002F336A">
        <w:rPr>
          <w:rFonts w:cs="B Nazanin" w:hint="cs"/>
          <w:sz w:val="28"/>
          <w:szCs w:val="28"/>
          <w:rtl/>
          <w:lang w:bidi="fa-IR"/>
        </w:rPr>
        <w:t>نگاه بایستی به صورت منظم بازخور</w:t>
      </w:r>
      <w:r w:rsidRPr="0049319A">
        <w:rPr>
          <w:rFonts w:cs="B Nazanin" w:hint="cs"/>
          <w:sz w:val="28"/>
          <w:szCs w:val="28"/>
          <w:rtl/>
          <w:lang w:bidi="fa-IR"/>
        </w:rPr>
        <w:t xml:space="preserve">های بازار و شرایط بنگاه و در حالت کلی‏تر چهار مرحله اولیه فرآیند مدیریت ریسک را مورد بررسی و تجدیدنظر قرار دهند و تغییرات لازم را اعمال نمایند، چرا که شرایط بازار دائماً در حال تغییر است و برای بقا در این بازار با توجه به شرایط روز موضع‏گیری کرد. </w:t>
      </w:r>
    </w:p>
    <w:p w:rsidR="0049319A" w:rsidRPr="0049319A" w:rsidRDefault="0049319A" w:rsidP="002F336A">
      <w:pPr>
        <w:rPr>
          <w:rFonts w:cs="B Nazanin"/>
          <w:sz w:val="28"/>
          <w:szCs w:val="28"/>
          <w:rtl/>
          <w:lang w:bidi="fa-IR"/>
        </w:rPr>
      </w:pPr>
      <w:r w:rsidRPr="0049319A">
        <w:rPr>
          <w:rFonts w:cs="B Nazanin" w:hint="cs"/>
          <w:sz w:val="28"/>
          <w:szCs w:val="28"/>
          <w:rtl/>
          <w:lang w:bidi="fa-IR"/>
        </w:rPr>
        <w:t>همه برنامه‏های مدیریت ریسک (خروجی</w:t>
      </w:r>
      <w:r w:rsidR="002F336A">
        <w:rPr>
          <w:rFonts w:cs="B Nazanin" w:hint="cs"/>
          <w:sz w:val="28"/>
          <w:szCs w:val="28"/>
          <w:rtl/>
          <w:lang w:bidi="fa-IR"/>
        </w:rPr>
        <w:t xml:space="preserve"> فرآیند پنج مرحله‏ای </w:t>
      </w:r>
      <w:r w:rsidRPr="0049319A">
        <w:rPr>
          <w:rFonts w:cs="B Nazanin" w:hint="cs"/>
          <w:sz w:val="28"/>
          <w:szCs w:val="28"/>
          <w:rtl/>
          <w:lang w:bidi="fa-IR"/>
        </w:rPr>
        <w:t>ذکر شده) از سطوح بالایی سازمان شروع می‏شود.</w:t>
      </w:r>
      <w:r w:rsidR="002F336A">
        <w:rPr>
          <w:rFonts w:cs="B Nazanin" w:hint="cs"/>
          <w:sz w:val="28"/>
          <w:szCs w:val="28"/>
          <w:rtl/>
          <w:lang w:bidi="fa-IR"/>
        </w:rPr>
        <w:t xml:space="preserve"> </w:t>
      </w:r>
      <w:r w:rsidRPr="0049319A">
        <w:rPr>
          <w:rFonts w:cs="B Nazanin" w:hint="cs"/>
          <w:sz w:val="28"/>
          <w:szCs w:val="28"/>
          <w:rtl/>
          <w:lang w:bidi="fa-IR"/>
        </w:rPr>
        <w:t>اما این بدان معنا نیست که جزئیات و ریزمطالب برنامه در سطح مدیران عالی مطرح شود، بلکه هر سازمان می‏بایستی دارای یک سیاست‏نامه ریسک سازمانی</w:t>
      </w:r>
      <w:r w:rsidRPr="0049319A">
        <w:rPr>
          <w:rStyle w:val="FootnoteReference"/>
          <w:rFonts w:cs="B Nazanin"/>
          <w:sz w:val="28"/>
          <w:szCs w:val="28"/>
          <w:rtl/>
          <w:lang w:bidi="fa-IR"/>
        </w:rPr>
        <w:footnoteReference w:id="499"/>
      </w:r>
      <w:r w:rsidRPr="0049319A">
        <w:rPr>
          <w:rFonts w:cs="B Nazanin" w:hint="cs"/>
          <w:sz w:val="28"/>
          <w:szCs w:val="28"/>
          <w:rtl/>
          <w:lang w:bidi="fa-IR"/>
        </w:rPr>
        <w:t xml:space="preserve"> باشد. تا تمامی ارکان سازمان فعالیت‏های خود را در راستای تحقق اهداف این سیاست‏نامه تصحیح و تنظیم کنند. این سیاست‏نامه که شامل پروفایل سازمان، ریسک‏های سازمان، جهت‏گیری های سازمان نسبت به بازار (و برگرفته از تعاملات بالا به پایین و پایین به بالا در سازمان) است، بایستی توسط هیأت مدیره شرکت موردتأیید قرار گرفته و به ارکان پایین‏دستی ابلاغ شود. پس از ابلاغ سیاست‏نامه تدوین و تأیید شده، بر اساس اندازه شرکت و فعالیت‏های مالی آن از یک تیم گرفته تا یک نفر که دارای تخصص و مهارت کافی برای برآوردن نیازهای سازمان است به عنوان مسئول امر مدیریت و پوشش ریسک استفاده می‏کنند. </w:t>
      </w:r>
    </w:p>
    <w:p w:rsidR="0049319A" w:rsidRPr="0049319A" w:rsidRDefault="0049319A" w:rsidP="0049319A">
      <w:pPr>
        <w:rPr>
          <w:rFonts w:cs="B Nazanin"/>
          <w:sz w:val="28"/>
          <w:szCs w:val="28"/>
          <w:rtl/>
          <w:lang w:bidi="fa-IR"/>
        </w:rPr>
      </w:pPr>
    </w:p>
    <w:p w:rsidR="0049319A" w:rsidRPr="00667228" w:rsidRDefault="0049319A" w:rsidP="00667228">
      <w:pPr>
        <w:pStyle w:val="Heading2"/>
        <w:rPr>
          <w:rtl/>
        </w:rPr>
      </w:pPr>
      <w:bookmarkStart w:id="310" w:name="_Toc261782783"/>
      <w:bookmarkStart w:id="311" w:name="_Toc295552592"/>
      <w:r w:rsidRPr="00667228">
        <w:rPr>
          <w:rFonts w:hint="cs"/>
          <w:rtl/>
        </w:rPr>
        <w:t>انتقال ریسک</w:t>
      </w:r>
      <w:bookmarkEnd w:id="310"/>
      <w:bookmarkEnd w:id="311"/>
      <w:r w:rsidRPr="00667228">
        <w:rPr>
          <w:rFonts w:hint="cs"/>
          <w:rtl/>
        </w:rPr>
        <w:t xml:space="preserve"> </w:t>
      </w:r>
    </w:p>
    <w:p w:rsidR="0049319A" w:rsidRPr="0049319A" w:rsidRDefault="0049319A" w:rsidP="0049319A">
      <w:pPr>
        <w:rPr>
          <w:rFonts w:cs="B Nazanin"/>
          <w:sz w:val="28"/>
          <w:szCs w:val="28"/>
          <w:rtl/>
          <w:lang w:bidi="fa-IR"/>
        </w:rPr>
      </w:pPr>
      <w:r w:rsidRPr="0049319A">
        <w:rPr>
          <w:rFonts w:cs="B Nazanin" w:hint="cs"/>
          <w:sz w:val="28"/>
          <w:szCs w:val="28"/>
          <w:rtl/>
          <w:lang w:bidi="fa-IR"/>
        </w:rPr>
        <w:t>در بخش گذشته چهار تکنیک را برای مدیریت ریسک برشمردیم. که انتقال ریسک یکی از آنها و البته در حال حاضر متداول‏ترین تکنیک مدیریت ریسک به حساب می‏آید.گفتیم که در روش انتقال ریسک، بنگاه با استفاده از خدمات نظاماتی بخش یا تمام ریسک‏های خود را به شخصی دیگر (افراد ریسک‏پذیر) منتقل می‏کند.</w:t>
      </w:r>
      <w:r w:rsidR="00B71E1D">
        <w:rPr>
          <w:rFonts w:cs="B Nazanin" w:hint="cs"/>
          <w:sz w:val="28"/>
          <w:szCs w:val="28"/>
          <w:rtl/>
          <w:lang w:bidi="fa-IR"/>
        </w:rPr>
        <w:t xml:space="preserve"> </w:t>
      </w:r>
      <w:r w:rsidRPr="0049319A">
        <w:rPr>
          <w:rFonts w:cs="B Nazanin" w:hint="cs"/>
          <w:sz w:val="28"/>
          <w:szCs w:val="28"/>
          <w:rtl/>
          <w:lang w:bidi="fa-IR"/>
        </w:rPr>
        <w:t>در این قسمت در مورد روش های انتقال ریسک بیشتر صحبت می کنیم. ساده‏ترین روش انتقال ریسک، فروش دارایی</w:t>
      </w:r>
      <w:r w:rsidR="00B71E1D">
        <w:rPr>
          <w:rFonts w:cs="B Nazanin" w:hint="cs"/>
          <w:sz w:val="28"/>
          <w:szCs w:val="28"/>
          <w:rtl/>
          <w:lang w:bidi="fa-IR"/>
        </w:rPr>
        <w:t xml:space="preserve"> </w:t>
      </w:r>
      <w:r w:rsidRPr="0049319A">
        <w:rPr>
          <w:rFonts w:cs="B Nazanin" w:hint="cs"/>
          <w:sz w:val="28"/>
          <w:szCs w:val="28"/>
          <w:rtl/>
          <w:lang w:bidi="fa-IR"/>
        </w:rPr>
        <w:t xml:space="preserve">ای است که سرمنشأ ریسک است. در حالت عمومی‏تر، انتقال ریسک روشهای سازمان یافته شده زیر امکان‏پذیر هستند: </w:t>
      </w:r>
    </w:p>
    <w:p w:rsidR="0049319A" w:rsidRPr="0049319A" w:rsidRDefault="0049319A" w:rsidP="0000746D">
      <w:pPr>
        <w:numPr>
          <w:ilvl w:val="0"/>
          <w:numId w:val="39"/>
        </w:numPr>
        <w:rPr>
          <w:rFonts w:cs="B Nazanin"/>
          <w:sz w:val="28"/>
          <w:szCs w:val="28"/>
          <w:lang w:bidi="fa-IR"/>
        </w:rPr>
      </w:pPr>
      <w:r w:rsidRPr="0049319A">
        <w:rPr>
          <w:rFonts w:cs="B Nazanin" w:hint="cs"/>
          <w:sz w:val="28"/>
          <w:szCs w:val="28"/>
          <w:rtl/>
          <w:lang w:bidi="fa-IR"/>
        </w:rPr>
        <w:t>پوشش ریسک</w:t>
      </w:r>
      <w:r w:rsidRPr="0049319A">
        <w:rPr>
          <w:rStyle w:val="FootnoteReference"/>
          <w:rFonts w:cs="B Nazanin"/>
          <w:sz w:val="28"/>
          <w:szCs w:val="28"/>
          <w:rtl/>
          <w:lang w:bidi="fa-IR"/>
        </w:rPr>
        <w:footnoteReference w:id="500"/>
      </w:r>
      <w:r w:rsidRPr="0049319A">
        <w:rPr>
          <w:rFonts w:cs="B Nazanin" w:hint="cs"/>
          <w:sz w:val="28"/>
          <w:szCs w:val="28"/>
          <w:rtl/>
          <w:lang w:bidi="fa-IR"/>
        </w:rPr>
        <w:t xml:space="preserve"> </w:t>
      </w:r>
      <w:r w:rsidRPr="0049319A">
        <w:rPr>
          <w:rFonts w:cs="B Nazanin" w:hint="cs"/>
          <w:sz w:val="28"/>
          <w:szCs w:val="28"/>
          <w:rtl/>
          <w:lang w:bidi="fa-IR"/>
        </w:rPr>
        <w:tab/>
      </w:r>
    </w:p>
    <w:p w:rsidR="0049319A" w:rsidRPr="0049319A" w:rsidRDefault="0049319A" w:rsidP="0000746D">
      <w:pPr>
        <w:numPr>
          <w:ilvl w:val="0"/>
          <w:numId w:val="39"/>
        </w:numPr>
        <w:rPr>
          <w:rFonts w:cs="B Nazanin"/>
          <w:sz w:val="28"/>
          <w:szCs w:val="28"/>
          <w:lang w:bidi="fa-IR"/>
        </w:rPr>
      </w:pPr>
      <w:r w:rsidRPr="0049319A">
        <w:rPr>
          <w:rFonts w:cs="B Nazanin" w:hint="cs"/>
          <w:sz w:val="28"/>
          <w:szCs w:val="28"/>
          <w:rtl/>
          <w:lang w:bidi="fa-IR"/>
        </w:rPr>
        <w:t>بیمه کردن در مقابل ریسک</w:t>
      </w:r>
      <w:r w:rsidRPr="0049319A">
        <w:rPr>
          <w:rStyle w:val="FootnoteReference"/>
          <w:rFonts w:cs="B Nazanin"/>
          <w:sz w:val="28"/>
          <w:szCs w:val="28"/>
          <w:rtl/>
          <w:lang w:bidi="fa-IR"/>
        </w:rPr>
        <w:footnoteReference w:id="501"/>
      </w:r>
      <w:r w:rsidRPr="0049319A">
        <w:rPr>
          <w:rFonts w:cs="B Nazanin" w:hint="cs"/>
          <w:sz w:val="28"/>
          <w:szCs w:val="28"/>
          <w:rtl/>
          <w:lang w:bidi="fa-IR"/>
        </w:rPr>
        <w:t xml:space="preserve"> </w:t>
      </w:r>
    </w:p>
    <w:p w:rsidR="0049319A" w:rsidRPr="0049319A" w:rsidRDefault="0049319A" w:rsidP="0000746D">
      <w:pPr>
        <w:numPr>
          <w:ilvl w:val="0"/>
          <w:numId w:val="39"/>
        </w:numPr>
        <w:rPr>
          <w:rFonts w:cs="B Nazanin"/>
          <w:sz w:val="28"/>
          <w:szCs w:val="28"/>
          <w:rtl/>
          <w:lang w:bidi="fa-IR"/>
        </w:rPr>
      </w:pPr>
      <w:r w:rsidRPr="0049319A">
        <w:rPr>
          <w:rFonts w:cs="B Nazanin" w:hint="cs"/>
          <w:sz w:val="28"/>
          <w:szCs w:val="28"/>
          <w:rtl/>
          <w:lang w:bidi="fa-IR"/>
        </w:rPr>
        <w:t>تنوع بخشیدن به ریسک</w:t>
      </w:r>
      <w:r w:rsidRPr="0049319A">
        <w:rPr>
          <w:rStyle w:val="FootnoteReference"/>
          <w:rFonts w:cs="B Nazanin"/>
          <w:sz w:val="28"/>
          <w:szCs w:val="28"/>
          <w:rtl/>
          <w:lang w:bidi="fa-IR"/>
        </w:rPr>
        <w:footnoteReference w:id="502"/>
      </w:r>
      <w:r w:rsidRPr="0049319A">
        <w:rPr>
          <w:rFonts w:cs="B Nazanin" w:hint="cs"/>
          <w:sz w:val="28"/>
          <w:szCs w:val="28"/>
          <w:rtl/>
          <w:lang w:bidi="fa-IR"/>
        </w:rPr>
        <w:t xml:space="preserve"> </w:t>
      </w:r>
    </w:p>
    <w:p w:rsidR="0049319A" w:rsidRPr="0049319A" w:rsidRDefault="0049319A" w:rsidP="0049319A">
      <w:pPr>
        <w:rPr>
          <w:rFonts w:cs="B Nazanin"/>
          <w:sz w:val="28"/>
          <w:szCs w:val="28"/>
          <w:rtl/>
          <w:lang w:bidi="fa-IR"/>
        </w:rPr>
      </w:pPr>
      <w:r w:rsidRPr="0049319A">
        <w:rPr>
          <w:rFonts w:cs="B Nazanin" w:hint="cs"/>
          <w:sz w:val="28"/>
          <w:szCs w:val="28"/>
          <w:rtl/>
          <w:lang w:bidi="fa-IR"/>
        </w:rPr>
        <w:t xml:space="preserve">در ادامه در مورد هر کدام از این سه روش به اختصار توضیحاتی را ارائه می‏کنیم. </w:t>
      </w:r>
    </w:p>
    <w:p w:rsidR="0049319A" w:rsidRPr="0049319A" w:rsidRDefault="0049319A" w:rsidP="0028327F">
      <w:pPr>
        <w:rPr>
          <w:rFonts w:cs="B Nazanin"/>
          <w:sz w:val="28"/>
          <w:szCs w:val="28"/>
          <w:rtl/>
          <w:lang w:bidi="fa-IR"/>
        </w:rPr>
      </w:pPr>
      <w:r w:rsidRPr="0049319A">
        <w:rPr>
          <w:rFonts w:cs="B Nazanin" w:hint="cs"/>
          <w:b/>
          <w:bCs/>
          <w:sz w:val="28"/>
          <w:szCs w:val="28"/>
          <w:rtl/>
          <w:lang w:bidi="fa-IR"/>
        </w:rPr>
        <w:t>الف</w:t>
      </w:r>
      <w:r w:rsidRPr="0049319A">
        <w:rPr>
          <w:rFonts w:cs="B Nazanin"/>
          <w:b/>
          <w:bCs/>
          <w:sz w:val="28"/>
          <w:szCs w:val="28"/>
          <w:lang w:bidi="fa-IR"/>
        </w:rPr>
        <w:t>.</w:t>
      </w:r>
      <w:r w:rsidRPr="0049319A">
        <w:rPr>
          <w:rFonts w:cs="B Nazanin" w:hint="cs"/>
          <w:b/>
          <w:bCs/>
          <w:sz w:val="28"/>
          <w:szCs w:val="28"/>
          <w:rtl/>
          <w:lang w:bidi="fa-IR"/>
        </w:rPr>
        <w:t xml:space="preserve"> پوشش ریسک:</w:t>
      </w:r>
      <w:r w:rsidRPr="0049319A">
        <w:rPr>
          <w:rFonts w:cs="B Nazanin" w:hint="cs"/>
          <w:sz w:val="28"/>
          <w:szCs w:val="28"/>
          <w:rtl/>
          <w:lang w:bidi="fa-IR"/>
        </w:rPr>
        <w:t xml:space="preserve"> در این روش بنگاه با استفاده از قراردادهای آتی</w:t>
      </w:r>
      <w:r w:rsidRPr="0049319A">
        <w:rPr>
          <w:rStyle w:val="FootnoteReference"/>
          <w:rFonts w:cs="B Nazanin"/>
          <w:sz w:val="28"/>
          <w:szCs w:val="28"/>
          <w:rtl/>
          <w:lang w:bidi="fa-IR"/>
        </w:rPr>
        <w:footnoteReference w:id="503"/>
      </w:r>
      <w:r w:rsidRPr="0049319A">
        <w:rPr>
          <w:rFonts w:cs="B Nazanin" w:hint="cs"/>
          <w:sz w:val="28"/>
          <w:szCs w:val="28"/>
          <w:rtl/>
          <w:lang w:bidi="fa-IR"/>
        </w:rPr>
        <w:t xml:space="preserve"> (در بازارهای آتی) و یا قراردادهای سلف</w:t>
      </w:r>
      <w:r w:rsidRPr="0049319A">
        <w:rPr>
          <w:rStyle w:val="FootnoteReference"/>
          <w:rFonts w:cs="B Nazanin"/>
          <w:sz w:val="28"/>
          <w:szCs w:val="28"/>
          <w:rtl/>
          <w:lang w:bidi="fa-IR"/>
        </w:rPr>
        <w:footnoteReference w:id="504"/>
      </w:r>
      <w:r w:rsidRPr="0049319A">
        <w:rPr>
          <w:rFonts w:cs="B Nazanin" w:hint="cs"/>
          <w:sz w:val="28"/>
          <w:szCs w:val="28"/>
          <w:rtl/>
          <w:lang w:bidi="fa-IR"/>
        </w:rPr>
        <w:t xml:space="preserve"> (در بازارهای فرابورس </w:t>
      </w:r>
      <w:r w:rsidRPr="0049319A">
        <w:rPr>
          <w:rFonts w:cs="B Nazanin"/>
          <w:sz w:val="28"/>
          <w:szCs w:val="28"/>
          <w:lang w:bidi="fa-IR"/>
        </w:rPr>
        <w:t>(</w:t>
      </w:r>
      <w:r w:rsidRPr="0049319A">
        <w:rPr>
          <w:rStyle w:val="FootnoteReference"/>
          <w:rFonts w:cs="B Nazanin"/>
          <w:sz w:val="28"/>
          <w:szCs w:val="28"/>
          <w:lang w:bidi="fa-IR"/>
        </w:rPr>
        <w:footnoteReference w:id="505"/>
      </w:r>
      <w:r w:rsidRPr="0049319A">
        <w:rPr>
          <w:rFonts w:cs="B Nazanin"/>
          <w:sz w:val="28"/>
          <w:szCs w:val="28"/>
          <w:lang w:bidi="fa-IR"/>
        </w:rPr>
        <w:t>OTC)</w:t>
      </w:r>
      <w:r w:rsidRPr="0049319A">
        <w:rPr>
          <w:rFonts w:cs="B Nazanin" w:hint="cs"/>
          <w:sz w:val="28"/>
          <w:szCs w:val="28"/>
          <w:rtl/>
          <w:lang w:bidi="fa-IR"/>
        </w:rPr>
        <w:t>) خود را در برابر ریسک‏های مدنظر (عمدتاً ریسک تغییر قیمت) مصون می‏کند. اما در عین حال از منافع محتمل نیز چشم‏پوشی می‏کنند. در این حالت بنگاه اقتصادی ریسک‏گریز (پوشش دهنده ریسک) بااستفاده از قراردادهای آتی/سلف (پیش‏خرید یا پیش فروش) ریسک را به یک شخص یا بنگاه ریسک‏پذیر منتقل کرده و امکان بهره‏برداری از منافع محتمل را نیز به او منتقل می‏کند. به عنوان یک نمونه ساده غیرنفتی کشاورزی را در نظر بگیرید که نسبت به فروش گندم خود دغدغه دارد. تغییرات ناگهانی قیمت گندم می‏تواند اصل کار او (کشاورزی) را تحت تأثیر قرار دهد. به همین خاطر کشاورز اقدام به پیش</w:t>
      </w:r>
      <w:r w:rsidRPr="0049319A">
        <w:rPr>
          <w:rFonts w:cs="B Nazanin" w:hint="eastAsia"/>
          <w:sz w:val="28"/>
          <w:szCs w:val="28"/>
          <w:rtl/>
          <w:lang w:bidi="fa-IR"/>
        </w:rPr>
        <w:t>‏فروش محصول امسال خود در شش ماه دیگر به قیمت معین می</w:t>
      </w:r>
      <w:r w:rsidRPr="0049319A">
        <w:rPr>
          <w:rFonts w:cs="B Nazanin" w:hint="cs"/>
          <w:sz w:val="28"/>
          <w:szCs w:val="28"/>
          <w:rtl/>
          <w:lang w:bidi="fa-IR"/>
        </w:rPr>
        <w:t xml:space="preserve">‏کند. </w:t>
      </w:r>
    </w:p>
    <w:p w:rsidR="0049319A" w:rsidRPr="0049319A" w:rsidRDefault="0049319A" w:rsidP="001878D2">
      <w:pPr>
        <w:rPr>
          <w:rFonts w:cs="B Nazanin"/>
          <w:sz w:val="28"/>
          <w:szCs w:val="28"/>
          <w:rtl/>
          <w:lang w:bidi="fa-IR"/>
        </w:rPr>
      </w:pPr>
      <w:r w:rsidRPr="0049319A">
        <w:rPr>
          <w:rFonts w:cs="B Nazanin" w:hint="cs"/>
          <w:b/>
          <w:bCs/>
          <w:sz w:val="28"/>
          <w:szCs w:val="28"/>
          <w:rtl/>
          <w:lang w:bidi="fa-IR"/>
        </w:rPr>
        <w:t>ب. بیمه کردن در مقابل ریسک:</w:t>
      </w:r>
      <w:r w:rsidRPr="0049319A">
        <w:rPr>
          <w:rFonts w:cs="B Nazanin" w:hint="cs"/>
          <w:sz w:val="28"/>
          <w:szCs w:val="28"/>
          <w:rtl/>
          <w:lang w:bidi="fa-IR"/>
        </w:rPr>
        <w:t xml:space="preserve"> بیمه کردن در حقیقت به معنای پرداخت یک حق‏امتیاز /بیمه</w:t>
      </w:r>
      <w:r w:rsidRPr="0049319A">
        <w:rPr>
          <w:rStyle w:val="FootnoteReference"/>
          <w:rFonts w:cs="B Nazanin"/>
          <w:sz w:val="28"/>
          <w:szCs w:val="28"/>
          <w:rtl/>
          <w:lang w:bidi="fa-IR"/>
        </w:rPr>
        <w:footnoteReference w:id="506"/>
      </w:r>
      <w:r w:rsidRPr="0049319A">
        <w:rPr>
          <w:rFonts w:cs="B Nazanin" w:hint="cs"/>
          <w:sz w:val="28"/>
          <w:szCs w:val="28"/>
          <w:rtl/>
          <w:lang w:bidi="fa-IR"/>
        </w:rPr>
        <w:t xml:space="preserve">  می باشد برای استفاده از پوشش بیمه به هنگام بروز ضرر و زیان، در واقع در طی فرآیند بیمه کردن ما یک ضرر قطعی (هزینه حق بیمه) را جایگزین یک ضرر محتمل (بالا/پایین رفتن قیمت دارایی پایه قرارداد) می‏کنیم. به عنوان نمونه به حق بیمه (هر نوع بیمه) خودرو می‏توان اشاره کرد. برای استفاده از پوشش بیمه در صورت بروز حادثه </w:t>
      </w:r>
      <w:r w:rsidR="001878D2">
        <w:rPr>
          <w:rFonts w:cs="B Nazanin" w:hint="cs"/>
          <w:sz w:val="28"/>
          <w:szCs w:val="28"/>
          <w:rtl/>
          <w:lang w:bidi="fa-IR"/>
        </w:rPr>
        <w:t xml:space="preserve">هزینه ای را اکثرا ثابت </w:t>
      </w:r>
      <w:r w:rsidRPr="0049319A">
        <w:rPr>
          <w:rFonts w:cs="B Nazanin" w:hint="cs"/>
          <w:sz w:val="28"/>
          <w:szCs w:val="28"/>
          <w:rtl/>
          <w:lang w:bidi="fa-IR"/>
        </w:rPr>
        <w:t>پرداخت می‏کنیم. ابزاری که در دنیای مالی امکان بیمه کردن را به ما می‏دهد، قراردادهای اختیار معامله</w:t>
      </w:r>
      <w:r w:rsidRPr="0049319A">
        <w:rPr>
          <w:rStyle w:val="FootnoteReference"/>
          <w:rFonts w:cs="B Nazanin"/>
          <w:sz w:val="28"/>
          <w:szCs w:val="28"/>
          <w:rtl/>
          <w:lang w:bidi="fa-IR"/>
        </w:rPr>
        <w:footnoteReference w:id="507"/>
      </w:r>
      <w:r w:rsidRPr="0049319A">
        <w:rPr>
          <w:rFonts w:cs="B Nazanin" w:hint="cs"/>
          <w:sz w:val="28"/>
          <w:szCs w:val="28"/>
          <w:rtl/>
          <w:lang w:bidi="fa-IR"/>
        </w:rPr>
        <w:t xml:space="preserve"> هستند. </w:t>
      </w:r>
    </w:p>
    <w:p w:rsidR="0049319A" w:rsidRPr="0049319A" w:rsidRDefault="0049319A" w:rsidP="0049319A">
      <w:pPr>
        <w:rPr>
          <w:rFonts w:cs="B Nazanin"/>
          <w:sz w:val="28"/>
          <w:szCs w:val="28"/>
          <w:lang w:bidi="fa-IR"/>
        </w:rPr>
      </w:pPr>
      <w:r w:rsidRPr="0049319A">
        <w:rPr>
          <w:rFonts w:cs="B Nazanin" w:hint="cs"/>
          <w:b/>
          <w:bCs/>
          <w:sz w:val="28"/>
          <w:szCs w:val="28"/>
          <w:rtl/>
          <w:lang w:bidi="fa-IR"/>
        </w:rPr>
        <w:t>ج</w:t>
      </w:r>
      <w:r w:rsidRPr="0049319A">
        <w:rPr>
          <w:rFonts w:cs="B Nazanin"/>
          <w:b/>
          <w:bCs/>
          <w:sz w:val="28"/>
          <w:szCs w:val="28"/>
          <w:lang w:bidi="fa-IR"/>
        </w:rPr>
        <w:t>.</w:t>
      </w:r>
      <w:r w:rsidRPr="0049319A">
        <w:rPr>
          <w:rFonts w:cs="B Nazanin" w:hint="cs"/>
          <w:b/>
          <w:bCs/>
          <w:sz w:val="28"/>
          <w:szCs w:val="28"/>
          <w:rtl/>
          <w:lang w:bidi="fa-IR"/>
        </w:rPr>
        <w:t xml:space="preserve"> تنوع بخشی به ریسک:</w:t>
      </w:r>
      <w:r w:rsidRPr="0049319A">
        <w:rPr>
          <w:rFonts w:cs="B Nazanin" w:hint="cs"/>
          <w:sz w:val="28"/>
          <w:szCs w:val="28"/>
          <w:rtl/>
          <w:lang w:bidi="fa-IR"/>
        </w:rPr>
        <w:t xml:space="preserve"> مثال معمول و سنتی تنوع‏</w:t>
      </w:r>
      <w:r w:rsidR="001878D2">
        <w:rPr>
          <w:rFonts w:cs="B Nazanin" w:hint="cs"/>
          <w:sz w:val="28"/>
          <w:szCs w:val="28"/>
          <w:rtl/>
          <w:lang w:bidi="fa-IR"/>
        </w:rPr>
        <w:t xml:space="preserve"> </w:t>
      </w:r>
      <w:r w:rsidRPr="0049319A">
        <w:rPr>
          <w:rFonts w:cs="B Nazanin" w:hint="cs"/>
          <w:sz w:val="28"/>
          <w:szCs w:val="28"/>
          <w:rtl/>
          <w:lang w:bidi="fa-IR"/>
        </w:rPr>
        <w:t xml:space="preserve">بخشی به ریسک مثال تخم‏مرغ و سبد است. مبنی بر اینکه اگر شما قرار باشد تعدادی تخم‏مرغ را جابجا کنید آیا بهتر نیست. به جای آنکه همه را در یک سبد قرار دهید در دو یا چند سبد مختلف بگذارید؟ </w:t>
      </w:r>
    </w:p>
    <w:p w:rsidR="0049319A" w:rsidRPr="0049319A" w:rsidRDefault="0049319A" w:rsidP="0049319A">
      <w:pPr>
        <w:rPr>
          <w:rFonts w:cs="B Nazanin"/>
          <w:sz w:val="28"/>
          <w:szCs w:val="28"/>
          <w:rtl/>
          <w:lang w:bidi="fa-IR"/>
        </w:rPr>
      </w:pPr>
      <w:r w:rsidRPr="0049319A">
        <w:rPr>
          <w:rFonts w:cs="B Nazanin" w:hint="cs"/>
          <w:sz w:val="28"/>
          <w:szCs w:val="28"/>
          <w:rtl/>
          <w:lang w:bidi="fa-IR"/>
        </w:rPr>
        <w:t>در واقع در تنوع بخشی به ریسک نیز ما عملاً همین</w:t>
      </w:r>
      <w:r w:rsidRPr="0049319A">
        <w:rPr>
          <w:rFonts w:cs="B Nazanin"/>
          <w:sz w:val="28"/>
          <w:szCs w:val="28"/>
          <w:lang w:bidi="fa-IR"/>
        </w:rPr>
        <w:t xml:space="preserve"> </w:t>
      </w:r>
      <w:r w:rsidRPr="0049319A">
        <w:rPr>
          <w:rFonts w:cs="B Nazanin" w:hint="cs"/>
          <w:sz w:val="28"/>
          <w:szCs w:val="28"/>
          <w:rtl/>
          <w:lang w:bidi="fa-IR"/>
        </w:rPr>
        <w:t>کار را می‏کنیم و به جای آنکه همه سرمایه خود را بر روی یک دارای</w:t>
      </w:r>
      <w:r w:rsidR="001878D2">
        <w:rPr>
          <w:rFonts w:cs="B Nazanin" w:hint="cs"/>
          <w:sz w:val="28"/>
          <w:szCs w:val="28"/>
          <w:rtl/>
          <w:lang w:bidi="fa-IR"/>
        </w:rPr>
        <w:t>ی</w:t>
      </w:r>
      <w:r w:rsidRPr="0049319A">
        <w:rPr>
          <w:rFonts w:cs="B Nazanin" w:hint="cs"/>
          <w:sz w:val="28"/>
          <w:szCs w:val="28"/>
          <w:rtl/>
          <w:lang w:bidi="fa-IR"/>
        </w:rPr>
        <w:t xml:space="preserve"> خاص سرمایه‏گذاری کنیم بر روی چند دارایی پایه ریسکی سرمایه‏گذاری کرده و یک سبد مالی از این دارایی‏های ریسکی تشکیل می‏دهیم. در حقیقت تنوع</w:t>
      </w:r>
      <w:r w:rsidR="001878D2">
        <w:rPr>
          <w:rFonts w:cs="B Nazanin" w:hint="cs"/>
          <w:sz w:val="28"/>
          <w:szCs w:val="28"/>
          <w:rtl/>
          <w:lang w:bidi="fa-IR"/>
        </w:rPr>
        <w:t xml:space="preserve"> </w:t>
      </w:r>
      <w:r w:rsidRPr="0049319A">
        <w:rPr>
          <w:rFonts w:cs="B Nazanin" w:hint="cs"/>
          <w:sz w:val="28"/>
          <w:szCs w:val="28"/>
          <w:rtl/>
          <w:lang w:bidi="fa-IR"/>
        </w:rPr>
        <w:t xml:space="preserve">‏بخشی به ریسک باعث می‏شود شما میزان مواجهه با ریسک را محدود کنید. </w:t>
      </w:r>
    </w:p>
    <w:p w:rsidR="0049319A" w:rsidRPr="0049319A" w:rsidRDefault="0049319A" w:rsidP="0049319A">
      <w:pPr>
        <w:rPr>
          <w:rFonts w:cs="B Nazanin"/>
          <w:sz w:val="28"/>
          <w:szCs w:val="28"/>
          <w:rtl/>
          <w:lang w:bidi="fa-IR"/>
        </w:rPr>
      </w:pPr>
      <w:r w:rsidRPr="0049319A">
        <w:rPr>
          <w:rFonts w:cs="B Nazanin" w:hint="cs"/>
          <w:sz w:val="28"/>
          <w:szCs w:val="28"/>
          <w:rtl/>
          <w:lang w:bidi="fa-IR"/>
        </w:rPr>
        <w:t>برای اینکار (تنوع</w:t>
      </w:r>
      <w:r w:rsidR="0044156E">
        <w:rPr>
          <w:rFonts w:cs="B Nazanin" w:hint="cs"/>
          <w:sz w:val="28"/>
          <w:szCs w:val="28"/>
          <w:rtl/>
          <w:lang w:bidi="fa-IR"/>
        </w:rPr>
        <w:t xml:space="preserve"> </w:t>
      </w:r>
      <w:r w:rsidRPr="0049319A">
        <w:rPr>
          <w:rFonts w:cs="B Nazanin" w:hint="cs"/>
          <w:sz w:val="28"/>
          <w:szCs w:val="28"/>
          <w:rtl/>
          <w:lang w:bidi="fa-IR"/>
        </w:rPr>
        <w:t>‏بخشی به ریسک) بنگاه‏ها می‏توانند هم به صورت مستقل و مستقیم و هم به صورت وابسته و غیرمستقیم (از طریق واسطه‏های مالی‏ای همچون صندوق‏</w:t>
      </w:r>
      <w:r w:rsidR="0044156E">
        <w:rPr>
          <w:rFonts w:cs="B Nazanin" w:hint="cs"/>
          <w:sz w:val="28"/>
          <w:szCs w:val="28"/>
          <w:rtl/>
          <w:lang w:bidi="fa-IR"/>
        </w:rPr>
        <w:t>های سرمایه‏گذاری) اقدام کنند.</w:t>
      </w:r>
      <w:r w:rsidRPr="0049319A">
        <w:rPr>
          <w:rFonts w:cs="B Nazanin" w:hint="cs"/>
          <w:sz w:val="28"/>
          <w:szCs w:val="28"/>
          <w:rtl/>
          <w:lang w:bidi="fa-IR"/>
        </w:rPr>
        <w:t xml:space="preserve"> معمولاً توصیه می‏شود چنانچه بنگاه تخصص و مهارت کافی را در این خصوص ندارد، با سرمایه‏گذاری در یک صندوق سرمایه‏گذاری مسئولیت تشکیل و نگهداری سبد مالی را به او منتقل کند. </w:t>
      </w:r>
    </w:p>
    <w:p w:rsidR="0049319A" w:rsidRPr="0049319A" w:rsidRDefault="0049319A" w:rsidP="00476E9B">
      <w:pPr>
        <w:rPr>
          <w:rFonts w:cs="B Nazanin"/>
          <w:sz w:val="28"/>
          <w:szCs w:val="28"/>
          <w:rtl/>
          <w:lang w:bidi="fa-IR"/>
        </w:rPr>
      </w:pPr>
      <w:r w:rsidRPr="0049319A">
        <w:rPr>
          <w:rFonts w:cs="B Nazanin" w:hint="cs"/>
          <w:sz w:val="28"/>
          <w:szCs w:val="28"/>
          <w:rtl/>
          <w:lang w:bidi="fa-IR"/>
        </w:rPr>
        <w:t>در هر صورت نظریه پرتفو</w:t>
      </w:r>
      <w:r w:rsidR="00476E9B">
        <w:rPr>
          <w:rFonts w:cs="B Nazanin" w:hint="cs"/>
          <w:sz w:val="28"/>
          <w:szCs w:val="28"/>
          <w:rtl/>
          <w:lang w:bidi="fa-IR"/>
        </w:rPr>
        <w:t>لیو</w:t>
      </w:r>
      <w:r w:rsidRPr="0049319A">
        <w:rPr>
          <w:rFonts w:cs="B Nazanin" w:hint="cs"/>
          <w:sz w:val="28"/>
          <w:szCs w:val="28"/>
          <w:rtl/>
          <w:lang w:bidi="fa-IR"/>
        </w:rPr>
        <w:t xml:space="preserve"> یکی از جذاب‏ترین ودر عین حال پیچید‏ه‏ترین بحث‏های مدیریت مالی و مدیریت ریسک بنگاه‏هاست، که علاقمندان به مطالعه بیشتر در این خصوص می‏‏توانند به کتب مرجع در این زمینه رجوع کنند. </w:t>
      </w:r>
    </w:p>
    <w:p w:rsidR="0049319A" w:rsidRPr="0049319A" w:rsidRDefault="0049319A" w:rsidP="00667228">
      <w:pPr>
        <w:pStyle w:val="Heading2"/>
        <w:rPr>
          <w:rtl/>
          <w:lang w:bidi="fa-IR"/>
        </w:rPr>
      </w:pPr>
      <w:bookmarkStart w:id="312" w:name="_Toc261782784"/>
      <w:bookmarkStart w:id="313" w:name="_Toc295552593"/>
      <w:r w:rsidRPr="0049319A">
        <w:rPr>
          <w:rFonts w:hint="cs"/>
          <w:rtl/>
          <w:lang w:bidi="fa-IR"/>
        </w:rPr>
        <w:t>پوشش ریسک</w:t>
      </w:r>
      <w:bookmarkEnd w:id="312"/>
      <w:bookmarkEnd w:id="313"/>
      <w:r w:rsidRPr="0049319A">
        <w:rPr>
          <w:rFonts w:hint="cs"/>
          <w:rtl/>
          <w:lang w:bidi="fa-IR"/>
        </w:rPr>
        <w:t xml:space="preserve"> </w:t>
      </w:r>
    </w:p>
    <w:p w:rsidR="0049319A" w:rsidRPr="0049319A" w:rsidRDefault="0049319A" w:rsidP="00667228">
      <w:pPr>
        <w:pStyle w:val="Heading3"/>
        <w:bidi/>
        <w:rPr>
          <w:rtl/>
          <w:lang w:bidi="fa-IR"/>
        </w:rPr>
      </w:pPr>
      <w:bookmarkStart w:id="314" w:name="_Toc261782785"/>
      <w:bookmarkStart w:id="315" w:name="_Toc295552594"/>
      <w:r w:rsidRPr="0049319A">
        <w:rPr>
          <w:rFonts w:hint="cs"/>
          <w:rtl/>
          <w:lang w:bidi="fa-IR"/>
        </w:rPr>
        <w:t>پوشش ریسک چیست؟</w:t>
      </w:r>
      <w:bookmarkEnd w:id="314"/>
      <w:bookmarkEnd w:id="315"/>
      <w:r w:rsidRPr="0049319A">
        <w:rPr>
          <w:rFonts w:hint="cs"/>
          <w:rtl/>
          <w:lang w:bidi="fa-IR"/>
        </w:rPr>
        <w:t xml:space="preserve"> </w:t>
      </w:r>
    </w:p>
    <w:p w:rsidR="0049319A" w:rsidRPr="0049319A" w:rsidRDefault="0049319A" w:rsidP="0049319A">
      <w:pPr>
        <w:rPr>
          <w:rFonts w:cs="B Nazanin"/>
          <w:sz w:val="28"/>
          <w:szCs w:val="28"/>
          <w:rtl/>
          <w:lang w:bidi="fa-IR"/>
        </w:rPr>
      </w:pPr>
      <w:r w:rsidRPr="0049319A">
        <w:rPr>
          <w:rFonts w:cs="B Nazanin" w:hint="cs"/>
          <w:sz w:val="28"/>
          <w:szCs w:val="28"/>
          <w:rtl/>
          <w:lang w:bidi="fa-IR"/>
        </w:rPr>
        <w:t>پوشش ریسک یکی از روشهای مدیریت ریسک می‏باشد. پوشش ریسک فرآیندی است که در طی آن ریسک تغییرات قیمت در بازارهای نقدی</w:t>
      </w:r>
      <w:r w:rsidRPr="0049319A">
        <w:rPr>
          <w:rStyle w:val="FootnoteReference"/>
          <w:rFonts w:cs="B Nazanin"/>
          <w:sz w:val="28"/>
          <w:szCs w:val="28"/>
          <w:rtl/>
          <w:lang w:bidi="fa-IR"/>
        </w:rPr>
        <w:footnoteReference w:id="508"/>
      </w:r>
      <w:r w:rsidRPr="0049319A">
        <w:rPr>
          <w:rFonts w:cs="B Nazanin" w:hint="cs"/>
          <w:sz w:val="28"/>
          <w:szCs w:val="28"/>
          <w:rtl/>
          <w:lang w:bidi="fa-IR"/>
        </w:rPr>
        <w:t xml:space="preserve"> را از طریق حضور در بازارهای آتی جبران می‏کنیم. </w:t>
      </w:r>
    </w:p>
    <w:p w:rsidR="0049319A" w:rsidRPr="0049319A" w:rsidRDefault="0049319A" w:rsidP="0049319A">
      <w:pPr>
        <w:rPr>
          <w:rFonts w:cs="B Nazanin"/>
          <w:sz w:val="28"/>
          <w:szCs w:val="28"/>
          <w:rtl/>
          <w:lang w:bidi="fa-IR"/>
        </w:rPr>
      </w:pPr>
      <w:r w:rsidRPr="0049319A">
        <w:rPr>
          <w:rFonts w:cs="B Nazanin" w:hint="cs"/>
          <w:sz w:val="28"/>
          <w:szCs w:val="28"/>
          <w:rtl/>
          <w:lang w:bidi="fa-IR"/>
        </w:rPr>
        <w:t>معمولاً نیاز به پوشش ریسک زمانی احساس می‏شود که بنگاه کنترلی بر قیمت مواد اولیه و/یا محصولات خود نداشته باشد. وقتی که سخن از پوشش ریسک در زمینه انرژی به میان می‏آمد. چیزی که بیشتر به ذهن متبادر می‏شود، استفاده از ابزارهای مالی موجود در بورس‏های کالا برای پوشش ریسک است. در بورس‏های کالا</w:t>
      </w:r>
      <w:r w:rsidRPr="0049319A">
        <w:rPr>
          <w:rStyle w:val="FootnoteReference"/>
          <w:rFonts w:cs="B Nazanin"/>
          <w:sz w:val="28"/>
          <w:szCs w:val="28"/>
          <w:rtl/>
          <w:lang w:bidi="fa-IR"/>
        </w:rPr>
        <w:footnoteReference w:id="509"/>
      </w:r>
      <w:r w:rsidRPr="0049319A">
        <w:rPr>
          <w:rFonts w:cs="B Nazanin" w:hint="cs"/>
          <w:sz w:val="28"/>
          <w:szCs w:val="28"/>
          <w:rtl/>
          <w:lang w:bidi="fa-IR"/>
        </w:rPr>
        <w:t xml:space="preserve">  معمولاً با استفاده از ابزارهای مشتقه</w:t>
      </w:r>
      <w:r w:rsidRPr="0049319A">
        <w:rPr>
          <w:rStyle w:val="FootnoteReference"/>
          <w:rFonts w:cs="B Nazanin"/>
          <w:sz w:val="28"/>
          <w:szCs w:val="28"/>
          <w:rtl/>
          <w:lang w:bidi="fa-IR"/>
        </w:rPr>
        <w:footnoteReference w:id="510"/>
      </w:r>
      <w:r w:rsidRPr="0049319A">
        <w:rPr>
          <w:rFonts w:cs="B Nazanin" w:hint="cs"/>
          <w:sz w:val="28"/>
          <w:szCs w:val="28"/>
          <w:rtl/>
          <w:lang w:bidi="fa-IR"/>
        </w:rPr>
        <w:t xml:space="preserve"> </w:t>
      </w:r>
      <w:r w:rsidRPr="0049319A">
        <w:rPr>
          <w:rFonts w:cs="Times New Roman" w:hint="cs"/>
          <w:sz w:val="28"/>
          <w:szCs w:val="28"/>
          <w:rtl/>
          <w:lang w:bidi="fa-IR"/>
        </w:rPr>
        <w:t>–</w:t>
      </w:r>
      <w:r w:rsidRPr="0049319A">
        <w:rPr>
          <w:rFonts w:cs="B Nazanin" w:hint="cs"/>
          <w:sz w:val="28"/>
          <w:szCs w:val="28"/>
          <w:rtl/>
          <w:lang w:bidi="fa-IR"/>
        </w:rPr>
        <w:t xml:space="preserve"> که شامل قراردادهای آتی، قراردادهای سلف ، قراردادای اختیار معامله و قراردادهای معاوضه</w:t>
      </w:r>
      <w:r w:rsidRPr="0049319A">
        <w:rPr>
          <w:rStyle w:val="FootnoteReference"/>
          <w:rFonts w:cs="B Nazanin"/>
          <w:sz w:val="28"/>
          <w:szCs w:val="28"/>
          <w:rtl/>
          <w:lang w:bidi="fa-IR"/>
        </w:rPr>
        <w:footnoteReference w:id="511"/>
      </w:r>
      <w:r w:rsidRPr="0049319A">
        <w:rPr>
          <w:rFonts w:cs="B Nazanin" w:hint="cs"/>
          <w:sz w:val="28"/>
          <w:szCs w:val="28"/>
          <w:rtl/>
          <w:lang w:bidi="fa-IR"/>
        </w:rPr>
        <w:t xml:space="preserve">  می‏باشد </w:t>
      </w:r>
      <w:r w:rsidRPr="0049319A">
        <w:rPr>
          <w:rFonts w:cs="Times New Roman" w:hint="cs"/>
          <w:sz w:val="28"/>
          <w:szCs w:val="28"/>
          <w:rtl/>
          <w:lang w:bidi="fa-IR"/>
        </w:rPr>
        <w:t>–</w:t>
      </w:r>
      <w:r w:rsidRPr="0049319A">
        <w:rPr>
          <w:rFonts w:cs="B Nazanin" w:hint="cs"/>
          <w:sz w:val="28"/>
          <w:szCs w:val="28"/>
          <w:rtl/>
          <w:lang w:bidi="fa-IR"/>
        </w:rPr>
        <w:t xml:space="preserve"> پوشش دهندگان ریسک تلاش می‏کنند ریسک خود را به حداقل برسانند. هر چند پوشش ریسک کامل</w:t>
      </w:r>
      <w:r w:rsidRPr="0049319A">
        <w:rPr>
          <w:rStyle w:val="FootnoteReference"/>
          <w:rFonts w:cs="B Nazanin"/>
          <w:sz w:val="28"/>
          <w:szCs w:val="28"/>
          <w:rtl/>
          <w:lang w:bidi="fa-IR"/>
        </w:rPr>
        <w:footnoteReference w:id="512"/>
      </w:r>
      <w:r w:rsidRPr="0049319A">
        <w:rPr>
          <w:rFonts w:cs="B Nazanin" w:hint="cs"/>
          <w:sz w:val="28"/>
          <w:szCs w:val="28"/>
          <w:rtl/>
          <w:lang w:bidi="fa-IR"/>
        </w:rPr>
        <w:t xml:space="preserve"> تنها یک ایده‏آل ذهنی است و چیزی به عنوان پوشش ریسک %100 وجود ندارد.</w:t>
      </w:r>
      <w:r w:rsidRPr="0049319A">
        <w:rPr>
          <w:rStyle w:val="FootnoteReference"/>
          <w:rFonts w:cs="B Nazanin"/>
          <w:sz w:val="28"/>
          <w:szCs w:val="28"/>
          <w:rtl/>
          <w:lang w:bidi="fa-IR"/>
        </w:rPr>
        <w:footnoteReference w:id="513"/>
      </w:r>
      <w:r w:rsidRPr="0049319A">
        <w:rPr>
          <w:rFonts w:cs="B Nazanin" w:hint="cs"/>
          <w:sz w:val="28"/>
          <w:szCs w:val="28"/>
          <w:rtl/>
          <w:lang w:bidi="fa-IR"/>
        </w:rPr>
        <w:t xml:space="preserve"> به بیان دیگر پوشش ریسک را می‏توان به عنوان فرآیندی در نظر گرفت که ما را در نگهداری و محافظت از حاشیه سود</w:t>
      </w:r>
      <w:r w:rsidRPr="0049319A">
        <w:rPr>
          <w:rStyle w:val="FootnoteReference"/>
          <w:rFonts w:cs="B Nazanin"/>
          <w:sz w:val="28"/>
          <w:szCs w:val="28"/>
          <w:rtl/>
          <w:lang w:bidi="fa-IR"/>
        </w:rPr>
        <w:footnoteReference w:id="514"/>
      </w:r>
      <w:r w:rsidRPr="0049319A">
        <w:rPr>
          <w:rFonts w:cs="B Nazanin" w:hint="cs"/>
          <w:sz w:val="28"/>
          <w:szCs w:val="28"/>
          <w:rtl/>
          <w:lang w:bidi="fa-IR"/>
        </w:rPr>
        <w:t xml:space="preserve"> یاری می‏کند. پس ما قصد داریم در برابر ریسک‏های شناسایی شده چنان مواجه شویم که شرکت، سازمان، بنگاه اقتصادی مطبوع ما متحمل کمترین هزینه و ضرر شود، چنانچه بنگاه ما فروشنده محصولات انرژی باشد ریسک پیش روی ما کاهش قیمت‏ها و چنانچه خریدار محصولات باشد، افزایش قیمت انرژی ریسک اصلی برای ما به حساب می‏آید. </w:t>
      </w:r>
    </w:p>
    <w:p w:rsidR="0049319A" w:rsidRPr="0049319A" w:rsidRDefault="0049319A" w:rsidP="0049319A">
      <w:pPr>
        <w:rPr>
          <w:rFonts w:cs="B Nazanin"/>
          <w:sz w:val="28"/>
          <w:szCs w:val="28"/>
          <w:lang w:bidi="fa-IR"/>
        </w:rPr>
      </w:pPr>
      <w:r w:rsidRPr="0049319A">
        <w:rPr>
          <w:rFonts w:cs="B Nazanin" w:hint="cs"/>
          <w:sz w:val="28"/>
          <w:szCs w:val="28"/>
          <w:rtl/>
          <w:lang w:bidi="fa-IR"/>
        </w:rPr>
        <w:t>در چنین زمانیست که بازارهای مالی</w:t>
      </w:r>
      <w:r w:rsidRPr="0049319A">
        <w:rPr>
          <w:rStyle w:val="FootnoteReference"/>
          <w:rFonts w:cs="B Nazanin"/>
          <w:sz w:val="28"/>
          <w:szCs w:val="28"/>
          <w:rtl/>
          <w:lang w:bidi="fa-IR"/>
        </w:rPr>
        <w:footnoteReference w:id="515"/>
      </w:r>
      <w:r w:rsidRPr="0049319A">
        <w:rPr>
          <w:rFonts w:cs="B Nazanin" w:hint="cs"/>
          <w:sz w:val="28"/>
          <w:szCs w:val="28"/>
          <w:rtl/>
          <w:lang w:bidi="fa-IR"/>
        </w:rPr>
        <w:t xml:space="preserve"> و ابزارهای موجود در آنها به یاری فعالین عرصه انرژی آمده و با جایگزین کردن خرید/ فروش قطعی محصولات با خرید/فروش معاملات آتی (شامل قراردادهای آتی و قراردادهای سلف) از طریق ان</w:t>
      </w:r>
      <w:r w:rsidR="00756FB2">
        <w:rPr>
          <w:rFonts w:cs="B Nazanin" w:hint="cs"/>
          <w:sz w:val="28"/>
          <w:szCs w:val="28"/>
          <w:rtl/>
          <w:lang w:bidi="fa-IR"/>
        </w:rPr>
        <w:t>تقال ریسک به دیگران سفته بازان،</w:t>
      </w:r>
      <w:r w:rsidRPr="0049319A">
        <w:rPr>
          <w:rFonts w:cs="B Nazanin" w:hint="cs"/>
          <w:sz w:val="28"/>
          <w:szCs w:val="28"/>
          <w:rtl/>
          <w:lang w:bidi="fa-IR"/>
        </w:rPr>
        <w:t xml:space="preserve"> خریداران و فروشندگان واقعی (پوشش‏دهندگان ریسک) را در برابر این ریسک پوشش می‏دهد. </w:t>
      </w:r>
    </w:p>
    <w:p w:rsidR="0049319A" w:rsidRPr="0049319A" w:rsidRDefault="0049319A" w:rsidP="0049319A">
      <w:pPr>
        <w:rPr>
          <w:rFonts w:cs="B Nazanin"/>
          <w:sz w:val="28"/>
          <w:szCs w:val="28"/>
          <w:rtl/>
          <w:lang w:bidi="fa-IR"/>
        </w:rPr>
      </w:pPr>
    </w:p>
    <w:p w:rsidR="0049319A" w:rsidRPr="0049319A" w:rsidRDefault="0049319A" w:rsidP="00667228">
      <w:pPr>
        <w:pStyle w:val="Heading3"/>
        <w:bidi/>
        <w:rPr>
          <w:rtl/>
          <w:lang w:bidi="fa-IR"/>
        </w:rPr>
      </w:pPr>
      <w:bookmarkStart w:id="316" w:name="_Toc261782786"/>
      <w:bookmarkStart w:id="317" w:name="_Toc295552595"/>
      <w:r w:rsidRPr="0049319A">
        <w:rPr>
          <w:rFonts w:hint="cs"/>
          <w:rtl/>
          <w:lang w:bidi="fa-IR"/>
        </w:rPr>
        <w:t>چه کسانی بایستی ریسک خود را پوشش دهند؟</w:t>
      </w:r>
      <w:bookmarkEnd w:id="316"/>
      <w:bookmarkEnd w:id="317"/>
      <w:r w:rsidRPr="0049319A">
        <w:rPr>
          <w:rFonts w:hint="cs"/>
          <w:rtl/>
          <w:lang w:bidi="fa-IR"/>
        </w:rPr>
        <w:t xml:space="preserve"> </w:t>
      </w:r>
    </w:p>
    <w:p w:rsidR="0049319A" w:rsidRPr="0049319A" w:rsidRDefault="0049319A" w:rsidP="0049319A">
      <w:pPr>
        <w:rPr>
          <w:rFonts w:cs="B Nazanin"/>
          <w:sz w:val="28"/>
          <w:szCs w:val="28"/>
          <w:rtl/>
          <w:lang w:bidi="fa-IR"/>
        </w:rPr>
      </w:pPr>
      <w:r w:rsidRPr="0049319A">
        <w:rPr>
          <w:rFonts w:cs="B Nazanin" w:hint="cs"/>
          <w:sz w:val="28"/>
          <w:szCs w:val="28"/>
          <w:rtl/>
          <w:lang w:bidi="fa-IR"/>
        </w:rPr>
        <w:t>جواب کوتا</w:t>
      </w:r>
      <w:r w:rsidR="00756FB2">
        <w:rPr>
          <w:rFonts w:cs="B Nazanin" w:hint="cs"/>
          <w:sz w:val="28"/>
          <w:szCs w:val="28"/>
          <w:rtl/>
          <w:lang w:bidi="fa-IR"/>
        </w:rPr>
        <w:t xml:space="preserve">ه و صریح این سوال عبارت است از </w:t>
      </w:r>
      <w:r w:rsidRPr="0049319A">
        <w:rPr>
          <w:rFonts w:cs="B Nazanin" w:hint="cs"/>
          <w:sz w:val="28"/>
          <w:szCs w:val="28"/>
          <w:rtl/>
          <w:lang w:bidi="fa-IR"/>
        </w:rPr>
        <w:t xml:space="preserve"> </w:t>
      </w:r>
      <w:r w:rsidRPr="0049319A">
        <w:rPr>
          <w:rFonts w:cs="B Nazanin" w:hint="cs"/>
          <w:i/>
          <w:iCs/>
          <w:sz w:val="28"/>
          <w:szCs w:val="28"/>
          <w:rtl/>
          <w:lang w:bidi="fa-IR"/>
        </w:rPr>
        <w:t>هر بنگاهی که حاشیه سودش با افزایش و یا کاهش قیمت انرژی تحت تأثیر قرار می‏گیرد</w:t>
      </w:r>
      <w:r w:rsidR="00756FB2">
        <w:rPr>
          <w:rFonts w:cs="B Nazanin" w:hint="cs"/>
          <w:sz w:val="28"/>
          <w:szCs w:val="28"/>
          <w:rtl/>
          <w:lang w:bidi="fa-IR"/>
        </w:rPr>
        <w:t>.</w:t>
      </w:r>
      <w:r w:rsidRPr="0049319A">
        <w:rPr>
          <w:rStyle w:val="FootnoteReference"/>
          <w:rFonts w:cs="B Nazanin"/>
          <w:sz w:val="28"/>
          <w:szCs w:val="28"/>
          <w:rtl/>
          <w:lang w:bidi="fa-IR"/>
        </w:rPr>
        <w:footnoteReference w:id="516"/>
      </w:r>
      <w:r w:rsidRPr="0049319A">
        <w:rPr>
          <w:rFonts w:cs="B Nazanin" w:hint="cs"/>
          <w:sz w:val="28"/>
          <w:szCs w:val="28"/>
          <w:rtl/>
          <w:lang w:bidi="fa-IR"/>
        </w:rPr>
        <w:t xml:space="preserve">  اما شاید برای درک بهتر و پاسخ عمیق‏تر به این سوال بهتر باشد ببینیم آیا در صنعت که ما حضور داریم (صنعت انرژی) استفاده از پوشش ریسک و انتقال ریسک متداول است یا خیر؟ و اگر متداول است بهتر است بنگاه پوشش ریسک را انجام دهد یا سهامداران عمده خود اینکار را انجام دهند؟ </w:t>
      </w:r>
    </w:p>
    <w:p w:rsidR="0049319A" w:rsidRPr="0049319A" w:rsidRDefault="0049319A" w:rsidP="00275B7C">
      <w:pPr>
        <w:rPr>
          <w:rFonts w:cs="B Nazanin"/>
          <w:sz w:val="28"/>
          <w:szCs w:val="28"/>
          <w:rtl/>
          <w:lang w:bidi="fa-IR"/>
        </w:rPr>
      </w:pPr>
      <w:r w:rsidRPr="0049319A">
        <w:rPr>
          <w:rFonts w:cs="B Nazanin" w:hint="cs"/>
          <w:sz w:val="28"/>
          <w:szCs w:val="28"/>
          <w:rtl/>
          <w:lang w:bidi="fa-IR"/>
        </w:rPr>
        <w:t>در پاسخ به سوال ابتدایی بایستی گفت که شرکت‏های فعال در زمینه انرژی جزو فعالان و خبرگان بازارهای مالی به حساب می‏آیند. چرا که وقتی شاهد بازاری هستیم که قیمت‏های انرژی در آن در طول یک ماه، یک هفته، و یا یک روز، تغییرات شدیدی دارد و بی ثباتی</w:t>
      </w:r>
      <w:r w:rsidRPr="0049319A">
        <w:rPr>
          <w:rStyle w:val="FootnoteReference"/>
          <w:rFonts w:cs="B Nazanin"/>
          <w:sz w:val="28"/>
          <w:szCs w:val="28"/>
          <w:rtl/>
          <w:lang w:bidi="fa-IR"/>
        </w:rPr>
        <w:footnoteReference w:id="517"/>
      </w:r>
      <w:r w:rsidRPr="0049319A">
        <w:rPr>
          <w:rFonts w:cs="B Nazanin" w:hint="cs"/>
          <w:sz w:val="28"/>
          <w:szCs w:val="28"/>
          <w:rtl/>
          <w:lang w:bidi="fa-IR"/>
        </w:rPr>
        <w:t xml:space="preserve">  در این بازار بیداد می‏کند و نگهداری از حا</w:t>
      </w:r>
      <w:r w:rsidR="00275B7C">
        <w:rPr>
          <w:rFonts w:cs="B Nazanin" w:hint="cs"/>
          <w:sz w:val="28"/>
          <w:szCs w:val="28"/>
          <w:rtl/>
          <w:lang w:bidi="fa-IR"/>
        </w:rPr>
        <w:t>شیه سود کار آسان و ساده‏ای نیست، طیعی است که باید بدنبال پوشش ریسک بود.</w:t>
      </w:r>
      <w:r w:rsidRPr="0049319A">
        <w:rPr>
          <w:rFonts w:cs="B Nazanin" w:hint="cs"/>
          <w:sz w:val="28"/>
          <w:szCs w:val="28"/>
          <w:rtl/>
          <w:lang w:bidi="fa-IR"/>
        </w:rPr>
        <w:t xml:space="preserve"> پوشش ریسک موضوع مربوط به یک گروه خاص از فعالین بازار انرژی نمی‏شود و در حال حاضر پوشش ریسک در تمام مراحل زنجیره ارزش نفت خام مورد</w:t>
      </w:r>
      <w:r w:rsidR="00275B7C">
        <w:rPr>
          <w:rFonts w:cs="B Nazanin" w:hint="cs"/>
          <w:sz w:val="28"/>
          <w:szCs w:val="28"/>
          <w:rtl/>
          <w:lang w:bidi="fa-IR"/>
        </w:rPr>
        <w:t xml:space="preserve"> </w:t>
      </w:r>
      <w:r w:rsidRPr="0049319A">
        <w:rPr>
          <w:rFonts w:cs="B Nazanin" w:hint="cs"/>
          <w:sz w:val="28"/>
          <w:szCs w:val="28"/>
          <w:rtl/>
          <w:lang w:bidi="fa-IR"/>
        </w:rPr>
        <w:t>نیاز بوده و استفاده می‏شود.</w:t>
      </w:r>
      <w:r w:rsidR="00275B7C">
        <w:rPr>
          <w:rFonts w:cs="B Nazanin" w:hint="cs"/>
          <w:sz w:val="28"/>
          <w:szCs w:val="28"/>
          <w:rtl/>
          <w:lang w:bidi="fa-IR"/>
        </w:rPr>
        <w:t xml:space="preserve"> </w:t>
      </w:r>
      <w:r w:rsidRPr="0049319A">
        <w:rPr>
          <w:rFonts w:cs="B Nazanin" w:hint="cs"/>
          <w:sz w:val="28"/>
          <w:szCs w:val="28"/>
          <w:rtl/>
          <w:lang w:bidi="fa-IR"/>
        </w:rPr>
        <w:t>در هر جای زنجیره نفت که باشیم یک سری ابزارها برای پوشش ریسک وجود دارد و فعالین آن قسمت به دنبال بهترین راه پوشش ریسک می‏شوند. در چرخه انرژی تمام بازیگران شامل (1)</w:t>
      </w:r>
      <w:r w:rsidRPr="0049319A">
        <w:rPr>
          <w:rFonts w:cs="B Nazanin"/>
          <w:sz w:val="28"/>
          <w:szCs w:val="28"/>
          <w:lang w:bidi="fa-IR"/>
        </w:rPr>
        <w:softHyphen/>
      </w:r>
      <w:r w:rsidRPr="0049319A">
        <w:rPr>
          <w:rFonts w:cs="B Nazanin" w:hint="cs"/>
          <w:sz w:val="28"/>
          <w:szCs w:val="28"/>
          <w:rtl/>
          <w:lang w:bidi="fa-IR"/>
        </w:rPr>
        <w:t>تولیدکنندگان کالاهای اساسی انرژی</w:t>
      </w:r>
      <w:r w:rsidRPr="0049319A">
        <w:rPr>
          <w:rStyle w:val="FootnoteReference"/>
          <w:rFonts w:cs="B Nazanin"/>
          <w:sz w:val="28"/>
          <w:szCs w:val="28"/>
          <w:rtl/>
          <w:lang w:bidi="fa-IR"/>
        </w:rPr>
        <w:footnoteReference w:id="518"/>
      </w:r>
      <w:r w:rsidRPr="0049319A">
        <w:rPr>
          <w:rFonts w:cs="B Nazanin" w:hint="cs"/>
          <w:sz w:val="28"/>
          <w:szCs w:val="28"/>
          <w:rtl/>
          <w:lang w:bidi="fa-IR"/>
        </w:rPr>
        <w:t>، (2) پالایشگاه‏ها، (3) تاجران، بازرگانان و سوداگران انرژی (4)فروشندگان عمده کالاهای اساسی انرژی</w:t>
      </w:r>
      <w:r w:rsidRPr="0049319A">
        <w:rPr>
          <w:rStyle w:val="FootnoteReference"/>
          <w:rFonts w:cs="B Nazanin"/>
          <w:sz w:val="28"/>
          <w:szCs w:val="28"/>
          <w:rtl/>
          <w:lang w:bidi="fa-IR"/>
        </w:rPr>
        <w:footnoteReference w:id="519"/>
      </w:r>
      <w:r w:rsidRPr="0049319A">
        <w:rPr>
          <w:rFonts w:cs="B Nazanin" w:hint="cs"/>
          <w:sz w:val="28"/>
          <w:szCs w:val="28"/>
          <w:rtl/>
          <w:lang w:bidi="fa-IR"/>
        </w:rPr>
        <w:t>، و (5) مصرف‏کنندگان نهایی</w:t>
      </w:r>
      <w:r w:rsidRPr="0049319A">
        <w:rPr>
          <w:rStyle w:val="FootnoteReference"/>
          <w:rFonts w:cs="B Nazanin"/>
          <w:sz w:val="28"/>
          <w:szCs w:val="28"/>
          <w:rtl/>
          <w:lang w:bidi="fa-IR"/>
        </w:rPr>
        <w:footnoteReference w:id="520"/>
      </w:r>
      <w:r w:rsidR="004B59C5">
        <w:rPr>
          <w:rFonts w:cs="B Nazanin" w:hint="cs"/>
          <w:sz w:val="28"/>
          <w:szCs w:val="28"/>
          <w:rtl/>
          <w:lang w:bidi="fa-IR"/>
        </w:rPr>
        <w:t xml:space="preserve"> هر کدام به فراخور خود </w:t>
      </w:r>
      <w:r w:rsidRPr="0049319A">
        <w:rPr>
          <w:rFonts w:cs="B Nazanin" w:hint="cs"/>
          <w:sz w:val="28"/>
          <w:szCs w:val="28"/>
          <w:rtl/>
          <w:lang w:bidi="fa-IR"/>
        </w:rPr>
        <w:t xml:space="preserve">اقدام به پوشش ریسک می‏کنند. </w:t>
      </w:r>
    </w:p>
    <w:p w:rsidR="0049319A" w:rsidRPr="0049319A" w:rsidRDefault="00BE3B9F" w:rsidP="0049319A">
      <w:pPr>
        <w:rPr>
          <w:rFonts w:cs="B Nazanin"/>
          <w:sz w:val="28"/>
          <w:szCs w:val="28"/>
          <w:lang w:bidi="fa-IR"/>
        </w:rPr>
      </w:pPr>
      <w:r>
        <w:rPr>
          <w:rFonts w:cs="B Nazanin"/>
          <w:noProof/>
          <w:sz w:val="28"/>
          <w:szCs w:val="28"/>
        </w:rPr>
        <w:pict>
          <v:group id="_x0000_s1130" style="position:absolute;left:0;text-align:left;margin-left:-25.1pt;margin-top:-104.15pt;width:446.2pt;height:145.8pt;z-index:-251638784" coordorigin="1485,11318" coordsize="8924,2916" wrapcoords="871 111 617 334 145 1559 109 14586 327 16144 472 17926 472 21489 21164 21489 21237 16144 21491 14363 21491 3674 21418 1559 20910 223 20729 111 871 111">
            <v:shape id="Object 1" o:spid="_x0000_s1131" type="#_x0000_t75" style="position:absolute;left:1485;top:11318;width:8924;height:2384;visibility:visible;mso-wrap-distance-left:10.44pt;mso-wrap-distance-top:1.92pt;mso-wrap-distance-right:3.93172mm;mso-wrap-distance-bottom:2.57p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">
              <v:imagedata r:id="rId112" o:title=""/>
              <o:lock v:ext="edit" aspectratio="f"/>
            </v:shape>
            <v:group id="_x0000_s1132" style="position:absolute;left:1713;top:11463;width:8499;height:2771" coordorigin="1713,11463" coordsize="8499,2771">
              <v:group id="_x0000_s1133" style="position:absolute;left:1713;top:11463;width:8499;height:2081" coordorigin="1713,11463" coordsize="8499,2081">
                <v:group id="_x0000_s1134" style="position:absolute;left:2317;top:11767;width:7434;height:1452" coordorigin="2471,11106" coordsize="7434,1452" wrapcoords="16766 0 4094 0 1785 445 1785 3563 1394 5122 1002 7126 479 10689 131 14252 -44 17814 -44 21377 11148 21377 21644 21377 21600 17814 21426 14252 21121 10689 20598 7126 20032 4231 19858 2895 18465 223 18029 0 16766 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135" type="#_x0000_t38" style="position:absolute;left:3749;top:11118;width:2355;height:1440" o:connectortype="curved" adj="10795,-166770,-34386"/>
                  <v:shape id="_x0000_s1136" type="#_x0000_t38" style="position:absolute;left:6072;top:11112;width:2419;height:1446;flip:y" o:connectortype="curved" adj="10796,187588,-54219"/>
                  <v:shape id="_x0000_s1137" type="#_x0000_t19" style="position:absolute;left:2471;top:11118;width:1440;height:1440;rotation:270"/>
                  <v:shape id="_x0000_s1138" type="#_x0000_t19" style="position:absolute;left:8465;top:11106;width:1440;height:1440"/>
                </v:group>
                <v:group id="_x0000_s1139" style="position:absolute;left:1713;top:11463;width:8499;height:2081" coordorigin="1713,11463" coordsize="8499,20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0" type="#_x0000_t136" style="position:absolute;left:1713;top:12891;width:1288;height:316" fillcolor="black">
                    <v:shadow color="#868686"/>
                    <v:textpath style="font-family:&quot;B Ferdosi&quot;;v-text-kern:t" trim="t" fitpath="t" string="اکتشاف و استخراج"/>
                  </v:shape>
                  <v:shape id="_x0000_s1141" type="#_x0000_t136" style="position:absolute;left:3080;top:11463;width:1288;height:316" fillcolor="black">
                    <v:shadow color="#868686"/>
                    <v:textpath style="font-family:&quot;B Ferdosi&quot;;v-text-kern:t" trim="t" fitpath="t" string="پالایش و ترکیب"/>
                  </v:shape>
                  <v:shape id="_x0000_s1142" type="#_x0000_t136" style="position:absolute;left:5290;top:12710;width:1502;height:834" fillcolor="black">
                    <v:shadow color="#868686"/>
                    <v:textpath style="font-family:&quot;B Ferdosi&quot;;v-text-kern:t" trim="t" fitpath="t" string="گاز موتور، دیزل&#10;نفتا، گاز مایع"/>
                  </v:shape>
                  <v:shape id="_x0000_s1143" type="#_x0000_t136" style="position:absolute;left:7366;top:11463;width:1780;height:846" fillcolor="black">
                    <v:shadow color="#868686"/>
                    <v:textpath style="font-family:&quot;B Ferdosi&quot;;v-text-kern:t" trim="t" fitpath="t" string="نفت کوره، سوخت جت،&#10;سوخت کشتی، نفت حرارتی"/>
                  </v:shape>
                  <v:shape id="_x0000_s1144" type="#_x0000_t136" style="position:absolute;left:8337;top:12710;width:1875;height:834" fillcolor="black">
                    <v:shadow color="#868686"/>
                    <v:textpath style="font-family:&quot;B Ferdosi&quot;;v-text-kern:t" trim="t" fitpath="t" string="بازاریابی، بازرگانی،&#10;توزیع وپخش "/>
                  </v:shape>
                </v:group>
              </v:group>
              <v:shape id="_x0000_s1145" type="#_x0000_t202" style="position:absolute;left:1713;top:13634;width:8499;height:600" stroked="f">
                <v:textbox style="mso-next-textbox:#_x0000_s1145;mso-fit-shape-to-text:t" inset="0,0,0,0">
                  <w:txbxContent>
                    <w:p w:rsidR="00516274" w:rsidRPr="00630CE3" w:rsidRDefault="00516274" w:rsidP="0049319A">
                      <w:pPr>
                        <w:pStyle w:val="Caption"/>
                        <w:bidi/>
                        <w:jc w:val="center"/>
                        <w:rPr>
                          <w:rFonts w:cs="B Yagut"/>
                          <w:b w:val="0"/>
                          <w:bCs w:val="0"/>
                          <w:noProof/>
                          <w:sz w:val="40"/>
                          <w:szCs w:val="40"/>
                        </w:rPr>
                      </w:pPr>
                      <w:r w:rsidRPr="00630CE3">
                        <w:rPr>
                          <w:rFonts w:cs="B Yagut" w:hint="eastAsia"/>
                          <w:b w:val="0"/>
                          <w:bCs w:val="0"/>
                          <w:sz w:val="26"/>
                          <w:szCs w:val="26"/>
                          <w:rtl/>
                        </w:rPr>
                        <w:t>شکل</w:t>
                      </w:r>
                      <w:r w:rsidRPr="00630CE3">
                        <w:rPr>
                          <w:rFonts w:cs="B Yagut"/>
                          <w:b w:val="0"/>
                          <w:bCs w:val="0"/>
                          <w:sz w:val="26"/>
                          <w:szCs w:val="26"/>
                          <w:rtl/>
                        </w:rPr>
                        <w:t xml:space="preserve"> </w:t>
                      </w:r>
                      <w:r w:rsidR="00BE3B9F" w:rsidRPr="00630CE3">
                        <w:rPr>
                          <w:rFonts w:cs="B Yagut"/>
                          <w:b w:val="0"/>
                          <w:bCs w:val="0"/>
                          <w:sz w:val="26"/>
                          <w:szCs w:val="26"/>
                          <w:rtl/>
                        </w:rPr>
                        <w:fldChar w:fldCharType="begin"/>
                      </w:r>
                      <w:r w:rsidRPr="00630CE3">
                        <w:rPr>
                          <w:rFonts w:cs="B Yagut"/>
                          <w:b w:val="0"/>
                          <w:bCs w:val="0"/>
                          <w:sz w:val="26"/>
                          <w:szCs w:val="26"/>
                          <w:rtl/>
                        </w:rPr>
                        <w:instrText xml:space="preserve"> </w:instrText>
                      </w:r>
                      <w:r w:rsidRPr="00630CE3">
                        <w:rPr>
                          <w:rFonts w:cs="B Yagut"/>
                          <w:b w:val="0"/>
                          <w:bCs w:val="0"/>
                          <w:sz w:val="26"/>
                          <w:szCs w:val="26"/>
                        </w:rPr>
                        <w:instrText>SEQ</w:instrText>
                      </w:r>
                      <w:r w:rsidRPr="00630CE3">
                        <w:rPr>
                          <w:rFonts w:cs="B Yagut"/>
                          <w:b w:val="0"/>
                          <w:bCs w:val="0"/>
                          <w:sz w:val="26"/>
                          <w:szCs w:val="26"/>
                          <w:rtl/>
                        </w:rPr>
                        <w:instrText xml:space="preserve"> شکل \* </w:instrText>
                      </w:r>
                      <w:r w:rsidRPr="00630CE3">
                        <w:rPr>
                          <w:rFonts w:cs="B Yagut"/>
                          <w:b w:val="0"/>
                          <w:bCs w:val="0"/>
                          <w:sz w:val="26"/>
                          <w:szCs w:val="26"/>
                        </w:rPr>
                        <w:instrText>ARABIC</w:instrText>
                      </w:r>
                      <w:r w:rsidRPr="00630CE3">
                        <w:rPr>
                          <w:rFonts w:cs="B Yagut"/>
                          <w:b w:val="0"/>
                          <w:bCs w:val="0"/>
                          <w:sz w:val="26"/>
                          <w:szCs w:val="26"/>
                          <w:rtl/>
                        </w:rPr>
                        <w:instrText xml:space="preserve"> </w:instrText>
                      </w:r>
                      <w:r w:rsidR="00BE3B9F" w:rsidRPr="00630CE3">
                        <w:rPr>
                          <w:rFonts w:cs="B Yagut"/>
                          <w:b w:val="0"/>
                          <w:bCs w:val="0"/>
                          <w:sz w:val="26"/>
                          <w:szCs w:val="26"/>
                          <w:rtl/>
                        </w:rPr>
                        <w:fldChar w:fldCharType="separate"/>
                      </w:r>
                      <w:r>
                        <w:rPr>
                          <w:rFonts w:cs="B Yagut"/>
                          <w:b w:val="0"/>
                          <w:bCs w:val="0"/>
                          <w:noProof/>
                          <w:sz w:val="26"/>
                          <w:szCs w:val="26"/>
                          <w:rtl/>
                        </w:rPr>
                        <w:t>7</w:t>
                      </w:r>
                      <w:r w:rsidR="00BE3B9F" w:rsidRPr="00630CE3">
                        <w:rPr>
                          <w:rFonts w:cs="B Yagut"/>
                          <w:b w:val="0"/>
                          <w:bCs w:val="0"/>
                          <w:sz w:val="26"/>
                          <w:szCs w:val="26"/>
                          <w:rtl/>
                        </w:rPr>
                        <w:fldChar w:fldCharType="end"/>
                      </w:r>
                      <w:r w:rsidRPr="00630CE3">
                        <w:rPr>
                          <w:rFonts w:cs="B Yagut" w:hint="cs"/>
                          <w:b w:val="0"/>
                          <w:bCs w:val="0"/>
                          <w:noProof/>
                          <w:sz w:val="26"/>
                          <w:szCs w:val="26"/>
                          <w:rtl/>
                          <w:lang w:bidi="fa-IR"/>
                        </w:rPr>
                        <w:t>زنجیره ارزش نفت خام</w:t>
                      </w:r>
                    </w:p>
                  </w:txbxContent>
                </v:textbox>
              </v:shape>
            </v:group>
            <w10:wrap type="through"/>
          </v:group>
        </w:pict>
      </w:r>
      <w:r w:rsidR="0049319A" w:rsidRPr="0049319A">
        <w:rPr>
          <w:rFonts w:cs="B Nazanin" w:hint="cs"/>
          <w:sz w:val="28"/>
          <w:szCs w:val="28"/>
          <w:rtl/>
          <w:lang w:bidi="fa-IR"/>
        </w:rPr>
        <w:t xml:space="preserve">در خصوص پاسخ به قسمت دوم سوال مطرح شده، (بهتر است بنگاه این کار را انجام دهد و یا پوشش‏دهندگان ریسک) بایستی گفت به صورت معمول هزینه‏های انجام اینگونه معاملات بسیار بالا بوده و برای حجم‏های کم صرفه اقتصادی ندارد. اما چنانچه بنگاه به یکباره این معاملات را انجام دهد، معمولاً هزینه انجام معاملات به صورت چشمگیری کاهش می‏یابد و به همین خاطر در بازار انرژی معمولاً پیشنهاد می‏شود بنگاه به جای سهامداران عمده معاملات را برای پوشش ریسک انجام دهد. </w:t>
      </w:r>
    </w:p>
    <w:p w:rsidR="0049319A" w:rsidRPr="0049319A" w:rsidRDefault="0049319A" w:rsidP="0049319A">
      <w:pPr>
        <w:rPr>
          <w:rFonts w:cs="B Nazanin"/>
          <w:sz w:val="28"/>
          <w:szCs w:val="28"/>
          <w:rtl/>
          <w:lang w:bidi="fa-IR"/>
        </w:rPr>
      </w:pPr>
    </w:p>
    <w:p w:rsidR="0049319A" w:rsidRPr="0049319A" w:rsidRDefault="0049319A" w:rsidP="00667228">
      <w:pPr>
        <w:pStyle w:val="Heading3"/>
        <w:bidi/>
        <w:rPr>
          <w:rtl/>
          <w:lang w:bidi="fa-IR"/>
        </w:rPr>
      </w:pPr>
      <w:bookmarkStart w:id="318" w:name="_Toc261782787"/>
      <w:bookmarkStart w:id="319" w:name="_Toc295552596"/>
      <w:r w:rsidRPr="0049319A">
        <w:rPr>
          <w:rFonts w:hint="cs"/>
          <w:rtl/>
          <w:lang w:bidi="fa-IR"/>
        </w:rPr>
        <w:t>چرا از پوشش ریسک باید استفاده کنیم؟</w:t>
      </w:r>
      <w:bookmarkEnd w:id="318"/>
      <w:bookmarkEnd w:id="319"/>
      <w:r w:rsidRPr="0049319A">
        <w:rPr>
          <w:rFonts w:hint="cs"/>
          <w:rtl/>
          <w:lang w:bidi="fa-IR"/>
        </w:rPr>
        <w:t xml:space="preserve"> </w:t>
      </w:r>
    </w:p>
    <w:p w:rsidR="0049319A" w:rsidRPr="0049319A" w:rsidRDefault="0049319A" w:rsidP="0049319A">
      <w:pPr>
        <w:rPr>
          <w:rFonts w:cs="B Nazanin"/>
          <w:sz w:val="28"/>
          <w:szCs w:val="28"/>
          <w:rtl/>
          <w:lang w:bidi="fa-IR"/>
        </w:rPr>
      </w:pPr>
      <w:r w:rsidRPr="0049319A">
        <w:rPr>
          <w:rFonts w:cs="B Nazanin" w:hint="cs"/>
          <w:sz w:val="28"/>
          <w:szCs w:val="28"/>
          <w:rtl/>
          <w:lang w:bidi="fa-IR"/>
        </w:rPr>
        <w:t>ما پیشتر در خصوص افرادی (بنگاه‏هایی) که باید از پوشش ریسک استفاده کنند و همچنین چرایی آن بحث کردیم، اما چنانچه بخواهیم با نگاهی دقیق‏تر و ظریف‏تر به این مسئله نگاه کنیم به راحتی متوجه می‏شویم که وقتی کسب و کار تأثیر بسیار فراوانی از زمان آینده می‏گیرد</w:t>
      </w:r>
      <w:r w:rsidR="00865F64">
        <w:rPr>
          <w:rFonts w:cs="B Nazanin" w:hint="cs"/>
          <w:sz w:val="28"/>
          <w:szCs w:val="28"/>
          <w:rtl/>
          <w:lang w:bidi="fa-IR"/>
        </w:rPr>
        <w:t>،</w:t>
      </w:r>
      <w:r w:rsidRPr="0049319A">
        <w:rPr>
          <w:rFonts w:cs="B Nazanin" w:hint="cs"/>
          <w:sz w:val="28"/>
          <w:szCs w:val="28"/>
          <w:rtl/>
          <w:lang w:bidi="fa-IR"/>
        </w:rPr>
        <w:t xml:space="preserve"> نیاز به محافظه‏کاری  بیشتری را می‏طلبد. برای روشن تر شدن این موضوع سه مورد را به عنوان نمونه مطرح خواهیم کرد که از آنها به عنوان دلایل اصلی نیاز به پوشش ریسک می‏توان نام برد: </w:t>
      </w:r>
    </w:p>
    <w:p w:rsidR="0049319A" w:rsidRPr="0049319A" w:rsidRDefault="0049319A" w:rsidP="0000746D">
      <w:pPr>
        <w:numPr>
          <w:ilvl w:val="0"/>
          <w:numId w:val="40"/>
        </w:numPr>
        <w:tabs>
          <w:tab w:val="clear" w:pos="720"/>
          <w:tab w:val="num" w:pos="405"/>
        </w:tabs>
        <w:spacing w:after="200"/>
        <w:ind w:left="405"/>
        <w:rPr>
          <w:rFonts w:cs="B Nazanin"/>
          <w:sz w:val="28"/>
          <w:szCs w:val="28"/>
          <w:rtl/>
          <w:lang w:bidi="fa-IR"/>
        </w:rPr>
      </w:pPr>
      <w:r w:rsidRPr="0049319A">
        <w:rPr>
          <w:rFonts w:cs="B Nazanin" w:hint="cs"/>
          <w:b/>
          <w:bCs/>
          <w:sz w:val="28"/>
          <w:szCs w:val="28"/>
          <w:rtl/>
          <w:lang w:bidi="fa-IR"/>
        </w:rPr>
        <w:t>انتشار آتی اخبار و اطلاعات:</w:t>
      </w:r>
      <w:r w:rsidRPr="0049319A">
        <w:rPr>
          <w:rFonts w:cs="B Nazanin" w:hint="cs"/>
          <w:sz w:val="28"/>
          <w:szCs w:val="28"/>
          <w:rtl/>
          <w:lang w:bidi="fa-IR"/>
        </w:rPr>
        <w:t xml:space="preserve"> امروزه ما در دنیایی زن</w:t>
      </w:r>
      <w:r w:rsidR="00865F64">
        <w:rPr>
          <w:rFonts w:cs="B Nazanin" w:hint="cs"/>
          <w:sz w:val="28"/>
          <w:szCs w:val="28"/>
          <w:rtl/>
          <w:lang w:bidi="fa-IR"/>
        </w:rPr>
        <w:t>دگی می‏کنیم که همه چیز زنده است.</w:t>
      </w:r>
      <w:r w:rsidRPr="0049319A">
        <w:rPr>
          <w:rFonts w:cs="B Nazanin" w:hint="cs"/>
          <w:sz w:val="28"/>
          <w:szCs w:val="28"/>
          <w:rtl/>
          <w:lang w:bidi="fa-IR"/>
        </w:rPr>
        <w:t xml:space="preserve"> از زمان وقوع یک حادثه تا زمان انتظار اخبار آن فاصله چندانی وجود ندارد. در حقیقت اگر شما فکر کنید چیزی را می‏دانید که هیچ کس دیگر در بازار نمی‏داند در اشتباه هستید وقویاً پیشنهاد می‏شود که بر ا</w:t>
      </w:r>
      <w:r w:rsidR="00865F64">
        <w:rPr>
          <w:rFonts w:cs="B Nazanin" w:hint="cs"/>
          <w:sz w:val="28"/>
          <w:szCs w:val="28"/>
          <w:rtl/>
          <w:lang w:bidi="fa-IR"/>
        </w:rPr>
        <w:t>ساس آن اطلاعات هیچ اقدامی نکنید.</w:t>
      </w:r>
      <w:r w:rsidRPr="0049319A">
        <w:rPr>
          <w:rFonts w:cs="B Nazanin" w:hint="cs"/>
          <w:sz w:val="28"/>
          <w:szCs w:val="28"/>
          <w:rtl/>
          <w:lang w:bidi="fa-IR"/>
        </w:rPr>
        <w:t xml:space="preserve"> چرا که الزاماً متضرر خواهید شد. افراد حاضر در بازار همه چیز را می‏دانند و</w:t>
      </w:r>
      <w:r w:rsidR="00865F64">
        <w:rPr>
          <w:rFonts w:cs="B Nazanin" w:hint="cs"/>
          <w:sz w:val="28"/>
          <w:szCs w:val="28"/>
          <w:rtl/>
          <w:lang w:bidi="fa-IR"/>
        </w:rPr>
        <w:t xml:space="preserve"> </w:t>
      </w:r>
      <w:r w:rsidRPr="0049319A">
        <w:rPr>
          <w:rFonts w:cs="B Nazanin" w:hint="cs"/>
          <w:sz w:val="28"/>
          <w:szCs w:val="28"/>
          <w:rtl/>
          <w:lang w:bidi="fa-IR"/>
        </w:rPr>
        <w:t xml:space="preserve">به سرعت در قبال اخبار جدید واکنش نشان می‏دهند. </w:t>
      </w:r>
    </w:p>
    <w:p w:rsidR="0049319A" w:rsidRPr="0049319A" w:rsidRDefault="0049319A" w:rsidP="0000746D">
      <w:pPr>
        <w:numPr>
          <w:ilvl w:val="0"/>
          <w:numId w:val="40"/>
        </w:numPr>
        <w:tabs>
          <w:tab w:val="clear" w:pos="720"/>
          <w:tab w:val="num" w:pos="405"/>
        </w:tabs>
        <w:spacing w:after="200"/>
        <w:ind w:left="405"/>
        <w:rPr>
          <w:rFonts w:cs="B Nazanin"/>
          <w:sz w:val="28"/>
          <w:szCs w:val="28"/>
          <w:lang w:bidi="fa-IR"/>
        </w:rPr>
      </w:pPr>
      <w:r w:rsidRPr="0049319A">
        <w:rPr>
          <w:rFonts w:cs="B Nazanin" w:hint="cs"/>
          <w:b/>
          <w:bCs/>
          <w:sz w:val="28"/>
          <w:szCs w:val="28"/>
          <w:rtl/>
          <w:lang w:bidi="fa-IR"/>
        </w:rPr>
        <w:t>افزایش بی‏ثباتی:</w:t>
      </w:r>
      <w:r w:rsidRPr="0049319A">
        <w:rPr>
          <w:rFonts w:cs="B Nazanin" w:hint="cs"/>
          <w:sz w:val="28"/>
          <w:szCs w:val="28"/>
          <w:rtl/>
          <w:lang w:bidi="fa-IR"/>
        </w:rPr>
        <w:t xml:space="preserve"> بی‏ثباتی دائماً در حال افزایش است. وقتی شما بی‏ثباتی بازار را</w:t>
      </w:r>
      <w:r w:rsidR="00865F64">
        <w:rPr>
          <w:rFonts w:cs="B Nazanin" w:hint="cs"/>
          <w:sz w:val="28"/>
          <w:szCs w:val="28"/>
          <w:rtl/>
          <w:lang w:bidi="fa-IR"/>
        </w:rPr>
        <w:t xml:space="preserve"> </w:t>
      </w:r>
      <w:r w:rsidRPr="0049319A">
        <w:rPr>
          <w:rFonts w:cs="B Nazanin" w:hint="cs"/>
          <w:sz w:val="28"/>
          <w:szCs w:val="28"/>
          <w:rtl/>
          <w:lang w:bidi="fa-IR"/>
        </w:rPr>
        <w:t xml:space="preserve">در چند سال گذشته با حال حاضر مقایسه می‏کنید به راحتی شاهد افزایش میزان بی‏ثباتی در بازار می‏شوید و دلیل این امر هم کاملاً روشن است. تا زمانی که تقاضا برای انرژی در دنیا از عرضه آن بیشتر است توازن بین عرضه و تقاضا </w:t>
      </w:r>
      <w:r w:rsidR="00BD17E4">
        <w:rPr>
          <w:rFonts w:cs="B Nazanin" w:hint="cs"/>
          <w:sz w:val="28"/>
          <w:szCs w:val="28"/>
          <w:rtl/>
          <w:lang w:bidi="fa-IR"/>
        </w:rPr>
        <w:t>دائماً در حال بر هم خوردن است.</w:t>
      </w:r>
      <w:r w:rsidRPr="0049319A">
        <w:rPr>
          <w:rFonts w:cs="B Nazanin" w:hint="cs"/>
          <w:sz w:val="28"/>
          <w:szCs w:val="28"/>
          <w:rtl/>
          <w:lang w:bidi="fa-IR"/>
        </w:rPr>
        <w:t xml:space="preserve"> به علت عدم وجود قطعیت و اطمینان‏های لازم در بازار، بی‏ثباتی دائماً در حال افزایش است. </w:t>
      </w:r>
    </w:p>
    <w:p w:rsidR="0049319A" w:rsidRPr="00BD17E4" w:rsidRDefault="0049319A" w:rsidP="00BD17E4">
      <w:pPr>
        <w:numPr>
          <w:ilvl w:val="0"/>
          <w:numId w:val="40"/>
        </w:numPr>
        <w:tabs>
          <w:tab w:val="clear" w:pos="720"/>
          <w:tab w:val="num" w:pos="405"/>
        </w:tabs>
        <w:spacing w:after="200"/>
        <w:ind w:left="405"/>
        <w:rPr>
          <w:rFonts w:cs="B Nazanin"/>
          <w:sz w:val="28"/>
          <w:szCs w:val="28"/>
          <w:rtl/>
          <w:lang w:bidi="fa-IR"/>
        </w:rPr>
      </w:pPr>
      <w:r w:rsidRPr="0049319A">
        <w:rPr>
          <w:rFonts w:cs="B Nazanin" w:hint="cs"/>
          <w:b/>
          <w:bCs/>
          <w:sz w:val="28"/>
          <w:szCs w:val="28"/>
          <w:rtl/>
          <w:lang w:bidi="fa-IR"/>
        </w:rPr>
        <w:t>ریسک بازار و ریسک پایه</w:t>
      </w:r>
      <w:r w:rsidRPr="0049319A">
        <w:rPr>
          <w:rStyle w:val="FootnoteReference"/>
          <w:rFonts w:cs="B Nazanin"/>
          <w:b/>
          <w:bCs/>
          <w:sz w:val="28"/>
          <w:szCs w:val="28"/>
          <w:rtl/>
          <w:lang w:bidi="fa-IR"/>
        </w:rPr>
        <w:footnoteReference w:id="521"/>
      </w:r>
      <w:r w:rsidRPr="0049319A">
        <w:rPr>
          <w:rFonts w:cs="B Nazanin" w:hint="cs"/>
          <w:b/>
          <w:bCs/>
          <w:sz w:val="28"/>
          <w:szCs w:val="28"/>
          <w:rtl/>
          <w:lang w:bidi="fa-IR"/>
        </w:rPr>
        <w:t xml:space="preserve"> :</w:t>
      </w:r>
      <w:r w:rsidRPr="0049319A">
        <w:rPr>
          <w:rFonts w:cs="B Nazanin" w:hint="cs"/>
          <w:sz w:val="28"/>
          <w:szCs w:val="28"/>
          <w:rtl/>
          <w:lang w:bidi="fa-IR"/>
        </w:rPr>
        <w:t xml:space="preserve"> این نکته را هرگز نباید فراموش کنیم که کسب و کار ما حفظ و</w:t>
      </w:r>
      <w:r w:rsidR="00BD17E4">
        <w:rPr>
          <w:rFonts w:cs="B Nazanin" w:hint="cs"/>
          <w:sz w:val="28"/>
          <w:szCs w:val="28"/>
          <w:rtl/>
          <w:lang w:bidi="fa-IR"/>
        </w:rPr>
        <w:t xml:space="preserve"> </w:t>
      </w:r>
      <w:r w:rsidRPr="0049319A">
        <w:rPr>
          <w:rFonts w:cs="B Nazanin" w:hint="cs"/>
          <w:sz w:val="28"/>
          <w:szCs w:val="28"/>
          <w:rtl/>
          <w:lang w:bidi="fa-IR"/>
        </w:rPr>
        <w:t xml:space="preserve">نگهداری حاشیه سود بنگاه است. ما سازمان و شرکت خود را پیرامون حاشیه سود در نظر گرفته شده ساخته و توسعه می‏دهیم. پس محافظت و نگهداری از این حاشیه سود بسیار مهم است. لذا ریسک‏های سیستماتیک و غیرسیستماتیک کار ما را در نگهداری از این حاشیه سود بسیار سخت می‏کنند. به همین خاطر نیاز داریم تمامی ابزارها و امکانات موجود را شناسایی کرده وبه فراخور حال از هر کدام استفاده کنیم. </w:t>
      </w:r>
    </w:p>
    <w:p w:rsidR="0049319A" w:rsidRPr="0049319A" w:rsidRDefault="0049319A" w:rsidP="0049319A">
      <w:pPr>
        <w:rPr>
          <w:rFonts w:cs="B Nazanin"/>
          <w:b/>
          <w:bCs/>
          <w:sz w:val="28"/>
          <w:szCs w:val="28"/>
          <w:u w:val="single"/>
          <w:rtl/>
          <w:lang w:bidi="fa-IR"/>
        </w:rPr>
      </w:pPr>
      <w:r w:rsidRPr="0049319A">
        <w:rPr>
          <w:rFonts w:cs="B Nazanin" w:hint="cs"/>
          <w:b/>
          <w:bCs/>
          <w:sz w:val="28"/>
          <w:szCs w:val="28"/>
          <w:u w:val="single"/>
          <w:rtl/>
          <w:lang w:bidi="fa-IR"/>
        </w:rPr>
        <w:t xml:space="preserve">چند اصطلاح </w:t>
      </w:r>
    </w:p>
    <w:p w:rsidR="0049319A" w:rsidRPr="0049319A" w:rsidRDefault="0049319A" w:rsidP="0049319A">
      <w:pPr>
        <w:rPr>
          <w:rFonts w:cs="B Nazanin"/>
          <w:sz w:val="28"/>
          <w:szCs w:val="28"/>
          <w:rtl/>
          <w:lang w:bidi="fa-IR"/>
        </w:rPr>
      </w:pPr>
      <w:r w:rsidRPr="0049319A">
        <w:rPr>
          <w:rFonts w:cs="B Nazanin" w:hint="cs"/>
          <w:sz w:val="28"/>
          <w:szCs w:val="28"/>
          <w:rtl/>
          <w:lang w:bidi="fa-IR"/>
        </w:rPr>
        <w:t xml:space="preserve">پیش از آنکه بحث خود در خصوص ‏پوشش ریسک ادامه دهیم، لازم است با چند اصطلاح آشنا شویم: </w:t>
      </w:r>
    </w:p>
    <w:p w:rsidR="0049319A" w:rsidRPr="0049319A" w:rsidRDefault="0049319A" w:rsidP="0000746D">
      <w:pPr>
        <w:numPr>
          <w:ilvl w:val="0"/>
          <w:numId w:val="41"/>
        </w:numPr>
        <w:spacing w:after="200"/>
        <w:ind w:left="45" w:firstLine="0"/>
        <w:rPr>
          <w:rFonts w:cs="B Nazanin"/>
          <w:sz w:val="28"/>
          <w:szCs w:val="28"/>
          <w:lang w:bidi="fa-IR"/>
        </w:rPr>
      </w:pPr>
      <w:r w:rsidRPr="0049319A">
        <w:rPr>
          <w:rFonts w:cs="B Nazanin" w:hint="cs"/>
          <w:b/>
          <w:bCs/>
          <w:sz w:val="28"/>
          <w:szCs w:val="28"/>
          <w:rtl/>
          <w:lang w:bidi="fa-IR"/>
        </w:rPr>
        <w:t>بازارهای آتی:</w:t>
      </w:r>
      <w:r w:rsidRPr="0049319A">
        <w:rPr>
          <w:rFonts w:cs="B Nazanin" w:hint="cs"/>
          <w:sz w:val="28"/>
          <w:szCs w:val="28"/>
          <w:rtl/>
          <w:lang w:bidi="fa-IR"/>
        </w:rPr>
        <w:t xml:space="preserve"> این بازارها به زبان ساده به مثابه یک حراجی کار می‏کنند که خریداران و قیمت‏های پیشنهادی خود را برای یک دارای</w:t>
      </w:r>
      <w:r w:rsidR="008179B3">
        <w:rPr>
          <w:rFonts w:cs="B Nazanin" w:hint="cs"/>
          <w:sz w:val="28"/>
          <w:szCs w:val="28"/>
          <w:rtl/>
          <w:lang w:bidi="fa-IR"/>
        </w:rPr>
        <w:t>ی</w:t>
      </w:r>
      <w:r w:rsidRPr="0049319A">
        <w:rPr>
          <w:rFonts w:cs="B Nazanin" w:hint="cs"/>
          <w:sz w:val="28"/>
          <w:szCs w:val="28"/>
          <w:rtl/>
          <w:lang w:bidi="fa-IR"/>
        </w:rPr>
        <w:t xml:space="preserve"> خاص به فروشندگان آن می‏دهند. وقتی که این فرآیند (قیمت‏دهی) به پایان می‏رسد، یک توافق‏نامه (قرارداد) بین خریدار و فروشنده منعقد می‏شود. بازار آتی انرژی برای اولین بار با عرضه قرارداد آتی بر روی نفت حرارتی</w:t>
      </w:r>
      <w:r w:rsidRPr="0049319A">
        <w:rPr>
          <w:rStyle w:val="FootnoteReference"/>
          <w:rFonts w:cs="B Nazanin"/>
          <w:sz w:val="28"/>
          <w:szCs w:val="28"/>
          <w:rtl/>
          <w:lang w:bidi="fa-IR"/>
        </w:rPr>
        <w:footnoteReference w:id="522"/>
      </w:r>
      <w:r w:rsidRPr="0049319A">
        <w:rPr>
          <w:rFonts w:cs="B Nazanin" w:hint="cs"/>
          <w:sz w:val="28"/>
          <w:szCs w:val="28"/>
          <w:rtl/>
          <w:lang w:bidi="fa-IR"/>
        </w:rPr>
        <w:t xml:space="preserve"> در بورس کالای نیویورک در سال 1987 در ایالات متحده تشکیل شد</w:t>
      </w:r>
      <w:r w:rsidRPr="0049319A">
        <w:rPr>
          <w:rStyle w:val="FootnoteReference"/>
          <w:rFonts w:cs="B Nazanin"/>
          <w:sz w:val="28"/>
          <w:szCs w:val="28"/>
          <w:rtl/>
          <w:lang w:bidi="fa-IR"/>
        </w:rPr>
        <w:footnoteReference w:id="523"/>
      </w:r>
      <w:r w:rsidRPr="0049319A">
        <w:rPr>
          <w:rFonts w:cs="B Nazanin" w:hint="cs"/>
          <w:sz w:val="28"/>
          <w:szCs w:val="28"/>
          <w:rtl/>
          <w:lang w:bidi="fa-IR"/>
        </w:rPr>
        <w:t xml:space="preserve">. در </w:t>
      </w:r>
      <w:r w:rsidR="008179B3">
        <w:rPr>
          <w:rFonts w:cs="B Nazanin" w:hint="cs"/>
          <w:sz w:val="28"/>
          <w:szCs w:val="28"/>
          <w:rtl/>
          <w:lang w:bidi="fa-IR"/>
        </w:rPr>
        <w:t>حال حاضر در بورس کالای</w:t>
      </w:r>
      <w:r w:rsidRPr="0049319A">
        <w:rPr>
          <w:rFonts w:cs="B Nazanin" w:hint="cs"/>
          <w:sz w:val="28"/>
          <w:szCs w:val="28"/>
          <w:rtl/>
          <w:lang w:bidi="fa-IR"/>
        </w:rPr>
        <w:t xml:space="preserve"> نیویورک (</w:t>
      </w:r>
      <w:r w:rsidRPr="0049319A">
        <w:rPr>
          <w:rFonts w:cs="B Nazanin"/>
          <w:sz w:val="28"/>
          <w:szCs w:val="28"/>
          <w:lang w:bidi="fa-IR"/>
        </w:rPr>
        <w:t>NYMEX</w:t>
      </w:r>
      <w:r w:rsidRPr="0049319A">
        <w:rPr>
          <w:rFonts w:cs="B Nazanin" w:hint="cs"/>
          <w:sz w:val="28"/>
          <w:szCs w:val="28"/>
          <w:rtl/>
          <w:lang w:bidi="fa-IR"/>
        </w:rPr>
        <w:t>) قراردادهای آتی بر روی نفت خام سبک شیرین</w:t>
      </w:r>
      <w:r w:rsidRPr="0049319A">
        <w:rPr>
          <w:rStyle w:val="FootnoteReference"/>
          <w:rFonts w:cs="B Nazanin"/>
          <w:sz w:val="28"/>
          <w:szCs w:val="28"/>
          <w:rtl/>
          <w:lang w:bidi="fa-IR"/>
        </w:rPr>
        <w:footnoteReference w:id="524"/>
      </w:r>
      <w:r w:rsidRPr="0049319A">
        <w:rPr>
          <w:rFonts w:cs="B Nazanin" w:hint="cs"/>
          <w:sz w:val="28"/>
          <w:szCs w:val="28"/>
          <w:rtl/>
          <w:lang w:bidi="fa-IR"/>
        </w:rPr>
        <w:t>،</w:t>
      </w:r>
      <w:r w:rsidR="008179B3">
        <w:rPr>
          <w:rFonts w:cs="B Nazanin" w:hint="cs"/>
          <w:sz w:val="28"/>
          <w:szCs w:val="28"/>
          <w:rtl/>
          <w:lang w:bidi="fa-IR"/>
        </w:rPr>
        <w:t xml:space="preserve"> </w:t>
      </w:r>
      <w:r w:rsidRPr="0049319A">
        <w:rPr>
          <w:rFonts w:cs="B Nazanin" w:hint="cs"/>
          <w:sz w:val="28"/>
          <w:szCs w:val="28"/>
          <w:rtl/>
          <w:lang w:bidi="fa-IR"/>
        </w:rPr>
        <w:t>نفت حرارتی، گازوئیل و گاز طبیعی موجود می‏باشد.</w:t>
      </w:r>
    </w:p>
    <w:p w:rsidR="0049319A" w:rsidRPr="0049319A" w:rsidRDefault="0049319A" w:rsidP="0000746D">
      <w:pPr>
        <w:numPr>
          <w:ilvl w:val="0"/>
          <w:numId w:val="41"/>
        </w:numPr>
        <w:spacing w:after="200"/>
        <w:ind w:left="45" w:firstLine="0"/>
        <w:rPr>
          <w:rFonts w:cs="B Nazanin"/>
          <w:sz w:val="28"/>
          <w:szCs w:val="28"/>
          <w:lang w:bidi="fa-IR"/>
        </w:rPr>
      </w:pPr>
      <w:r w:rsidRPr="0049319A">
        <w:rPr>
          <w:rFonts w:cs="B Nazanin" w:hint="cs"/>
          <w:b/>
          <w:bCs/>
          <w:sz w:val="28"/>
          <w:szCs w:val="28"/>
          <w:rtl/>
          <w:lang w:bidi="fa-IR"/>
        </w:rPr>
        <w:t>بازارهای فرابورس</w:t>
      </w:r>
      <w:r w:rsidRPr="0049319A">
        <w:rPr>
          <w:rStyle w:val="FootnoteReference"/>
          <w:rFonts w:cs="B Nazanin"/>
          <w:sz w:val="28"/>
          <w:szCs w:val="28"/>
          <w:rtl/>
          <w:lang w:bidi="fa-IR"/>
        </w:rPr>
        <w:footnoteReference w:id="525"/>
      </w:r>
      <w:r w:rsidRPr="0049319A">
        <w:rPr>
          <w:rFonts w:cs="B Nazanin" w:hint="cs"/>
          <w:sz w:val="28"/>
          <w:szCs w:val="28"/>
          <w:rtl/>
          <w:lang w:bidi="fa-IR"/>
        </w:rPr>
        <w:t>: این بازارها به شکل بازارهای بورس متداول مکان فیزیکی مشخص و خاصی ندار</w:t>
      </w:r>
      <w:r w:rsidR="00D8374E">
        <w:rPr>
          <w:rFonts w:cs="B Nazanin" w:hint="cs"/>
          <w:sz w:val="28"/>
          <w:szCs w:val="28"/>
          <w:rtl/>
          <w:lang w:bidi="fa-IR"/>
        </w:rPr>
        <w:t>ن</w:t>
      </w:r>
      <w:r w:rsidRPr="0049319A">
        <w:rPr>
          <w:rFonts w:cs="B Nazanin" w:hint="cs"/>
          <w:sz w:val="28"/>
          <w:szCs w:val="28"/>
          <w:rtl/>
          <w:lang w:bidi="fa-IR"/>
        </w:rPr>
        <w:t xml:space="preserve">د. بلکه این بازار به نوعی شبکه تلفنی کامپیوتری بین معامله‏گران، بعضاً کارگزاران بورس و تعدادی بانک سرمایه‏گذاری است. معمولاً در این بازارها بین طرفین معامله قرارداد سلف منعقد می‏شود. اما امکان انعقاد قراردادهای اختیار معامله نیز مشابه بازارهای بورس آتی در این بازارها نیز فراهم است. </w:t>
      </w:r>
    </w:p>
    <w:p w:rsidR="0049319A" w:rsidRPr="0049319A" w:rsidRDefault="0049319A" w:rsidP="0000746D">
      <w:pPr>
        <w:numPr>
          <w:ilvl w:val="0"/>
          <w:numId w:val="41"/>
        </w:numPr>
        <w:spacing w:after="200"/>
        <w:ind w:left="45" w:firstLine="0"/>
        <w:rPr>
          <w:rFonts w:cs="B Nazanin"/>
          <w:sz w:val="28"/>
          <w:szCs w:val="28"/>
          <w:lang w:bidi="fa-IR"/>
        </w:rPr>
      </w:pPr>
      <w:r w:rsidRPr="0049319A">
        <w:rPr>
          <w:rFonts w:cs="B Nazanin" w:hint="cs"/>
          <w:b/>
          <w:bCs/>
          <w:sz w:val="28"/>
          <w:szCs w:val="28"/>
          <w:rtl/>
          <w:lang w:bidi="fa-IR"/>
        </w:rPr>
        <w:t>ابزارهای مشتقه (مشتقات مالی):</w:t>
      </w:r>
      <w:r w:rsidR="00D8374E">
        <w:rPr>
          <w:rFonts w:cs="B Nazanin" w:hint="cs"/>
          <w:sz w:val="28"/>
          <w:szCs w:val="28"/>
          <w:rtl/>
          <w:lang w:bidi="fa-IR"/>
        </w:rPr>
        <w:t xml:space="preserve"> به مجموعه‏ای از اب</w:t>
      </w:r>
      <w:r w:rsidRPr="0049319A">
        <w:rPr>
          <w:rFonts w:cs="B Nazanin" w:hint="cs"/>
          <w:sz w:val="28"/>
          <w:szCs w:val="28"/>
          <w:rtl/>
          <w:lang w:bidi="fa-IR"/>
        </w:rPr>
        <w:t>زارهای مالی گفته می‏</w:t>
      </w:r>
      <w:r w:rsidR="00D8374E">
        <w:rPr>
          <w:rFonts w:cs="B Nazanin" w:hint="cs"/>
          <w:sz w:val="28"/>
          <w:szCs w:val="28"/>
          <w:rtl/>
          <w:lang w:bidi="fa-IR"/>
        </w:rPr>
        <w:t>شود که به خودی خود ارزشی ندارند</w:t>
      </w:r>
      <w:r w:rsidRPr="0049319A">
        <w:rPr>
          <w:rFonts w:cs="B Nazanin" w:hint="cs"/>
          <w:sz w:val="28"/>
          <w:szCs w:val="28"/>
          <w:rtl/>
          <w:lang w:bidi="fa-IR"/>
        </w:rPr>
        <w:t xml:space="preserve"> و ارزش آنها مشتق از ارزش دارایی پایه این نوع قراردادهاست. این ابزارها شامل چهار دسته زیر می باشد. </w:t>
      </w:r>
    </w:p>
    <w:p w:rsidR="0049319A" w:rsidRPr="0049319A" w:rsidRDefault="0049319A" w:rsidP="0000746D">
      <w:pPr>
        <w:numPr>
          <w:ilvl w:val="0"/>
          <w:numId w:val="42"/>
        </w:numPr>
        <w:ind w:left="405"/>
        <w:rPr>
          <w:rFonts w:cs="B Nazanin"/>
          <w:sz w:val="28"/>
          <w:szCs w:val="28"/>
          <w:lang w:bidi="fa-IR"/>
        </w:rPr>
      </w:pPr>
      <w:r w:rsidRPr="0049319A">
        <w:rPr>
          <w:rFonts w:cs="B Nazanin" w:hint="cs"/>
          <w:sz w:val="28"/>
          <w:szCs w:val="28"/>
          <w:rtl/>
          <w:lang w:bidi="fa-IR"/>
        </w:rPr>
        <w:t>قراردادهای آتی</w:t>
      </w:r>
    </w:p>
    <w:p w:rsidR="0049319A" w:rsidRPr="0049319A" w:rsidRDefault="0049319A" w:rsidP="0000746D">
      <w:pPr>
        <w:numPr>
          <w:ilvl w:val="0"/>
          <w:numId w:val="42"/>
        </w:numPr>
        <w:ind w:left="405"/>
        <w:rPr>
          <w:rFonts w:cs="B Nazanin"/>
          <w:sz w:val="28"/>
          <w:szCs w:val="28"/>
          <w:lang w:bidi="fa-IR"/>
        </w:rPr>
      </w:pPr>
      <w:r w:rsidRPr="0049319A">
        <w:rPr>
          <w:rFonts w:cs="B Nazanin" w:hint="cs"/>
          <w:sz w:val="28"/>
          <w:szCs w:val="28"/>
          <w:rtl/>
          <w:lang w:bidi="fa-IR"/>
        </w:rPr>
        <w:t xml:space="preserve">قراردادهای سلف    </w:t>
      </w:r>
    </w:p>
    <w:p w:rsidR="0049319A" w:rsidRPr="0049319A" w:rsidRDefault="0049319A" w:rsidP="0000746D">
      <w:pPr>
        <w:numPr>
          <w:ilvl w:val="0"/>
          <w:numId w:val="42"/>
        </w:numPr>
        <w:ind w:left="405"/>
        <w:rPr>
          <w:rFonts w:cs="B Nazanin"/>
          <w:sz w:val="28"/>
          <w:szCs w:val="28"/>
          <w:lang w:bidi="fa-IR"/>
        </w:rPr>
      </w:pPr>
      <w:r w:rsidRPr="0049319A">
        <w:rPr>
          <w:rFonts w:cs="B Nazanin" w:hint="cs"/>
          <w:sz w:val="28"/>
          <w:szCs w:val="28"/>
          <w:rtl/>
          <w:lang w:bidi="fa-IR"/>
        </w:rPr>
        <w:t xml:space="preserve">قرارداد اختیار معامله   </w:t>
      </w:r>
    </w:p>
    <w:p w:rsidR="0049319A" w:rsidRPr="0049319A" w:rsidRDefault="0049319A" w:rsidP="0000746D">
      <w:pPr>
        <w:numPr>
          <w:ilvl w:val="0"/>
          <w:numId w:val="42"/>
        </w:numPr>
        <w:ind w:left="405"/>
        <w:rPr>
          <w:rFonts w:cs="B Nazanin"/>
          <w:sz w:val="28"/>
          <w:szCs w:val="28"/>
          <w:lang w:bidi="fa-IR"/>
        </w:rPr>
      </w:pPr>
      <w:r w:rsidRPr="0049319A">
        <w:rPr>
          <w:rFonts w:cs="B Nazanin" w:hint="cs"/>
          <w:sz w:val="28"/>
          <w:szCs w:val="28"/>
          <w:rtl/>
          <w:lang w:bidi="fa-IR"/>
        </w:rPr>
        <w:t xml:space="preserve">قرارداد معاوضه </w:t>
      </w:r>
    </w:p>
    <w:p w:rsidR="0049319A" w:rsidRPr="0049319A" w:rsidRDefault="0049319A" w:rsidP="00523770">
      <w:pPr>
        <w:numPr>
          <w:ilvl w:val="0"/>
          <w:numId w:val="43"/>
        </w:numPr>
        <w:spacing w:after="200"/>
        <w:ind w:left="45" w:firstLine="0"/>
        <w:rPr>
          <w:rFonts w:cs="B Nazanin"/>
          <w:sz w:val="28"/>
          <w:szCs w:val="28"/>
          <w:lang w:bidi="fa-IR"/>
        </w:rPr>
      </w:pPr>
      <w:r w:rsidRPr="0049319A">
        <w:rPr>
          <w:rFonts w:cs="B Nazanin" w:hint="cs"/>
          <w:b/>
          <w:bCs/>
          <w:sz w:val="28"/>
          <w:szCs w:val="28"/>
          <w:rtl/>
          <w:lang w:bidi="fa-IR"/>
        </w:rPr>
        <w:t>قرارداد آتی</w:t>
      </w:r>
      <w:r w:rsidRPr="0049319A">
        <w:rPr>
          <w:rFonts w:cs="B Nazanin" w:hint="cs"/>
          <w:sz w:val="28"/>
          <w:szCs w:val="28"/>
          <w:rtl/>
          <w:lang w:bidi="fa-IR"/>
        </w:rPr>
        <w:t>: قرارداد آتی یک قرارداد عرضه بین خریدار و فروشنده می‏باشد که خریدار می‏بایستی الزاماً دارا</w:t>
      </w:r>
      <w:r w:rsidR="00523770">
        <w:rPr>
          <w:rFonts w:cs="B Nazanin" w:hint="cs"/>
          <w:sz w:val="28"/>
          <w:szCs w:val="28"/>
          <w:rtl/>
          <w:lang w:bidi="fa-IR"/>
        </w:rPr>
        <w:t>ی</w:t>
      </w:r>
      <w:r w:rsidRPr="0049319A">
        <w:rPr>
          <w:rFonts w:cs="B Nazanin" w:hint="cs"/>
          <w:sz w:val="28"/>
          <w:szCs w:val="28"/>
          <w:rtl/>
          <w:lang w:bidi="fa-IR"/>
        </w:rPr>
        <w:t>ی پایه را با شرایط مندرج در قرارداد از فروشنده تحویل بگیرید</w:t>
      </w:r>
      <w:r w:rsidRPr="0049319A">
        <w:rPr>
          <w:rStyle w:val="FootnoteReference"/>
          <w:rFonts w:cs="B Nazanin"/>
          <w:sz w:val="28"/>
          <w:szCs w:val="28"/>
          <w:rtl/>
          <w:lang w:bidi="fa-IR"/>
        </w:rPr>
        <w:footnoteReference w:id="526"/>
      </w:r>
      <w:r w:rsidRPr="0049319A">
        <w:rPr>
          <w:rFonts w:cs="B Nazanin" w:hint="cs"/>
          <w:sz w:val="28"/>
          <w:szCs w:val="28"/>
          <w:rtl/>
          <w:lang w:bidi="fa-IR"/>
        </w:rPr>
        <w:t xml:space="preserve"> و فروشنده نیز می‏بایستی دارایی پایه را طبق شرایط مندرج در قرارداد به خریدار تحویل دهد</w:t>
      </w:r>
      <w:r w:rsidRPr="0049319A">
        <w:rPr>
          <w:rStyle w:val="FootnoteReference"/>
          <w:rFonts w:cs="B Nazanin"/>
          <w:sz w:val="28"/>
          <w:szCs w:val="28"/>
          <w:rtl/>
          <w:lang w:bidi="fa-IR"/>
        </w:rPr>
        <w:footnoteReference w:id="527"/>
      </w:r>
      <w:r w:rsidRPr="0049319A">
        <w:rPr>
          <w:rFonts w:cs="B Nazanin" w:hint="cs"/>
          <w:sz w:val="28"/>
          <w:szCs w:val="28"/>
          <w:rtl/>
          <w:lang w:bidi="fa-IR"/>
        </w:rPr>
        <w:t>. شایان ذکر است که در بازارهای انرژی کمتر از 1% از کل قراردادها به تحویل فیزیکی</w:t>
      </w:r>
      <w:r w:rsidRPr="0049319A">
        <w:rPr>
          <w:rStyle w:val="FootnoteReference"/>
          <w:rFonts w:cs="B Nazanin"/>
          <w:sz w:val="28"/>
          <w:szCs w:val="28"/>
          <w:rtl/>
          <w:lang w:bidi="fa-IR"/>
        </w:rPr>
        <w:footnoteReference w:id="528"/>
      </w:r>
      <w:r w:rsidRPr="0049319A">
        <w:rPr>
          <w:rFonts w:cs="B Nazanin" w:hint="cs"/>
          <w:sz w:val="28"/>
          <w:szCs w:val="28"/>
          <w:rtl/>
          <w:lang w:bidi="fa-IR"/>
        </w:rPr>
        <w:t xml:space="preserve"> منجر می‏شود. و به طور معمول این قراردادها قبل از سررسید مسدود می‏شوند و طرفین به تسویه نقدی</w:t>
      </w:r>
      <w:r w:rsidRPr="0049319A">
        <w:rPr>
          <w:rStyle w:val="FootnoteReference"/>
          <w:rFonts w:cs="B Nazanin"/>
          <w:sz w:val="28"/>
          <w:szCs w:val="28"/>
          <w:rtl/>
          <w:lang w:bidi="fa-IR"/>
        </w:rPr>
        <w:footnoteReference w:id="529"/>
      </w:r>
      <w:r w:rsidRPr="0049319A">
        <w:rPr>
          <w:rFonts w:cs="B Nazanin" w:hint="cs"/>
          <w:sz w:val="28"/>
          <w:szCs w:val="28"/>
          <w:rtl/>
          <w:lang w:bidi="fa-IR"/>
        </w:rPr>
        <w:t xml:space="preserve"> به جای تحویل فیزیکی رضایت می‏دهند، و دارایی موضوع قرارداد را معمولاً پس از مسدود کردن قرارداد آتی از بازارهای نقدی تهیه می‏کنند. </w:t>
      </w:r>
    </w:p>
    <w:p w:rsidR="0049319A" w:rsidRPr="0049319A" w:rsidRDefault="0049319A" w:rsidP="0049319A">
      <w:pPr>
        <w:rPr>
          <w:rFonts w:cs="B Nazanin"/>
          <w:sz w:val="28"/>
          <w:szCs w:val="28"/>
          <w:rtl/>
          <w:lang w:bidi="fa-IR"/>
        </w:rPr>
      </w:pPr>
      <w:r w:rsidRPr="0049319A">
        <w:rPr>
          <w:rFonts w:cs="B Nazanin" w:hint="cs"/>
          <w:sz w:val="28"/>
          <w:szCs w:val="28"/>
          <w:rtl/>
          <w:lang w:bidi="fa-IR"/>
        </w:rPr>
        <w:t>اما تعریف رسمی و جامع</w:t>
      </w:r>
      <w:r w:rsidRPr="0049319A">
        <w:rPr>
          <w:rStyle w:val="FootnoteReference"/>
          <w:rFonts w:cs="B Nazanin"/>
          <w:sz w:val="28"/>
          <w:szCs w:val="28"/>
          <w:rtl/>
          <w:lang w:bidi="fa-IR"/>
        </w:rPr>
        <w:footnoteReference w:id="530"/>
      </w:r>
      <w:r w:rsidRPr="0049319A">
        <w:rPr>
          <w:rFonts w:cs="B Nazanin" w:hint="cs"/>
          <w:sz w:val="28"/>
          <w:szCs w:val="28"/>
          <w:rtl/>
          <w:lang w:bidi="fa-IR"/>
        </w:rPr>
        <w:t xml:space="preserve"> یک قرارداد آتی عبارتست از</w:t>
      </w:r>
      <w:r w:rsidRPr="0049319A">
        <w:rPr>
          <w:rStyle w:val="FootnoteReference"/>
          <w:rFonts w:cs="B Nazanin"/>
          <w:sz w:val="28"/>
          <w:szCs w:val="28"/>
          <w:rtl/>
          <w:lang w:bidi="fa-IR"/>
        </w:rPr>
        <w:footnoteReference w:id="531"/>
      </w:r>
      <w:r w:rsidRPr="0049319A">
        <w:rPr>
          <w:rFonts w:cs="B Nazanin" w:hint="cs"/>
          <w:sz w:val="28"/>
          <w:szCs w:val="28"/>
          <w:rtl/>
          <w:lang w:bidi="fa-IR"/>
        </w:rPr>
        <w:t xml:space="preserve"> </w:t>
      </w:r>
      <w:r w:rsidRPr="0049319A">
        <w:rPr>
          <w:rFonts w:cs="B Nazanin" w:hint="cs"/>
          <w:i/>
          <w:iCs/>
          <w:sz w:val="28"/>
          <w:szCs w:val="28"/>
          <w:rtl/>
          <w:lang w:bidi="fa-IR"/>
        </w:rPr>
        <w:t xml:space="preserve"> قرارداد آتی، قراردادی است که فروشنده بر اساس آن متعهد می‏شود در سررسید معین، مقدار معینی از کالای مشخصی را به قیمتی که آنان تعیین می‏کنند بفروشد. در مقابل طرف دیگر متعهد می‏شود آن کالا را با آن مشخصات خریداری کند. و برای جلوگیری از امتناع طرفین از انجام قرارداد، طرفین به صورت شرط ضمن عقد متعهد می‏شوند مبلغی را به عنوان وجه تضمین</w:t>
      </w:r>
      <w:r w:rsidRPr="0049319A">
        <w:rPr>
          <w:rStyle w:val="FootnoteReference"/>
          <w:rFonts w:cs="B Nazanin"/>
          <w:i/>
          <w:iCs/>
          <w:sz w:val="28"/>
          <w:szCs w:val="28"/>
          <w:rtl/>
          <w:lang w:bidi="fa-IR"/>
        </w:rPr>
        <w:footnoteReference w:id="532"/>
      </w:r>
      <w:r w:rsidR="00B962D5">
        <w:rPr>
          <w:rFonts w:cs="B Nazanin" w:hint="cs"/>
          <w:i/>
          <w:iCs/>
          <w:sz w:val="28"/>
          <w:szCs w:val="28"/>
          <w:rtl/>
          <w:lang w:bidi="fa-IR"/>
        </w:rPr>
        <w:t xml:space="preserve"> </w:t>
      </w:r>
      <w:r w:rsidRPr="0049319A">
        <w:rPr>
          <w:rFonts w:cs="B Nazanin" w:hint="cs"/>
          <w:i/>
          <w:iCs/>
          <w:sz w:val="28"/>
          <w:szCs w:val="28"/>
          <w:rtl/>
          <w:lang w:bidi="fa-IR"/>
        </w:rPr>
        <w:t xml:space="preserve"> نزد اتاق پایاپای</w:t>
      </w:r>
      <w:r w:rsidRPr="0049319A">
        <w:rPr>
          <w:rStyle w:val="FootnoteReference"/>
          <w:rFonts w:cs="B Nazanin"/>
          <w:i/>
          <w:iCs/>
          <w:sz w:val="28"/>
          <w:szCs w:val="28"/>
          <w:rtl/>
          <w:lang w:bidi="fa-IR"/>
        </w:rPr>
        <w:footnoteReference w:id="533"/>
      </w:r>
      <w:r w:rsidR="00B962D5">
        <w:rPr>
          <w:rFonts w:cs="B Nazanin" w:hint="cs"/>
          <w:i/>
          <w:iCs/>
          <w:sz w:val="28"/>
          <w:szCs w:val="28"/>
          <w:rtl/>
          <w:lang w:bidi="fa-IR"/>
        </w:rPr>
        <w:t xml:space="preserve"> بگذارند و متعهد </w:t>
      </w:r>
      <w:r w:rsidRPr="0049319A">
        <w:rPr>
          <w:rFonts w:cs="B Nazanin" w:hint="cs"/>
          <w:i/>
          <w:iCs/>
          <w:sz w:val="28"/>
          <w:szCs w:val="28"/>
          <w:rtl/>
          <w:lang w:bidi="fa-IR"/>
        </w:rPr>
        <w:t>‏شوند متناسب با تغییرات بخشی از وجه تضمین هر یک از طرفین را به عنوان اباحه تصرف در اختیار دیگری قرار دهد و او حق استفاده از آن را خواهد داشت</w:t>
      </w:r>
      <w:r w:rsidRPr="0049319A">
        <w:rPr>
          <w:rStyle w:val="FootnoteReference"/>
          <w:rFonts w:cs="B Nazanin"/>
          <w:i/>
          <w:iCs/>
          <w:sz w:val="28"/>
          <w:szCs w:val="28"/>
          <w:rtl/>
          <w:lang w:bidi="fa-IR"/>
        </w:rPr>
        <w:footnoteReference w:id="534"/>
      </w:r>
      <w:r w:rsidRPr="0049319A">
        <w:rPr>
          <w:rFonts w:cs="B Nazanin" w:hint="cs"/>
          <w:i/>
          <w:iCs/>
          <w:sz w:val="28"/>
          <w:szCs w:val="28"/>
          <w:rtl/>
          <w:lang w:bidi="fa-IR"/>
        </w:rPr>
        <w:t xml:space="preserve"> تا در سررسید با هم تسویه کنند.</w:t>
      </w:r>
      <w:r w:rsidRPr="0049319A">
        <w:rPr>
          <w:rFonts w:cs="B Nazanin" w:hint="cs"/>
          <w:sz w:val="28"/>
          <w:szCs w:val="28"/>
          <w:rtl/>
          <w:lang w:bidi="fa-IR"/>
        </w:rPr>
        <w:t xml:space="preserve"> </w:t>
      </w:r>
    </w:p>
    <w:p w:rsidR="0049319A" w:rsidRPr="0049319A" w:rsidRDefault="0049319A" w:rsidP="008A22EB">
      <w:pPr>
        <w:rPr>
          <w:rFonts w:cs="B Nazanin"/>
          <w:sz w:val="28"/>
          <w:szCs w:val="28"/>
          <w:lang w:bidi="fa-IR"/>
        </w:rPr>
      </w:pPr>
      <w:r w:rsidRPr="0049319A">
        <w:rPr>
          <w:rFonts w:cs="B Nazanin" w:hint="cs"/>
          <w:sz w:val="28"/>
          <w:szCs w:val="28"/>
          <w:rtl/>
          <w:lang w:bidi="fa-IR"/>
        </w:rPr>
        <w:t xml:space="preserve">موارد بسیار مهمی که در هر قرارداد آتی الزاماً بایستی ذکر شود، عبارتند از: </w:t>
      </w:r>
    </w:p>
    <w:tbl>
      <w:tblPr>
        <w:bidiVisual/>
        <w:tblW w:w="0" w:type="auto"/>
        <w:tblLook w:val="04A0"/>
      </w:tblPr>
      <w:tblGrid>
        <w:gridCol w:w="2907"/>
        <w:gridCol w:w="2907"/>
        <w:gridCol w:w="2907"/>
      </w:tblGrid>
      <w:tr w:rsidR="0049319A" w:rsidRPr="0049319A" w:rsidTr="0070145C">
        <w:tc>
          <w:tcPr>
            <w:tcW w:w="2907" w:type="dxa"/>
          </w:tcPr>
          <w:p w:rsidR="0049319A" w:rsidRPr="0049319A" w:rsidRDefault="0049319A" w:rsidP="008A22EB">
            <w:pPr>
              <w:numPr>
                <w:ilvl w:val="0"/>
                <w:numId w:val="44"/>
              </w:numPr>
              <w:spacing w:after="200"/>
              <w:rPr>
                <w:rFonts w:cs="B Nazanin"/>
                <w:sz w:val="28"/>
                <w:szCs w:val="28"/>
                <w:rtl/>
                <w:lang w:bidi="fa-IR"/>
              </w:rPr>
            </w:pPr>
            <w:r w:rsidRPr="0049319A">
              <w:rPr>
                <w:rFonts w:cs="B Nazanin" w:hint="cs"/>
                <w:sz w:val="28"/>
                <w:szCs w:val="28"/>
                <w:rtl/>
                <w:lang w:bidi="fa-IR"/>
              </w:rPr>
              <w:t>دارایی پایه</w:t>
            </w:r>
            <w:r w:rsidRPr="0049319A">
              <w:rPr>
                <w:rStyle w:val="FootnoteReference"/>
                <w:rFonts w:cs="B Nazanin"/>
                <w:sz w:val="28"/>
                <w:szCs w:val="28"/>
                <w:rtl/>
                <w:lang w:bidi="fa-IR"/>
              </w:rPr>
              <w:footnoteReference w:id="535"/>
            </w:r>
          </w:p>
        </w:tc>
        <w:tc>
          <w:tcPr>
            <w:tcW w:w="2907" w:type="dxa"/>
          </w:tcPr>
          <w:p w:rsidR="0049319A" w:rsidRPr="0049319A" w:rsidRDefault="0049319A" w:rsidP="008A22EB">
            <w:pPr>
              <w:numPr>
                <w:ilvl w:val="0"/>
                <w:numId w:val="44"/>
              </w:numPr>
              <w:spacing w:after="200"/>
              <w:rPr>
                <w:rFonts w:cs="B Nazanin"/>
                <w:sz w:val="28"/>
                <w:szCs w:val="28"/>
                <w:rtl/>
                <w:lang w:bidi="fa-IR"/>
              </w:rPr>
            </w:pPr>
            <w:r w:rsidRPr="0049319A">
              <w:rPr>
                <w:rFonts w:cs="B Nazanin" w:hint="cs"/>
                <w:sz w:val="28"/>
                <w:szCs w:val="28"/>
                <w:rtl/>
                <w:lang w:bidi="fa-IR"/>
              </w:rPr>
              <w:t xml:space="preserve"> حجم قرارداد</w:t>
            </w:r>
            <w:r w:rsidRPr="0049319A">
              <w:rPr>
                <w:rStyle w:val="FootnoteReference"/>
                <w:rFonts w:cs="B Nazanin"/>
                <w:sz w:val="28"/>
                <w:szCs w:val="28"/>
                <w:rtl/>
                <w:lang w:bidi="fa-IR"/>
              </w:rPr>
              <w:footnoteReference w:id="536"/>
            </w:r>
          </w:p>
        </w:tc>
        <w:tc>
          <w:tcPr>
            <w:tcW w:w="2907" w:type="dxa"/>
          </w:tcPr>
          <w:p w:rsidR="0049319A" w:rsidRPr="0049319A" w:rsidRDefault="0049319A" w:rsidP="008A22EB">
            <w:pPr>
              <w:numPr>
                <w:ilvl w:val="0"/>
                <w:numId w:val="44"/>
              </w:numPr>
              <w:spacing w:after="200"/>
              <w:rPr>
                <w:rFonts w:cs="B Nazanin"/>
                <w:sz w:val="28"/>
                <w:szCs w:val="28"/>
                <w:rtl/>
                <w:lang w:bidi="fa-IR"/>
              </w:rPr>
            </w:pPr>
            <w:r w:rsidRPr="0049319A">
              <w:rPr>
                <w:rFonts w:cs="B Nazanin" w:hint="cs"/>
                <w:sz w:val="28"/>
                <w:szCs w:val="28"/>
                <w:rtl/>
                <w:lang w:bidi="fa-IR"/>
              </w:rPr>
              <w:t>نوع دارایی پایه</w:t>
            </w:r>
            <w:r w:rsidRPr="0049319A">
              <w:rPr>
                <w:rStyle w:val="FootnoteReference"/>
                <w:rFonts w:cs="B Nazanin"/>
                <w:sz w:val="28"/>
                <w:szCs w:val="28"/>
                <w:rtl/>
                <w:lang w:bidi="fa-IR"/>
              </w:rPr>
              <w:footnoteReference w:id="537"/>
            </w:r>
          </w:p>
        </w:tc>
      </w:tr>
      <w:tr w:rsidR="0049319A" w:rsidRPr="0049319A" w:rsidTr="0070145C">
        <w:tc>
          <w:tcPr>
            <w:tcW w:w="2907" w:type="dxa"/>
          </w:tcPr>
          <w:p w:rsidR="0049319A" w:rsidRPr="0049319A" w:rsidRDefault="0049319A" w:rsidP="008A22EB">
            <w:pPr>
              <w:numPr>
                <w:ilvl w:val="0"/>
                <w:numId w:val="44"/>
              </w:numPr>
              <w:spacing w:after="200"/>
              <w:rPr>
                <w:rFonts w:cs="B Nazanin"/>
                <w:sz w:val="28"/>
                <w:szCs w:val="28"/>
                <w:rtl/>
                <w:lang w:bidi="fa-IR"/>
              </w:rPr>
            </w:pPr>
            <w:r w:rsidRPr="0049319A">
              <w:rPr>
                <w:rFonts w:cs="B Nazanin" w:hint="cs"/>
                <w:sz w:val="28"/>
                <w:szCs w:val="28"/>
                <w:rtl/>
                <w:lang w:bidi="fa-IR"/>
              </w:rPr>
              <w:t>زمان سررسید</w:t>
            </w:r>
            <w:r w:rsidRPr="0049319A">
              <w:rPr>
                <w:rStyle w:val="FootnoteReference"/>
                <w:rFonts w:cs="B Nazanin"/>
                <w:sz w:val="28"/>
                <w:szCs w:val="28"/>
                <w:rtl/>
                <w:lang w:bidi="fa-IR"/>
              </w:rPr>
              <w:footnoteReference w:id="538"/>
            </w:r>
          </w:p>
        </w:tc>
        <w:tc>
          <w:tcPr>
            <w:tcW w:w="2907" w:type="dxa"/>
          </w:tcPr>
          <w:p w:rsidR="0049319A" w:rsidRPr="0049319A" w:rsidRDefault="0049319A" w:rsidP="008A22EB">
            <w:pPr>
              <w:numPr>
                <w:ilvl w:val="0"/>
                <w:numId w:val="44"/>
              </w:numPr>
              <w:spacing w:after="200"/>
              <w:rPr>
                <w:rFonts w:cs="B Nazanin"/>
                <w:sz w:val="28"/>
                <w:szCs w:val="28"/>
                <w:rtl/>
                <w:lang w:bidi="fa-IR"/>
              </w:rPr>
            </w:pPr>
            <w:r w:rsidRPr="0049319A">
              <w:rPr>
                <w:rFonts w:cs="B Nazanin" w:hint="cs"/>
                <w:sz w:val="28"/>
                <w:szCs w:val="28"/>
                <w:rtl/>
                <w:lang w:bidi="fa-IR"/>
              </w:rPr>
              <w:t xml:space="preserve"> نوع تحویل</w:t>
            </w:r>
            <w:r w:rsidRPr="0049319A">
              <w:rPr>
                <w:rStyle w:val="FootnoteReference"/>
                <w:rFonts w:cs="B Nazanin"/>
                <w:sz w:val="28"/>
                <w:szCs w:val="28"/>
                <w:rtl/>
                <w:lang w:bidi="fa-IR"/>
              </w:rPr>
              <w:footnoteReference w:id="539"/>
            </w:r>
          </w:p>
        </w:tc>
        <w:tc>
          <w:tcPr>
            <w:tcW w:w="2907" w:type="dxa"/>
          </w:tcPr>
          <w:p w:rsidR="0049319A" w:rsidRPr="0049319A" w:rsidRDefault="0049319A" w:rsidP="008A22EB">
            <w:pPr>
              <w:numPr>
                <w:ilvl w:val="0"/>
                <w:numId w:val="44"/>
              </w:numPr>
              <w:spacing w:after="200"/>
              <w:rPr>
                <w:rFonts w:cs="B Nazanin"/>
                <w:sz w:val="28"/>
                <w:szCs w:val="28"/>
                <w:rtl/>
                <w:lang w:bidi="fa-IR"/>
              </w:rPr>
            </w:pPr>
            <w:r w:rsidRPr="0049319A">
              <w:rPr>
                <w:rFonts w:cs="B Nazanin" w:hint="cs"/>
                <w:sz w:val="28"/>
                <w:szCs w:val="28"/>
                <w:rtl/>
                <w:lang w:bidi="fa-IR"/>
              </w:rPr>
              <w:t>محل تحویل</w:t>
            </w:r>
          </w:p>
        </w:tc>
      </w:tr>
    </w:tbl>
    <w:p w:rsidR="0049319A" w:rsidRPr="0049319A" w:rsidRDefault="0049319A" w:rsidP="008A22EB">
      <w:pPr>
        <w:rPr>
          <w:rFonts w:cs="B Nazanin"/>
          <w:sz w:val="28"/>
          <w:szCs w:val="28"/>
          <w:lang w:bidi="fa-IR"/>
        </w:rPr>
      </w:pPr>
      <w:r w:rsidRPr="0049319A">
        <w:rPr>
          <w:rFonts w:cs="B Nazanin" w:hint="cs"/>
          <w:sz w:val="28"/>
          <w:szCs w:val="28"/>
          <w:rtl/>
          <w:lang w:bidi="fa-IR"/>
        </w:rPr>
        <w:t>از آنجا که در یک قرارداد آتی همه چیز به جز قیمت استاندارد شده‏ و از پیش تعیین شده</w:t>
      </w:r>
      <w:r w:rsidRPr="0049319A">
        <w:rPr>
          <w:rFonts w:cs="B Nazanin" w:hint="cs"/>
          <w:sz w:val="28"/>
          <w:szCs w:val="28"/>
          <w:rtl/>
          <w:lang w:bidi="fa-IR"/>
        </w:rPr>
        <w:softHyphen/>
        <w:t>اند</w:t>
      </w:r>
      <w:r w:rsidRPr="0049319A">
        <w:rPr>
          <w:rStyle w:val="FootnoteReference"/>
          <w:rFonts w:cs="B Nazanin"/>
          <w:sz w:val="28"/>
          <w:szCs w:val="28"/>
          <w:rtl/>
          <w:lang w:bidi="fa-IR"/>
        </w:rPr>
        <w:footnoteReference w:id="540"/>
      </w:r>
      <w:r w:rsidRPr="0049319A">
        <w:rPr>
          <w:rFonts w:cs="B Nazanin" w:hint="cs"/>
          <w:sz w:val="28"/>
          <w:szCs w:val="28"/>
          <w:rtl/>
          <w:lang w:bidi="fa-IR"/>
        </w:rPr>
        <w:t xml:space="preserve"> معمولا معامله گرانی که واقعا قصد خرید یا فروش دارند از قراردادهای سلف و بازار های فرابورس استفاده می کنند.</w:t>
      </w:r>
    </w:p>
    <w:p w:rsidR="0049319A" w:rsidRPr="0049319A" w:rsidRDefault="0049319A" w:rsidP="008A22EB">
      <w:pPr>
        <w:numPr>
          <w:ilvl w:val="0"/>
          <w:numId w:val="43"/>
        </w:numPr>
        <w:spacing w:after="200"/>
        <w:ind w:left="45" w:firstLine="0"/>
        <w:rPr>
          <w:rFonts w:cs="B Nazanin"/>
          <w:sz w:val="28"/>
          <w:szCs w:val="28"/>
          <w:rtl/>
          <w:lang w:bidi="fa-IR"/>
        </w:rPr>
      </w:pPr>
      <w:r w:rsidRPr="0049319A">
        <w:rPr>
          <w:rFonts w:cs="B Nazanin" w:hint="cs"/>
          <w:b/>
          <w:bCs/>
          <w:sz w:val="28"/>
          <w:szCs w:val="28"/>
          <w:rtl/>
          <w:lang w:bidi="fa-IR"/>
        </w:rPr>
        <w:t>قراردادهای سلف</w:t>
      </w:r>
      <w:r w:rsidRPr="0049319A">
        <w:rPr>
          <w:rFonts w:cs="B Nazanin" w:hint="cs"/>
          <w:sz w:val="28"/>
          <w:szCs w:val="28"/>
          <w:rtl/>
          <w:lang w:bidi="fa-IR"/>
        </w:rPr>
        <w:t>: قراردهای سلف به جز دو فرق اساسی عینا مشابه قراردادهای آتی هستند:</w:t>
      </w:r>
    </w:p>
    <w:p w:rsidR="0049319A" w:rsidRPr="0049319A" w:rsidRDefault="0049319A" w:rsidP="008A22EB">
      <w:pPr>
        <w:ind w:left="315"/>
        <w:rPr>
          <w:rFonts w:cs="B Nazanin"/>
          <w:sz w:val="28"/>
          <w:szCs w:val="28"/>
          <w:rtl/>
          <w:lang w:bidi="fa-IR"/>
        </w:rPr>
      </w:pPr>
      <w:r w:rsidRPr="0049319A">
        <w:rPr>
          <w:rFonts w:cs="B Nazanin" w:hint="cs"/>
          <w:sz w:val="28"/>
          <w:szCs w:val="28"/>
          <w:rtl/>
          <w:lang w:bidi="fa-IR"/>
        </w:rPr>
        <w:t xml:space="preserve">1- قراردادهای سلف در بازارهای فرابورس مبادله می‏شوند در حالی که قراردهای آتی در بازارهای بورس </w:t>
      </w:r>
    </w:p>
    <w:p w:rsidR="0049319A" w:rsidRPr="0049319A" w:rsidRDefault="0049319A" w:rsidP="0049319A">
      <w:pPr>
        <w:ind w:left="315"/>
        <w:rPr>
          <w:rFonts w:cs="B Nazanin"/>
          <w:sz w:val="28"/>
          <w:szCs w:val="28"/>
          <w:rtl/>
          <w:lang w:bidi="fa-IR"/>
        </w:rPr>
      </w:pPr>
      <w:r w:rsidRPr="0049319A">
        <w:rPr>
          <w:rFonts w:cs="B Nazanin" w:hint="cs"/>
          <w:sz w:val="28"/>
          <w:szCs w:val="28"/>
          <w:rtl/>
          <w:lang w:bidi="fa-IR"/>
        </w:rPr>
        <w:t xml:space="preserve">2- مشخصات قراردادهای سلف بر خلاف قراردادهای آتی استاندارد نیستند و طرفین به صورت توافقی شرایط قرارداد را تعیین می‏کنند. </w:t>
      </w:r>
    </w:p>
    <w:p w:rsidR="0049319A" w:rsidRPr="0049319A" w:rsidRDefault="0049319A" w:rsidP="0049319A">
      <w:pPr>
        <w:rPr>
          <w:rFonts w:cs="B Nazanin"/>
          <w:sz w:val="28"/>
          <w:szCs w:val="28"/>
          <w:lang w:bidi="fa-IR"/>
        </w:rPr>
      </w:pPr>
      <w:r w:rsidRPr="0049319A">
        <w:rPr>
          <w:rFonts w:cs="B Nazanin" w:hint="cs"/>
          <w:sz w:val="28"/>
          <w:szCs w:val="28"/>
          <w:rtl/>
          <w:lang w:bidi="fa-IR"/>
        </w:rPr>
        <w:t>در جدول زیر دو نوع قرارداد آتی وسلف را با هم مقایسه کرده ایم:</w:t>
      </w:r>
    </w:p>
    <w:p w:rsidR="0049319A" w:rsidRPr="0049319A" w:rsidRDefault="0049319A" w:rsidP="0049319A">
      <w:pPr>
        <w:rPr>
          <w:rFonts w:cs="B Nazanin"/>
          <w:sz w:val="28"/>
          <w:szCs w:val="28"/>
          <w:rtl/>
          <w:lang w:bidi="fa-IR"/>
        </w:rPr>
      </w:pPr>
    </w:p>
    <w:p w:rsidR="0049319A" w:rsidRPr="0049319A" w:rsidRDefault="0049319A" w:rsidP="0049319A">
      <w:pPr>
        <w:pStyle w:val="Caption"/>
        <w:keepNext/>
        <w:bidi/>
        <w:rPr>
          <w:rFonts w:cs="B Nazanin"/>
          <w:sz w:val="28"/>
          <w:szCs w:val="28"/>
        </w:rPr>
      </w:pPr>
      <w:r w:rsidRPr="0049319A">
        <w:rPr>
          <w:rFonts w:cs="B Nazanin" w:hint="eastAsia"/>
          <w:sz w:val="28"/>
          <w:szCs w:val="28"/>
          <w:rtl/>
        </w:rPr>
        <w:t>جدول</w:t>
      </w:r>
      <w:r w:rsidRPr="0049319A">
        <w:rPr>
          <w:rFonts w:cs="B Nazanin"/>
          <w:sz w:val="28"/>
          <w:szCs w:val="28"/>
          <w:rtl/>
        </w:rPr>
        <w:t xml:space="preserve"> </w:t>
      </w:r>
      <w:r w:rsidR="00BE3B9F" w:rsidRPr="0049319A">
        <w:rPr>
          <w:rFonts w:cs="B Nazanin"/>
          <w:sz w:val="28"/>
          <w:szCs w:val="28"/>
          <w:rtl/>
        </w:rPr>
        <w:fldChar w:fldCharType="begin"/>
      </w:r>
      <w:r w:rsidRPr="0049319A">
        <w:rPr>
          <w:rFonts w:cs="B Nazanin"/>
          <w:sz w:val="28"/>
          <w:szCs w:val="28"/>
          <w:rtl/>
        </w:rPr>
        <w:instrText xml:space="preserve"> </w:instrText>
      </w:r>
      <w:r w:rsidRPr="0049319A">
        <w:rPr>
          <w:rFonts w:cs="B Nazanin"/>
          <w:sz w:val="28"/>
          <w:szCs w:val="28"/>
        </w:rPr>
        <w:instrText>SEQ</w:instrText>
      </w:r>
      <w:r w:rsidRPr="0049319A">
        <w:rPr>
          <w:rFonts w:cs="B Nazanin"/>
          <w:sz w:val="28"/>
          <w:szCs w:val="28"/>
          <w:rtl/>
        </w:rPr>
        <w:instrText xml:space="preserve"> جدول \* </w:instrText>
      </w:r>
      <w:r w:rsidRPr="0049319A">
        <w:rPr>
          <w:rFonts w:cs="B Nazanin"/>
          <w:sz w:val="28"/>
          <w:szCs w:val="28"/>
        </w:rPr>
        <w:instrText>ARABIC</w:instrText>
      </w:r>
      <w:r w:rsidRPr="0049319A">
        <w:rPr>
          <w:rFonts w:cs="B Nazanin"/>
          <w:sz w:val="28"/>
          <w:szCs w:val="28"/>
          <w:rtl/>
        </w:rPr>
        <w:instrText xml:space="preserve"> </w:instrText>
      </w:r>
      <w:r w:rsidR="00BE3B9F" w:rsidRPr="0049319A">
        <w:rPr>
          <w:rFonts w:cs="B Nazanin"/>
          <w:sz w:val="28"/>
          <w:szCs w:val="28"/>
          <w:rtl/>
        </w:rPr>
        <w:fldChar w:fldCharType="separate"/>
      </w:r>
      <w:r w:rsidR="009E79E8">
        <w:rPr>
          <w:rFonts w:cs="B Nazanin"/>
          <w:noProof/>
          <w:sz w:val="28"/>
          <w:szCs w:val="28"/>
          <w:rtl/>
        </w:rPr>
        <w:t>2</w:t>
      </w:r>
      <w:r w:rsidR="00BE3B9F" w:rsidRPr="0049319A">
        <w:rPr>
          <w:rFonts w:cs="B Nazanin"/>
          <w:sz w:val="28"/>
          <w:szCs w:val="28"/>
          <w:rtl/>
        </w:rPr>
        <w:fldChar w:fldCharType="end"/>
      </w:r>
      <w:r w:rsidRPr="0049319A">
        <w:rPr>
          <w:rFonts w:cs="B Nazanin" w:hint="cs"/>
          <w:noProof/>
          <w:sz w:val="28"/>
          <w:szCs w:val="28"/>
          <w:rtl/>
          <w:lang w:bidi="fa-IR"/>
        </w:rPr>
        <w:t xml:space="preserve">- </w:t>
      </w:r>
      <w:r w:rsidRPr="0049319A">
        <w:rPr>
          <w:rFonts w:cs="B Nazanin" w:hint="eastAsia"/>
          <w:noProof/>
          <w:sz w:val="28"/>
          <w:szCs w:val="28"/>
          <w:rtl/>
          <w:lang w:bidi="fa-IR"/>
        </w:rPr>
        <w:t>مقا</w:t>
      </w:r>
      <w:r w:rsidRPr="0049319A">
        <w:rPr>
          <w:rFonts w:cs="B Nazanin" w:hint="cs"/>
          <w:noProof/>
          <w:sz w:val="28"/>
          <w:szCs w:val="28"/>
          <w:rtl/>
          <w:lang w:bidi="fa-IR"/>
        </w:rPr>
        <w:t>ی</w:t>
      </w:r>
      <w:r w:rsidRPr="0049319A">
        <w:rPr>
          <w:rFonts w:cs="B Nazanin" w:hint="eastAsia"/>
          <w:noProof/>
          <w:sz w:val="28"/>
          <w:szCs w:val="28"/>
          <w:rtl/>
          <w:lang w:bidi="fa-IR"/>
        </w:rPr>
        <w:t>سه</w:t>
      </w:r>
      <w:r w:rsidRPr="0049319A">
        <w:rPr>
          <w:rFonts w:cs="B Nazanin"/>
          <w:noProof/>
          <w:sz w:val="28"/>
          <w:szCs w:val="28"/>
          <w:rtl/>
          <w:lang w:bidi="fa-IR"/>
        </w:rPr>
        <w:t xml:space="preserve"> </w:t>
      </w:r>
      <w:r w:rsidRPr="0049319A">
        <w:rPr>
          <w:rFonts w:cs="B Nazanin" w:hint="eastAsia"/>
          <w:noProof/>
          <w:sz w:val="28"/>
          <w:szCs w:val="28"/>
          <w:rtl/>
          <w:lang w:bidi="fa-IR"/>
        </w:rPr>
        <w:t>قراردادها</w:t>
      </w:r>
      <w:r w:rsidRPr="0049319A">
        <w:rPr>
          <w:rFonts w:cs="B Nazanin" w:hint="cs"/>
          <w:noProof/>
          <w:sz w:val="28"/>
          <w:szCs w:val="28"/>
          <w:rtl/>
          <w:lang w:bidi="fa-IR"/>
        </w:rPr>
        <w:t>ی</w:t>
      </w:r>
      <w:r w:rsidRPr="0049319A">
        <w:rPr>
          <w:rFonts w:cs="B Nazanin"/>
          <w:noProof/>
          <w:sz w:val="28"/>
          <w:szCs w:val="28"/>
          <w:rtl/>
          <w:lang w:bidi="fa-IR"/>
        </w:rPr>
        <w:t xml:space="preserve"> </w:t>
      </w:r>
      <w:r w:rsidRPr="0049319A">
        <w:rPr>
          <w:rFonts w:cs="B Nazanin" w:hint="eastAsia"/>
          <w:noProof/>
          <w:sz w:val="28"/>
          <w:szCs w:val="28"/>
          <w:rtl/>
          <w:lang w:bidi="fa-IR"/>
        </w:rPr>
        <w:t>آت</w:t>
      </w:r>
      <w:r w:rsidRPr="0049319A">
        <w:rPr>
          <w:rFonts w:cs="B Nazanin" w:hint="cs"/>
          <w:noProof/>
          <w:sz w:val="28"/>
          <w:szCs w:val="28"/>
          <w:rtl/>
          <w:lang w:bidi="fa-IR"/>
        </w:rPr>
        <w:t>ی</w:t>
      </w:r>
      <w:r w:rsidRPr="0049319A">
        <w:rPr>
          <w:rFonts w:cs="B Nazanin"/>
          <w:noProof/>
          <w:sz w:val="28"/>
          <w:szCs w:val="28"/>
          <w:rtl/>
          <w:lang w:bidi="fa-IR"/>
        </w:rPr>
        <w:t xml:space="preserve"> </w:t>
      </w:r>
      <w:r w:rsidRPr="0049319A">
        <w:rPr>
          <w:rFonts w:cs="B Nazanin" w:hint="eastAsia"/>
          <w:noProof/>
          <w:sz w:val="28"/>
          <w:szCs w:val="28"/>
          <w:rtl/>
          <w:lang w:bidi="fa-IR"/>
        </w:rPr>
        <w:t>و</w:t>
      </w:r>
      <w:r w:rsidRPr="0049319A">
        <w:rPr>
          <w:rFonts w:cs="B Nazanin"/>
          <w:noProof/>
          <w:sz w:val="28"/>
          <w:szCs w:val="28"/>
          <w:rtl/>
          <w:lang w:bidi="fa-IR"/>
        </w:rPr>
        <w:t xml:space="preserve"> </w:t>
      </w:r>
      <w:r w:rsidRPr="0049319A">
        <w:rPr>
          <w:rFonts w:cs="B Nazanin" w:hint="eastAsia"/>
          <w:noProof/>
          <w:sz w:val="28"/>
          <w:szCs w:val="28"/>
          <w:rtl/>
          <w:lang w:bidi="fa-IR"/>
        </w:rPr>
        <w:t>سلف</w:t>
      </w:r>
    </w:p>
    <w:tbl>
      <w:tblPr>
        <w:bidiVisu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30"/>
        <w:gridCol w:w="4140"/>
      </w:tblGrid>
      <w:tr w:rsidR="0049319A" w:rsidRPr="0049319A" w:rsidTr="0070145C">
        <w:tc>
          <w:tcPr>
            <w:tcW w:w="4230" w:type="dxa"/>
            <w:shd w:val="clear" w:color="auto" w:fill="8DB3E2"/>
            <w:vAlign w:val="center"/>
          </w:tcPr>
          <w:p w:rsidR="0049319A" w:rsidRPr="0049319A" w:rsidRDefault="0049319A" w:rsidP="0049319A">
            <w:pPr>
              <w:spacing w:after="120"/>
              <w:rPr>
                <w:rFonts w:cs="B Nazanin"/>
                <w:b/>
                <w:bCs/>
                <w:sz w:val="28"/>
                <w:szCs w:val="28"/>
                <w:rtl/>
                <w:lang w:bidi="fa-IR"/>
              </w:rPr>
            </w:pPr>
            <w:r w:rsidRPr="0049319A">
              <w:rPr>
                <w:rFonts w:cs="B Nazanin" w:hint="cs"/>
                <w:b/>
                <w:bCs/>
                <w:sz w:val="28"/>
                <w:szCs w:val="28"/>
                <w:rtl/>
                <w:lang w:bidi="fa-IR"/>
              </w:rPr>
              <w:t>قرارداد آتی</w:t>
            </w:r>
          </w:p>
        </w:tc>
        <w:tc>
          <w:tcPr>
            <w:tcW w:w="4140" w:type="dxa"/>
            <w:shd w:val="clear" w:color="auto" w:fill="8DB3E2"/>
            <w:vAlign w:val="center"/>
          </w:tcPr>
          <w:p w:rsidR="0049319A" w:rsidRPr="0049319A" w:rsidRDefault="0049319A" w:rsidP="0049319A">
            <w:pPr>
              <w:spacing w:after="120"/>
              <w:rPr>
                <w:rFonts w:cs="B Nazanin"/>
                <w:b/>
                <w:bCs/>
                <w:sz w:val="28"/>
                <w:szCs w:val="28"/>
                <w:rtl/>
                <w:lang w:bidi="fa-IR"/>
              </w:rPr>
            </w:pPr>
            <w:r w:rsidRPr="0049319A">
              <w:rPr>
                <w:rFonts w:cs="B Nazanin" w:hint="cs"/>
                <w:b/>
                <w:bCs/>
                <w:sz w:val="28"/>
                <w:szCs w:val="28"/>
                <w:rtl/>
                <w:lang w:bidi="fa-IR"/>
              </w:rPr>
              <w:t>قرارداد سلف</w:t>
            </w:r>
          </w:p>
        </w:tc>
      </w:tr>
      <w:tr w:rsidR="0049319A" w:rsidRPr="0049319A" w:rsidTr="0070145C">
        <w:tc>
          <w:tcPr>
            <w:tcW w:w="4230" w:type="dxa"/>
            <w:vAlign w:val="center"/>
          </w:tcPr>
          <w:p w:rsidR="0049319A" w:rsidRPr="0049319A" w:rsidRDefault="0049319A" w:rsidP="0049319A">
            <w:pPr>
              <w:spacing w:after="120"/>
              <w:rPr>
                <w:rFonts w:cs="B Nazanin"/>
                <w:sz w:val="28"/>
                <w:szCs w:val="28"/>
                <w:rtl/>
                <w:lang w:bidi="fa-IR"/>
              </w:rPr>
            </w:pPr>
            <w:r w:rsidRPr="0049319A">
              <w:rPr>
                <w:rFonts w:cs="B Nazanin" w:hint="cs"/>
                <w:sz w:val="28"/>
                <w:szCs w:val="28"/>
                <w:rtl/>
                <w:lang w:bidi="fa-IR"/>
              </w:rPr>
              <w:t>در بازار بورس مبادله می شود</w:t>
            </w:r>
          </w:p>
        </w:tc>
        <w:tc>
          <w:tcPr>
            <w:tcW w:w="4140" w:type="dxa"/>
            <w:vAlign w:val="center"/>
          </w:tcPr>
          <w:p w:rsidR="0049319A" w:rsidRPr="0049319A" w:rsidRDefault="0049319A" w:rsidP="0049319A">
            <w:pPr>
              <w:spacing w:after="120"/>
              <w:rPr>
                <w:rFonts w:cs="B Nazanin"/>
                <w:sz w:val="28"/>
                <w:szCs w:val="28"/>
                <w:rtl/>
                <w:lang w:bidi="fa-IR"/>
              </w:rPr>
            </w:pPr>
            <w:r w:rsidRPr="0049319A">
              <w:rPr>
                <w:rFonts w:cs="B Nazanin" w:hint="cs"/>
                <w:sz w:val="28"/>
                <w:szCs w:val="28"/>
                <w:rtl/>
                <w:lang w:bidi="fa-IR"/>
              </w:rPr>
              <w:t>در بازار فرابورس مبادله می</w:t>
            </w:r>
            <w:r w:rsidRPr="0049319A">
              <w:rPr>
                <w:rFonts w:cs="B Nazanin"/>
                <w:sz w:val="28"/>
                <w:szCs w:val="28"/>
                <w:rtl/>
                <w:lang w:bidi="fa-IR"/>
              </w:rPr>
              <w:softHyphen/>
            </w:r>
            <w:r w:rsidRPr="0049319A">
              <w:rPr>
                <w:rFonts w:cs="B Nazanin" w:hint="cs"/>
                <w:sz w:val="28"/>
                <w:szCs w:val="28"/>
                <w:rtl/>
                <w:lang w:bidi="fa-IR"/>
              </w:rPr>
              <w:t>شود</w:t>
            </w:r>
          </w:p>
        </w:tc>
      </w:tr>
      <w:tr w:rsidR="0049319A" w:rsidRPr="0049319A" w:rsidTr="0070145C">
        <w:tc>
          <w:tcPr>
            <w:tcW w:w="4230" w:type="dxa"/>
            <w:vAlign w:val="center"/>
          </w:tcPr>
          <w:p w:rsidR="0049319A" w:rsidRPr="0049319A" w:rsidRDefault="0049319A" w:rsidP="0049319A">
            <w:pPr>
              <w:spacing w:after="120"/>
              <w:rPr>
                <w:rFonts w:cs="B Nazanin"/>
                <w:sz w:val="28"/>
                <w:szCs w:val="28"/>
                <w:rtl/>
                <w:lang w:bidi="fa-IR"/>
              </w:rPr>
            </w:pPr>
            <w:r w:rsidRPr="0049319A">
              <w:rPr>
                <w:rFonts w:cs="B Nazanin" w:hint="cs"/>
                <w:sz w:val="28"/>
                <w:szCs w:val="28"/>
                <w:rtl/>
                <w:lang w:bidi="fa-IR"/>
              </w:rPr>
              <w:t>شرایط قرارداد استاندارد شده است</w:t>
            </w:r>
          </w:p>
        </w:tc>
        <w:tc>
          <w:tcPr>
            <w:tcW w:w="4140" w:type="dxa"/>
            <w:vAlign w:val="center"/>
          </w:tcPr>
          <w:p w:rsidR="0049319A" w:rsidRPr="0049319A" w:rsidRDefault="0049319A" w:rsidP="0049319A">
            <w:pPr>
              <w:spacing w:after="120"/>
              <w:rPr>
                <w:rFonts w:cs="B Nazanin"/>
                <w:sz w:val="28"/>
                <w:szCs w:val="28"/>
                <w:rtl/>
                <w:lang w:bidi="fa-IR"/>
              </w:rPr>
            </w:pPr>
            <w:r w:rsidRPr="0049319A">
              <w:rPr>
                <w:rFonts w:cs="B Nazanin" w:hint="cs"/>
                <w:sz w:val="28"/>
                <w:szCs w:val="28"/>
                <w:rtl/>
                <w:lang w:bidi="fa-IR"/>
              </w:rPr>
              <w:t>شرایط قرارداد با توافق طرفین تنظیم می شود</w:t>
            </w:r>
          </w:p>
        </w:tc>
      </w:tr>
      <w:tr w:rsidR="0049319A" w:rsidRPr="0049319A" w:rsidTr="0070145C">
        <w:tc>
          <w:tcPr>
            <w:tcW w:w="4230" w:type="dxa"/>
            <w:vAlign w:val="center"/>
          </w:tcPr>
          <w:p w:rsidR="0049319A" w:rsidRPr="0049319A" w:rsidRDefault="0049319A" w:rsidP="0049319A">
            <w:pPr>
              <w:spacing w:after="120"/>
              <w:rPr>
                <w:rFonts w:cs="B Nazanin"/>
                <w:sz w:val="28"/>
                <w:szCs w:val="28"/>
                <w:rtl/>
                <w:lang w:bidi="fa-IR"/>
              </w:rPr>
            </w:pPr>
            <w:r w:rsidRPr="0049319A">
              <w:rPr>
                <w:rFonts w:cs="B Nazanin" w:hint="cs"/>
                <w:sz w:val="28"/>
                <w:szCs w:val="28"/>
                <w:rtl/>
                <w:lang w:bidi="fa-IR"/>
              </w:rPr>
              <w:t>زمان و مکان</w:t>
            </w:r>
            <w:r w:rsidRPr="0049319A">
              <w:rPr>
                <w:rFonts w:cs="B Nazanin" w:hint="cs"/>
                <w:sz w:val="28"/>
                <w:szCs w:val="28"/>
                <w:rtl/>
                <w:lang w:bidi="fa-IR"/>
              </w:rPr>
              <w:softHyphen/>
              <w:t>های متفاوتی برای تحویل فیزیکی امکان</w:t>
            </w:r>
            <w:r w:rsidRPr="0049319A">
              <w:rPr>
                <w:rFonts w:cs="B Nazanin"/>
                <w:sz w:val="28"/>
                <w:szCs w:val="28"/>
                <w:rtl/>
                <w:lang w:bidi="fa-IR"/>
              </w:rPr>
              <w:softHyphen/>
            </w:r>
            <w:r w:rsidRPr="0049319A">
              <w:rPr>
                <w:rFonts w:cs="B Nazanin" w:hint="cs"/>
                <w:sz w:val="28"/>
                <w:szCs w:val="28"/>
                <w:rtl/>
                <w:lang w:bidi="fa-IR"/>
              </w:rPr>
              <w:t>پذیر است</w:t>
            </w:r>
          </w:p>
        </w:tc>
        <w:tc>
          <w:tcPr>
            <w:tcW w:w="4140" w:type="dxa"/>
            <w:vAlign w:val="center"/>
          </w:tcPr>
          <w:p w:rsidR="0049319A" w:rsidRPr="0049319A" w:rsidRDefault="0049319A" w:rsidP="0049319A">
            <w:pPr>
              <w:spacing w:after="120"/>
              <w:rPr>
                <w:rFonts w:cs="B Nazanin"/>
                <w:sz w:val="28"/>
                <w:szCs w:val="28"/>
                <w:rtl/>
                <w:lang w:bidi="fa-IR"/>
              </w:rPr>
            </w:pPr>
            <w:r w:rsidRPr="0049319A">
              <w:rPr>
                <w:rFonts w:cs="B Nazanin" w:hint="cs"/>
                <w:sz w:val="28"/>
                <w:szCs w:val="28"/>
                <w:rtl/>
                <w:lang w:bidi="fa-IR"/>
              </w:rPr>
              <w:t>فقط در یک زمان و یک مکان از پیش توافق شده تحویل داده می</w:t>
            </w:r>
            <w:r w:rsidRPr="0049319A">
              <w:rPr>
                <w:rFonts w:cs="B Nazanin"/>
                <w:sz w:val="28"/>
                <w:szCs w:val="28"/>
                <w:rtl/>
                <w:lang w:bidi="fa-IR"/>
              </w:rPr>
              <w:softHyphen/>
            </w:r>
            <w:r w:rsidRPr="0049319A">
              <w:rPr>
                <w:rFonts w:cs="B Nazanin" w:hint="cs"/>
                <w:sz w:val="28"/>
                <w:szCs w:val="28"/>
                <w:rtl/>
                <w:lang w:bidi="fa-IR"/>
              </w:rPr>
              <w:t>شود</w:t>
            </w:r>
          </w:p>
        </w:tc>
      </w:tr>
      <w:tr w:rsidR="0049319A" w:rsidRPr="0049319A" w:rsidTr="0070145C">
        <w:tc>
          <w:tcPr>
            <w:tcW w:w="4230" w:type="dxa"/>
            <w:vAlign w:val="center"/>
          </w:tcPr>
          <w:p w:rsidR="0049319A" w:rsidRPr="0049319A" w:rsidRDefault="0049319A" w:rsidP="0049319A">
            <w:pPr>
              <w:spacing w:after="120"/>
              <w:rPr>
                <w:rFonts w:cs="B Nazanin"/>
                <w:sz w:val="28"/>
                <w:szCs w:val="28"/>
                <w:rtl/>
                <w:lang w:bidi="fa-IR"/>
              </w:rPr>
            </w:pPr>
            <w:r w:rsidRPr="0049319A">
              <w:rPr>
                <w:rFonts w:cs="B Nazanin" w:hint="cs"/>
                <w:sz w:val="28"/>
                <w:szCs w:val="28"/>
                <w:rtl/>
                <w:lang w:bidi="fa-IR"/>
              </w:rPr>
              <w:t>قراردادها به صورت روزانه و در اتاق پایاپای بورس تسویه حساب می شود</w:t>
            </w:r>
          </w:p>
        </w:tc>
        <w:tc>
          <w:tcPr>
            <w:tcW w:w="4140" w:type="dxa"/>
            <w:vAlign w:val="center"/>
          </w:tcPr>
          <w:p w:rsidR="0049319A" w:rsidRPr="0049319A" w:rsidRDefault="0049319A" w:rsidP="0049319A">
            <w:pPr>
              <w:spacing w:after="120"/>
              <w:rPr>
                <w:rFonts w:cs="B Nazanin"/>
                <w:sz w:val="28"/>
                <w:szCs w:val="28"/>
                <w:rtl/>
                <w:lang w:bidi="fa-IR"/>
              </w:rPr>
            </w:pPr>
            <w:r w:rsidRPr="0049319A">
              <w:rPr>
                <w:rFonts w:cs="B Nazanin" w:hint="cs"/>
                <w:sz w:val="28"/>
                <w:szCs w:val="28"/>
                <w:rtl/>
                <w:lang w:bidi="fa-IR"/>
              </w:rPr>
              <w:t>معمولا یک جا و در سررسید تسویه حساب صورت می</w:t>
            </w:r>
            <w:r w:rsidRPr="0049319A">
              <w:rPr>
                <w:rFonts w:cs="B Nazanin"/>
                <w:sz w:val="28"/>
                <w:szCs w:val="28"/>
                <w:rtl/>
                <w:lang w:bidi="fa-IR"/>
              </w:rPr>
              <w:softHyphen/>
            </w:r>
            <w:r w:rsidRPr="0049319A">
              <w:rPr>
                <w:rFonts w:cs="B Nazanin" w:hint="cs"/>
                <w:sz w:val="28"/>
                <w:szCs w:val="28"/>
                <w:rtl/>
                <w:lang w:bidi="fa-IR"/>
              </w:rPr>
              <w:t>گیرد</w:t>
            </w:r>
          </w:p>
        </w:tc>
      </w:tr>
      <w:tr w:rsidR="0049319A" w:rsidRPr="0049319A" w:rsidTr="0070145C">
        <w:tc>
          <w:tcPr>
            <w:tcW w:w="4230" w:type="dxa"/>
            <w:vAlign w:val="center"/>
          </w:tcPr>
          <w:p w:rsidR="0049319A" w:rsidRPr="0049319A" w:rsidRDefault="0049319A" w:rsidP="0049319A">
            <w:pPr>
              <w:spacing w:after="120"/>
              <w:rPr>
                <w:rFonts w:cs="B Nazanin"/>
                <w:sz w:val="28"/>
                <w:szCs w:val="28"/>
                <w:rtl/>
                <w:lang w:bidi="fa-IR"/>
              </w:rPr>
            </w:pPr>
            <w:r w:rsidRPr="0049319A">
              <w:rPr>
                <w:rFonts w:cs="B Nazanin" w:hint="cs"/>
                <w:sz w:val="28"/>
                <w:szCs w:val="28"/>
                <w:rtl/>
                <w:lang w:bidi="fa-IR"/>
              </w:rPr>
              <w:t>معمولا قراردادها قبل از سر رسید مسدود می شوند</w:t>
            </w:r>
          </w:p>
        </w:tc>
        <w:tc>
          <w:tcPr>
            <w:tcW w:w="4140" w:type="dxa"/>
            <w:vAlign w:val="center"/>
          </w:tcPr>
          <w:p w:rsidR="0049319A" w:rsidRPr="0049319A" w:rsidRDefault="0049319A" w:rsidP="0049319A">
            <w:pPr>
              <w:spacing w:after="120"/>
              <w:rPr>
                <w:rFonts w:cs="B Nazanin"/>
                <w:sz w:val="28"/>
                <w:szCs w:val="28"/>
                <w:rtl/>
                <w:lang w:bidi="fa-IR"/>
              </w:rPr>
            </w:pPr>
            <w:r w:rsidRPr="0049319A">
              <w:rPr>
                <w:rFonts w:cs="B Nazanin" w:hint="cs"/>
                <w:sz w:val="28"/>
                <w:szCs w:val="28"/>
                <w:rtl/>
                <w:lang w:bidi="fa-IR"/>
              </w:rPr>
              <w:t>قرارداد تا زمان سر رسید پا برجاست</w:t>
            </w:r>
          </w:p>
        </w:tc>
      </w:tr>
      <w:tr w:rsidR="0049319A" w:rsidRPr="0049319A" w:rsidTr="0070145C">
        <w:tc>
          <w:tcPr>
            <w:tcW w:w="4230" w:type="dxa"/>
            <w:vAlign w:val="center"/>
          </w:tcPr>
          <w:p w:rsidR="0049319A" w:rsidRPr="0049319A" w:rsidRDefault="0049319A" w:rsidP="0049319A">
            <w:pPr>
              <w:spacing w:after="120"/>
              <w:rPr>
                <w:rFonts w:cs="B Nazanin"/>
                <w:sz w:val="28"/>
                <w:szCs w:val="28"/>
                <w:rtl/>
                <w:lang w:bidi="fa-IR"/>
              </w:rPr>
            </w:pPr>
            <w:r w:rsidRPr="0049319A">
              <w:rPr>
                <w:rFonts w:cs="B Nazanin" w:hint="cs"/>
                <w:sz w:val="28"/>
                <w:szCs w:val="28"/>
                <w:rtl/>
                <w:lang w:bidi="fa-IR"/>
              </w:rPr>
              <w:t>با توجه به وجود اتاق پایاپای ریسک اعتباری</w:t>
            </w:r>
            <w:r w:rsidR="00E231C0">
              <w:rPr>
                <w:rFonts w:cs="B Nazanin" w:hint="cs"/>
                <w:sz w:val="28"/>
                <w:szCs w:val="28"/>
                <w:rtl/>
                <w:lang w:bidi="fa-IR"/>
              </w:rPr>
              <w:t xml:space="preserve"> </w:t>
            </w:r>
            <w:r w:rsidRPr="0049319A">
              <w:rPr>
                <w:rFonts w:cs="B Nazanin" w:hint="cs"/>
                <w:sz w:val="28"/>
                <w:szCs w:val="28"/>
                <w:rtl/>
                <w:lang w:bidi="fa-IR"/>
              </w:rPr>
              <w:t>(اعتبار طرفین قرارداد) وجود ندارد</w:t>
            </w:r>
          </w:p>
        </w:tc>
        <w:tc>
          <w:tcPr>
            <w:tcW w:w="4140" w:type="dxa"/>
            <w:vAlign w:val="center"/>
          </w:tcPr>
          <w:p w:rsidR="0049319A" w:rsidRPr="0049319A" w:rsidRDefault="0049319A" w:rsidP="0049319A">
            <w:pPr>
              <w:keepNext/>
              <w:spacing w:after="120"/>
              <w:rPr>
                <w:rFonts w:cs="B Nazanin"/>
                <w:sz w:val="28"/>
                <w:szCs w:val="28"/>
                <w:rtl/>
                <w:lang w:bidi="fa-IR"/>
              </w:rPr>
            </w:pPr>
            <w:r w:rsidRPr="0049319A">
              <w:rPr>
                <w:rFonts w:cs="B Nazanin" w:hint="cs"/>
                <w:sz w:val="28"/>
                <w:szCs w:val="28"/>
                <w:rtl/>
                <w:lang w:bidi="fa-IR"/>
              </w:rPr>
              <w:t>اعتبار طرفین نقش مهمی را در تمامی مراحل قرارداد ایفا می کند.</w:t>
            </w:r>
          </w:p>
        </w:tc>
      </w:tr>
    </w:tbl>
    <w:p w:rsidR="0049319A" w:rsidRPr="0049319A" w:rsidRDefault="0049319A" w:rsidP="0049319A">
      <w:pPr>
        <w:rPr>
          <w:rFonts w:cs="B Nazanin"/>
          <w:sz w:val="28"/>
          <w:szCs w:val="28"/>
          <w:rtl/>
          <w:lang w:bidi="fa-IR"/>
        </w:rPr>
      </w:pPr>
    </w:p>
    <w:p w:rsidR="0049319A" w:rsidRPr="0049319A" w:rsidRDefault="0049319A" w:rsidP="0000746D">
      <w:pPr>
        <w:numPr>
          <w:ilvl w:val="0"/>
          <w:numId w:val="43"/>
        </w:numPr>
        <w:spacing w:after="200"/>
        <w:ind w:left="45" w:firstLine="0"/>
        <w:rPr>
          <w:rFonts w:cs="B Nazanin"/>
          <w:sz w:val="28"/>
          <w:szCs w:val="28"/>
          <w:rtl/>
          <w:lang w:bidi="fa-IR"/>
        </w:rPr>
      </w:pPr>
      <w:r w:rsidRPr="0049319A">
        <w:rPr>
          <w:rFonts w:cs="B Nazanin" w:hint="cs"/>
          <w:b/>
          <w:bCs/>
          <w:sz w:val="28"/>
          <w:szCs w:val="28"/>
          <w:rtl/>
          <w:lang w:bidi="fa-IR"/>
        </w:rPr>
        <w:t>قراردادهای اختیار معامله:</w:t>
      </w:r>
      <w:r w:rsidRPr="0049319A">
        <w:rPr>
          <w:rFonts w:cs="B Nazanin" w:hint="cs"/>
          <w:sz w:val="28"/>
          <w:szCs w:val="28"/>
          <w:rtl/>
          <w:lang w:bidi="fa-IR"/>
        </w:rPr>
        <w:t xml:space="preserve"> به طور کلی قرارد</w:t>
      </w:r>
      <w:r w:rsidR="00E231C0">
        <w:rPr>
          <w:rFonts w:cs="B Nazanin" w:hint="cs"/>
          <w:sz w:val="28"/>
          <w:szCs w:val="28"/>
          <w:rtl/>
          <w:lang w:bidi="fa-IR"/>
        </w:rPr>
        <w:t xml:space="preserve">ادهای اختیار معامله به دو دسته </w:t>
      </w:r>
      <w:r w:rsidRPr="0049319A">
        <w:rPr>
          <w:rFonts w:cs="B Nazanin" w:hint="cs"/>
          <w:sz w:val="28"/>
          <w:szCs w:val="28"/>
          <w:rtl/>
          <w:lang w:bidi="fa-IR"/>
        </w:rPr>
        <w:t>اختیار خرید</w:t>
      </w:r>
      <w:r w:rsidRPr="0049319A">
        <w:rPr>
          <w:rStyle w:val="FootnoteReference"/>
          <w:rFonts w:cs="B Nazanin"/>
          <w:sz w:val="28"/>
          <w:szCs w:val="28"/>
          <w:rtl/>
          <w:lang w:bidi="fa-IR"/>
        </w:rPr>
        <w:footnoteReference w:id="541"/>
      </w:r>
      <w:r w:rsidRPr="0049319A">
        <w:rPr>
          <w:rFonts w:cs="B Nazanin" w:hint="cs"/>
          <w:sz w:val="28"/>
          <w:szCs w:val="28"/>
          <w:rtl/>
          <w:lang w:bidi="fa-IR"/>
        </w:rPr>
        <w:t xml:space="preserve">  و اختیار فروش</w:t>
      </w:r>
      <w:r w:rsidRPr="0049319A">
        <w:rPr>
          <w:rStyle w:val="FootnoteReference"/>
          <w:rFonts w:cs="B Nazanin"/>
          <w:sz w:val="28"/>
          <w:szCs w:val="28"/>
          <w:rtl/>
          <w:lang w:bidi="fa-IR"/>
        </w:rPr>
        <w:footnoteReference w:id="542"/>
      </w:r>
      <w:r w:rsidR="00347B95">
        <w:rPr>
          <w:rFonts w:cs="B Nazanin" w:hint="cs"/>
          <w:sz w:val="28"/>
          <w:szCs w:val="28"/>
          <w:rtl/>
          <w:lang w:bidi="fa-IR"/>
        </w:rPr>
        <w:t xml:space="preserve"> </w:t>
      </w:r>
      <w:r w:rsidRPr="0049319A">
        <w:rPr>
          <w:rFonts w:cs="B Nazanin" w:hint="cs"/>
          <w:sz w:val="28"/>
          <w:szCs w:val="28"/>
          <w:rtl/>
          <w:lang w:bidi="fa-IR"/>
        </w:rPr>
        <w:t>دسته‏بندی می‏شوند. یک اختیار معامله خرید/فروش به دارنده خود در واقع این حق (و نه الزام) را می‏دهد که دارایی موردنظر قرارداد را بابت قیمت توافقی</w:t>
      </w:r>
      <w:r w:rsidRPr="0049319A">
        <w:rPr>
          <w:rStyle w:val="FootnoteReference"/>
          <w:rFonts w:cs="B Nazanin"/>
          <w:sz w:val="28"/>
          <w:szCs w:val="28"/>
          <w:rtl/>
          <w:lang w:bidi="fa-IR"/>
        </w:rPr>
        <w:footnoteReference w:id="543"/>
      </w:r>
      <w:r w:rsidRPr="0049319A">
        <w:rPr>
          <w:rFonts w:cs="B Nazanin" w:hint="cs"/>
          <w:sz w:val="28"/>
          <w:szCs w:val="28"/>
          <w:rtl/>
          <w:lang w:bidi="fa-IR"/>
        </w:rPr>
        <w:t xml:space="preserve"> در تاریخ سررسید</w:t>
      </w:r>
      <w:r w:rsidRPr="0049319A">
        <w:rPr>
          <w:rStyle w:val="FootnoteReference"/>
          <w:rFonts w:cs="B Nazanin"/>
          <w:sz w:val="28"/>
          <w:szCs w:val="28"/>
          <w:rtl/>
          <w:lang w:bidi="fa-IR"/>
        </w:rPr>
        <w:footnoteReference w:id="544"/>
      </w:r>
      <w:r w:rsidRPr="0049319A">
        <w:rPr>
          <w:rFonts w:cs="B Nazanin" w:hint="cs"/>
          <w:sz w:val="28"/>
          <w:szCs w:val="28"/>
          <w:rtl/>
          <w:lang w:bidi="fa-IR"/>
        </w:rPr>
        <w:t xml:space="preserve"> و یا قبل از آن بخرد/ بفروشد. </w:t>
      </w:r>
    </w:p>
    <w:p w:rsidR="0049319A" w:rsidRPr="0049319A" w:rsidRDefault="0049319A" w:rsidP="0049319A">
      <w:pPr>
        <w:rPr>
          <w:rFonts w:cs="B Nazanin"/>
          <w:sz w:val="28"/>
          <w:szCs w:val="28"/>
          <w:rtl/>
          <w:lang w:bidi="fa-IR"/>
        </w:rPr>
      </w:pPr>
      <w:r w:rsidRPr="0049319A">
        <w:rPr>
          <w:rFonts w:cs="B Nazanin" w:hint="cs"/>
          <w:sz w:val="28"/>
          <w:szCs w:val="28"/>
          <w:rtl/>
          <w:lang w:bidi="fa-IR"/>
        </w:rPr>
        <w:t>از نقطه نظری دیگر اختیارهای معامله را به دو دسته آمریکایی واروپایی تقسیم می‏کنند. که هر دوی آنها در بازار قابل تهیه است. اما قراردادهای اختیار معامله آمریکایی</w:t>
      </w:r>
      <w:r w:rsidRPr="0049319A">
        <w:rPr>
          <w:rStyle w:val="FootnoteReference"/>
          <w:rFonts w:cs="B Nazanin"/>
          <w:sz w:val="28"/>
          <w:szCs w:val="28"/>
          <w:rtl/>
          <w:lang w:bidi="fa-IR"/>
        </w:rPr>
        <w:footnoteReference w:id="545"/>
      </w:r>
      <w:r w:rsidRPr="0049319A">
        <w:rPr>
          <w:rFonts w:cs="B Nazanin" w:hint="cs"/>
          <w:sz w:val="28"/>
          <w:szCs w:val="28"/>
          <w:rtl/>
          <w:lang w:bidi="fa-IR"/>
        </w:rPr>
        <w:t xml:space="preserve"> بدین علت که در هر زمانی قبل و یا در تاریخ سررسید قابلیت اعمال</w:t>
      </w:r>
      <w:r w:rsidRPr="0049319A">
        <w:rPr>
          <w:rStyle w:val="FootnoteReference"/>
          <w:rFonts w:cs="B Nazanin"/>
          <w:sz w:val="28"/>
          <w:szCs w:val="28"/>
          <w:rtl/>
          <w:lang w:bidi="fa-IR"/>
        </w:rPr>
        <w:footnoteReference w:id="546"/>
      </w:r>
      <w:r w:rsidRPr="0049319A">
        <w:rPr>
          <w:rFonts w:cs="B Nazanin" w:hint="cs"/>
          <w:sz w:val="28"/>
          <w:szCs w:val="28"/>
          <w:rtl/>
          <w:lang w:bidi="fa-IR"/>
        </w:rPr>
        <w:t xml:space="preserve"> دارند در مقایسه با اختیارهای معامله اروپایی</w:t>
      </w:r>
      <w:r w:rsidRPr="0049319A">
        <w:rPr>
          <w:rStyle w:val="FootnoteReference"/>
          <w:rFonts w:cs="B Nazanin"/>
          <w:sz w:val="28"/>
          <w:szCs w:val="28"/>
          <w:rtl/>
          <w:lang w:bidi="fa-IR"/>
        </w:rPr>
        <w:footnoteReference w:id="547"/>
      </w:r>
      <w:r w:rsidRPr="0049319A">
        <w:rPr>
          <w:rFonts w:cs="B Nazanin" w:hint="cs"/>
          <w:sz w:val="28"/>
          <w:szCs w:val="28"/>
          <w:rtl/>
          <w:lang w:bidi="fa-IR"/>
        </w:rPr>
        <w:t xml:space="preserve"> که فقط و فقط در تاریخ سررسید قابل اعمال هستند در بازار گران‏تر می‏باشند.</w:t>
      </w:r>
    </w:p>
    <w:p w:rsidR="0049319A" w:rsidRDefault="0049319A" w:rsidP="0049319A">
      <w:pPr>
        <w:rPr>
          <w:rFonts w:cs="B Nazanin"/>
          <w:sz w:val="28"/>
          <w:szCs w:val="28"/>
          <w:rtl/>
          <w:lang w:bidi="fa-IR"/>
        </w:rPr>
      </w:pPr>
      <w:r w:rsidRPr="0049319A">
        <w:rPr>
          <w:rFonts w:cs="B Nazanin" w:hint="cs"/>
          <w:sz w:val="28"/>
          <w:szCs w:val="28"/>
          <w:rtl/>
          <w:lang w:bidi="fa-IR"/>
        </w:rPr>
        <w:t xml:space="preserve">این ابزار پس از قراردادهای آتی در بازارهای سازمان ‏یافته (بورس) به عنوان مهمترین و پرکاربردترین ابزار شناخته می‏شود. این ابزار بسیار مفید و کارا بوده و علیرغم برخی پیچیدگی‏های آن در مقایسه با قراردادهای آتی هر روز بر میزان استقبال از آن در بازار افزوده می‏شود. </w:t>
      </w:r>
    </w:p>
    <w:p w:rsidR="00EA46BB" w:rsidRPr="0049319A" w:rsidRDefault="00EA46BB" w:rsidP="0049319A">
      <w:pPr>
        <w:rPr>
          <w:rFonts w:cs="B Nazanin"/>
          <w:sz w:val="28"/>
          <w:szCs w:val="28"/>
          <w:lang w:bidi="fa-IR"/>
        </w:rPr>
      </w:pPr>
    </w:p>
    <w:p w:rsidR="0049319A" w:rsidRPr="0049319A" w:rsidRDefault="0049319A" w:rsidP="00667228">
      <w:pPr>
        <w:keepNext/>
        <w:jc w:val="center"/>
        <w:rPr>
          <w:rFonts w:cs="B Nazanin"/>
          <w:sz w:val="28"/>
          <w:szCs w:val="28"/>
        </w:rPr>
      </w:pPr>
      <w:r w:rsidRPr="0049319A">
        <w:rPr>
          <w:rFonts w:cs="B Nazanin"/>
          <w:noProof/>
          <w:sz w:val="28"/>
          <w:szCs w:val="28"/>
        </w:rPr>
        <w:drawing>
          <wp:inline distT="0" distB="0" distL="0" distR="0">
            <wp:extent cx="3514725" cy="1790700"/>
            <wp:effectExtent l="0" t="0" r="0" b="0"/>
            <wp:docPr id="25" name="Objec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53000" cy="2819400"/>
                      <a:chOff x="3352800" y="1943100"/>
                      <a:chExt cx="4953000" cy="2819400"/>
                    </a:xfrm>
                  </a:grpSpPr>
                  <a:grpSp>
                    <a:nvGrpSpPr>
                      <a:cNvPr id="7" name="Group 6"/>
                      <a:cNvGrpSpPr/>
                    </a:nvGrpSpPr>
                    <a:grpSpPr>
                      <a:xfrm>
                        <a:off x="3429000" y="1943100"/>
                        <a:ext cx="2362200" cy="1409701"/>
                        <a:chOff x="-1" y="0"/>
                        <a:chExt cx="2362200" cy="1409701"/>
                      </a:xfrm>
                      <a:solidFill>
                        <a:srgbClr val="9966FF"/>
                      </a:solidFill>
                      <a:scene3d>
                        <a:camera prst="orthographicFront">
                          <a:rot lat="0" lon="0" rev="0"/>
                        </a:camera>
                        <a:lightRig rig="balanced" dir="t">
                          <a:rot lat="0" lon="0" rev="8700000"/>
                        </a:lightRig>
                      </a:scene3d>
                    </a:grpSpPr>
                    <a:sp>
                      <a:nvSpPr>
                        <a:cNvPr id="20" name="Round Single Corner Rectangle 19"/>
                        <a:cNvSpPr/>
                      </a:nvSpPr>
                      <a:spPr>
                        <a:xfrm rot="16200000">
                          <a:off x="476249" y="-476249"/>
                          <a:ext cx="1409700" cy="2362199"/>
                        </a:xfrm>
                        <a:prstGeom prst="round1Rect">
                          <a:avLst/>
                        </a:prstGeom>
                        <a:grpFill/>
                        <a:ln>
                          <a:noFill/>
                        </a:ln>
                        <a:effectLst>
                          <a:outerShdw blurRad="44450" dist="27940" dir="5400000" algn="ctr">
                            <a:srgbClr val="000000">
                              <a:alpha val="32000"/>
                            </a:srgbClr>
                          </a:outerShdw>
                        </a:effectLst>
                        <a:sp3d>
                          <a:bevelT w="190500" h="38100"/>
                        </a:sp3d>
                      </a:spPr>
                      <a:style>
                        <a:lnRef idx="0">
                          <a:schemeClr val="lt1">
                            <a:hueOff val="0"/>
                            <a:satOff val="0"/>
                            <a:lumOff val="0"/>
                            <a:alphaOff val="0"/>
                          </a:schemeClr>
                        </a:lnRef>
                        <a:fillRef idx="3">
                          <a:schemeClr val="accent1">
                            <a:hueOff val="0"/>
                            <a:satOff val="0"/>
                            <a:lumOff val="0"/>
                            <a:alphaOff val="0"/>
                          </a:schemeClr>
                        </a:fillRef>
                        <a:effectRef idx="2">
                          <a:schemeClr val="accent1">
                            <a:hueOff val="0"/>
                            <a:satOff val="0"/>
                            <a:lumOff val="0"/>
                            <a:alphaOff val="0"/>
                          </a:schemeClr>
                        </a:effectRef>
                        <a:fontRef idx="minor">
                          <a:schemeClr val="lt1"/>
                        </a:fontRef>
                      </a:style>
                    </a:sp>
                    <a:sp>
                      <a:nvSpPr>
                        <a:cNvPr id="21" name="Round Single Corner Rectangle 4"/>
                        <a:cNvSpPr/>
                      </a:nvSpPr>
                      <a:spPr>
                        <a:xfrm rot="21600000">
                          <a:off x="0" y="0"/>
                          <a:ext cx="2362199" cy="1057275"/>
                        </a:xfrm>
                        <a:prstGeom prst="rect">
                          <a:avLst/>
                        </a:prstGeom>
                        <a:grpFill/>
                        <a:ln>
                          <a:noFill/>
                        </a:ln>
                        <a:effectLst>
                          <a:outerShdw blurRad="44450" dist="27940" dir="5400000" algn="ctr">
                            <a:srgbClr val="000000">
                              <a:alpha val="32000"/>
                            </a:srgbClr>
                          </a:outerShdw>
                        </a:effectLst>
                        <a:sp3d>
                          <a:bevelT w="190500" h="38100"/>
                        </a:sp3d>
                      </a:spPr>
                      <a:txSp>
                        <a:txBody>
                          <a:bodyPr spcFirstLastPara="0" vert="horz" wrap="square" lIns="192024" tIns="192024" rIns="192024" bIns="192024" numCol="1" spcCol="1270" anchor="ctr" anchorCtr="0">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1200150">
                              <a:lnSpc>
                                <a:spcPct val="90000"/>
                              </a:lnSpc>
                              <a:spcBef>
                                <a:spcPct val="0"/>
                              </a:spcBef>
                              <a:spcAft>
                                <a:spcPct val="35000"/>
                              </a:spcAft>
                            </a:pPr>
                            <a:endParaRPr lang="en-US" sz="2000" kern="1200" dirty="0">
                              <a:cs typeface="B Yekan" pitchFamily="2" charset="-78"/>
                            </a:endParaRPr>
                          </a:p>
                        </a:txBody>
                        <a:useSpRect/>
                      </a:txSp>
                      <a:style>
                        <a:lnRef idx="0">
                          <a:scrgbClr r="0" g="0" b="0"/>
                        </a:lnRef>
                        <a:fillRef idx="0">
                          <a:scrgbClr r="0" g="0" b="0"/>
                        </a:fillRef>
                        <a:effectRef idx="0">
                          <a:scrgbClr r="0" g="0" b="0"/>
                        </a:effectRef>
                        <a:fontRef idx="minor">
                          <a:schemeClr val="lt1"/>
                        </a:fontRef>
                      </a:style>
                    </a:sp>
                  </a:grpSp>
                  <a:grpSp>
                    <a:nvGrpSpPr>
                      <a:cNvPr id="8" name="Group 7"/>
                      <a:cNvGrpSpPr/>
                    </a:nvGrpSpPr>
                    <a:grpSpPr>
                      <a:xfrm>
                        <a:off x="5791200" y="1943100"/>
                        <a:ext cx="2362199" cy="1409700"/>
                        <a:chOff x="2362199" y="0"/>
                        <a:chExt cx="2362199" cy="1409700"/>
                      </a:xfrm>
                      <a:solidFill>
                        <a:srgbClr val="9966FF"/>
                      </a:solidFill>
                      <a:scene3d>
                        <a:camera prst="orthographicFront">
                          <a:rot lat="0" lon="0" rev="0"/>
                        </a:camera>
                        <a:lightRig rig="balanced" dir="t">
                          <a:rot lat="0" lon="0" rev="8700000"/>
                        </a:lightRig>
                      </a:scene3d>
                    </a:grpSpPr>
                    <a:sp>
                      <a:nvSpPr>
                        <a:cNvPr id="18" name="Round Single Corner Rectangle 17"/>
                        <a:cNvSpPr/>
                      </a:nvSpPr>
                      <a:spPr>
                        <a:xfrm>
                          <a:off x="2362199" y="0"/>
                          <a:ext cx="2362199" cy="1409700"/>
                        </a:xfrm>
                        <a:prstGeom prst="round1Rect">
                          <a:avLst/>
                        </a:prstGeom>
                        <a:grpFill/>
                        <a:ln>
                          <a:noFill/>
                        </a:ln>
                        <a:effectLst>
                          <a:outerShdw blurRad="44450" dist="27940" dir="5400000" algn="ctr">
                            <a:srgbClr val="000000">
                              <a:alpha val="32000"/>
                            </a:srgbClr>
                          </a:outerShdw>
                        </a:effectLst>
                        <a:sp3d>
                          <a:bevelT w="190500" h="38100"/>
                        </a:sp3d>
                      </a:spPr>
                      <a:style>
                        <a:lnRef idx="0">
                          <a:schemeClr val="lt1">
                            <a:hueOff val="0"/>
                            <a:satOff val="0"/>
                            <a:lumOff val="0"/>
                            <a:alphaOff val="0"/>
                          </a:schemeClr>
                        </a:lnRef>
                        <a:fillRef idx="3">
                          <a:schemeClr val="accent1">
                            <a:hueOff val="0"/>
                            <a:satOff val="0"/>
                            <a:lumOff val="0"/>
                            <a:alphaOff val="0"/>
                          </a:schemeClr>
                        </a:fillRef>
                        <a:effectRef idx="2">
                          <a:schemeClr val="accent1">
                            <a:hueOff val="0"/>
                            <a:satOff val="0"/>
                            <a:lumOff val="0"/>
                            <a:alphaOff val="0"/>
                          </a:schemeClr>
                        </a:effectRef>
                        <a:fontRef idx="minor">
                          <a:schemeClr val="lt1"/>
                        </a:fontRef>
                      </a:style>
                    </a:sp>
                    <a:sp>
                      <a:nvSpPr>
                        <a:cNvPr id="19" name="Round Single Corner Rectangle 6"/>
                        <a:cNvSpPr/>
                      </a:nvSpPr>
                      <a:spPr>
                        <a:xfrm>
                          <a:off x="2362199" y="0"/>
                          <a:ext cx="2362199" cy="1057275"/>
                        </a:xfrm>
                        <a:prstGeom prst="rect">
                          <a:avLst/>
                        </a:prstGeom>
                        <a:grpFill/>
                        <a:ln>
                          <a:noFill/>
                        </a:ln>
                        <a:effectLst>
                          <a:outerShdw blurRad="44450" dist="27940" dir="5400000" algn="ctr">
                            <a:srgbClr val="000000">
                              <a:alpha val="32000"/>
                            </a:srgbClr>
                          </a:outerShdw>
                        </a:effectLst>
                        <a:sp3d>
                          <a:bevelT w="190500" h="38100"/>
                        </a:sp3d>
                      </a:spPr>
                      <a:txSp>
                        <a:txBody>
                          <a:bodyPr spcFirstLastPara="0" vert="horz" wrap="square" lIns="192024" tIns="192024" rIns="192024" bIns="192024" numCol="1" spcCol="1270" anchor="ctr" anchorCtr="0">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1200150">
                              <a:lnSpc>
                                <a:spcPct val="90000"/>
                              </a:lnSpc>
                              <a:spcBef>
                                <a:spcPct val="0"/>
                              </a:spcBef>
                              <a:spcAft>
                                <a:spcPct val="35000"/>
                              </a:spcAft>
                            </a:pPr>
                            <a:endParaRPr lang="en-US" sz="2000" kern="1200" dirty="0">
                              <a:cs typeface="B Yekan" pitchFamily="2" charset="-78"/>
                            </a:endParaRPr>
                          </a:p>
                        </a:txBody>
                        <a:useSpRect/>
                      </a:txSp>
                      <a:style>
                        <a:lnRef idx="0">
                          <a:scrgbClr r="0" g="0" b="0"/>
                        </a:lnRef>
                        <a:fillRef idx="0">
                          <a:scrgbClr r="0" g="0" b="0"/>
                        </a:fillRef>
                        <a:effectRef idx="0">
                          <a:scrgbClr r="0" g="0" b="0"/>
                        </a:effectRef>
                        <a:fontRef idx="minor">
                          <a:schemeClr val="lt1"/>
                        </a:fontRef>
                      </a:style>
                    </a:sp>
                  </a:grpSp>
                  <a:grpSp>
                    <a:nvGrpSpPr>
                      <a:cNvPr id="9" name="Group 8"/>
                      <a:cNvGrpSpPr/>
                    </a:nvGrpSpPr>
                    <a:grpSpPr>
                      <a:xfrm>
                        <a:off x="3429001" y="3352800"/>
                        <a:ext cx="2362199" cy="1409700"/>
                        <a:chOff x="0" y="1409700"/>
                        <a:chExt cx="2362199" cy="1409700"/>
                      </a:xfrm>
                      <a:solidFill>
                        <a:srgbClr val="9966FF"/>
                      </a:solidFill>
                      <a:scene3d>
                        <a:camera prst="orthographicFront">
                          <a:rot lat="0" lon="0" rev="0"/>
                        </a:camera>
                        <a:lightRig rig="balanced" dir="t">
                          <a:rot lat="0" lon="0" rev="8700000"/>
                        </a:lightRig>
                      </a:scene3d>
                    </a:grpSpPr>
                    <a:sp>
                      <a:nvSpPr>
                        <a:cNvPr id="16" name="Round Single Corner Rectangle 15"/>
                        <a:cNvSpPr/>
                      </a:nvSpPr>
                      <a:spPr>
                        <a:xfrm rot="10800000">
                          <a:off x="0" y="1409700"/>
                          <a:ext cx="2362199" cy="1409700"/>
                        </a:xfrm>
                        <a:prstGeom prst="round1Rect">
                          <a:avLst/>
                        </a:prstGeom>
                        <a:grpFill/>
                        <a:ln>
                          <a:noFill/>
                        </a:ln>
                        <a:effectLst>
                          <a:outerShdw blurRad="44450" dist="27940" dir="5400000" algn="ctr">
                            <a:srgbClr val="000000">
                              <a:alpha val="32000"/>
                            </a:srgbClr>
                          </a:outerShdw>
                        </a:effectLst>
                        <a:sp3d>
                          <a:bevelT w="190500" h="38100"/>
                        </a:sp3d>
                      </a:spPr>
                      <a:style>
                        <a:lnRef idx="0">
                          <a:schemeClr val="lt1">
                            <a:hueOff val="0"/>
                            <a:satOff val="0"/>
                            <a:lumOff val="0"/>
                            <a:alphaOff val="0"/>
                          </a:schemeClr>
                        </a:lnRef>
                        <a:fillRef idx="3">
                          <a:schemeClr val="accent1">
                            <a:hueOff val="0"/>
                            <a:satOff val="0"/>
                            <a:lumOff val="0"/>
                            <a:alphaOff val="0"/>
                          </a:schemeClr>
                        </a:fillRef>
                        <a:effectRef idx="2">
                          <a:schemeClr val="accent1">
                            <a:hueOff val="0"/>
                            <a:satOff val="0"/>
                            <a:lumOff val="0"/>
                            <a:alphaOff val="0"/>
                          </a:schemeClr>
                        </a:effectRef>
                        <a:fontRef idx="minor">
                          <a:schemeClr val="lt1"/>
                        </a:fontRef>
                      </a:style>
                    </a:sp>
                    <a:sp>
                      <a:nvSpPr>
                        <a:cNvPr id="17" name="Round Single Corner Rectangle 8"/>
                        <a:cNvSpPr/>
                      </a:nvSpPr>
                      <a:spPr>
                        <a:xfrm rot="21600000">
                          <a:off x="0" y="1762124"/>
                          <a:ext cx="2362199" cy="1057275"/>
                        </a:xfrm>
                        <a:prstGeom prst="rect">
                          <a:avLst/>
                        </a:prstGeom>
                        <a:grpFill/>
                        <a:ln>
                          <a:noFill/>
                        </a:ln>
                        <a:effectLst>
                          <a:outerShdw blurRad="44450" dist="27940" dir="5400000" algn="ctr">
                            <a:srgbClr val="000000">
                              <a:alpha val="32000"/>
                            </a:srgbClr>
                          </a:outerShdw>
                        </a:effectLst>
                        <a:sp3d>
                          <a:bevelT w="190500" h="38100"/>
                        </a:sp3d>
                      </a:spPr>
                      <a:txSp>
                        <a:txBody>
                          <a:bodyPr spcFirstLastPara="0" vert="horz" wrap="square" lIns="192024" tIns="192024" rIns="192024" bIns="192024" numCol="1" spcCol="1270" anchor="ctr" anchorCtr="0">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1200150">
                              <a:lnSpc>
                                <a:spcPct val="90000"/>
                              </a:lnSpc>
                              <a:spcBef>
                                <a:spcPct val="0"/>
                              </a:spcBef>
                              <a:spcAft>
                                <a:spcPct val="35000"/>
                              </a:spcAft>
                            </a:pPr>
                            <a:endParaRPr lang="en-US" kern="1200" dirty="0">
                              <a:cs typeface="B Yekan" pitchFamily="2" charset="-78"/>
                            </a:endParaRPr>
                          </a:p>
                        </a:txBody>
                        <a:useSpRect/>
                      </a:txSp>
                      <a:style>
                        <a:lnRef idx="0">
                          <a:scrgbClr r="0" g="0" b="0"/>
                        </a:lnRef>
                        <a:fillRef idx="0">
                          <a:scrgbClr r="0" g="0" b="0"/>
                        </a:fillRef>
                        <a:effectRef idx="0">
                          <a:scrgbClr r="0" g="0" b="0"/>
                        </a:effectRef>
                        <a:fontRef idx="minor">
                          <a:schemeClr val="lt1"/>
                        </a:fontRef>
                      </a:style>
                    </a:sp>
                  </a:grpSp>
                  <a:grpSp>
                    <a:nvGrpSpPr>
                      <a:cNvPr id="10" name="Group 9"/>
                      <a:cNvGrpSpPr/>
                    </a:nvGrpSpPr>
                    <a:grpSpPr>
                      <a:xfrm>
                        <a:off x="5791201" y="3352800"/>
                        <a:ext cx="2362199" cy="1409700"/>
                        <a:chOff x="2362200" y="1409700"/>
                        <a:chExt cx="2362199" cy="1409700"/>
                      </a:xfrm>
                      <a:solidFill>
                        <a:srgbClr val="9966FF"/>
                      </a:solidFill>
                      <a:scene3d>
                        <a:camera prst="orthographicFront">
                          <a:rot lat="0" lon="0" rev="0"/>
                        </a:camera>
                        <a:lightRig rig="balanced" dir="t">
                          <a:rot lat="0" lon="0" rev="8700000"/>
                        </a:lightRig>
                      </a:scene3d>
                    </a:grpSpPr>
                    <a:sp>
                      <a:nvSpPr>
                        <a:cNvPr id="14" name="Round Single Corner Rectangle 13"/>
                        <a:cNvSpPr/>
                      </a:nvSpPr>
                      <a:spPr>
                        <a:xfrm rot="5400000">
                          <a:off x="2838450" y="933450"/>
                          <a:ext cx="1409700" cy="2362199"/>
                        </a:xfrm>
                        <a:prstGeom prst="round1Rect">
                          <a:avLst/>
                        </a:prstGeom>
                        <a:grpFill/>
                        <a:ln>
                          <a:noFill/>
                        </a:ln>
                        <a:effectLst>
                          <a:outerShdw blurRad="44450" dist="27940" dir="5400000" algn="ctr">
                            <a:srgbClr val="000000">
                              <a:alpha val="32000"/>
                            </a:srgbClr>
                          </a:outerShdw>
                        </a:effectLst>
                        <a:sp3d>
                          <a:bevelT w="190500" h="38100"/>
                        </a:sp3d>
                      </a:spPr>
                      <a:style>
                        <a:lnRef idx="0">
                          <a:schemeClr val="lt1">
                            <a:hueOff val="0"/>
                            <a:satOff val="0"/>
                            <a:lumOff val="0"/>
                            <a:alphaOff val="0"/>
                          </a:schemeClr>
                        </a:lnRef>
                        <a:fillRef idx="3">
                          <a:schemeClr val="accent1">
                            <a:hueOff val="0"/>
                            <a:satOff val="0"/>
                            <a:lumOff val="0"/>
                            <a:alphaOff val="0"/>
                          </a:schemeClr>
                        </a:fillRef>
                        <a:effectRef idx="2">
                          <a:schemeClr val="accent1">
                            <a:hueOff val="0"/>
                            <a:satOff val="0"/>
                            <a:lumOff val="0"/>
                            <a:alphaOff val="0"/>
                          </a:schemeClr>
                        </a:effectRef>
                        <a:fontRef idx="minor">
                          <a:schemeClr val="lt1"/>
                        </a:fontRef>
                      </a:style>
                    </a:sp>
                    <a:sp>
                      <a:nvSpPr>
                        <a:cNvPr id="15" name="Round Single Corner Rectangle 10"/>
                        <a:cNvSpPr/>
                      </a:nvSpPr>
                      <a:spPr>
                        <a:xfrm>
                          <a:off x="2362200" y="1762124"/>
                          <a:ext cx="2362199" cy="1057275"/>
                        </a:xfrm>
                        <a:prstGeom prst="rect">
                          <a:avLst/>
                        </a:prstGeom>
                        <a:grpFill/>
                        <a:ln>
                          <a:noFill/>
                        </a:ln>
                        <a:effectLst>
                          <a:outerShdw blurRad="44450" dist="27940" dir="5400000" algn="ctr">
                            <a:srgbClr val="000000">
                              <a:alpha val="32000"/>
                            </a:srgbClr>
                          </a:outerShdw>
                        </a:effectLst>
                        <a:sp3d>
                          <a:bevelT w="190500" h="38100"/>
                        </a:sp3d>
                      </a:spPr>
                      <a:txSp>
                        <a:txBody>
                          <a:bodyPr spcFirstLastPara="0" vert="horz" wrap="square" lIns="192024" tIns="192024" rIns="192024" bIns="192024" numCol="1" spcCol="1270" anchor="ctr" anchorCtr="0">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1200150">
                              <a:lnSpc>
                                <a:spcPct val="90000"/>
                              </a:lnSpc>
                              <a:spcBef>
                                <a:spcPct val="0"/>
                              </a:spcBef>
                              <a:spcAft>
                                <a:spcPct val="35000"/>
                              </a:spcAft>
                            </a:pPr>
                            <a:endParaRPr lang="en-US" sz="2000" kern="1200" dirty="0">
                              <a:cs typeface="B Yekan" pitchFamily="2" charset="-78"/>
                            </a:endParaRPr>
                          </a:p>
                        </a:txBody>
                        <a:useSpRect/>
                      </a:txSp>
                      <a:style>
                        <a:lnRef idx="0">
                          <a:scrgbClr r="0" g="0" b="0"/>
                        </a:lnRef>
                        <a:fillRef idx="0">
                          <a:scrgbClr r="0" g="0" b="0"/>
                        </a:fillRef>
                        <a:effectRef idx="0">
                          <a:scrgbClr r="0" g="0" b="0"/>
                        </a:effectRef>
                        <a:fontRef idx="minor">
                          <a:schemeClr val="lt1"/>
                        </a:fontRef>
                      </a:style>
                    </a:sp>
                  </a:grpSp>
                  <a:grpSp>
                    <a:nvGrpSpPr>
                      <a:cNvPr id="11" name="Group 10"/>
                      <a:cNvGrpSpPr/>
                    </a:nvGrpSpPr>
                    <a:grpSpPr>
                      <a:xfrm>
                        <a:off x="4800600" y="3000375"/>
                        <a:ext cx="2057400" cy="704850"/>
                        <a:chOff x="1653539" y="1057275"/>
                        <a:chExt cx="1417320" cy="704850"/>
                      </a:xfrm>
                      <a:solidFill>
                        <a:srgbClr val="9966FF"/>
                      </a:solidFill>
                      <a:scene3d>
                        <a:camera prst="orthographicFront"/>
                        <a:lightRig rig="flat" dir="t"/>
                      </a:scene3d>
                    </a:grpSpPr>
                    <a:sp>
                      <a:nvSpPr>
                        <a:cNvPr id="12" name="Rounded Rectangle 11"/>
                        <a:cNvSpPr/>
                      </a:nvSpPr>
                      <a:spPr>
                        <a:xfrm>
                          <a:off x="1653539" y="1057275"/>
                          <a:ext cx="1417320" cy="704850"/>
                        </a:xfrm>
                        <a:prstGeom prst="roundRect">
                          <a:avLst/>
                        </a:prstGeom>
                        <a:grpFill/>
                        <a:sp3d z="190500" prstMaterial="plastic">
                          <a:bevelT w="120900" h="88900"/>
                          <a:bevelB w="88900" h="31750" prst="angle"/>
                        </a:sp3d>
                      </a:spPr>
                      <a:style>
                        <a:lnRef idx="0">
                          <a:schemeClr val="lt1">
                            <a:hueOff val="0"/>
                            <a:satOff val="0"/>
                            <a:lumOff val="0"/>
                            <a:alphaOff val="0"/>
                          </a:schemeClr>
                        </a:lnRef>
                        <a:fillRef idx="1">
                          <a:schemeClr val="accent1">
                            <a:tint val="60000"/>
                            <a:hueOff val="0"/>
                            <a:satOff val="0"/>
                            <a:lumOff val="0"/>
                            <a:alphaOff val="0"/>
                          </a:schemeClr>
                        </a:fillRef>
                        <a:effectRef idx="3">
                          <a:schemeClr val="accent1">
                            <a:tint val="60000"/>
                            <a:hueOff val="0"/>
                            <a:satOff val="0"/>
                            <a:lumOff val="0"/>
                            <a:alphaOff val="0"/>
                          </a:schemeClr>
                        </a:effectRef>
                        <a:fontRef idx="minor">
                          <a:schemeClr val="dk1">
                            <a:hueOff val="0"/>
                            <a:satOff val="0"/>
                            <a:lumOff val="0"/>
                            <a:alphaOff val="0"/>
                          </a:schemeClr>
                        </a:fontRef>
                      </a:style>
                    </a:sp>
                    <a:sp>
                      <a:nvSpPr>
                        <a:cNvPr id="13" name="Rounded Rectangle 12"/>
                        <a:cNvSpPr/>
                      </a:nvSpPr>
                      <a:spPr>
                        <a:xfrm>
                          <a:off x="1687947" y="1091683"/>
                          <a:ext cx="1348504" cy="636034"/>
                        </a:xfrm>
                        <a:prstGeom prst="rect">
                          <a:avLst/>
                        </a:prstGeom>
                        <a:solidFill>
                          <a:srgbClr val="FF7D7D"/>
                        </a:solidFill>
                        <a:sp3d z="190500"/>
                      </a:spPr>
                      <a:txSp>
                        <a:txBody>
                          <a:bodyPr spcFirstLastPara="0" vert="horz" wrap="square" lIns="102870" tIns="102870" rIns="102870" bIns="102870" numCol="1" spcCol="1270" anchor="ctr" anchorCtr="0">
                            <a:noAutofit/>
                          </a:bodyPr>
                          <a:lstStyle>
                            <a:defPPr>
                              <a:defRPr lang="en-US"/>
                            </a:defPPr>
                            <a:lvl1pPr marL="0" algn="l" defTabSz="914400" rtl="0" eaLnBrk="1" latinLnBrk="0" hangingPunct="1">
                              <a:defRPr sz="1800" kern="1200">
                                <a:solidFill>
                                  <a:schemeClr val="dk1">
                                    <a:hueOff val="0"/>
                                    <a:satOff val="0"/>
                                    <a:lumOff val="0"/>
                                    <a:alphaOff val="0"/>
                                  </a:schemeClr>
                                </a:solidFill>
                                <a:latin typeface="+mn-lt"/>
                                <a:ea typeface="+mn-ea"/>
                                <a:cs typeface="+mn-cs"/>
                              </a:defRPr>
                            </a:lvl1pPr>
                            <a:lvl2pPr marL="457200" algn="l" defTabSz="914400" rtl="0" eaLnBrk="1" latinLnBrk="0" hangingPunct="1">
                              <a:defRPr sz="1800" kern="1200">
                                <a:solidFill>
                                  <a:schemeClr val="dk1">
                                    <a:hueOff val="0"/>
                                    <a:satOff val="0"/>
                                    <a:lumOff val="0"/>
                                    <a:alphaOff val="0"/>
                                  </a:schemeClr>
                                </a:solidFill>
                                <a:latin typeface="+mn-lt"/>
                                <a:ea typeface="+mn-ea"/>
                                <a:cs typeface="+mn-cs"/>
                              </a:defRPr>
                            </a:lvl2pPr>
                            <a:lvl3pPr marL="914400" algn="l" defTabSz="914400" rtl="0" eaLnBrk="1" latinLnBrk="0" hangingPunct="1">
                              <a:defRPr sz="1800" kern="1200">
                                <a:solidFill>
                                  <a:schemeClr val="dk1">
                                    <a:hueOff val="0"/>
                                    <a:satOff val="0"/>
                                    <a:lumOff val="0"/>
                                    <a:alphaOff val="0"/>
                                  </a:schemeClr>
                                </a:solidFill>
                                <a:latin typeface="+mn-lt"/>
                                <a:ea typeface="+mn-ea"/>
                                <a:cs typeface="+mn-cs"/>
                              </a:defRPr>
                            </a:lvl3pPr>
                            <a:lvl4pPr marL="1371600" algn="l" defTabSz="914400" rtl="0" eaLnBrk="1" latinLnBrk="0" hangingPunct="1">
                              <a:defRPr sz="1800" kern="1200">
                                <a:solidFill>
                                  <a:schemeClr val="dk1">
                                    <a:hueOff val="0"/>
                                    <a:satOff val="0"/>
                                    <a:lumOff val="0"/>
                                    <a:alphaOff val="0"/>
                                  </a:schemeClr>
                                </a:solidFill>
                                <a:latin typeface="+mn-lt"/>
                                <a:ea typeface="+mn-ea"/>
                                <a:cs typeface="+mn-cs"/>
                              </a:defRPr>
                            </a:lvl4pPr>
                            <a:lvl5pPr marL="1828800" algn="l" defTabSz="914400" rtl="0" eaLnBrk="1" latinLnBrk="0" hangingPunct="1">
                              <a:defRPr sz="1800" kern="1200">
                                <a:solidFill>
                                  <a:schemeClr val="dk1">
                                    <a:hueOff val="0"/>
                                    <a:satOff val="0"/>
                                    <a:lumOff val="0"/>
                                    <a:alphaOff val="0"/>
                                  </a:schemeClr>
                                </a:solidFill>
                                <a:latin typeface="+mn-lt"/>
                                <a:ea typeface="+mn-ea"/>
                                <a:cs typeface="+mn-cs"/>
                              </a:defRPr>
                            </a:lvl5pPr>
                            <a:lvl6pPr marL="2286000" algn="l" defTabSz="914400" rtl="0" eaLnBrk="1" latinLnBrk="0" hangingPunct="1">
                              <a:defRPr sz="1800" kern="1200">
                                <a:solidFill>
                                  <a:schemeClr val="dk1">
                                    <a:hueOff val="0"/>
                                    <a:satOff val="0"/>
                                    <a:lumOff val="0"/>
                                    <a:alphaOff val="0"/>
                                  </a:schemeClr>
                                </a:solidFill>
                                <a:latin typeface="+mn-lt"/>
                                <a:ea typeface="+mn-ea"/>
                                <a:cs typeface="+mn-cs"/>
                              </a:defRPr>
                            </a:lvl6pPr>
                            <a:lvl7pPr marL="2743200" algn="l" defTabSz="914400" rtl="0" eaLnBrk="1" latinLnBrk="0" hangingPunct="1">
                              <a:defRPr sz="1800" kern="1200">
                                <a:solidFill>
                                  <a:schemeClr val="dk1">
                                    <a:hueOff val="0"/>
                                    <a:satOff val="0"/>
                                    <a:lumOff val="0"/>
                                    <a:alphaOff val="0"/>
                                  </a:schemeClr>
                                </a:solidFill>
                                <a:latin typeface="+mn-lt"/>
                                <a:ea typeface="+mn-ea"/>
                                <a:cs typeface="+mn-cs"/>
                              </a:defRPr>
                            </a:lvl7pPr>
                            <a:lvl8pPr marL="3200400" algn="l" defTabSz="914400" rtl="0" eaLnBrk="1" latinLnBrk="0" hangingPunct="1">
                              <a:defRPr sz="1800" kern="1200">
                                <a:solidFill>
                                  <a:schemeClr val="dk1">
                                    <a:hueOff val="0"/>
                                    <a:satOff val="0"/>
                                    <a:lumOff val="0"/>
                                    <a:alphaOff val="0"/>
                                  </a:schemeClr>
                                </a:solidFill>
                                <a:latin typeface="+mn-lt"/>
                                <a:ea typeface="+mn-ea"/>
                                <a:cs typeface="+mn-cs"/>
                              </a:defRPr>
                            </a:lvl8pPr>
                            <a:lvl9pPr marL="3657600" algn="l" defTabSz="914400" rtl="0" eaLnBrk="1" latinLnBrk="0" hangingPunct="1">
                              <a:defRPr sz="1800" kern="1200">
                                <a:solidFill>
                                  <a:schemeClr val="dk1">
                                    <a:hueOff val="0"/>
                                    <a:satOff val="0"/>
                                    <a:lumOff val="0"/>
                                    <a:alphaOff val="0"/>
                                  </a:schemeClr>
                                </a:solidFill>
                                <a:latin typeface="+mn-lt"/>
                                <a:ea typeface="+mn-ea"/>
                                <a:cs typeface="+mn-cs"/>
                              </a:defRPr>
                            </a:lvl9pPr>
                          </a:lstStyle>
                          <a:p>
                            <a:pPr lvl="0" algn="ctr" defTabSz="1200150">
                              <a:lnSpc>
                                <a:spcPct val="90000"/>
                              </a:lnSpc>
                              <a:spcBef>
                                <a:spcPct val="0"/>
                              </a:spcBef>
                              <a:spcAft>
                                <a:spcPct val="35000"/>
                              </a:spcAft>
                            </a:pPr>
                            <a:r>
                              <a:rPr lang="fa-IR" sz="2400" b="1" dirty="0" smtClean="0">
                                <a:cs typeface="B Mitra" pitchFamily="2" charset="-78"/>
                              </a:rPr>
                              <a:t>اختیارهای معامله</a:t>
                            </a:r>
                            <a:endParaRPr lang="en-US" sz="2400" b="1" kern="1200" dirty="0">
                              <a:cs typeface="B Mitra" pitchFamily="2" charset="-78"/>
                            </a:endParaRPr>
                          </a:p>
                        </a:txBody>
                        <a:useSpRect/>
                      </a:txSp>
                      <a:style>
                        <a:lnRef idx="0">
                          <a:scrgbClr r="0" g="0" b="0"/>
                        </a:lnRef>
                        <a:fillRef idx="0">
                          <a:scrgbClr r="0" g="0" b="0"/>
                        </a:fillRef>
                        <a:effectRef idx="0">
                          <a:scrgbClr r="0" g="0" b="0"/>
                        </a:effectRef>
                        <a:fontRef idx="minor">
                          <a:schemeClr val="dk1">
                            <a:hueOff val="0"/>
                            <a:satOff val="0"/>
                            <a:lumOff val="0"/>
                            <a:alphaOff val="0"/>
                          </a:schemeClr>
                        </a:fontRef>
                      </a:style>
                    </a:sp>
                  </a:grpSp>
                  <a:sp>
                    <a:nvSpPr>
                      <a:cNvPr id="85" name="TextBox 84"/>
                      <a:cNvSpPr txBox="1"/>
                    </a:nvSpPr>
                    <a:spPr>
                      <a:xfrm>
                        <a:off x="3429000" y="2281535"/>
                        <a:ext cx="25146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r>
                            <a:rPr lang="fa-IR" sz="2400" dirty="0" smtClean="0">
                              <a:solidFill>
                                <a:schemeClr val="bg1"/>
                              </a:solidFill>
                              <a:cs typeface="B Yekan" pitchFamily="2" charset="-78"/>
                            </a:rPr>
                            <a:t>خرید</a:t>
                          </a:r>
                          <a:r>
                            <a:rPr lang="fa-IR" sz="2400" dirty="0" smtClean="0">
                              <a:solidFill>
                                <a:srgbClr val="FF0000"/>
                              </a:solidFill>
                              <a:cs typeface="B Yekan" pitchFamily="2" charset="-78"/>
                            </a:rPr>
                            <a:t> </a:t>
                          </a:r>
                          <a:r>
                            <a:rPr lang="fa-IR" sz="2400" dirty="0" smtClean="0">
                              <a:cs typeface="B Yekan" pitchFamily="2" charset="-78"/>
                            </a:rPr>
                            <a:t>اختیار </a:t>
                          </a:r>
                          <a:r>
                            <a:rPr lang="fa-IR" sz="2400" dirty="0" smtClean="0">
                              <a:cs typeface="B Yekan" pitchFamily="2" charset="-78"/>
                            </a:rPr>
                            <a:t>فروش</a:t>
                          </a:r>
                          <a:endParaRPr lang="en-US" sz="2400" dirty="0" smtClean="0">
                            <a:cs typeface="B Yekan" pitchFamily="2" charset="-78"/>
                          </a:endParaRPr>
                        </a:p>
                      </a:txBody>
                      <a:useSpRect/>
                    </a:txSp>
                  </a:sp>
                  <a:sp>
                    <a:nvSpPr>
                      <a:cNvPr id="86" name="TextBox 85"/>
                      <a:cNvSpPr txBox="1"/>
                    </a:nvSpPr>
                    <a:spPr>
                      <a:xfrm>
                        <a:off x="3352800" y="3733800"/>
                        <a:ext cx="2590800" cy="41088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lgn="ctr" defTabSz="1200150">
                            <a:lnSpc>
                              <a:spcPct val="90000"/>
                            </a:lnSpc>
                            <a:spcBef>
                              <a:spcPct val="0"/>
                            </a:spcBef>
                            <a:spcAft>
                              <a:spcPct val="35000"/>
                            </a:spcAft>
                          </a:pPr>
                          <a:r>
                            <a:rPr lang="fa-IR" sz="2300" dirty="0" smtClean="0">
                              <a:solidFill>
                                <a:schemeClr val="bg1"/>
                              </a:solidFill>
                              <a:cs typeface="B Yekan" pitchFamily="2" charset="-78"/>
                            </a:rPr>
                            <a:t>فروش</a:t>
                          </a:r>
                          <a:r>
                            <a:rPr lang="fa-IR" sz="2300" dirty="0" smtClean="0">
                              <a:cs typeface="B Yekan" pitchFamily="2" charset="-78"/>
                            </a:rPr>
                            <a:t> اختیار فروش</a:t>
                          </a:r>
                          <a:endParaRPr lang="en-US" sz="2300" dirty="0">
                            <a:cs typeface="B Yekan" pitchFamily="2" charset="-78"/>
                          </a:endParaRPr>
                        </a:p>
                      </a:txBody>
                      <a:useSpRect/>
                    </a:txSp>
                  </a:sp>
                  <a:sp>
                    <a:nvSpPr>
                      <a:cNvPr id="87" name="TextBox 86"/>
                      <a:cNvSpPr txBox="1"/>
                    </a:nvSpPr>
                    <a:spPr>
                      <a:xfrm>
                        <a:off x="5791200" y="2318468"/>
                        <a:ext cx="2514600" cy="4247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lgn="ctr" defTabSz="1200150">
                            <a:lnSpc>
                              <a:spcPct val="90000"/>
                            </a:lnSpc>
                            <a:spcBef>
                              <a:spcPct val="0"/>
                            </a:spcBef>
                            <a:spcAft>
                              <a:spcPct val="35000"/>
                            </a:spcAft>
                          </a:pPr>
                          <a:r>
                            <a:rPr lang="fa-IR" sz="2400" dirty="0" smtClean="0">
                              <a:solidFill>
                                <a:schemeClr val="bg1"/>
                              </a:solidFill>
                              <a:cs typeface="B Yekan" pitchFamily="2" charset="-78"/>
                            </a:rPr>
                            <a:t>خرید</a:t>
                          </a:r>
                          <a:r>
                            <a:rPr lang="fa-IR" sz="2400" dirty="0" smtClean="0">
                              <a:solidFill>
                                <a:srgbClr val="FF0000"/>
                              </a:solidFill>
                              <a:cs typeface="B Yekan" pitchFamily="2" charset="-78"/>
                            </a:rPr>
                            <a:t> </a:t>
                          </a:r>
                          <a:r>
                            <a:rPr lang="fa-IR" sz="2400" dirty="0" smtClean="0">
                              <a:cs typeface="B Yekan" pitchFamily="2" charset="-78"/>
                            </a:rPr>
                            <a:t>اختیار خرید</a:t>
                          </a:r>
                          <a:endParaRPr lang="en-US" sz="2400" dirty="0">
                            <a:cs typeface="B Yekan" pitchFamily="2" charset="-78"/>
                          </a:endParaRPr>
                        </a:p>
                      </a:txBody>
                      <a:useSpRect/>
                    </a:txSp>
                  </a:sp>
                  <a:sp>
                    <a:nvSpPr>
                      <a:cNvPr id="88" name="TextBox 87"/>
                      <a:cNvSpPr txBox="1"/>
                    </a:nvSpPr>
                    <a:spPr>
                      <a:xfrm>
                        <a:off x="5791200" y="3690068"/>
                        <a:ext cx="2514600" cy="4247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lgn="ctr" defTabSz="1200150">
                            <a:lnSpc>
                              <a:spcPct val="90000"/>
                            </a:lnSpc>
                            <a:spcBef>
                              <a:spcPct val="0"/>
                            </a:spcBef>
                            <a:spcAft>
                              <a:spcPct val="35000"/>
                            </a:spcAft>
                          </a:pPr>
                          <a:r>
                            <a:rPr lang="fa-IR" sz="2400" dirty="0" smtClean="0">
                              <a:solidFill>
                                <a:schemeClr val="bg1"/>
                              </a:solidFill>
                              <a:cs typeface="B Yekan" pitchFamily="2" charset="-78"/>
                            </a:rPr>
                            <a:t>فروش</a:t>
                          </a:r>
                          <a:r>
                            <a:rPr lang="fa-IR" sz="2400" dirty="0" smtClean="0">
                              <a:solidFill>
                                <a:srgbClr val="FF0000"/>
                              </a:solidFill>
                              <a:cs typeface="B Yekan" pitchFamily="2" charset="-78"/>
                            </a:rPr>
                            <a:t> </a:t>
                          </a:r>
                          <a:r>
                            <a:rPr lang="fa-IR" sz="2400" dirty="0" smtClean="0">
                              <a:cs typeface="B Yekan" pitchFamily="2" charset="-78"/>
                            </a:rPr>
                            <a:t>اختیار خرید</a:t>
                          </a:r>
                          <a:endParaRPr lang="en-US" sz="2400" dirty="0">
                            <a:cs typeface="B Yekan" pitchFamily="2" charset="-78"/>
                          </a:endParaRPr>
                        </a:p>
                      </a:txBody>
                      <a:useSpRect/>
                    </a:txSp>
                  </a:sp>
                </lc:lockedCanvas>
              </a:graphicData>
            </a:graphic>
          </wp:inline>
        </w:drawing>
      </w:r>
    </w:p>
    <w:p w:rsidR="0049319A" w:rsidRPr="00EA46BB" w:rsidRDefault="0049319A" w:rsidP="00EA46BB">
      <w:pPr>
        <w:jc w:val="center"/>
        <w:rPr>
          <w:rFonts w:cs="B Nazanin"/>
          <w:rtl/>
          <w:lang w:bidi="fa-IR"/>
        </w:rPr>
      </w:pPr>
      <w:r w:rsidRPr="00EA46BB">
        <w:rPr>
          <w:rFonts w:cs="B Nazanin" w:hint="eastAsia"/>
          <w:rtl/>
        </w:rPr>
        <w:t>شکل</w:t>
      </w:r>
      <w:r w:rsidRPr="00EA46BB">
        <w:rPr>
          <w:rFonts w:cs="B Nazanin"/>
          <w:rtl/>
        </w:rPr>
        <w:t xml:space="preserve"> </w:t>
      </w:r>
      <w:r w:rsidR="00BE3B9F" w:rsidRPr="00EA46BB">
        <w:rPr>
          <w:rFonts w:cs="B Nazanin"/>
          <w:rtl/>
        </w:rPr>
        <w:fldChar w:fldCharType="begin"/>
      </w:r>
      <w:r w:rsidRPr="00EA46BB">
        <w:rPr>
          <w:rFonts w:cs="B Nazanin"/>
          <w:rtl/>
        </w:rPr>
        <w:instrText xml:space="preserve"> </w:instrText>
      </w:r>
      <w:r w:rsidRPr="00EA46BB">
        <w:rPr>
          <w:rFonts w:cs="B Nazanin"/>
        </w:rPr>
        <w:instrText>SEQ</w:instrText>
      </w:r>
      <w:r w:rsidRPr="00EA46BB">
        <w:rPr>
          <w:rFonts w:cs="B Nazanin"/>
          <w:rtl/>
        </w:rPr>
        <w:instrText xml:space="preserve"> شکل \* </w:instrText>
      </w:r>
      <w:r w:rsidRPr="00EA46BB">
        <w:rPr>
          <w:rFonts w:cs="B Nazanin"/>
        </w:rPr>
        <w:instrText>ARABIC</w:instrText>
      </w:r>
      <w:r w:rsidRPr="00EA46BB">
        <w:rPr>
          <w:rFonts w:cs="B Nazanin"/>
          <w:rtl/>
        </w:rPr>
        <w:instrText xml:space="preserve"> </w:instrText>
      </w:r>
      <w:r w:rsidR="00BE3B9F" w:rsidRPr="00EA46BB">
        <w:rPr>
          <w:rFonts w:cs="B Nazanin"/>
          <w:rtl/>
        </w:rPr>
        <w:fldChar w:fldCharType="separate"/>
      </w:r>
      <w:r w:rsidR="009E79E8">
        <w:rPr>
          <w:rFonts w:cs="B Nazanin"/>
          <w:noProof/>
          <w:rtl/>
        </w:rPr>
        <w:t>8</w:t>
      </w:r>
      <w:r w:rsidR="00BE3B9F" w:rsidRPr="00EA46BB">
        <w:rPr>
          <w:rFonts w:cs="B Nazanin"/>
          <w:rtl/>
        </w:rPr>
        <w:fldChar w:fldCharType="end"/>
      </w:r>
      <w:r w:rsidRPr="00EA46BB">
        <w:rPr>
          <w:rFonts w:cs="B Nazanin" w:hint="cs"/>
          <w:rtl/>
          <w:lang w:bidi="fa-IR"/>
        </w:rPr>
        <w:t>- روش های استفاده از اختیارهای معامله</w:t>
      </w:r>
    </w:p>
    <w:p w:rsidR="00EA46BB" w:rsidRDefault="00EA46BB" w:rsidP="0049319A">
      <w:pPr>
        <w:rPr>
          <w:rFonts w:cs="B Nazanin"/>
          <w:sz w:val="28"/>
          <w:szCs w:val="28"/>
          <w:rtl/>
          <w:lang w:bidi="fa-IR"/>
        </w:rPr>
      </w:pPr>
    </w:p>
    <w:p w:rsidR="0049319A" w:rsidRPr="0049319A" w:rsidRDefault="0049319A" w:rsidP="0049319A">
      <w:pPr>
        <w:rPr>
          <w:rFonts w:cs="B Nazanin"/>
          <w:sz w:val="28"/>
          <w:szCs w:val="28"/>
          <w:rtl/>
          <w:lang w:bidi="fa-IR"/>
        </w:rPr>
      </w:pPr>
      <w:r w:rsidRPr="0049319A">
        <w:rPr>
          <w:rFonts w:cs="B Nazanin" w:hint="cs"/>
          <w:sz w:val="28"/>
          <w:szCs w:val="28"/>
          <w:rtl/>
          <w:lang w:bidi="fa-IR"/>
        </w:rPr>
        <w:t xml:space="preserve">در مورد قراردادهای اختیار معامله بایستی توجه کرد که ما می‏توانیم قراردادهای اختیار معامله را خریداری کنیم و یا به فروش برسانیم. </w:t>
      </w:r>
    </w:p>
    <w:p w:rsidR="0049319A" w:rsidRPr="0049319A" w:rsidRDefault="0049319A" w:rsidP="0049319A">
      <w:pPr>
        <w:rPr>
          <w:rFonts w:cs="B Nazanin"/>
          <w:sz w:val="28"/>
          <w:szCs w:val="28"/>
          <w:rtl/>
          <w:lang w:bidi="fa-IR"/>
        </w:rPr>
      </w:pPr>
      <w:r w:rsidRPr="0049319A">
        <w:rPr>
          <w:rFonts w:cs="B Nazanin" w:hint="cs"/>
          <w:sz w:val="28"/>
          <w:szCs w:val="28"/>
          <w:rtl/>
          <w:lang w:bidi="fa-IR"/>
        </w:rPr>
        <w:t>اگر بخواهیم این موضوع را با استفاده از اصطلاحات رایج بازارهای</w:t>
      </w:r>
      <w:r w:rsidR="0094777E">
        <w:rPr>
          <w:rFonts w:cs="B Nazanin" w:hint="cs"/>
          <w:sz w:val="28"/>
          <w:szCs w:val="28"/>
          <w:rtl/>
          <w:lang w:bidi="fa-IR"/>
        </w:rPr>
        <w:t xml:space="preserve"> مالی بیان کنیم، خواهیم داشت که</w:t>
      </w:r>
      <w:r w:rsidRPr="0049319A">
        <w:rPr>
          <w:rFonts w:cs="B Nazanin" w:hint="cs"/>
          <w:sz w:val="28"/>
          <w:szCs w:val="28"/>
          <w:rtl/>
          <w:lang w:bidi="fa-IR"/>
        </w:rPr>
        <w:t xml:space="preserve"> در قبال قراردادهای اختیار معامله دو موضع</w:t>
      </w:r>
      <w:r w:rsidRPr="0049319A">
        <w:rPr>
          <w:rStyle w:val="FootnoteReference"/>
          <w:rFonts w:cs="B Nazanin"/>
          <w:sz w:val="28"/>
          <w:szCs w:val="28"/>
          <w:rtl/>
          <w:lang w:bidi="fa-IR"/>
        </w:rPr>
        <w:footnoteReference w:id="548"/>
      </w:r>
      <w:r w:rsidRPr="0049319A">
        <w:rPr>
          <w:rFonts w:cs="B Nazanin" w:hint="cs"/>
          <w:sz w:val="28"/>
          <w:szCs w:val="28"/>
          <w:rtl/>
          <w:lang w:bidi="fa-IR"/>
        </w:rPr>
        <w:t xml:space="preserve">  از سوی فعالان قابل اتخاذ می‏‏باشد: </w:t>
      </w:r>
    </w:p>
    <w:p w:rsidR="0049319A" w:rsidRPr="0049319A" w:rsidRDefault="0049319A" w:rsidP="0049319A">
      <w:pPr>
        <w:rPr>
          <w:rFonts w:cs="B Nazanin"/>
          <w:sz w:val="28"/>
          <w:szCs w:val="28"/>
          <w:rtl/>
          <w:lang w:bidi="fa-IR"/>
        </w:rPr>
      </w:pPr>
      <w:r w:rsidRPr="0049319A">
        <w:rPr>
          <w:rFonts w:cs="B Nazanin" w:hint="cs"/>
          <w:sz w:val="28"/>
          <w:szCs w:val="28"/>
          <w:rtl/>
          <w:lang w:bidi="fa-IR"/>
        </w:rPr>
        <w:t>(1) موضع خرید در اختیار معامله</w:t>
      </w:r>
      <w:r w:rsidRPr="0049319A">
        <w:rPr>
          <w:rStyle w:val="FootnoteReference"/>
          <w:rFonts w:cs="B Nazanin"/>
          <w:sz w:val="28"/>
          <w:szCs w:val="28"/>
          <w:rtl/>
          <w:lang w:bidi="fa-IR"/>
        </w:rPr>
        <w:footnoteReference w:id="549"/>
      </w:r>
      <w:r w:rsidRPr="0049319A">
        <w:rPr>
          <w:rFonts w:cs="B Nazanin" w:hint="cs"/>
          <w:sz w:val="28"/>
          <w:szCs w:val="28"/>
          <w:rtl/>
          <w:lang w:bidi="fa-IR"/>
        </w:rPr>
        <w:t xml:space="preserve"> (2) موضع فروش در قرارداد اختیار معامله</w:t>
      </w:r>
      <w:r w:rsidRPr="0049319A">
        <w:rPr>
          <w:rStyle w:val="FootnoteReference"/>
          <w:rFonts w:cs="B Nazanin"/>
          <w:sz w:val="28"/>
          <w:szCs w:val="28"/>
          <w:rtl/>
          <w:lang w:bidi="fa-IR"/>
        </w:rPr>
        <w:footnoteReference w:id="550"/>
      </w:r>
      <w:r w:rsidRPr="0049319A">
        <w:rPr>
          <w:rFonts w:cs="B Nazanin" w:hint="cs"/>
          <w:sz w:val="28"/>
          <w:szCs w:val="28"/>
          <w:rtl/>
          <w:lang w:bidi="fa-IR"/>
        </w:rPr>
        <w:t xml:space="preserve"> وقتی ما در یک قرارداد اختیار معامله و موضع خرید اتخاذ می‏کنیم، در واقع ما حق خرید / فروش آن دارای ‏پایه را با مشخصات موجود در قرارداد خریداری کرده‏ایم. به همین دلیل، ما برای بدست آوردن این حق بایستی یک حق امتیاز بپردازیم. اما زمانی که ما در یک قرارداد اختیار معامله موضع فروش داریم در واقع ما حق خرید /فروش آن دارایی را با مشخصات موجود در قرارداد فروخته‏ایم و مبلغی به عنوان حق امتیاز</w:t>
      </w:r>
      <w:r w:rsidRPr="0049319A">
        <w:rPr>
          <w:rStyle w:val="FootnoteReference"/>
          <w:rFonts w:cs="B Nazanin"/>
          <w:sz w:val="28"/>
          <w:szCs w:val="28"/>
          <w:rtl/>
          <w:lang w:bidi="fa-IR"/>
        </w:rPr>
        <w:footnoteReference w:id="551"/>
      </w:r>
      <w:r w:rsidRPr="0049319A">
        <w:rPr>
          <w:rFonts w:cs="B Nazanin" w:hint="cs"/>
          <w:sz w:val="28"/>
          <w:szCs w:val="28"/>
          <w:rtl/>
          <w:lang w:bidi="fa-IR"/>
        </w:rPr>
        <w:t xml:space="preserve"> از خریدار اختیار معامله دریافت کرده‏ایم. </w:t>
      </w:r>
    </w:p>
    <w:p w:rsidR="0049319A" w:rsidRPr="0049319A" w:rsidRDefault="0049319A" w:rsidP="0049319A">
      <w:pPr>
        <w:rPr>
          <w:rFonts w:cs="B Nazanin"/>
          <w:sz w:val="28"/>
          <w:szCs w:val="28"/>
          <w:rtl/>
          <w:lang w:bidi="fa-IR"/>
        </w:rPr>
      </w:pPr>
      <w:r w:rsidRPr="0049319A">
        <w:rPr>
          <w:rFonts w:cs="B Nazanin" w:hint="cs"/>
          <w:sz w:val="28"/>
          <w:szCs w:val="28"/>
          <w:rtl/>
          <w:lang w:bidi="fa-IR"/>
        </w:rPr>
        <w:t>در جدول زیر امتیازها و ریسک‏های متقابل اختیار معامله، به هنگام خرید و فروش آن آورده شده است.</w:t>
      </w:r>
    </w:p>
    <w:p w:rsidR="0049319A" w:rsidRPr="0049319A" w:rsidRDefault="0049319A" w:rsidP="0049319A">
      <w:pPr>
        <w:rPr>
          <w:rFonts w:cs="B Nazanin"/>
          <w:sz w:val="28"/>
          <w:szCs w:val="28"/>
          <w:rtl/>
          <w:lang w:bidi="fa-IR"/>
        </w:rPr>
      </w:pPr>
    </w:p>
    <w:p w:rsidR="0049319A" w:rsidRPr="0049319A" w:rsidRDefault="0049319A" w:rsidP="0049319A">
      <w:pPr>
        <w:rPr>
          <w:rFonts w:cs="B Nazanin"/>
          <w:sz w:val="28"/>
          <w:szCs w:val="28"/>
          <w:lang w:bidi="fa-IR"/>
        </w:rPr>
      </w:pPr>
    </w:p>
    <w:p w:rsidR="0049319A" w:rsidRPr="00F265CF" w:rsidRDefault="00F265CF" w:rsidP="00F265CF">
      <w:pPr>
        <w:rPr>
          <w:rFonts w:cs="B Nazanin"/>
          <w:lang w:bidi="fa-IR"/>
        </w:rPr>
      </w:pPr>
      <w:r w:rsidRPr="00F265CF">
        <w:rPr>
          <w:rFonts w:cs="B Nazanin"/>
          <w:rtl/>
          <w:lang w:bidi="fa-IR"/>
        </w:rPr>
        <w:tab/>
      </w:r>
    </w:p>
    <w:p w:rsidR="0049319A" w:rsidRPr="0049319A" w:rsidRDefault="0049319A" w:rsidP="00F265CF">
      <w:r w:rsidRPr="00F265CF">
        <w:rPr>
          <w:rFonts w:cs="B Nazanin" w:hint="eastAsia"/>
          <w:rtl/>
        </w:rPr>
        <w:t>جدول</w:t>
      </w:r>
      <w:r w:rsidRPr="00F265CF">
        <w:rPr>
          <w:rFonts w:cs="B Nazanin"/>
          <w:rtl/>
        </w:rPr>
        <w:t xml:space="preserve"> </w:t>
      </w:r>
      <w:r w:rsidR="00BE3B9F" w:rsidRPr="00F265CF">
        <w:rPr>
          <w:rFonts w:cs="B Nazanin"/>
          <w:rtl/>
        </w:rPr>
        <w:fldChar w:fldCharType="begin"/>
      </w:r>
      <w:r w:rsidRPr="00F265CF">
        <w:rPr>
          <w:rFonts w:cs="B Nazanin"/>
          <w:rtl/>
        </w:rPr>
        <w:instrText xml:space="preserve"> </w:instrText>
      </w:r>
      <w:r w:rsidRPr="00F265CF">
        <w:rPr>
          <w:rFonts w:cs="B Nazanin"/>
        </w:rPr>
        <w:instrText>SEQ</w:instrText>
      </w:r>
      <w:r w:rsidRPr="00F265CF">
        <w:rPr>
          <w:rFonts w:cs="B Nazanin"/>
          <w:rtl/>
        </w:rPr>
        <w:instrText xml:space="preserve"> جدول \* </w:instrText>
      </w:r>
      <w:r w:rsidRPr="00F265CF">
        <w:rPr>
          <w:rFonts w:cs="B Nazanin"/>
        </w:rPr>
        <w:instrText>ARABIC</w:instrText>
      </w:r>
      <w:r w:rsidRPr="00F265CF">
        <w:rPr>
          <w:rFonts w:cs="B Nazanin"/>
          <w:rtl/>
        </w:rPr>
        <w:instrText xml:space="preserve"> </w:instrText>
      </w:r>
      <w:r w:rsidR="00BE3B9F" w:rsidRPr="00F265CF">
        <w:rPr>
          <w:rFonts w:cs="B Nazanin"/>
          <w:rtl/>
        </w:rPr>
        <w:fldChar w:fldCharType="separate"/>
      </w:r>
      <w:r w:rsidR="009E79E8">
        <w:rPr>
          <w:rFonts w:cs="B Nazanin"/>
          <w:noProof/>
          <w:rtl/>
        </w:rPr>
        <w:t>3</w:t>
      </w:r>
      <w:r w:rsidR="00BE3B9F" w:rsidRPr="00F265CF">
        <w:rPr>
          <w:rFonts w:cs="B Nazanin"/>
          <w:rtl/>
        </w:rPr>
        <w:fldChar w:fldCharType="end"/>
      </w:r>
      <w:r w:rsidRPr="00F265CF">
        <w:rPr>
          <w:rFonts w:cs="B Nazanin" w:hint="cs"/>
          <w:noProof/>
          <w:rtl/>
          <w:lang w:bidi="fa-IR"/>
        </w:rPr>
        <w:t>-</w:t>
      </w:r>
      <w:r w:rsidRPr="00F265CF">
        <w:rPr>
          <w:rFonts w:cs="B Nazanin"/>
          <w:noProof/>
          <w:rtl/>
          <w:lang w:bidi="fa-IR"/>
        </w:rPr>
        <w:t xml:space="preserve"> </w:t>
      </w:r>
      <w:r w:rsidRPr="00F265CF">
        <w:rPr>
          <w:rFonts w:cs="B Nazanin" w:hint="eastAsia"/>
          <w:noProof/>
          <w:rtl/>
          <w:lang w:bidi="fa-IR"/>
        </w:rPr>
        <w:t>امت</w:t>
      </w:r>
      <w:r w:rsidRPr="00F265CF">
        <w:rPr>
          <w:rFonts w:cs="B Nazanin" w:hint="cs"/>
          <w:noProof/>
          <w:rtl/>
          <w:lang w:bidi="fa-IR"/>
        </w:rPr>
        <w:t>ی</w:t>
      </w:r>
      <w:r w:rsidRPr="00F265CF">
        <w:rPr>
          <w:rFonts w:cs="B Nazanin" w:hint="eastAsia"/>
          <w:noProof/>
          <w:rtl/>
          <w:lang w:bidi="fa-IR"/>
        </w:rPr>
        <w:t>ازات</w:t>
      </w:r>
      <w:r w:rsidRPr="00F265CF">
        <w:rPr>
          <w:rFonts w:cs="B Nazanin"/>
          <w:noProof/>
          <w:rtl/>
          <w:lang w:bidi="fa-IR"/>
        </w:rPr>
        <w:t xml:space="preserve"> </w:t>
      </w:r>
      <w:r w:rsidRPr="00F265CF">
        <w:rPr>
          <w:rFonts w:cs="B Nazanin" w:hint="eastAsia"/>
          <w:noProof/>
          <w:rtl/>
          <w:lang w:bidi="fa-IR"/>
        </w:rPr>
        <w:t>و</w:t>
      </w:r>
      <w:r w:rsidRPr="00F265CF">
        <w:rPr>
          <w:rFonts w:cs="B Nazanin"/>
          <w:noProof/>
          <w:rtl/>
          <w:lang w:bidi="fa-IR"/>
        </w:rPr>
        <w:t xml:space="preserve"> </w:t>
      </w:r>
      <w:r w:rsidRPr="00F265CF">
        <w:rPr>
          <w:rFonts w:cs="B Nazanin" w:hint="eastAsia"/>
          <w:noProof/>
          <w:rtl/>
          <w:lang w:bidi="fa-IR"/>
        </w:rPr>
        <w:t>ر</w:t>
      </w:r>
      <w:r w:rsidRPr="00F265CF">
        <w:rPr>
          <w:rFonts w:cs="B Nazanin" w:hint="cs"/>
          <w:noProof/>
          <w:rtl/>
          <w:lang w:bidi="fa-IR"/>
        </w:rPr>
        <w:t>ی</w:t>
      </w:r>
      <w:r w:rsidRPr="00F265CF">
        <w:rPr>
          <w:rFonts w:cs="B Nazanin" w:hint="eastAsia"/>
          <w:noProof/>
          <w:rtl/>
          <w:lang w:bidi="fa-IR"/>
        </w:rPr>
        <w:t>سک</w:t>
      </w:r>
      <w:r w:rsidRPr="00F265CF">
        <w:rPr>
          <w:rFonts w:cs="B Nazanin"/>
          <w:noProof/>
          <w:rtl/>
          <w:lang w:bidi="fa-IR"/>
        </w:rPr>
        <w:t xml:space="preserve"> </w:t>
      </w:r>
      <w:r w:rsidRPr="00F265CF">
        <w:rPr>
          <w:rFonts w:cs="B Nazanin" w:hint="eastAsia"/>
          <w:noProof/>
          <w:rtl/>
          <w:lang w:bidi="fa-IR"/>
        </w:rPr>
        <w:t>ها</w:t>
      </w:r>
      <w:r w:rsidRPr="00F265CF">
        <w:rPr>
          <w:rFonts w:cs="B Nazanin" w:hint="cs"/>
          <w:noProof/>
          <w:rtl/>
          <w:lang w:bidi="fa-IR"/>
        </w:rPr>
        <w:t>ی</w:t>
      </w:r>
      <w:r w:rsidRPr="00F265CF">
        <w:rPr>
          <w:rFonts w:cs="B Nazanin"/>
          <w:noProof/>
          <w:rtl/>
          <w:lang w:bidi="fa-IR"/>
        </w:rPr>
        <w:t xml:space="preserve"> </w:t>
      </w:r>
      <w:r w:rsidRPr="00F265CF">
        <w:rPr>
          <w:rFonts w:cs="B Nazanin" w:hint="eastAsia"/>
          <w:noProof/>
          <w:rtl/>
          <w:lang w:bidi="fa-IR"/>
        </w:rPr>
        <w:t>استفاده</w:t>
      </w:r>
      <w:r w:rsidRPr="00F265CF">
        <w:rPr>
          <w:rFonts w:cs="B Nazanin"/>
          <w:noProof/>
          <w:rtl/>
          <w:lang w:bidi="fa-IR"/>
        </w:rPr>
        <w:t xml:space="preserve"> </w:t>
      </w:r>
      <w:r w:rsidRPr="00F265CF">
        <w:rPr>
          <w:rFonts w:cs="B Nazanin" w:hint="eastAsia"/>
          <w:noProof/>
          <w:rtl/>
          <w:lang w:bidi="fa-IR"/>
        </w:rPr>
        <w:t>از</w:t>
      </w:r>
      <w:r w:rsidRPr="00F265CF">
        <w:rPr>
          <w:rFonts w:cs="B Nazanin"/>
          <w:noProof/>
          <w:rtl/>
          <w:lang w:bidi="fa-IR"/>
        </w:rPr>
        <w:t xml:space="preserve"> </w:t>
      </w:r>
      <w:r w:rsidRPr="00F265CF">
        <w:rPr>
          <w:rFonts w:cs="B Nazanin" w:hint="eastAsia"/>
          <w:noProof/>
          <w:rtl/>
          <w:lang w:bidi="fa-IR"/>
        </w:rPr>
        <w:t>اخت</w:t>
      </w:r>
      <w:r w:rsidRPr="00F265CF">
        <w:rPr>
          <w:rFonts w:cs="B Nazanin" w:hint="cs"/>
          <w:noProof/>
          <w:rtl/>
          <w:lang w:bidi="fa-IR"/>
        </w:rPr>
        <w:t>ی</w:t>
      </w:r>
      <w:r w:rsidRPr="00F265CF">
        <w:rPr>
          <w:rFonts w:cs="B Nazanin" w:hint="eastAsia"/>
          <w:noProof/>
          <w:rtl/>
          <w:lang w:bidi="fa-IR"/>
        </w:rPr>
        <w:t>ارها</w:t>
      </w:r>
      <w:r w:rsidRPr="00F265CF">
        <w:rPr>
          <w:rFonts w:cs="B Nazanin" w:hint="cs"/>
          <w:noProof/>
          <w:rtl/>
          <w:lang w:bidi="fa-IR"/>
        </w:rPr>
        <w:t>ی</w:t>
      </w:r>
      <w:r w:rsidRPr="00F265CF">
        <w:rPr>
          <w:rFonts w:cs="B Nazanin"/>
          <w:noProof/>
          <w:rtl/>
          <w:lang w:bidi="fa-IR"/>
        </w:rPr>
        <w:t xml:space="preserve"> </w:t>
      </w:r>
      <w:r w:rsidRPr="00F265CF">
        <w:rPr>
          <w:rFonts w:cs="B Nazanin" w:hint="eastAsia"/>
          <w:noProof/>
          <w:rtl/>
          <w:lang w:bidi="fa-IR"/>
        </w:rPr>
        <w:t>معامله</w:t>
      </w:r>
      <w:r w:rsidRPr="00F265CF">
        <w:rPr>
          <w:rFonts w:cs="B Nazanin"/>
          <w:noProof/>
          <w:rtl/>
          <w:lang w:bidi="fa-IR"/>
        </w:rPr>
        <w:t xml:space="preserve"> </w:t>
      </w:r>
      <w:r w:rsidRPr="00F265CF">
        <w:rPr>
          <w:rFonts w:cs="B Nazanin" w:hint="eastAsia"/>
          <w:noProof/>
          <w:rtl/>
          <w:lang w:bidi="fa-IR"/>
        </w:rPr>
        <w:t>به</w:t>
      </w:r>
      <w:r w:rsidRPr="00F265CF">
        <w:rPr>
          <w:rFonts w:cs="B Nazanin"/>
          <w:noProof/>
          <w:rtl/>
          <w:lang w:bidi="fa-IR"/>
        </w:rPr>
        <w:t xml:space="preserve"> </w:t>
      </w:r>
      <w:r w:rsidRPr="00F265CF">
        <w:rPr>
          <w:rFonts w:cs="B Nazanin" w:hint="eastAsia"/>
          <w:noProof/>
          <w:rtl/>
          <w:lang w:bidi="fa-IR"/>
        </w:rPr>
        <w:t>عنوان</w:t>
      </w:r>
      <w:r w:rsidRPr="00F265CF">
        <w:rPr>
          <w:rFonts w:cs="B Nazanin"/>
          <w:noProof/>
          <w:rtl/>
          <w:lang w:bidi="fa-IR"/>
        </w:rPr>
        <w:t xml:space="preserve"> </w:t>
      </w:r>
      <w:r w:rsidRPr="00F265CF">
        <w:rPr>
          <w:rFonts w:cs="B Nazanin" w:hint="eastAsia"/>
          <w:noProof/>
          <w:rtl/>
          <w:lang w:bidi="fa-IR"/>
        </w:rPr>
        <w:t>خر</w:t>
      </w:r>
      <w:r w:rsidRPr="00F265CF">
        <w:rPr>
          <w:rFonts w:cs="B Nazanin" w:hint="cs"/>
          <w:noProof/>
          <w:rtl/>
          <w:lang w:bidi="fa-IR"/>
        </w:rPr>
        <w:t>ی</w:t>
      </w:r>
      <w:r w:rsidRPr="00F265CF">
        <w:rPr>
          <w:rFonts w:cs="B Nazanin" w:hint="eastAsia"/>
          <w:noProof/>
          <w:rtl/>
          <w:lang w:bidi="fa-IR"/>
        </w:rPr>
        <w:t>دار</w:t>
      </w:r>
      <w:r w:rsidRPr="00F265CF">
        <w:rPr>
          <w:rFonts w:cs="B Nazanin"/>
          <w:noProof/>
          <w:rtl/>
          <w:lang w:bidi="fa-IR"/>
        </w:rPr>
        <w:t xml:space="preserve"> </w:t>
      </w:r>
      <w:r w:rsidRPr="00F265CF">
        <w:rPr>
          <w:rFonts w:cs="B Nazanin" w:hint="eastAsia"/>
          <w:noProof/>
          <w:rtl/>
          <w:lang w:bidi="fa-IR"/>
        </w:rPr>
        <w:t>و</w:t>
      </w:r>
      <w:r w:rsidRPr="00F265CF">
        <w:rPr>
          <w:rFonts w:cs="B Nazanin"/>
          <w:noProof/>
          <w:rtl/>
          <w:lang w:bidi="fa-IR"/>
        </w:rPr>
        <w:t xml:space="preserve"> </w:t>
      </w:r>
      <w:r w:rsidRPr="00F265CF">
        <w:rPr>
          <w:rFonts w:cs="B Nazanin" w:hint="eastAsia"/>
          <w:noProof/>
          <w:rtl/>
          <w:lang w:bidi="fa-IR"/>
        </w:rPr>
        <w:t>فروشنده</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3"/>
        <w:gridCol w:w="2970"/>
        <w:gridCol w:w="3258"/>
      </w:tblGrid>
      <w:tr w:rsidR="0049319A" w:rsidRPr="0049319A" w:rsidTr="0070145C">
        <w:tc>
          <w:tcPr>
            <w:tcW w:w="2493" w:type="dxa"/>
            <w:shd w:val="clear" w:color="auto" w:fill="8DB3E2"/>
          </w:tcPr>
          <w:p w:rsidR="0049319A" w:rsidRPr="0049319A" w:rsidRDefault="0049319A" w:rsidP="0049319A">
            <w:pPr>
              <w:rPr>
                <w:rFonts w:cs="B Nazanin"/>
                <w:sz w:val="28"/>
                <w:szCs w:val="28"/>
                <w:rtl/>
                <w:lang w:bidi="fa-IR"/>
              </w:rPr>
            </w:pPr>
          </w:p>
        </w:tc>
        <w:tc>
          <w:tcPr>
            <w:tcW w:w="2970" w:type="dxa"/>
            <w:shd w:val="clear" w:color="auto" w:fill="8DB3E2"/>
          </w:tcPr>
          <w:p w:rsidR="0049319A" w:rsidRPr="0049319A" w:rsidRDefault="0049319A" w:rsidP="0049319A">
            <w:pPr>
              <w:spacing w:after="120"/>
              <w:rPr>
                <w:rFonts w:cs="B Nazanin"/>
                <w:b/>
                <w:bCs/>
                <w:sz w:val="28"/>
                <w:szCs w:val="28"/>
                <w:rtl/>
                <w:lang w:bidi="fa-IR"/>
              </w:rPr>
            </w:pPr>
            <w:r w:rsidRPr="0049319A">
              <w:rPr>
                <w:rFonts w:cs="B Nazanin" w:hint="cs"/>
                <w:b/>
                <w:bCs/>
                <w:sz w:val="28"/>
                <w:szCs w:val="28"/>
                <w:rtl/>
                <w:lang w:bidi="fa-IR"/>
              </w:rPr>
              <w:t>امتیاز</w:t>
            </w:r>
          </w:p>
        </w:tc>
        <w:tc>
          <w:tcPr>
            <w:tcW w:w="3258" w:type="dxa"/>
            <w:shd w:val="clear" w:color="auto" w:fill="8DB3E2"/>
          </w:tcPr>
          <w:p w:rsidR="0049319A" w:rsidRPr="0049319A" w:rsidRDefault="0049319A" w:rsidP="0049319A">
            <w:pPr>
              <w:spacing w:after="120"/>
              <w:rPr>
                <w:rFonts w:cs="B Nazanin"/>
                <w:b/>
                <w:bCs/>
                <w:sz w:val="28"/>
                <w:szCs w:val="28"/>
                <w:rtl/>
                <w:lang w:bidi="fa-IR"/>
              </w:rPr>
            </w:pPr>
            <w:r w:rsidRPr="0049319A">
              <w:rPr>
                <w:rFonts w:cs="B Nazanin" w:hint="cs"/>
                <w:b/>
                <w:bCs/>
                <w:sz w:val="28"/>
                <w:szCs w:val="28"/>
                <w:rtl/>
                <w:lang w:bidi="fa-IR"/>
              </w:rPr>
              <w:t>ریسک/ چالش</w:t>
            </w:r>
          </w:p>
        </w:tc>
      </w:tr>
      <w:tr w:rsidR="0049319A" w:rsidRPr="0049319A" w:rsidTr="0070145C">
        <w:tc>
          <w:tcPr>
            <w:tcW w:w="2493" w:type="dxa"/>
            <w:shd w:val="clear" w:color="auto" w:fill="8DB3E2"/>
          </w:tcPr>
          <w:p w:rsidR="0049319A" w:rsidRPr="0049319A" w:rsidRDefault="0049319A" w:rsidP="0049319A">
            <w:pPr>
              <w:rPr>
                <w:rFonts w:cs="B Nazanin"/>
                <w:b/>
                <w:bCs/>
                <w:sz w:val="28"/>
                <w:szCs w:val="28"/>
                <w:rtl/>
                <w:lang w:bidi="fa-IR"/>
              </w:rPr>
            </w:pPr>
            <w:r w:rsidRPr="0049319A">
              <w:rPr>
                <w:rFonts w:cs="B Nazanin" w:hint="cs"/>
                <w:b/>
                <w:bCs/>
                <w:sz w:val="28"/>
                <w:szCs w:val="28"/>
                <w:rtl/>
                <w:lang w:bidi="fa-IR"/>
              </w:rPr>
              <w:t>خریدار اختیار معامله</w:t>
            </w:r>
            <w:r w:rsidRPr="0049319A">
              <w:rPr>
                <w:rStyle w:val="FootnoteReference"/>
                <w:rFonts w:cs="B Nazanin"/>
                <w:b/>
                <w:bCs/>
                <w:sz w:val="28"/>
                <w:szCs w:val="28"/>
                <w:rtl/>
                <w:lang w:bidi="fa-IR"/>
              </w:rPr>
              <w:footnoteReference w:id="552"/>
            </w:r>
          </w:p>
        </w:tc>
        <w:tc>
          <w:tcPr>
            <w:tcW w:w="2970" w:type="dxa"/>
          </w:tcPr>
          <w:p w:rsidR="0049319A" w:rsidRPr="0049319A" w:rsidRDefault="0049319A" w:rsidP="0049319A">
            <w:pPr>
              <w:spacing w:after="120"/>
              <w:rPr>
                <w:rFonts w:cs="B Nazanin"/>
                <w:sz w:val="28"/>
                <w:szCs w:val="28"/>
                <w:rtl/>
                <w:lang w:bidi="fa-IR"/>
              </w:rPr>
            </w:pPr>
            <w:r w:rsidRPr="0049319A">
              <w:rPr>
                <w:rFonts w:cs="B Nazanin" w:hint="cs"/>
                <w:sz w:val="28"/>
                <w:szCs w:val="28"/>
                <w:rtl/>
                <w:lang w:bidi="fa-IR"/>
              </w:rPr>
              <w:t>منهای حق امتیاز خرید یک اختیار معامله، دقیقا به اندازه اتخاذ موضع خرید در قراردادهای آتی پتانسیل سودآوری دارد.</w:t>
            </w:r>
          </w:p>
        </w:tc>
        <w:tc>
          <w:tcPr>
            <w:tcW w:w="3258" w:type="dxa"/>
          </w:tcPr>
          <w:p w:rsidR="0049319A" w:rsidRPr="0049319A" w:rsidRDefault="0049319A" w:rsidP="0049319A">
            <w:pPr>
              <w:spacing w:after="120"/>
              <w:rPr>
                <w:rFonts w:cs="B Nazanin"/>
                <w:sz w:val="28"/>
                <w:szCs w:val="28"/>
                <w:rtl/>
                <w:lang w:bidi="fa-IR"/>
              </w:rPr>
            </w:pPr>
            <w:r w:rsidRPr="0049319A">
              <w:rPr>
                <w:rFonts w:cs="B Nazanin" w:hint="cs"/>
                <w:sz w:val="28"/>
                <w:szCs w:val="28"/>
                <w:rtl/>
                <w:lang w:bidi="fa-IR"/>
              </w:rPr>
              <w:t>بیشترین ضرری که متوجه خریدار اختیار معامله می شود هزینه حق امتیاز است.</w:t>
            </w:r>
          </w:p>
        </w:tc>
      </w:tr>
      <w:tr w:rsidR="0049319A" w:rsidRPr="0049319A" w:rsidTr="0070145C">
        <w:tc>
          <w:tcPr>
            <w:tcW w:w="2493" w:type="dxa"/>
            <w:shd w:val="clear" w:color="auto" w:fill="8DB3E2"/>
          </w:tcPr>
          <w:p w:rsidR="0049319A" w:rsidRPr="0049319A" w:rsidRDefault="0049319A" w:rsidP="0049319A">
            <w:pPr>
              <w:rPr>
                <w:rFonts w:cs="B Nazanin"/>
                <w:b/>
                <w:bCs/>
                <w:sz w:val="28"/>
                <w:szCs w:val="28"/>
                <w:rtl/>
                <w:lang w:bidi="fa-IR"/>
              </w:rPr>
            </w:pPr>
            <w:r w:rsidRPr="0049319A">
              <w:rPr>
                <w:rFonts w:cs="B Nazanin" w:hint="cs"/>
                <w:b/>
                <w:bCs/>
                <w:sz w:val="28"/>
                <w:szCs w:val="28"/>
                <w:rtl/>
                <w:lang w:bidi="fa-IR"/>
              </w:rPr>
              <w:t>فروشنده اختیار معامله</w:t>
            </w:r>
            <w:r w:rsidRPr="0049319A">
              <w:rPr>
                <w:rStyle w:val="FootnoteReference"/>
                <w:rFonts w:cs="B Nazanin"/>
                <w:b/>
                <w:bCs/>
                <w:sz w:val="28"/>
                <w:szCs w:val="28"/>
                <w:rtl/>
                <w:lang w:bidi="fa-IR"/>
              </w:rPr>
              <w:footnoteReference w:id="553"/>
            </w:r>
          </w:p>
        </w:tc>
        <w:tc>
          <w:tcPr>
            <w:tcW w:w="2970" w:type="dxa"/>
          </w:tcPr>
          <w:p w:rsidR="0049319A" w:rsidRPr="0049319A" w:rsidRDefault="0049319A" w:rsidP="00667228">
            <w:pPr>
              <w:spacing w:after="120"/>
              <w:jc w:val="center"/>
              <w:rPr>
                <w:rFonts w:cs="B Nazanin"/>
                <w:sz w:val="28"/>
                <w:szCs w:val="28"/>
                <w:rtl/>
                <w:lang w:bidi="fa-IR"/>
              </w:rPr>
            </w:pPr>
            <w:r w:rsidRPr="0049319A">
              <w:rPr>
                <w:rFonts w:cs="B Nazanin" w:hint="cs"/>
                <w:sz w:val="28"/>
                <w:szCs w:val="28"/>
                <w:rtl/>
                <w:lang w:bidi="fa-IR"/>
              </w:rPr>
              <w:t>بیشترین سود فروشنده اختیار معامله برابر هزینه حق امتیاز است</w:t>
            </w:r>
          </w:p>
        </w:tc>
        <w:tc>
          <w:tcPr>
            <w:tcW w:w="3258" w:type="dxa"/>
          </w:tcPr>
          <w:p w:rsidR="0049319A" w:rsidRPr="0049319A" w:rsidRDefault="0049319A" w:rsidP="0049319A">
            <w:pPr>
              <w:keepNext/>
              <w:spacing w:after="120"/>
              <w:rPr>
                <w:rFonts w:cs="B Nazanin"/>
                <w:sz w:val="28"/>
                <w:szCs w:val="28"/>
                <w:rtl/>
                <w:lang w:bidi="fa-IR"/>
              </w:rPr>
            </w:pPr>
            <w:r w:rsidRPr="0049319A">
              <w:rPr>
                <w:rFonts w:cs="B Nazanin" w:hint="cs"/>
                <w:sz w:val="28"/>
                <w:szCs w:val="28"/>
                <w:rtl/>
                <w:lang w:bidi="fa-IR"/>
              </w:rPr>
              <w:t>ضرر فروشنده اختیار معامله می</w:t>
            </w:r>
            <w:r w:rsidRPr="0049319A">
              <w:rPr>
                <w:rFonts w:cs="B Nazanin" w:hint="cs"/>
                <w:sz w:val="28"/>
                <w:szCs w:val="28"/>
                <w:rtl/>
                <w:lang w:bidi="fa-IR"/>
              </w:rPr>
              <w:softHyphen/>
              <w:t>تواند نامحدود باشد، به جز آن مبلغی که بابت حق امتیاز دریافت کرده است، فروش یک اختیار معامله به اندازه اتخاذ موضع فروش در قرارداد آتی دارای ریسک است.</w:t>
            </w:r>
          </w:p>
        </w:tc>
      </w:tr>
    </w:tbl>
    <w:p w:rsidR="0049319A" w:rsidRPr="00F265CF" w:rsidRDefault="0049319A" w:rsidP="00F265CF">
      <w:pPr>
        <w:jc w:val="center"/>
        <w:rPr>
          <w:rFonts w:cs="B Nazanin"/>
          <w:lang w:bidi="fa-IR"/>
        </w:rPr>
      </w:pPr>
      <w:r w:rsidRPr="00F265CF">
        <w:rPr>
          <w:rFonts w:cs="B Nazanin" w:hint="cs"/>
          <w:rtl/>
          <w:lang w:bidi="fa-IR"/>
        </w:rPr>
        <w:t xml:space="preserve">بر گرفته از سمینار آنلاین </w:t>
      </w:r>
      <w:r w:rsidRPr="00F265CF">
        <w:rPr>
          <w:rFonts w:cs="B Nazanin"/>
          <w:lang w:bidi="fa-IR"/>
        </w:rPr>
        <w:t>Energy Hedging Terminology</w:t>
      </w:r>
      <w:r w:rsidRPr="00F265CF">
        <w:rPr>
          <w:rStyle w:val="FootnoteReference"/>
          <w:rFonts w:cs="B Nazanin"/>
          <w:color w:val="548DD4" w:themeColor="text2" w:themeTint="99"/>
          <w:sz w:val="28"/>
          <w:szCs w:val="28"/>
          <w:lang w:bidi="fa-IR"/>
        </w:rPr>
        <w:footnoteReference w:id="554"/>
      </w:r>
    </w:p>
    <w:p w:rsidR="0049319A" w:rsidRPr="0049319A" w:rsidRDefault="0049319A" w:rsidP="0049319A">
      <w:pPr>
        <w:rPr>
          <w:rFonts w:cs="B Nazanin"/>
          <w:sz w:val="28"/>
          <w:szCs w:val="28"/>
          <w:rtl/>
          <w:lang w:bidi="fa-IR"/>
        </w:rPr>
      </w:pPr>
      <w:r w:rsidRPr="0049319A">
        <w:rPr>
          <w:rFonts w:cs="B Nazanin" w:hint="cs"/>
          <w:sz w:val="28"/>
          <w:szCs w:val="28"/>
          <w:rtl/>
          <w:lang w:bidi="fa-IR"/>
        </w:rPr>
        <w:t xml:space="preserve">یک ورقه اختیار معامله به دارنده آن «حق» یا «اختیار» انجام کاری (خرید/فروش) را می‏دهد و نه الزام. این قابلیت وجه اصلی تمایز بین قراردادهای آتی و اختیارهای معامله است. در قراردادهای آتی دو طرف قرارداد ملزم به اجرای قرارداد هستند. </w:t>
      </w:r>
    </w:p>
    <w:p w:rsidR="0049319A" w:rsidRPr="0049319A" w:rsidRDefault="0049319A" w:rsidP="00612C95">
      <w:pPr>
        <w:rPr>
          <w:rFonts w:cs="B Nazanin"/>
          <w:sz w:val="28"/>
          <w:szCs w:val="28"/>
          <w:rtl/>
          <w:lang w:bidi="fa-IR"/>
        </w:rPr>
      </w:pPr>
      <w:r w:rsidRPr="0049319A">
        <w:rPr>
          <w:rFonts w:cs="B Nazanin" w:hint="cs"/>
          <w:sz w:val="28"/>
          <w:szCs w:val="28"/>
          <w:rtl/>
          <w:lang w:bidi="fa-IR"/>
        </w:rPr>
        <w:t>برای درک بهتر این مسئله فرض کنید شخصی دارای یک قرارد</w:t>
      </w:r>
      <w:r w:rsidR="008748C3">
        <w:rPr>
          <w:rFonts w:cs="B Nazanin" w:hint="cs"/>
          <w:sz w:val="28"/>
          <w:szCs w:val="28"/>
          <w:rtl/>
          <w:lang w:bidi="fa-IR"/>
        </w:rPr>
        <w:t>اد آتی با موضع پیش خرید</w:t>
      </w:r>
      <w:r w:rsidRPr="0049319A">
        <w:rPr>
          <w:rFonts w:cs="B Nazanin" w:hint="cs"/>
          <w:sz w:val="28"/>
          <w:szCs w:val="28"/>
          <w:rtl/>
          <w:lang w:bidi="fa-IR"/>
        </w:rPr>
        <w:t xml:space="preserve"> بر روی دارایی پایه نفت خام سبک </w:t>
      </w:r>
      <w:r w:rsidR="008748C3">
        <w:rPr>
          <w:rFonts w:cs="B Nazanin" w:hint="cs"/>
          <w:sz w:val="28"/>
          <w:szCs w:val="28"/>
          <w:rtl/>
          <w:lang w:bidi="fa-IR"/>
        </w:rPr>
        <w:t xml:space="preserve">تگزاس </w:t>
      </w:r>
      <w:r w:rsidRPr="0049319A">
        <w:rPr>
          <w:rFonts w:cs="B Nazanin" w:hint="cs"/>
          <w:sz w:val="28"/>
          <w:szCs w:val="28"/>
          <w:rtl/>
          <w:lang w:bidi="fa-IR"/>
        </w:rPr>
        <w:t xml:space="preserve">به قیمت </w:t>
      </w:r>
      <w:r w:rsidR="008748C3">
        <w:rPr>
          <w:rFonts w:cs="B Nazanin" w:hint="cs"/>
          <w:sz w:val="28"/>
          <w:szCs w:val="28"/>
          <w:rtl/>
          <w:lang w:bidi="fa-IR"/>
        </w:rPr>
        <w:t xml:space="preserve">20/86 </w:t>
      </w:r>
      <w:r w:rsidRPr="0049319A">
        <w:rPr>
          <w:rFonts w:cs="B Nazanin" w:hint="cs"/>
          <w:sz w:val="28"/>
          <w:szCs w:val="28"/>
          <w:rtl/>
          <w:lang w:bidi="fa-IR"/>
        </w:rPr>
        <w:t xml:space="preserve">دلار به زمان سررسید سپتامبر 2010 است. در این حالت شخص متعهد است که دارایی پایه تعیین شده را به قیمت و در زمان تعیین شده خریداری نماید. اما چنانچه همان فرد دارای یک قرارداد اختیار خرید با همان مشخصات باشد، این امتیاز را دارد که نفت خام سبک </w:t>
      </w:r>
      <w:r w:rsidR="00612C95">
        <w:rPr>
          <w:rFonts w:cs="B Nazanin" w:hint="cs"/>
          <w:sz w:val="28"/>
          <w:szCs w:val="28"/>
          <w:rtl/>
          <w:lang w:bidi="fa-IR"/>
        </w:rPr>
        <w:t>تگزاس</w:t>
      </w:r>
      <w:r w:rsidRPr="0049319A">
        <w:rPr>
          <w:rFonts w:cs="B Nazanin" w:hint="cs"/>
          <w:sz w:val="28"/>
          <w:szCs w:val="28"/>
          <w:rtl/>
          <w:lang w:bidi="fa-IR"/>
        </w:rPr>
        <w:t xml:space="preserve"> را به قیمت </w:t>
      </w:r>
      <w:r w:rsidR="00612C95">
        <w:rPr>
          <w:rFonts w:cs="B Nazanin" w:hint="cs"/>
          <w:sz w:val="28"/>
          <w:szCs w:val="28"/>
          <w:rtl/>
          <w:lang w:bidi="fa-IR"/>
        </w:rPr>
        <w:t xml:space="preserve">20/86 </w:t>
      </w:r>
      <w:r w:rsidRPr="0049319A">
        <w:rPr>
          <w:rFonts w:cs="B Nazanin" w:hint="cs"/>
          <w:sz w:val="28"/>
          <w:szCs w:val="28"/>
          <w:rtl/>
          <w:lang w:bidi="fa-IR"/>
        </w:rPr>
        <w:t xml:space="preserve">دلار در سپتامبر 2010 بخرد یا خیر. </w:t>
      </w:r>
    </w:p>
    <w:p w:rsidR="0049319A" w:rsidRPr="0049319A" w:rsidRDefault="0049319A" w:rsidP="0049319A">
      <w:pPr>
        <w:rPr>
          <w:rFonts w:cs="B Nazanin"/>
          <w:sz w:val="28"/>
          <w:szCs w:val="28"/>
          <w:rtl/>
          <w:lang w:bidi="fa-IR"/>
        </w:rPr>
      </w:pPr>
      <w:r w:rsidRPr="0049319A">
        <w:rPr>
          <w:rFonts w:cs="B Nazanin" w:hint="cs"/>
          <w:sz w:val="28"/>
          <w:szCs w:val="28"/>
          <w:rtl/>
          <w:lang w:bidi="fa-IR"/>
        </w:rPr>
        <w:t>یکی دیگر از وجوه تمایز بین قرارداد آتی و اختیار معامله هزینه انعقاد قرارداد است که برای انعقاد  قرارداد آتی به جز الزامات مربوط به حساب و ودیعه</w:t>
      </w:r>
      <w:r w:rsidRPr="0049319A">
        <w:rPr>
          <w:rStyle w:val="FootnoteReference"/>
          <w:rFonts w:cs="B Nazanin"/>
          <w:sz w:val="28"/>
          <w:szCs w:val="28"/>
          <w:rtl/>
          <w:lang w:bidi="fa-IR"/>
        </w:rPr>
        <w:footnoteReference w:id="555"/>
      </w:r>
      <w:r w:rsidRPr="0049319A">
        <w:rPr>
          <w:rFonts w:cs="B Nazanin" w:hint="cs"/>
          <w:sz w:val="28"/>
          <w:szCs w:val="28"/>
          <w:rtl/>
          <w:lang w:bidi="fa-IR"/>
        </w:rPr>
        <w:t xml:space="preserve">  (آورده شده در تعریف شورایعالی بورس) هیچ هزینه‏ای را نمی</w:t>
      </w:r>
      <w:r w:rsidRPr="0049319A">
        <w:rPr>
          <w:rFonts w:cs="B Nazanin" w:hint="cs"/>
          <w:sz w:val="28"/>
          <w:szCs w:val="28"/>
          <w:rtl/>
          <w:lang w:bidi="fa-IR"/>
        </w:rPr>
        <w:softHyphen/>
        <w:t>بایست پرداخت کرد،</w:t>
      </w:r>
      <w:r w:rsidR="00612C95">
        <w:rPr>
          <w:rFonts w:cs="B Nazanin" w:hint="cs"/>
          <w:sz w:val="28"/>
          <w:szCs w:val="28"/>
          <w:rtl/>
          <w:lang w:bidi="fa-IR"/>
        </w:rPr>
        <w:t xml:space="preserve"> </w:t>
      </w:r>
      <w:r w:rsidRPr="0049319A">
        <w:rPr>
          <w:rFonts w:cs="B Nazanin" w:hint="cs"/>
          <w:sz w:val="28"/>
          <w:szCs w:val="28"/>
          <w:rtl/>
          <w:lang w:bidi="fa-IR"/>
        </w:rPr>
        <w:t xml:space="preserve">لکن یک سرمایه‏گذار برای انعقاد یک قرارداد اختیار معامله مبلغی را بابت حق امتیاز بایستی پرداخت کند. </w:t>
      </w:r>
    </w:p>
    <w:p w:rsidR="0049319A" w:rsidRPr="0049319A" w:rsidRDefault="0049319A" w:rsidP="0000746D">
      <w:pPr>
        <w:numPr>
          <w:ilvl w:val="0"/>
          <w:numId w:val="43"/>
        </w:numPr>
        <w:ind w:left="45" w:firstLine="0"/>
        <w:rPr>
          <w:rFonts w:cs="B Nazanin"/>
          <w:sz w:val="28"/>
          <w:szCs w:val="28"/>
          <w:lang w:bidi="fa-IR"/>
        </w:rPr>
      </w:pPr>
      <w:r w:rsidRPr="0049319A">
        <w:rPr>
          <w:rFonts w:cs="B Nazanin" w:hint="cs"/>
          <w:b/>
          <w:bCs/>
          <w:sz w:val="28"/>
          <w:szCs w:val="28"/>
          <w:rtl/>
          <w:lang w:bidi="fa-IR"/>
        </w:rPr>
        <w:t>قراردادهای معاوضه:</w:t>
      </w:r>
      <w:r w:rsidRPr="0049319A">
        <w:rPr>
          <w:rFonts w:cs="B Nazanin" w:hint="cs"/>
          <w:sz w:val="28"/>
          <w:szCs w:val="28"/>
          <w:rtl/>
          <w:lang w:bidi="fa-IR"/>
        </w:rPr>
        <w:t xml:space="preserve"> قراردادی است بین دو شرکت برای معاوضه جریان‏های نقدی در آینده</w:t>
      </w:r>
      <w:r w:rsidR="009E1F48">
        <w:rPr>
          <w:rFonts w:cs="B Nazanin" w:hint="cs"/>
          <w:sz w:val="28"/>
          <w:szCs w:val="28"/>
          <w:rtl/>
          <w:lang w:bidi="fa-IR"/>
        </w:rPr>
        <w:t xml:space="preserve"> و</w:t>
      </w:r>
      <w:r w:rsidRPr="0049319A">
        <w:rPr>
          <w:rFonts w:cs="B Nazanin" w:hint="cs"/>
          <w:sz w:val="28"/>
          <w:szCs w:val="28"/>
          <w:rtl/>
          <w:lang w:bidi="fa-IR"/>
        </w:rPr>
        <w:t>.</w:t>
      </w:r>
      <w:r w:rsidR="009E1F48">
        <w:rPr>
          <w:rFonts w:cs="B Nazanin" w:hint="cs"/>
          <w:sz w:val="28"/>
          <w:szCs w:val="28"/>
          <w:rtl/>
          <w:lang w:bidi="fa-IR"/>
        </w:rPr>
        <w:t xml:space="preserve"> </w:t>
      </w:r>
      <w:r w:rsidRPr="0049319A">
        <w:rPr>
          <w:rFonts w:cs="B Nazanin" w:hint="cs"/>
          <w:sz w:val="28"/>
          <w:szCs w:val="28"/>
          <w:rtl/>
          <w:lang w:bidi="fa-IR"/>
        </w:rPr>
        <w:t xml:space="preserve">این قرارداد شامل بازه معاوضه و دوره‏های معاوضه در طول این بازه و همچنین چگونگی محاسبه جریانات نقدی را که باید پرداخت شود، می‏باشد. در حال حاضر قراردادهای معاوضه به عنوان پرکاربردترین ابزارها در بازارهای فرابورس به حساب می‏آیند. </w:t>
      </w:r>
    </w:p>
    <w:p w:rsidR="0049319A" w:rsidRPr="0049319A" w:rsidRDefault="0049319A" w:rsidP="0049319A">
      <w:pPr>
        <w:ind w:left="45"/>
        <w:rPr>
          <w:rFonts w:cs="B Nazanin"/>
          <w:sz w:val="28"/>
          <w:szCs w:val="28"/>
          <w:rtl/>
          <w:lang w:bidi="fa-IR"/>
        </w:rPr>
      </w:pPr>
    </w:p>
    <w:p w:rsidR="0049319A" w:rsidRPr="0049319A" w:rsidRDefault="0049319A" w:rsidP="0000746D">
      <w:pPr>
        <w:numPr>
          <w:ilvl w:val="0"/>
          <w:numId w:val="45"/>
        </w:numPr>
        <w:ind w:left="45" w:firstLine="0"/>
        <w:rPr>
          <w:rFonts w:cs="B Nazanin"/>
          <w:sz w:val="28"/>
          <w:szCs w:val="28"/>
          <w:rtl/>
          <w:lang w:bidi="fa-IR"/>
        </w:rPr>
      </w:pPr>
      <w:r w:rsidRPr="0049319A">
        <w:rPr>
          <w:rFonts w:cs="B Nazanin" w:hint="cs"/>
          <w:b/>
          <w:bCs/>
          <w:sz w:val="28"/>
          <w:szCs w:val="28"/>
          <w:rtl/>
          <w:lang w:bidi="fa-IR"/>
        </w:rPr>
        <w:t>معامله‏گران:</w:t>
      </w:r>
      <w:r w:rsidRPr="0049319A">
        <w:rPr>
          <w:rFonts w:cs="B Nazanin" w:hint="cs"/>
          <w:sz w:val="28"/>
          <w:szCs w:val="28"/>
          <w:rtl/>
          <w:lang w:bidi="fa-IR"/>
        </w:rPr>
        <w:t xml:space="preserve"> پیشتر به اختصار در مورد دو دسته معامله‏گران شامل (1)پوشش‏دهندگان ریسک و (2) سفته‏بازان صحبت کردیم. گفتیم که پوشش‏دهندگان ریسک افرادی هستند که با ورود به بازار آتی قیمت دارای پایه خود را در مقابل ریسک ناشی از تغییرات پیش‏بینی شده قیمت پوشش می‏دهند (بیمه می‏کنند). لازم به ذکر است که معاملات آتی برای برآوردن نیاز این دسته از معامله‏گران ایجاد شده است. </w:t>
      </w:r>
    </w:p>
    <w:p w:rsidR="0049319A" w:rsidRPr="0049319A" w:rsidRDefault="0049319A" w:rsidP="0049319A">
      <w:pPr>
        <w:rPr>
          <w:rFonts w:cs="B Nazanin"/>
          <w:sz w:val="28"/>
          <w:szCs w:val="28"/>
          <w:rtl/>
          <w:lang w:bidi="fa-IR"/>
        </w:rPr>
      </w:pPr>
      <w:r w:rsidRPr="0049319A">
        <w:rPr>
          <w:rFonts w:cs="B Nazanin" w:hint="cs"/>
          <w:sz w:val="28"/>
          <w:szCs w:val="28"/>
          <w:rtl/>
          <w:lang w:bidi="fa-IR"/>
        </w:rPr>
        <w:t xml:space="preserve">اما همانطور که می‏دانیم فعالان بازار تنها به این گروه خلاصه نمی‏شود و دو دسته دیگر در این بازارها فعالیت می‏کنند که در زمینه انتقال ریسک نوسان قیمت و انجام شدن سریع‏تر معاملات بسیار تأثیرگذارند. در ادامه در خصوص این دو دسته باقی مانده توضیحاتی را ارائه می‏کنیم: </w:t>
      </w:r>
    </w:p>
    <w:p w:rsidR="0049319A" w:rsidRPr="0049319A" w:rsidRDefault="0049319A" w:rsidP="0000746D">
      <w:pPr>
        <w:numPr>
          <w:ilvl w:val="0"/>
          <w:numId w:val="35"/>
        </w:numPr>
        <w:spacing w:after="200"/>
        <w:ind w:left="45" w:firstLine="0"/>
        <w:rPr>
          <w:rFonts w:cs="B Nazanin"/>
          <w:sz w:val="28"/>
          <w:szCs w:val="28"/>
          <w:rtl/>
          <w:lang w:bidi="fa-IR"/>
        </w:rPr>
      </w:pPr>
      <w:r w:rsidRPr="0049319A">
        <w:rPr>
          <w:rFonts w:cs="B Nazanin" w:hint="cs"/>
          <w:sz w:val="28"/>
          <w:szCs w:val="28"/>
          <w:rtl/>
          <w:lang w:bidi="fa-IR"/>
        </w:rPr>
        <w:t xml:space="preserve"> </w:t>
      </w:r>
      <w:r w:rsidRPr="0049319A">
        <w:rPr>
          <w:rFonts w:cs="B Nazanin" w:hint="cs"/>
          <w:b/>
          <w:bCs/>
          <w:sz w:val="28"/>
          <w:szCs w:val="28"/>
          <w:rtl/>
          <w:lang w:bidi="fa-IR"/>
        </w:rPr>
        <w:t>سفته بازان:</w:t>
      </w:r>
      <w:r w:rsidRPr="0049319A">
        <w:rPr>
          <w:rFonts w:cs="B Nazanin" w:hint="cs"/>
          <w:sz w:val="28"/>
          <w:szCs w:val="28"/>
          <w:rtl/>
          <w:lang w:bidi="fa-IR"/>
        </w:rPr>
        <w:t xml:space="preserve"> در اصطلاح به معامله‏گرانی که با هدف کسب سود به استقبال ریسک می‏روند، سفته</w:t>
      </w:r>
      <w:r w:rsidR="00394AC2">
        <w:rPr>
          <w:rFonts w:cs="B Nazanin" w:hint="cs"/>
          <w:sz w:val="28"/>
          <w:szCs w:val="28"/>
          <w:rtl/>
          <w:lang w:bidi="fa-IR"/>
        </w:rPr>
        <w:t xml:space="preserve"> </w:t>
      </w:r>
      <w:r w:rsidRPr="0049319A">
        <w:rPr>
          <w:rFonts w:cs="B Nazanin" w:hint="cs"/>
          <w:sz w:val="28"/>
          <w:szCs w:val="28"/>
          <w:rtl/>
          <w:lang w:bidi="fa-IR"/>
        </w:rPr>
        <w:t>‏باز گفته می‏شود. این دسته از معامله‏گران هر زمان بر پایه محاسبات خود به این نتیجه برسند که ممکن است در آینده قیمت قرارداد آتی کاهش یابد اقدام به فروش آن و هر زمان که پیش‏بینی کنند بهای قراردادهای آتی افزایش می‏یابد اقدام به خرید آن می‏کنند</w:t>
      </w:r>
      <w:r w:rsidRPr="0049319A">
        <w:rPr>
          <w:rStyle w:val="FootnoteReference"/>
          <w:rFonts w:cs="B Nazanin"/>
          <w:sz w:val="28"/>
          <w:szCs w:val="28"/>
          <w:rtl/>
          <w:lang w:bidi="fa-IR"/>
        </w:rPr>
        <w:footnoteReference w:id="556"/>
      </w:r>
      <w:r w:rsidRPr="0049319A">
        <w:rPr>
          <w:rFonts w:cs="B Nazanin" w:hint="cs"/>
          <w:sz w:val="28"/>
          <w:szCs w:val="28"/>
          <w:rtl/>
          <w:lang w:bidi="fa-IR"/>
        </w:rPr>
        <w:t xml:space="preserve">. </w:t>
      </w:r>
    </w:p>
    <w:p w:rsidR="0049319A" w:rsidRPr="0049319A" w:rsidRDefault="0049319A" w:rsidP="0049319A">
      <w:pPr>
        <w:rPr>
          <w:rFonts w:cs="B Nazanin"/>
          <w:sz w:val="28"/>
          <w:szCs w:val="28"/>
          <w:rtl/>
          <w:lang w:bidi="fa-IR"/>
        </w:rPr>
      </w:pPr>
      <w:r w:rsidRPr="0049319A">
        <w:rPr>
          <w:rFonts w:cs="B Nazanin" w:hint="cs"/>
          <w:sz w:val="28"/>
          <w:szCs w:val="28"/>
          <w:rtl/>
          <w:lang w:bidi="fa-IR"/>
        </w:rPr>
        <w:t>حضور سفته‏بازان در بازارهای آتی به گرمی و رونق معاملات بازار بورس کمک شایانی می‏کند. چرا که این گروه از معامله‏گران با حضور فعال در بازار، حجم معاملات را افزایش داده و این امکان را برای پوشش‏دهندگان ریسک فراهم می‏کنند که بتوانند در زمان دل</w:t>
      </w:r>
      <w:r w:rsidR="00394AC2">
        <w:rPr>
          <w:rFonts w:cs="B Nazanin" w:hint="cs"/>
          <w:sz w:val="28"/>
          <w:szCs w:val="28"/>
          <w:rtl/>
          <w:lang w:bidi="fa-IR"/>
        </w:rPr>
        <w:t>خواه، موقعیت موردنظر خود را راحت</w:t>
      </w:r>
      <w:r w:rsidRPr="0049319A">
        <w:rPr>
          <w:rFonts w:cs="B Nazanin" w:hint="cs"/>
          <w:sz w:val="28"/>
          <w:szCs w:val="28"/>
          <w:rtl/>
          <w:lang w:bidi="fa-IR"/>
        </w:rPr>
        <w:t>تر اتخاذ کنند. به بیان دیگر حضور این دسته از معامله‏گران در عرصه بازار، احتمال پیدا شدن طرف دوم قرارداد (خریدار/ فروشنده) را برای پوشش</w:t>
      </w:r>
      <w:r w:rsidR="00615E50">
        <w:rPr>
          <w:rFonts w:cs="B Nazanin" w:hint="cs"/>
          <w:sz w:val="28"/>
          <w:szCs w:val="28"/>
          <w:rtl/>
          <w:lang w:bidi="fa-IR"/>
        </w:rPr>
        <w:t xml:space="preserve">   </w:t>
      </w:r>
      <w:r w:rsidRPr="0049319A">
        <w:rPr>
          <w:rFonts w:cs="B Nazanin" w:hint="cs"/>
          <w:sz w:val="28"/>
          <w:szCs w:val="28"/>
          <w:rtl/>
          <w:lang w:bidi="fa-IR"/>
        </w:rPr>
        <w:t xml:space="preserve">‏دهندگان ریسکی که به دنبال فروش/ خرید هستند را افزایش می‏دهند. </w:t>
      </w:r>
    </w:p>
    <w:p w:rsidR="0049319A" w:rsidRPr="0049319A" w:rsidRDefault="0049319A" w:rsidP="001F5ECF">
      <w:pPr>
        <w:rPr>
          <w:rFonts w:cs="B Nazanin"/>
          <w:sz w:val="28"/>
          <w:szCs w:val="28"/>
          <w:rtl/>
          <w:lang w:bidi="fa-IR"/>
        </w:rPr>
      </w:pPr>
      <w:r w:rsidRPr="0049319A">
        <w:rPr>
          <w:rFonts w:cs="B Nazanin" w:hint="cs"/>
          <w:sz w:val="28"/>
          <w:szCs w:val="28"/>
          <w:rtl/>
          <w:lang w:bidi="fa-IR"/>
        </w:rPr>
        <w:t>در عین حال که بودن این گروه فوائد بسیاری را برای بازار و پوشش‏دهندگان ریسک دارد، عدم حضور آنها نیز می‏تواند لطمات جدی راهم به پوشش‏</w:t>
      </w:r>
      <w:r w:rsidR="001F5ECF">
        <w:rPr>
          <w:rFonts w:cs="B Nazanin" w:hint="cs"/>
          <w:sz w:val="28"/>
          <w:szCs w:val="28"/>
          <w:rtl/>
          <w:lang w:bidi="fa-IR"/>
        </w:rPr>
        <w:t xml:space="preserve"> </w:t>
      </w:r>
      <w:r w:rsidRPr="0049319A">
        <w:rPr>
          <w:rFonts w:cs="B Nazanin" w:hint="cs"/>
          <w:sz w:val="28"/>
          <w:szCs w:val="28"/>
          <w:rtl/>
          <w:lang w:bidi="fa-IR"/>
        </w:rPr>
        <w:t>دهندگان ریسک و هم به بازار بزند، چرا که در این صورت پوشش</w:t>
      </w:r>
      <w:r w:rsidR="001F5ECF">
        <w:rPr>
          <w:rFonts w:cs="B Nazanin" w:hint="cs"/>
          <w:sz w:val="28"/>
          <w:szCs w:val="28"/>
          <w:rtl/>
          <w:lang w:bidi="fa-IR"/>
        </w:rPr>
        <w:t xml:space="preserve"> </w:t>
      </w:r>
      <w:r w:rsidRPr="0049319A">
        <w:rPr>
          <w:rFonts w:cs="B Nazanin" w:hint="cs"/>
          <w:sz w:val="28"/>
          <w:szCs w:val="28"/>
          <w:rtl/>
          <w:lang w:bidi="fa-IR"/>
        </w:rPr>
        <w:t xml:space="preserve">‏دهندگان ریسک مجبور می‏شوند برای انجام معاملات خود قیمت آتی پیشنهادی را به میزان چشمگیری کاهش یا افزایش دهند و به همین دلیل نبود سفته‏بازان در بازار جذابیت بازارهای آتی را برای پوشش‏دهندگان ریسک </w:t>
      </w:r>
      <w:r w:rsidR="001F5ECF">
        <w:rPr>
          <w:rFonts w:cs="B Nazanin" w:hint="cs"/>
          <w:sz w:val="28"/>
          <w:szCs w:val="28"/>
          <w:rtl/>
          <w:lang w:bidi="fa-IR"/>
        </w:rPr>
        <w:t>می‏کاهد.</w:t>
      </w:r>
      <w:r w:rsidRPr="0049319A">
        <w:rPr>
          <w:rFonts w:cs="B Nazanin" w:hint="cs"/>
          <w:sz w:val="28"/>
          <w:szCs w:val="28"/>
          <w:rtl/>
          <w:lang w:bidi="fa-IR"/>
        </w:rPr>
        <w:t xml:space="preserve"> نکته آخر در مورد سفته</w:t>
      </w:r>
      <w:r w:rsidR="001F5ECF">
        <w:rPr>
          <w:rFonts w:cs="B Nazanin" w:hint="cs"/>
          <w:sz w:val="28"/>
          <w:szCs w:val="28"/>
          <w:rtl/>
          <w:lang w:bidi="fa-IR"/>
        </w:rPr>
        <w:t xml:space="preserve"> ‏بازان اینکه</w:t>
      </w:r>
      <w:r w:rsidRPr="0049319A">
        <w:rPr>
          <w:rFonts w:cs="B Nazanin" w:hint="cs"/>
          <w:sz w:val="28"/>
          <w:szCs w:val="28"/>
          <w:rtl/>
          <w:lang w:bidi="fa-IR"/>
        </w:rPr>
        <w:t xml:space="preserve"> این گروه از معامله‏گران به دلیل برخورداری از مهارت بالا و دسترسی به اطلاعات بیشتر بازارها را به سمت شفاف و کارا شدن سوق می‏دهند ودر نتیجه فعالیت و حضور آنها در بازارها قیمتها نیز به سمت واقعی شدن میل می‏کنند. </w:t>
      </w:r>
    </w:p>
    <w:p w:rsidR="0049319A" w:rsidRPr="0049319A" w:rsidRDefault="0049319A" w:rsidP="0000746D">
      <w:pPr>
        <w:numPr>
          <w:ilvl w:val="0"/>
          <w:numId w:val="35"/>
        </w:numPr>
        <w:spacing w:after="200"/>
        <w:ind w:left="45" w:firstLine="0"/>
        <w:rPr>
          <w:rFonts w:cs="B Nazanin"/>
          <w:sz w:val="28"/>
          <w:szCs w:val="28"/>
          <w:rtl/>
          <w:lang w:bidi="fa-IR"/>
        </w:rPr>
      </w:pPr>
      <w:r w:rsidRPr="0049319A">
        <w:rPr>
          <w:rFonts w:cs="B Nazanin" w:hint="cs"/>
          <w:b/>
          <w:bCs/>
          <w:sz w:val="28"/>
          <w:szCs w:val="28"/>
          <w:rtl/>
          <w:lang w:bidi="fa-IR"/>
        </w:rPr>
        <w:t>آر</w:t>
      </w:r>
      <w:r w:rsidR="00C1139C">
        <w:rPr>
          <w:rFonts w:cs="B Nazanin" w:hint="cs"/>
          <w:b/>
          <w:bCs/>
          <w:sz w:val="28"/>
          <w:szCs w:val="28"/>
          <w:rtl/>
          <w:lang w:bidi="fa-IR"/>
        </w:rPr>
        <w:t>ب</w:t>
      </w:r>
      <w:r w:rsidRPr="0049319A">
        <w:rPr>
          <w:rFonts w:cs="B Nazanin" w:hint="cs"/>
          <w:b/>
          <w:bCs/>
          <w:sz w:val="28"/>
          <w:szCs w:val="28"/>
          <w:rtl/>
          <w:lang w:bidi="fa-IR"/>
        </w:rPr>
        <w:t>یتراژگران</w:t>
      </w:r>
      <w:r w:rsidRPr="0049319A">
        <w:rPr>
          <w:rStyle w:val="FootnoteReference"/>
          <w:rFonts w:cs="B Nazanin"/>
          <w:b/>
          <w:bCs/>
          <w:sz w:val="28"/>
          <w:szCs w:val="28"/>
          <w:rtl/>
          <w:lang w:bidi="fa-IR"/>
        </w:rPr>
        <w:footnoteReference w:id="557"/>
      </w:r>
      <w:r w:rsidRPr="0049319A">
        <w:rPr>
          <w:rFonts w:cs="B Nazanin" w:hint="cs"/>
          <w:b/>
          <w:bCs/>
          <w:sz w:val="28"/>
          <w:szCs w:val="28"/>
          <w:rtl/>
          <w:lang w:bidi="fa-IR"/>
        </w:rPr>
        <w:t>:</w:t>
      </w:r>
      <w:r w:rsidRPr="0049319A">
        <w:rPr>
          <w:rFonts w:cs="B Nazanin" w:hint="cs"/>
          <w:sz w:val="28"/>
          <w:szCs w:val="28"/>
          <w:rtl/>
          <w:lang w:bidi="fa-IR"/>
        </w:rPr>
        <w:t xml:space="preserve"> این دسته از واسطه‏گران مالی افرادی هستند که از طریق ورود همزمان در دو یا چند بازار اقدام به کسب سود بدون ریسک می‏کنند. نکته اصلی در بحث آربیتراژ، بهره‏برداری از وجود اختلاف قیمت‏ها بین دو یا چند بازار مختلف است. به طور معمول انتظار بر اینست که تفاوت قیمت کالاهای یکسان در بازارهای مختلف زیاد نباشد. اما به دلیل وجود اطلاعات ناقص و همچنین کاملاً کارا نبودن بازارها و تأثیر عوامل محیطی</w:t>
      </w:r>
      <w:r w:rsidRPr="0049319A">
        <w:rPr>
          <w:rStyle w:val="FootnoteReference"/>
          <w:rFonts w:cs="B Nazanin"/>
          <w:sz w:val="28"/>
          <w:szCs w:val="28"/>
          <w:rtl/>
          <w:lang w:bidi="fa-IR"/>
        </w:rPr>
        <w:footnoteReference w:id="558"/>
      </w:r>
      <w:r w:rsidRPr="0049319A">
        <w:rPr>
          <w:rFonts w:cs="B Nazanin" w:hint="cs"/>
          <w:sz w:val="28"/>
          <w:szCs w:val="28"/>
          <w:rtl/>
          <w:lang w:bidi="fa-IR"/>
        </w:rPr>
        <w:t xml:space="preserve"> در فرآیند شکل‏گیری قیمت، قیمت‏ها بین بازارهای مختلف بیش از هزینه‏های حمل و نقل با یکدیگر اختلاف دارند. </w:t>
      </w:r>
    </w:p>
    <w:p w:rsidR="0049319A" w:rsidRPr="0049319A" w:rsidRDefault="0049319A" w:rsidP="0049319A">
      <w:pPr>
        <w:rPr>
          <w:rFonts w:cs="B Nazanin"/>
          <w:sz w:val="28"/>
          <w:szCs w:val="28"/>
          <w:rtl/>
          <w:lang w:bidi="fa-IR"/>
        </w:rPr>
      </w:pPr>
      <w:r w:rsidRPr="0049319A">
        <w:rPr>
          <w:rFonts w:cs="B Nazanin" w:hint="cs"/>
          <w:sz w:val="28"/>
          <w:szCs w:val="28"/>
          <w:rtl/>
          <w:lang w:bidi="fa-IR"/>
        </w:rPr>
        <w:t>آربیتراژگران از این اختلاف قیمتها برای کسب سود استفاده می‏کنند. اما نکته حائز اهمیت اینست که فرصت</w:t>
      </w:r>
      <w:r w:rsidR="00C1139C">
        <w:rPr>
          <w:rFonts w:cs="B Nazanin" w:hint="cs"/>
          <w:sz w:val="28"/>
          <w:szCs w:val="28"/>
          <w:rtl/>
          <w:lang w:bidi="fa-IR"/>
        </w:rPr>
        <w:t xml:space="preserve"> </w:t>
      </w:r>
      <w:r w:rsidRPr="0049319A">
        <w:rPr>
          <w:rFonts w:cs="B Nazanin" w:hint="cs"/>
          <w:sz w:val="28"/>
          <w:szCs w:val="28"/>
          <w:rtl/>
          <w:lang w:bidi="fa-IR"/>
        </w:rPr>
        <w:t xml:space="preserve">‏های آربیتراژ برای مدت طولانی استمرار نمی‏یابند و با توجه به نیروهای عرضه و تقاضای موجود در بازار، خرید در یک بازار و فروش در بازار دیگر زمینه کاهش اختلاف قیمت در دو بازار را فراهم می‏کند و به سرعت دو قیمت کالای یکسان در دو بازار یکسان خواهد شد. (البته با در نظر گرفتن هزینه‏های حمل و نقل). </w:t>
      </w:r>
    </w:p>
    <w:p w:rsidR="0049319A" w:rsidRPr="0049319A" w:rsidRDefault="0049319A" w:rsidP="0049319A">
      <w:pPr>
        <w:rPr>
          <w:rFonts w:cs="B Nazanin"/>
          <w:sz w:val="28"/>
          <w:szCs w:val="28"/>
          <w:rtl/>
          <w:lang w:bidi="fa-IR"/>
        </w:rPr>
      </w:pPr>
      <w:r w:rsidRPr="0049319A">
        <w:rPr>
          <w:rFonts w:cs="B Nazanin" w:hint="cs"/>
          <w:sz w:val="28"/>
          <w:szCs w:val="28"/>
          <w:rtl/>
          <w:lang w:bidi="fa-IR"/>
        </w:rPr>
        <w:t xml:space="preserve">با توجه به این نکته که تعداد آربیتراژگران حاضر در بازار بسیار زیاد می‏باشد فرصت‏های آربیتراژی در عمل بسیار کم در بازار مشاهده می‏شود، به همین دلیل در مباحث تئوری مالی معمولاً اصل بر این است که فرصت آربیتراژ وجود ندارد. </w:t>
      </w:r>
    </w:p>
    <w:p w:rsidR="0049319A" w:rsidRPr="0049319A" w:rsidRDefault="0049319A" w:rsidP="0000746D">
      <w:pPr>
        <w:numPr>
          <w:ilvl w:val="0"/>
          <w:numId w:val="46"/>
        </w:numPr>
        <w:spacing w:after="200"/>
        <w:ind w:left="45" w:firstLine="0"/>
        <w:rPr>
          <w:rFonts w:cs="B Nazanin"/>
          <w:sz w:val="28"/>
          <w:szCs w:val="28"/>
          <w:rtl/>
          <w:lang w:bidi="fa-IR"/>
        </w:rPr>
      </w:pPr>
      <w:r w:rsidRPr="0049319A">
        <w:rPr>
          <w:rFonts w:cs="B Nazanin" w:hint="cs"/>
          <w:b/>
          <w:bCs/>
          <w:sz w:val="28"/>
          <w:szCs w:val="28"/>
          <w:rtl/>
          <w:lang w:bidi="fa-IR"/>
        </w:rPr>
        <w:t>راهبردهای پوشش ریسک:</w:t>
      </w:r>
      <w:r w:rsidRPr="0049319A">
        <w:rPr>
          <w:rFonts w:cs="B Nazanin" w:hint="cs"/>
          <w:sz w:val="28"/>
          <w:szCs w:val="28"/>
          <w:rtl/>
          <w:lang w:bidi="fa-IR"/>
        </w:rPr>
        <w:t xml:space="preserve"> راهبردهای پوشش ریسک به دو دسته راهبرد پوشش ریسک در موضع خرید و راهبرد پوشش ریسک</w:t>
      </w:r>
      <w:r w:rsidR="005D3371">
        <w:rPr>
          <w:rFonts w:cs="B Nazanin" w:hint="cs"/>
          <w:sz w:val="28"/>
          <w:szCs w:val="28"/>
          <w:rtl/>
          <w:lang w:bidi="fa-IR"/>
        </w:rPr>
        <w:t xml:space="preserve"> در موضع فروش تقسیم می شوند. </w:t>
      </w:r>
      <w:r w:rsidRPr="0049319A">
        <w:rPr>
          <w:rFonts w:cs="B Nazanin" w:hint="cs"/>
          <w:sz w:val="28"/>
          <w:szCs w:val="28"/>
          <w:rtl/>
          <w:lang w:bidi="fa-IR"/>
        </w:rPr>
        <w:t xml:space="preserve">در زیر به صورت مختصر در مورد آنها توضیحاتی آورده شده است. </w:t>
      </w:r>
    </w:p>
    <w:p w:rsidR="0049319A" w:rsidRPr="0049319A" w:rsidRDefault="0049319A" w:rsidP="0000746D">
      <w:pPr>
        <w:numPr>
          <w:ilvl w:val="0"/>
          <w:numId w:val="47"/>
        </w:numPr>
        <w:spacing w:after="200"/>
        <w:ind w:left="45" w:firstLine="0"/>
        <w:rPr>
          <w:rFonts w:cs="B Nazanin"/>
          <w:sz w:val="28"/>
          <w:szCs w:val="28"/>
          <w:rtl/>
          <w:lang w:bidi="fa-IR"/>
        </w:rPr>
      </w:pPr>
      <w:r w:rsidRPr="0049319A">
        <w:rPr>
          <w:rFonts w:cs="B Nazanin" w:hint="cs"/>
          <w:b/>
          <w:bCs/>
          <w:sz w:val="28"/>
          <w:szCs w:val="28"/>
          <w:rtl/>
          <w:lang w:bidi="fa-IR"/>
        </w:rPr>
        <w:t xml:space="preserve"> راهبرد پوشش ریسک در موضع فروش</w:t>
      </w:r>
      <w:r w:rsidRPr="0049319A">
        <w:rPr>
          <w:rStyle w:val="FootnoteReference"/>
          <w:rFonts w:cs="B Nazanin"/>
          <w:b/>
          <w:bCs/>
          <w:sz w:val="28"/>
          <w:szCs w:val="28"/>
          <w:rtl/>
          <w:lang w:bidi="fa-IR"/>
        </w:rPr>
        <w:footnoteReference w:id="559"/>
      </w:r>
      <w:r w:rsidRPr="0049319A">
        <w:rPr>
          <w:rFonts w:cs="B Nazanin" w:hint="cs"/>
          <w:sz w:val="28"/>
          <w:szCs w:val="28"/>
          <w:rtl/>
          <w:lang w:bidi="fa-IR"/>
        </w:rPr>
        <w:t>: این راهبرد عبارتست از اتخاذ موضع معاملاتی فروش در قراردادهای آتی، از این راهبرد زمانی استفاده می‏شود که پوشش‏دهنده ریسک از قبل مالک دارایی بوده و انتظار دارد که در مقطعی از زمان آ</w:t>
      </w:r>
      <w:r w:rsidR="005D3371">
        <w:rPr>
          <w:rFonts w:cs="B Nazanin" w:hint="cs"/>
          <w:sz w:val="28"/>
          <w:szCs w:val="28"/>
          <w:rtl/>
          <w:lang w:bidi="fa-IR"/>
        </w:rPr>
        <w:t>ی</w:t>
      </w:r>
      <w:r w:rsidRPr="0049319A">
        <w:rPr>
          <w:rFonts w:cs="B Nazanin" w:hint="cs"/>
          <w:sz w:val="28"/>
          <w:szCs w:val="28"/>
          <w:rtl/>
          <w:lang w:bidi="fa-IR"/>
        </w:rPr>
        <w:t xml:space="preserve">نده، آن را بفروشد. همچنین معامله‏گرانی که در حال حاضر دارایی را </w:t>
      </w:r>
      <w:r w:rsidR="005D3371">
        <w:rPr>
          <w:rFonts w:cs="B Nazanin" w:hint="cs"/>
          <w:sz w:val="28"/>
          <w:szCs w:val="28"/>
          <w:rtl/>
          <w:lang w:bidi="fa-IR"/>
        </w:rPr>
        <w:t>در اختیار (تحت تملک) خود ندارند،</w:t>
      </w:r>
      <w:r w:rsidRPr="0049319A">
        <w:rPr>
          <w:rFonts w:cs="B Nazanin" w:hint="cs"/>
          <w:sz w:val="28"/>
          <w:szCs w:val="28"/>
          <w:rtl/>
          <w:lang w:bidi="fa-IR"/>
        </w:rPr>
        <w:t xml:space="preserve"> ولی قرار است در تاریخ معینی از آینده مالک آن شوند نیز می‏توانند از این راهبرد استفاده کنند. به عنوان نمونه به شرکت تولید، پخش و پالایش مواد نفتی و پتروشیمی می‏توان اشاره کرد. </w:t>
      </w:r>
    </w:p>
    <w:p w:rsidR="0049319A" w:rsidRPr="0049319A" w:rsidRDefault="0049319A" w:rsidP="0000746D">
      <w:pPr>
        <w:numPr>
          <w:ilvl w:val="0"/>
          <w:numId w:val="47"/>
        </w:numPr>
        <w:spacing w:after="200"/>
        <w:ind w:left="45" w:firstLine="0"/>
        <w:rPr>
          <w:rFonts w:cs="B Nazanin"/>
          <w:sz w:val="28"/>
          <w:szCs w:val="28"/>
          <w:rtl/>
          <w:lang w:bidi="fa-IR"/>
        </w:rPr>
      </w:pPr>
      <w:r w:rsidRPr="0049319A">
        <w:rPr>
          <w:rFonts w:cs="B Nazanin" w:hint="cs"/>
          <w:b/>
          <w:bCs/>
          <w:sz w:val="28"/>
          <w:szCs w:val="28"/>
          <w:rtl/>
          <w:lang w:bidi="fa-IR"/>
        </w:rPr>
        <w:t xml:space="preserve"> راهبرد پوشش ریسک در موضع خرید</w:t>
      </w:r>
      <w:r w:rsidRPr="0049319A">
        <w:rPr>
          <w:rStyle w:val="FootnoteReference"/>
          <w:rFonts w:cs="B Nazanin"/>
          <w:b/>
          <w:bCs/>
          <w:sz w:val="28"/>
          <w:szCs w:val="28"/>
          <w:rtl/>
          <w:lang w:bidi="fa-IR"/>
        </w:rPr>
        <w:footnoteReference w:id="560"/>
      </w:r>
      <w:r w:rsidRPr="0049319A">
        <w:rPr>
          <w:rFonts w:cs="B Nazanin" w:hint="cs"/>
          <w:b/>
          <w:bCs/>
          <w:sz w:val="28"/>
          <w:szCs w:val="28"/>
          <w:rtl/>
          <w:lang w:bidi="fa-IR"/>
        </w:rPr>
        <w:t>:</w:t>
      </w:r>
      <w:r w:rsidRPr="0049319A">
        <w:rPr>
          <w:rFonts w:cs="B Nazanin" w:hint="cs"/>
          <w:sz w:val="28"/>
          <w:szCs w:val="28"/>
          <w:rtl/>
          <w:lang w:bidi="fa-IR"/>
        </w:rPr>
        <w:t xml:space="preserve"> این راهبرد برای بنگاه‏هایی مناسب است که قصد دارند در آینده کالایی را خریداری کنند و بنا دارند در حال حاضر قیمت آن را در آینده تثبیت کنند. ارزش ثمرات رفاهی حاصل از تملک دارایی برای بنگاهی که اطمینان دارد تا تاریخ سررسید نیاز به کالای تحت قرارداد ندارد، در این مدت برابر صفر خواهد بود. برای مثال به شرکت‏های پتروشیمی، پالایشگاه‏ها، (برای تهیه مواد اولیه) و شرکت</w:t>
      </w:r>
      <w:r w:rsidR="00084E03">
        <w:rPr>
          <w:rFonts w:cs="B Nazanin" w:hint="cs"/>
          <w:sz w:val="28"/>
          <w:szCs w:val="28"/>
          <w:rtl/>
          <w:lang w:bidi="fa-IR"/>
        </w:rPr>
        <w:t xml:space="preserve"> های</w:t>
      </w:r>
      <w:r w:rsidRPr="0049319A">
        <w:rPr>
          <w:rFonts w:cs="B Nazanin" w:hint="cs"/>
          <w:sz w:val="28"/>
          <w:szCs w:val="28"/>
          <w:rtl/>
          <w:lang w:bidi="fa-IR"/>
        </w:rPr>
        <w:t xml:space="preserve"> هواپیمایی برای تهیه سوخت می توان اشاره کرد. </w:t>
      </w:r>
    </w:p>
    <w:p w:rsidR="0049319A" w:rsidRPr="0049319A" w:rsidRDefault="0049319A" w:rsidP="0049319A">
      <w:pPr>
        <w:rPr>
          <w:rFonts w:cs="B Nazanin"/>
          <w:sz w:val="28"/>
          <w:szCs w:val="28"/>
          <w:rtl/>
          <w:lang w:bidi="fa-IR"/>
        </w:rPr>
      </w:pPr>
      <w:r w:rsidRPr="0049319A">
        <w:rPr>
          <w:rFonts w:cs="B Nazanin" w:hint="cs"/>
          <w:sz w:val="28"/>
          <w:szCs w:val="28"/>
          <w:rtl/>
          <w:lang w:bidi="fa-IR"/>
        </w:rPr>
        <w:t xml:space="preserve">در ادامه به 2 مثال برای راهبرد پوشش ریسک در موضع خرید و فروش اشاره می‏کنیم. </w:t>
      </w:r>
    </w:p>
    <w:p w:rsidR="0049319A" w:rsidRPr="0049319A" w:rsidRDefault="0049319A" w:rsidP="0049319A">
      <w:pPr>
        <w:rPr>
          <w:rFonts w:cs="B Nazanin"/>
          <w:b/>
          <w:bCs/>
          <w:i/>
          <w:iCs/>
          <w:sz w:val="28"/>
          <w:szCs w:val="28"/>
          <w:u w:val="single"/>
          <w:rtl/>
          <w:lang w:bidi="fa-IR"/>
        </w:rPr>
      </w:pPr>
      <w:r w:rsidRPr="0049319A">
        <w:rPr>
          <w:rFonts w:cs="B Nazanin" w:hint="cs"/>
          <w:b/>
          <w:bCs/>
          <w:i/>
          <w:iCs/>
          <w:sz w:val="28"/>
          <w:szCs w:val="28"/>
          <w:u w:val="single"/>
          <w:rtl/>
          <w:lang w:bidi="fa-IR"/>
        </w:rPr>
        <w:t xml:space="preserve">مثال 1) عملکرد پوشش ریسک با فروش قرارداد آتی: </w:t>
      </w:r>
    </w:p>
    <w:p w:rsidR="0049319A" w:rsidRPr="0049319A" w:rsidRDefault="0049319A" w:rsidP="00084E03">
      <w:pPr>
        <w:rPr>
          <w:rFonts w:cs="B Nazanin"/>
          <w:i/>
          <w:iCs/>
          <w:sz w:val="28"/>
          <w:szCs w:val="28"/>
          <w:rtl/>
          <w:lang w:bidi="fa-IR"/>
        </w:rPr>
      </w:pPr>
      <w:r w:rsidRPr="0049319A">
        <w:rPr>
          <w:rFonts w:cs="B Nazanin" w:hint="cs"/>
          <w:i/>
          <w:iCs/>
          <w:sz w:val="28"/>
          <w:szCs w:val="28"/>
          <w:rtl/>
          <w:lang w:bidi="fa-IR"/>
        </w:rPr>
        <w:t>فرض کنید یک شرکت تولیدکننده نفت خام قصد دارد برای مدت 6 ماه به صورت ماهیانه 3000 بشکه نفت خود را به قیمت اعلام شده</w:t>
      </w:r>
      <w:r w:rsidR="00084E03">
        <w:rPr>
          <w:rFonts w:cs="B Nazanin" w:hint="cs"/>
          <w:i/>
          <w:iCs/>
          <w:sz w:val="28"/>
          <w:szCs w:val="28"/>
          <w:rtl/>
          <w:lang w:bidi="fa-IR"/>
        </w:rPr>
        <w:t xml:space="preserve"> </w:t>
      </w:r>
      <w:r w:rsidRPr="0049319A">
        <w:rPr>
          <w:rFonts w:cs="B Nazanin" w:hint="cs"/>
          <w:i/>
          <w:iCs/>
          <w:sz w:val="28"/>
          <w:szCs w:val="28"/>
          <w:rtl/>
          <w:lang w:bidi="fa-IR"/>
        </w:rPr>
        <w:t xml:space="preserve">(برای دراز مدت) در زمان تحویل، در </w:t>
      </w:r>
      <w:r w:rsidR="00084E03">
        <w:rPr>
          <w:rFonts w:cs="B Nazanin" w:hint="cs"/>
          <w:i/>
          <w:iCs/>
          <w:sz w:val="28"/>
          <w:szCs w:val="28"/>
          <w:rtl/>
          <w:lang w:bidi="fa-IR"/>
        </w:rPr>
        <w:t>هنگام انعقاد قرارداد قیمت بازار 50/85</w:t>
      </w:r>
      <w:r w:rsidRPr="0049319A">
        <w:rPr>
          <w:rFonts w:cs="B Nazanin" w:hint="cs"/>
          <w:i/>
          <w:iCs/>
          <w:sz w:val="28"/>
          <w:szCs w:val="28"/>
          <w:rtl/>
          <w:lang w:bidi="fa-IR"/>
        </w:rPr>
        <w:t xml:space="preserve"> دلار می‏باشد. اما از آن</w:t>
      </w:r>
      <w:r w:rsidR="00084E03">
        <w:rPr>
          <w:rFonts w:cs="B Nazanin" w:hint="cs"/>
          <w:i/>
          <w:iCs/>
          <w:sz w:val="28"/>
          <w:szCs w:val="28"/>
          <w:rtl/>
          <w:lang w:bidi="fa-IR"/>
        </w:rPr>
        <w:t>جا که بر اساس پیش‏بینی‏ها،</w:t>
      </w:r>
      <w:r w:rsidRPr="0049319A">
        <w:rPr>
          <w:rFonts w:cs="B Nazanin" w:hint="cs"/>
          <w:i/>
          <w:iCs/>
          <w:sz w:val="28"/>
          <w:szCs w:val="28"/>
          <w:rtl/>
          <w:lang w:bidi="fa-IR"/>
        </w:rPr>
        <w:t xml:space="preserve"> بازار در حال تضعیف</w:t>
      </w:r>
      <w:r w:rsidRPr="0049319A">
        <w:rPr>
          <w:rStyle w:val="FootnoteReference"/>
          <w:rFonts w:cs="B Nazanin"/>
          <w:i/>
          <w:iCs/>
          <w:sz w:val="28"/>
          <w:szCs w:val="28"/>
          <w:rtl/>
          <w:lang w:bidi="fa-IR"/>
        </w:rPr>
        <w:footnoteReference w:id="561"/>
      </w:r>
      <w:r w:rsidR="00084E03">
        <w:rPr>
          <w:rFonts w:cs="B Nazanin" w:hint="cs"/>
          <w:i/>
          <w:iCs/>
          <w:sz w:val="28"/>
          <w:szCs w:val="28"/>
          <w:rtl/>
          <w:lang w:bidi="fa-IR"/>
        </w:rPr>
        <w:t xml:space="preserve"> </w:t>
      </w:r>
      <w:r w:rsidRPr="0049319A">
        <w:rPr>
          <w:rFonts w:cs="B Nazanin" w:hint="cs"/>
          <w:i/>
          <w:iCs/>
          <w:sz w:val="28"/>
          <w:szCs w:val="28"/>
          <w:rtl/>
          <w:lang w:bidi="fa-IR"/>
        </w:rPr>
        <w:t xml:space="preserve"> است شرکت می‏خواهد درآمد خود را از ریسک کاهش قیمتها مصون کند. پس این شرکت از راهبرد پوشش ریسک در موضع فروش استفاده می‏کند. به همین خاطر این شرکت در بازارهای آتی برای محصول خود در ماه‏های اول، دوم، سوم، چهارم، پنجم و ششم وارد قراردادهای آتی با سررسید ماه دوم، سوم، چهارم، پنجم، ششم و هفتم می‏شود. </w:t>
      </w:r>
    </w:p>
    <w:p w:rsidR="0049319A" w:rsidRPr="0049319A" w:rsidRDefault="0049319A" w:rsidP="0049319A">
      <w:pPr>
        <w:rPr>
          <w:rFonts w:cs="B Nazanin"/>
          <w:i/>
          <w:iCs/>
          <w:sz w:val="28"/>
          <w:szCs w:val="28"/>
          <w:rtl/>
          <w:lang w:bidi="fa-IR"/>
        </w:rPr>
      </w:pPr>
      <w:r w:rsidRPr="0049319A">
        <w:rPr>
          <w:rFonts w:cs="B Nazanin" w:hint="cs"/>
          <w:i/>
          <w:iCs/>
          <w:sz w:val="28"/>
          <w:szCs w:val="28"/>
          <w:rtl/>
          <w:lang w:bidi="fa-IR"/>
        </w:rPr>
        <w:t>در بازار  نفت خام اضافی</w:t>
      </w:r>
      <w:r w:rsidRPr="0049319A">
        <w:rPr>
          <w:rStyle w:val="FootnoteReference"/>
          <w:rFonts w:cs="B Nazanin"/>
          <w:i/>
          <w:iCs/>
          <w:sz w:val="28"/>
          <w:szCs w:val="28"/>
          <w:rtl/>
          <w:lang w:bidi="fa-IR"/>
        </w:rPr>
        <w:footnoteReference w:id="562"/>
      </w:r>
      <w:r w:rsidRPr="0049319A">
        <w:rPr>
          <w:rFonts w:cs="B Nazanin" w:hint="cs"/>
          <w:i/>
          <w:iCs/>
          <w:sz w:val="28"/>
          <w:szCs w:val="28"/>
          <w:rtl/>
          <w:lang w:bidi="fa-IR"/>
        </w:rPr>
        <w:t xml:space="preserve"> ، قیمت نفت خام تک محموله سریعتر از نفت خام دارز مدت کاهش پیدا می کند.</w:t>
      </w:r>
      <w:r w:rsidR="00ED2B25">
        <w:rPr>
          <w:rFonts w:cs="B Nazanin" w:hint="cs"/>
          <w:i/>
          <w:iCs/>
          <w:sz w:val="28"/>
          <w:szCs w:val="28"/>
          <w:rtl/>
          <w:lang w:bidi="fa-IR"/>
        </w:rPr>
        <w:t xml:space="preserve"> </w:t>
      </w:r>
      <w:r w:rsidRPr="0049319A">
        <w:rPr>
          <w:rFonts w:cs="B Nazanin" w:hint="cs"/>
          <w:i/>
          <w:iCs/>
          <w:sz w:val="28"/>
          <w:szCs w:val="28"/>
          <w:rtl/>
          <w:lang w:bidi="fa-IR"/>
        </w:rPr>
        <w:t>فارغ از اینکه قیمت</w:t>
      </w:r>
      <w:r w:rsidRPr="0049319A">
        <w:rPr>
          <w:rFonts w:cs="B Nazanin" w:hint="cs"/>
          <w:i/>
          <w:iCs/>
          <w:sz w:val="28"/>
          <w:szCs w:val="28"/>
          <w:rtl/>
          <w:lang w:bidi="fa-IR"/>
        </w:rPr>
        <w:softHyphen/>
        <w:t xml:space="preserve"> نفت خام دراز مدت  آهسته تر(سناریو 1) و یا سریع تر(سناریو2) کاهش پیدا کند.</w:t>
      </w:r>
    </w:p>
    <w:tbl>
      <w:tblPr>
        <w:tblW w:w="6248" w:type="dxa"/>
        <w:jc w:val="center"/>
        <w:tblInd w:w="93" w:type="dxa"/>
        <w:tblLook w:val="04A0"/>
      </w:tblPr>
      <w:tblGrid>
        <w:gridCol w:w="1561"/>
        <w:gridCol w:w="1657"/>
        <w:gridCol w:w="1795"/>
        <w:gridCol w:w="1235"/>
      </w:tblGrid>
      <w:tr w:rsidR="0049319A" w:rsidRPr="0049319A" w:rsidTr="0070145C">
        <w:trPr>
          <w:trHeight w:val="467"/>
          <w:jc w:val="center"/>
        </w:trPr>
        <w:tc>
          <w:tcPr>
            <w:tcW w:w="6247" w:type="dxa"/>
            <w:gridSpan w:val="4"/>
            <w:tcBorders>
              <w:top w:val="single" w:sz="8" w:space="0" w:color="auto"/>
              <w:left w:val="single" w:sz="8" w:space="0" w:color="auto"/>
              <w:bottom w:val="single" w:sz="4" w:space="0" w:color="auto"/>
              <w:right w:val="single" w:sz="8" w:space="0" w:color="000000"/>
            </w:tcBorders>
            <w:shd w:val="clear" w:color="auto" w:fill="8DB3E2"/>
            <w:noWrap/>
            <w:vAlign w:val="bottom"/>
            <w:hideMark/>
          </w:tcPr>
          <w:p w:rsidR="0049319A" w:rsidRPr="0049319A" w:rsidRDefault="0049319A" w:rsidP="0049319A">
            <w:pPr>
              <w:rPr>
                <w:rFonts w:cs="B Nazanin"/>
                <w:color w:val="000000"/>
                <w:sz w:val="28"/>
                <w:szCs w:val="28"/>
              </w:rPr>
            </w:pPr>
            <w:r w:rsidRPr="0049319A">
              <w:rPr>
                <w:rFonts w:cs="B Nazanin" w:hint="cs"/>
                <w:color w:val="000000"/>
                <w:sz w:val="28"/>
                <w:szCs w:val="28"/>
                <w:shd w:val="clear" w:color="auto" w:fill="8DB3E2"/>
                <w:rtl/>
              </w:rPr>
              <w:t>قیمت فروش نفت خام(دلار/بشکه</w:t>
            </w:r>
            <w:r w:rsidRPr="0049319A">
              <w:rPr>
                <w:rFonts w:cs="B Nazanin" w:hint="cs"/>
                <w:color w:val="000000"/>
                <w:sz w:val="28"/>
                <w:szCs w:val="28"/>
                <w:rtl/>
              </w:rPr>
              <w:t>)</w:t>
            </w:r>
          </w:p>
        </w:tc>
      </w:tr>
      <w:tr w:rsidR="0049319A" w:rsidRPr="0049319A" w:rsidTr="0070145C">
        <w:trPr>
          <w:trHeight w:val="312"/>
          <w:jc w:val="center"/>
        </w:trPr>
        <w:tc>
          <w:tcPr>
            <w:tcW w:w="1561" w:type="dxa"/>
            <w:tcBorders>
              <w:top w:val="nil"/>
              <w:left w:val="single" w:sz="8" w:space="0" w:color="auto"/>
              <w:bottom w:val="single" w:sz="4" w:space="0" w:color="auto"/>
              <w:right w:val="single" w:sz="4" w:space="0" w:color="auto"/>
            </w:tcBorders>
            <w:shd w:val="thinDiagStripe" w:color="000000" w:fill="auto"/>
            <w:noWrap/>
            <w:vAlign w:val="bottom"/>
            <w:hideMark/>
          </w:tcPr>
          <w:p w:rsidR="0049319A" w:rsidRPr="0049319A" w:rsidRDefault="0049319A" w:rsidP="0049319A">
            <w:pPr>
              <w:rPr>
                <w:rFonts w:cs="B Nazanin"/>
                <w:color w:val="000000"/>
                <w:sz w:val="28"/>
                <w:szCs w:val="28"/>
              </w:rPr>
            </w:pPr>
            <w:r w:rsidRPr="0049319A">
              <w:rPr>
                <w:rFonts w:cs="B Nazanin"/>
                <w:color w:val="000000"/>
                <w:sz w:val="28"/>
                <w:szCs w:val="28"/>
              </w:rPr>
              <w:t> </w:t>
            </w:r>
          </w:p>
        </w:tc>
        <w:tc>
          <w:tcPr>
            <w:tcW w:w="1657" w:type="dxa"/>
            <w:tcBorders>
              <w:top w:val="nil"/>
              <w:left w:val="nil"/>
              <w:bottom w:val="single" w:sz="4" w:space="0" w:color="auto"/>
              <w:right w:val="single" w:sz="4" w:space="0" w:color="auto"/>
            </w:tcBorders>
            <w:shd w:val="thinDiagStripe" w:color="000000" w:fill="auto"/>
            <w:noWrap/>
            <w:vAlign w:val="bottom"/>
            <w:hideMark/>
          </w:tcPr>
          <w:p w:rsidR="0049319A" w:rsidRPr="0049319A" w:rsidRDefault="0049319A" w:rsidP="0049319A">
            <w:pPr>
              <w:rPr>
                <w:rFonts w:cs="B Nazanin"/>
                <w:color w:val="000000"/>
                <w:sz w:val="28"/>
                <w:szCs w:val="28"/>
              </w:rPr>
            </w:pPr>
            <w:r w:rsidRPr="0049319A">
              <w:rPr>
                <w:rFonts w:cs="B Nazanin"/>
                <w:color w:val="000000"/>
                <w:sz w:val="28"/>
                <w:szCs w:val="28"/>
              </w:rPr>
              <w:t> </w:t>
            </w:r>
          </w:p>
        </w:tc>
        <w:tc>
          <w:tcPr>
            <w:tcW w:w="1795" w:type="dxa"/>
            <w:tcBorders>
              <w:top w:val="nil"/>
              <w:left w:val="nil"/>
              <w:bottom w:val="single" w:sz="4" w:space="0" w:color="auto"/>
              <w:right w:val="single" w:sz="4" w:space="0" w:color="auto"/>
            </w:tcBorders>
            <w:shd w:val="thinDiagStripe" w:color="000000" w:fill="auto"/>
            <w:noWrap/>
            <w:vAlign w:val="bottom"/>
            <w:hideMark/>
          </w:tcPr>
          <w:p w:rsidR="0049319A" w:rsidRPr="0049319A" w:rsidRDefault="0049319A" w:rsidP="0049319A">
            <w:pPr>
              <w:rPr>
                <w:rFonts w:cs="B Nazanin"/>
                <w:color w:val="000000"/>
                <w:sz w:val="28"/>
                <w:szCs w:val="28"/>
              </w:rPr>
            </w:pPr>
            <w:r w:rsidRPr="0049319A">
              <w:rPr>
                <w:rFonts w:cs="B Nazanin"/>
                <w:color w:val="000000"/>
                <w:sz w:val="28"/>
                <w:szCs w:val="28"/>
              </w:rPr>
              <w:t> </w:t>
            </w:r>
          </w:p>
        </w:tc>
        <w:tc>
          <w:tcPr>
            <w:tcW w:w="1235" w:type="dxa"/>
            <w:tcBorders>
              <w:top w:val="nil"/>
              <w:left w:val="nil"/>
              <w:bottom w:val="single" w:sz="4" w:space="0" w:color="auto"/>
              <w:right w:val="single" w:sz="8" w:space="0" w:color="auto"/>
            </w:tcBorders>
            <w:shd w:val="thinDiagStripe" w:color="000000" w:fill="auto"/>
            <w:noWrap/>
            <w:vAlign w:val="bottom"/>
            <w:hideMark/>
          </w:tcPr>
          <w:p w:rsidR="0049319A" w:rsidRPr="0049319A" w:rsidRDefault="0049319A" w:rsidP="0049319A">
            <w:pPr>
              <w:rPr>
                <w:rFonts w:cs="B Nazanin"/>
                <w:color w:val="000000"/>
                <w:sz w:val="28"/>
                <w:szCs w:val="28"/>
              </w:rPr>
            </w:pPr>
            <w:r w:rsidRPr="0049319A">
              <w:rPr>
                <w:rFonts w:cs="B Nazanin"/>
                <w:color w:val="000000"/>
                <w:sz w:val="28"/>
                <w:szCs w:val="28"/>
              </w:rPr>
              <w:t> </w:t>
            </w:r>
          </w:p>
        </w:tc>
      </w:tr>
      <w:tr w:rsidR="0049319A" w:rsidRPr="0049319A" w:rsidTr="0070145C">
        <w:trPr>
          <w:trHeight w:val="374"/>
          <w:jc w:val="center"/>
        </w:trPr>
        <w:tc>
          <w:tcPr>
            <w:tcW w:w="3218"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9319A" w:rsidRPr="0049319A" w:rsidRDefault="0049319A" w:rsidP="0049319A">
            <w:pPr>
              <w:rPr>
                <w:rFonts w:cs="B Nazanin"/>
                <w:b/>
                <w:bCs/>
                <w:color w:val="000000"/>
                <w:sz w:val="28"/>
                <w:szCs w:val="28"/>
              </w:rPr>
            </w:pPr>
            <w:r w:rsidRPr="0049319A">
              <w:rPr>
                <w:rFonts w:cs="B Nazanin" w:hint="cs"/>
                <w:b/>
                <w:bCs/>
                <w:color w:val="000000"/>
                <w:sz w:val="28"/>
                <w:szCs w:val="28"/>
                <w:rtl/>
              </w:rPr>
              <w:t>قیمت نقدی</w:t>
            </w:r>
          </w:p>
        </w:tc>
        <w:tc>
          <w:tcPr>
            <w:tcW w:w="1795" w:type="dxa"/>
            <w:vMerge w:val="restart"/>
            <w:tcBorders>
              <w:top w:val="nil"/>
              <w:left w:val="single" w:sz="4" w:space="0" w:color="auto"/>
              <w:bottom w:val="single" w:sz="4" w:space="0" w:color="auto"/>
              <w:right w:val="single" w:sz="4" w:space="0" w:color="auto"/>
            </w:tcBorders>
            <w:shd w:val="clear" w:color="auto" w:fill="auto"/>
            <w:noWrap/>
            <w:hideMark/>
          </w:tcPr>
          <w:p w:rsidR="0049319A" w:rsidRPr="0049319A" w:rsidRDefault="0049319A" w:rsidP="0049319A">
            <w:pPr>
              <w:rPr>
                <w:rFonts w:cs="B Nazanin"/>
                <w:b/>
                <w:bCs/>
                <w:color w:val="000000"/>
                <w:sz w:val="28"/>
                <w:szCs w:val="28"/>
              </w:rPr>
            </w:pPr>
            <w:r w:rsidRPr="0049319A">
              <w:rPr>
                <w:rFonts w:cs="B Nazanin" w:hint="cs"/>
                <w:b/>
                <w:bCs/>
                <w:color w:val="000000"/>
                <w:sz w:val="28"/>
                <w:szCs w:val="28"/>
                <w:rtl/>
              </w:rPr>
              <w:t>قیمت آتی</w:t>
            </w:r>
          </w:p>
        </w:tc>
        <w:tc>
          <w:tcPr>
            <w:tcW w:w="1235" w:type="dxa"/>
            <w:vMerge w:val="restart"/>
            <w:tcBorders>
              <w:top w:val="nil"/>
              <w:left w:val="single" w:sz="4" w:space="0" w:color="auto"/>
              <w:bottom w:val="single" w:sz="4" w:space="0" w:color="auto"/>
              <w:right w:val="single" w:sz="8" w:space="0" w:color="auto"/>
            </w:tcBorders>
            <w:shd w:val="clear" w:color="auto" w:fill="auto"/>
            <w:noWrap/>
            <w:hideMark/>
          </w:tcPr>
          <w:p w:rsidR="0049319A" w:rsidRPr="0049319A" w:rsidRDefault="0049319A" w:rsidP="0049319A">
            <w:pPr>
              <w:rPr>
                <w:rFonts w:cs="B Nazanin"/>
                <w:b/>
                <w:bCs/>
                <w:color w:val="000000"/>
                <w:sz w:val="28"/>
                <w:szCs w:val="28"/>
              </w:rPr>
            </w:pPr>
            <w:r w:rsidRPr="0049319A">
              <w:rPr>
                <w:rFonts w:cs="B Nazanin" w:hint="cs"/>
                <w:b/>
                <w:bCs/>
                <w:color w:val="000000"/>
                <w:sz w:val="28"/>
                <w:szCs w:val="28"/>
                <w:rtl/>
              </w:rPr>
              <w:t>ماه</w:t>
            </w:r>
          </w:p>
        </w:tc>
      </w:tr>
      <w:tr w:rsidR="0049319A" w:rsidRPr="0049319A" w:rsidTr="0070145C">
        <w:trPr>
          <w:trHeight w:val="374"/>
          <w:jc w:val="center"/>
        </w:trPr>
        <w:tc>
          <w:tcPr>
            <w:tcW w:w="1561" w:type="dxa"/>
            <w:tcBorders>
              <w:top w:val="nil"/>
              <w:left w:val="single" w:sz="8" w:space="0" w:color="auto"/>
              <w:bottom w:val="single" w:sz="4" w:space="0" w:color="auto"/>
              <w:right w:val="single" w:sz="4" w:space="0" w:color="auto"/>
            </w:tcBorders>
            <w:shd w:val="clear" w:color="auto" w:fill="auto"/>
            <w:noWrap/>
            <w:vAlign w:val="bottom"/>
            <w:hideMark/>
          </w:tcPr>
          <w:p w:rsidR="0049319A" w:rsidRPr="0049319A" w:rsidRDefault="0049319A" w:rsidP="0049319A">
            <w:pPr>
              <w:rPr>
                <w:rFonts w:cs="B Nazanin"/>
                <w:b/>
                <w:bCs/>
                <w:color w:val="000000"/>
                <w:sz w:val="28"/>
                <w:szCs w:val="28"/>
              </w:rPr>
            </w:pPr>
            <w:r w:rsidRPr="0049319A">
              <w:rPr>
                <w:rFonts w:cs="B Nazanin" w:hint="cs"/>
                <w:b/>
                <w:bCs/>
                <w:color w:val="000000"/>
                <w:sz w:val="28"/>
                <w:szCs w:val="28"/>
                <w:rtl/>
              </w:rPr>
              <w:t>سناریو 2</w:t>
            </w:r>
          </w:p>
        </w:tc>
        <w:tc>
          <w:tcPr>
            <w:tcW w:w="1657" w:type="dxa"/>
            <w:tcBorders>
              <w:top w:val="nil"/>
              <w:left w:val="nil"/>
              <w:bottom w:val="single" w:sz="4" w:space="0" w:color="auto"/>
              <w:right w:val="single" w:sz="4" w:space="0" w:color="auto"/>
            </w:tcBorders>
            <w:shd w:val="clear" w:color="auto" w:fill="auto"/>
            <w:noWrap/>
            <w:vAlign w:val="bottom"/>
            <w:hideMark/>
          </w:tcPr>
          <w:p w:rsidR="0049319A" w:rsidRPr="0049319A" w:rsidRDefault="0049319A" w:rsidP="0049319A">
            <w:pPr>
              <w:rPr>
                <w:rFonts w:cs="B Nazanin"/>
                <w:b/>
                <w:bCs/>
                <w:color w:val="000000"/>
                <w:sz w:val="28"/>
                <w:szCs w:val="28"/>
              </w:rPr>
            </w:pPr>
            <w:r w:rsidRPr="0049319A">
              <w:rPr>
                <w:rFonts w:cs="B Nazanin" w:hint="cs"/>
                <w:b/>
                <w:bCs/>
                <w:color w:val="000000"/>
                <w:sz w:val="28"/>
                <w:szCs w:val="28"/>
                <w:rtl/>
              </w:rPr>
              <w:t>سناریو 1</w:t>
            </w:r>
          </w:p>
        </w:tc>
        <w:tc>
          <w:tcPr>
            <w:tcW w:w="1795" w:type="dxa"/>
            <w:vMerge/>
            <w:tcBorders>
              <w:top w:val="nil"/>
              <w:left w:val="single" w:sz="4" w:space="0" w:color="auto"/>
              <w:bottom w:val="single" w:sz="4" w:space="0" w:color="auto"/>
              <w:right w:val="single" w:sz="4" w:space="0" w:color="auto"/>
            </w:tcBorders>
            <w:vAlign w:val="center"/>
            <w:hideMark/>
          </w:tcPr>
          <w:p w:rsidR="0049319A" w:rsidRPr="0049319A" w:rsidRDefault="0049319A" w:rsidP="0049319A">
            <w:pPr>
              <w:rPr>
                <w:rFonts w:cs="B Nazanin"/>
                <w:b/>
                <w:bCs/>
                <w:color w:val="000000"/>
                <w:sz w:val="28"/>
                <w:szCs w:val="28"/>
              </w:rPr>
            </w:pPr>
          </w:p>
        </w:tc>
        <w:tc>
          <w:tcPr>
            <w:tcW w:w="1235" w:type="dxa"/>
            <w:vMerge/>
            <w:tcBorders>
              <w:top w:val="nil"/>
              <w:left w:val="single" w:sz="4" w:space="0" w:color="auto"/>
              <w:bottom w:val="single" w:sz="4" w:space="0" w:color="auto"/>
              <w:right w:val="single" w:sz="8" w:space="0" w:color="auto"/>
            </w:tcBorders>
            <w:vAlign w:val="center"/>
            <w:hideMark/>
          </w:tcPr>
          <w:p w:rsidR="0049319A" w:rsidRPr="0049319A" w:rsidRDefault="0049319A" w:rsidP="0049319A">
            <w:pPr>
              <w:rPr>
                <w:rFonts w:cs="B Nazanin"/>
                <w:b/>
                <w:bCs/>
                <w:color w:val="000000"/>
                <w:sz w:val="28"/>
                <w:szCs w:val="28"/>
              </w:rPr>
            </w:pPr>
          </w:p>
        </w:tc>
      </w:tr>
      <w:tr w:rsidR="0049319A" w:rsidRPr="0049319A" w:rsidTr="0070145C">
        <w:trPr>
          <w:trHeight w:val="374"/>
          <w:jc w:val="center"/>
        </w:trPr>
        <w:tc>
          <w:tcPr>
            <w:tcW w:w="1561" w:type="dxa"/>
            <w:tcBorders>
              <w:top w:val="nil"/>
              <w:left w:val="single" w:sz="8" w:space="0" w:color="auto"/>
              <w:bottom w:val="single" w:sz="4" w:space="0" w:color="auto"/>
              <w:right w:val="single" w:sz="4" w:space="0" w:color="auto"/>
            </w:tcBorders>
            <w:shd w:val="clear" w:color="auto" w:fill="auto"/>
            <w:noWrap/>
            <w:vAlign w:val="center"/>
            <w:hideMark/>
          </w:tcPr>
          <w:p w:rsidR="0049319A" w:rsidRPr="0049319A" w:rsidRDefault="0049319A" w:rsidP="0049319A">
            <w:pPr>
              <w:rPr>
                <w:rFonts w:cs="B Nazanin"/>
                <w:color w:val="000000"/>
                <w:sz w:val="28"/>
                <w:szCs w:val="28"/>
              </w:rPr>
            </w:pPr>
            <w:r w:rsidRPr="0049319A">
              <w:rPr>
                <w:rFonts w:cs="B Nazanin" w:hint="cs"/>
                <w:color w:val="000000"/>
                <w:sz w:val="28"/>
                <w:szCs w:val="28"/>
              </w:rPr>
              <w:t xml:space="preserve">$85.00 </w:t>
            </w:r>
          </w:p>
        </w:tc>
        <w:tc>
          <w:tcPr>
            <w:tcW w:w="1657" w:type="dxa"/>
            <w:tcBorders>
              <w:top w:val="nil"/>
              <w:left w:val="nil"/>
              <w:bottom w:val="single" w:sz="4" w:space="0" w:color="auto"/>
              <w:right w:val="single" w:sz="4" w:space="0" w:color="auto"/>
            </w:tcBorders>
            <w:shd w:val="clear" w:color="auto" w:fill="auto"/>
            <w:noWrap/>
            <w:vAlign w:val="center"/>
            <w:hideMark/>
          </w:tcPr>
          <w:p w:rsidR="0049319A" w:rsidRPr="0049319A" w:rsidRDefault="0049319A" w:rsidP="0049319A">
            <w:pPr>
              <w:rPr>
                <w:rFonts w:cs="B Nazanin"/>
                <w:color w:val="000000"/>
                <w:sz w:val="28"/>
                <w:szCs w:val="28"/>
              </w:rPr>
            </w:pPr>
            <w:r w:rsidRPr="0049319A">
              <w:rPr>
                <w:rFonts w:cs="B Nazanin" w:hint="cs"/>
                <w:color w:val="000000"/>
                <w:sz w:val="28"/>
                <w:szCs w:val="28"/>
              </w:rPr>
              <w:t xml:space="preserve">$86.00 </w:t>
            </w:r>
          </w:p>
        </w:tc>
        <w:tc>
          <w:tcPr>
            <w:tcW w:w="1795" w:type="dxa"/>
            <w:tcBorders>
              <w:top w:val="nil"/>
              <w:left w:val="nil"/>
              <w:bottom w:val="single" w:sz="4" w:space="0" w:color="auto"/>
              <w:right w:val="single" w:sz="4" w:space="0" w:color="auto"/>
            </w:tcBorders>
            <w:shd w:val="clear" w:color="auto" w:fill="auto"/>
            <w:noWrap/>
            <w:vAlign w:val="center"/>
            <w:hideMark/>
          </w:tcPr>
          <w:p w:rsidR="0049319A" w:rsidRPr="0049319A" w:rsidRDefault="0049319A" w:rsidP="0049319A">
            <w:pPr>
              <w:rPr>
                <w:rFonts w:cs="B Nazanin"/>
                <w:color w:val="000000"/>
                <w:sz w:val="28"/>
                <w:szCs w:val="28"/>
              </w:rPr>
            </w:pPr>
            <w:r w:rsidRPr="0049319A">
              <w:rPr>
                <w:rFonts w:cs="B Nazanin" w:hint="cs"/>
                <w:color w:val="000000"/>
                <w:sz w:val="28"/>
                <w:szCs w:val="28"/>
              </w:rPr>
              <w:t xml:space="preserve">$85.50 </w:t>
            </w:r>
          </w:p>
        </w:tc>
        <w:tc>
          <w:tcPr>
            <w:tcW w:w="1235" w:type="dxa"/>
            <w:tcBorders>
              <w:top w:val="nil"/>
              <w:left w:val="nil"/>
              <w:bottom w:val="single" w:sz="4" w:space="0" w:color="auto"/>
              <w:right w:val="single" w:sz="8" w:space="0" w:color="auto"/>
            </w:tcBorders>
            <w:shd w:val="clear" w:color="auto" w:fill="auto"/>
            <w:noWrap/>
            <w:vAlign w:val="bottom"/>
            <w:hideMark/>
          </w:tcPr>
          <w:p w:rsidR="0049319A" w:rsidRPr="0049319A" w:rsidRDefault="0049319A" w:rsidP="0049319A">
            <w:pPr>
              <w:rPr>
                <w:rFonts w:cs="B Nazanin"/>
                <w:b/>
                <w:bCs/>
                <w:color w:val="000000"/>
                <w:sz w:val="28"/>
                <w:szCs w:val="28"/>
              </w:rPr>
            </w:pPr>
            <w:r w:rsidRPr="0049319A">
              <w:rPr>
                <w:rFonts w:cs="B Nazanin" w:hint="cs"/>
                <w:b/>
                <w:bCs/>
                <w:color w:val="000000"/>
                <w:sz w:val="28"/>
                <w:szCs w:val="28"/>
                <w:rtl/>
              </w:rPr>
              <w:t>ژانویه</w:t>
            </w:r>
          </w:p>
        </w:tc>
      </w:tr>
      <w:tr w:rsidR="0049319A" w:rsidRPr="0049319A" w:rsidTr="0070145C">
        <w:trPr>
          <w:trHeight w:val="374"/>
          <w:jc w:val="center"/>
        </w:trPr>
        <w:tc>
          <w:tcPr>
            <w:tcW w:w="1561" w:type="dxa"/>
            <w:tcBorders>
              <w:top w:val="nil"/>
              <w:left w:val="single" w:sz="8" w:space="0" w:color="auto"/>
              <w:bottom w:val="single" w:sz="4" w:space="0" w:color="auto"/>
              <w:right w:val="single" w:sz="4" w:space="0" w:color="auto"/>
            </w:tcBorders>
            <w:shd w:val="clear" w:color="auto" w:fill="auto"/>
            <w:noWrap/>
            <w:vAlign w:val="center"/>
            <w:hideMark/>
          </w:tcPr>
          <w:p w:rsidR="0049319A" w:rsidRPr="0049319A" w:rsidRDefault="0049319A" w:rsidP="0049319A">
            <w:pPr>
              <w:rPr>
                <w:rFonts w:cs="B Nazanin"/>
                <w:color w:val="000000"/>
                <w:sz w:val="28"/>
                <w:szCs w:val="28"/>
              </w:rPr>
            </w:pPr>
            <w:r w:rsidRPr="0049319A">
              <w:rPr>
                <w:rFonts w:cs="B Nazanin" w:hint="cs"/>
                <w:color w:val="000000"/>
                <w:sz w:val="28"/>
                <w:szCs w:val="28"/>
              </w:rPr>
              <w:t xml:space="preserve">$84.50 </w:t>
            </w:r>
          </w:p>
        </w:tc>
        <w:tc>
          <w:tcPr>
            <w:tcW w:w="1657" w:type="dxa"/>
            <w:tcBorders>
              <w:top w:val="nil"/>
              <w:left w:val="nil"/>
              <w:bottom w:val="single" w:sz="4" w:space="0" w:color="auto"/>
              <w:right w:val="single" w:sz="4" w:space="0" w:color="auto"/>
            </w:tcBorders>
            <w:shd w:val="clear" w:color="auto" w:fill="auto"/>
            <w:noWrap/>
            <w:vAlign w:val="center"/>
            <w:hideMark/>
          </w:tcPr>
          <w:p w:rsidR="0049319A" w:rsidRPr="0049319A" w:rsidRDefault="0049319A" w:rsidP="0049319A">
            <w:pPr>
              <w:rPr>
                <w:rFonts w:cs="B Nazanin"/>
                <w:color w:val="000000"/>
                <w:sz w:val="28"/>
                <w:szCs w:val="28"/>
              </w:rPr>
            </w:pPr>
            <w:r w:rsidRPr="0049319A">
              <w:rPr>
                <w:rFonts w:cs="B Nazanin" w:hint="cs"/>
                <w:color w:val="000000"/>
                <w:sz w:val="28"/>
                <w:szCs w:val="28"/>
              </w:rPr>
              <w:t xml:space="preserve">$85.50 </w:t>
            </w:r>
          </w:p>
        </w:tc>
        <w:tc>
          <w:tcPr>
            <w:tcW w:w="1795" w:type="dxa"/>
            <w:tcBorders>
              <w:top w:val="nil"/>
              <w:left w:val="nil"/>
              <w:bottom w:val="single" w:sz="4" w:space="0" w:color="auto"/>
              <w:right w:val="single" w:sz="4" w:space="0" w:color="auto"/>
            </w:tcBorders>
            <w:shd w:val="clear" w:color="auto" w:fill="auto"/>
            <w:noWrap/>
            <w:vAlign w:val="center"/>
            <w:hideMark/>
          </w:tcPr>
          <w:p w:rsidR="0049319A" w:rsidRPr="0049319A" w:rsidRDefault="0049319A" w:rsidP="0049319A">
            <w:pPr>
              <w:rPr>
                <w:rFonts w:cs="B Nazanin"/>
                <w:color w:val="000000"/>
                <w:sz w:val="28"/>
                <w:szCs w:val="28"/>
              </w:rPr>
            </w:pPr>
            <w:r w:rsidRPr="0049319A">
              <w:rPr>
                <w:rFonts w:cs="B Nazanin" w:hint="cs"/>
                <w:color w:val="000000"/>
                <w:sz w:val="28"/>
                <w:szCs w:val="28"/>
              </w:rPr>
              <w:t xml:space="preserve">$85.50 </w:t>
            </w:r>
          </w:p>
        </w:tc>
        <w:tc>
          <w:tcPr>
            <w:tcW w:w="1235" w:type="dxa"/>
            <w:tcBorders>
              <w:top w:val="nil"/>
              <w:left w:val="nil"/>
              <w:bottom w:val="single" w:sz="4" w:space="0" w:color="auto"/>
              <w:right w:val="single" w:sz="8" w:space="0" w:color="auto"/>
            </w:tcBorders>
            <w:shd w:val="clear" w:color="auto" w:fill="auto"/>
            <w:noWrap/>
            <w:vAlign w:val="bottom"/>
            <w:hideMark/>
          </w:tcPr>
          <w:p w:rsidR="0049319A" w:rsidRPr="0049319A" w:rsidRDefault="0049319A" w:rsidP="0049319A">
            <w:pPr>
              <w:rPr>
                <w:rFonts w:cs="B Nazanin"/>
                <w:b/>
                <w:bCs/>
                <w:color w:val="000000"/>
                <w:sz w:val="28"/>
                <w:szCs w:val="28"/>
              </w:rPr>
            </w:pPr>
            <w:r w:rsidRPr="0049319A">
              <w:rPr>
                <w:rFonts w:cs="B Nazanin" w:hint="cs"/>
                <w:b/>
                <w:bCs/>
                <w:color w:val="000000"/>
                <w:sz w:val="28"/>
                <w:szCs w:val="28"/>
                <w:rtl/>
              </w:rPr>
              <w:t>فوریه</w:t>
            </w:r>
          </w:p>
        </w:tc>
      </w:tr>
      <w:tr w:rsidR="0049319A" w:rsidRPr="0049319A" w:rsidTr="0070145C">
        <w:trPr>
          <w:trHeight w:val="374"/>
          <w:jc w:val="center"/>
        </w:trPr>
        <w:tc>
          <w:tcPr>
            <w:tcW w:w="1561" w:type="dxa"/>
            <w:tcBorders>
              <w:top w:val="nil"/>
              <w:left w:val="single" w:sz="8" w:space="0" w:color="auto"/>
              <w:bottom w:val="single" w:sz="4" w:space="0" w:color="auto"/>
              <w:right w:val="single" w:sz="4" w:space="0" w:color="auto"/>
            </w:tcBorders>
            <w:shd w:val="clear" w:color="auto" w:fill="auto"/>
            <w:noWrap/>
            <w:vAlign w:val="center"/>
            <w:hideMark/>
          </w:tcPr>
          <w:p w:rsidR="0049319A" w:rsidRPr="0049319A" w:rsidRDefault="0049319A" w:rsidP="0049319A">
            <w:pPr>
              <w:rPr>
                <w:rFonts w:cs="B Nazanin"/>
                <w:color w:val="000000"/>
                <w:sz w:val="28"/>
                <w:szCs w:val="28"/>
              </w:rPr>
            </w:pPr>
            <w:r w:rsidRPr="0049319A">
              <w:rPr>
                <w:rFonts w:cs="B Nazanin" w:hint="cs"/>
                <w:color w:val="000000"/>
                <w:sz w:val="28"/>
                <w:szCs w:val="28"/>
              </w:rPr>
              <w:t xml:space="preserve">$84.00 </w:t>
            </w:r>
          </w:p>
        </w:tc>
        <w:tc>
          <w:tcPr>
            <w:tcW w:w="1657" w:type="dxa"/>
            <w:tcBorders>
              <w:top w:val="nil"/>
              <w:left w:val="nil"/>
              <w:bottom w:val="single" w:sz="4" w:space="0" w:color="auto"/>
              <w:right w:val="single" w:sz="4" w:space="0" w:color="auto"/>
            </w:tcBorders>
            <w:shd w:val="clear" w:color="auto" w:fill="auto"/>
            <w:noWrap/>
            <w:vAlign w:val="center"/>
            <w:hideMark/>
          </w:tcPr>
          <w:p w:rsidR="0049319A" w:rsidRPr="0049319A" w:rsidRDefault="0049319A" w:rsidP="0049319A">
            <w:pPr>
              <w:rPr>
                <w:rFonts w:cs="B Nazanin"/>
                <w:color w:val="000000"/>
                <w:sz w:val="28"/>
                <w:szCs w:val="28"/>
              </w:rPr>
            </w:pPr>
            <w:r w:rsidRPr="0049319A">
              <w:rPr>
                <w:rFonts w:cs="B Nazanin" w:hint="cs"/>
                <w:color w:val="000000"/>
                <w:sz w:val="28"/>
                <w:szCs w:val="28"/>
              </w:rPr>
              <w:t xml:space="preserve">$85.00 </w:t>
            </w:r>
          </w:p>
        </w:tc>
        <w:tc>
          <w:tcPr>
            <w:tcW w:w="1795" w:type="dxa"/>
            <w:tcBorders>
              <w:top w:val="nil"/>
              <w:left w:val="nil"/>
              <w:bottom w:val="single" w:sz="4" w:space="0" w:color="auto"/>
              <w:right w:val="single" w:sz="4" w:space="0" w:color="auto"/>
            </w:tcBorders>
            <w:shd w:val="clear" w:color="auto" w:fill="auto"/>
            <w:noWrap/>
            <w:vAlign w:val="center"/>
            <w:hideMark/>
          </w:tcPr>
          <w:p w:rsidR="0049319A" w:rsidRPr="0049319A" w:rsidRDefault="0049319A" w:rsidP="0049319A">
            <w:pPr>
              <w:rPr>
                <w:rFonts w:cs="B Nazanin"/>
                <w:color w:val="000000"/>
                <w:sz w:val="28"/>
                <w:szCs w:val="28"/>
              </w:rPr>
            </w:pPr>
            <w:r w:rsidRPr="0049319A">
              <w:rPr>
                <w:rFonts w:cs="B Nazanin" w:hint="cs"/>
                <w:color w:val="000000"/>
                <w:sz w:val="28"/>
                <w:szCs w:val="28"/>
              </w:rPr>
              <w:t xml:space="preserve">$85.50 </w:t>
            </w:r>
          </w:p>
        </w:tc>
        <w:tc>
          <w:tcPr>
            <w:tcW w:w="1235" w:type="dxa"/>
            <w:tcBorders>
              <w:top w:val="nil"/>
              <w:left w:val="nil"/>
              <w:bottom w:val="single" w:sz="4" w:space="0" w:color="auto"/>
              <w:right w:val="single" w:sz="8" w:space="0" w:color="auto"/>
            </w:tcBorders>
            <w:shd w:val="clear" w:color="auto" w:fill="auto"/>
            <w:noWrap/>
            <w:vAlign w:val="bottom"/>
            <w:hideMark/>
          </w:tcPr>
          <w:p w:rsidR="0049319A" w:rsidRPr="0049319A" w:rsidRDefault="0049319A" w:rsidP="0049319A">
            <w:pPr>
              <w:rPr>
                <w:rFonts w:cs="B Nazanin"/>
                <w:b/>
                <w:bCs/>
                <w:color w:val="000000"/>
                <w:sz w:val="28"/>
                <w:szCs w:val="28"/>
              </w:rPr>
            </w:pPr>
            <w:r w:rsidRPr="0049319A">
              <w:rPr>
                <w:rFonts w:cs="B Nazanin" w:hint="cs"/>
                <w:b/>
                <w:bCs/>
                <w:color w:val="000000"/>
                <w:sz w:val="28"/>
                <w:szCs w:val="28"/>
                <w:rtl/>
              </w:rPr>
              <w:t>مارچ</w:t>
            </w:r>
          </w:p>
        </w:tc>
      </w:tr>
      <w:tr w:rsidR="0049319A" w:rsidRPr="0049319A" w:rsidTr="0070145C">
        <w:trPr>
          <w:trHeight w:val="374"/>
          <w:jc w:val="center"/>
        </w:trPr>
        <w:tc>
          <w:tcPr>
            <w:tcW w:w="1561" w:type="dxa"/>
            <w:tcBorders>
              <w:top w:val="nil"/>
              <w:left w:val="single" w:sz="8" w:space="0" w:color="auto"/>
              <w:bottom w:val="single" w:sz="4" w:space="0" w:color="auto"/>
              <w:right w:val="single" w:sz="4" w:space="0" w:color="auto"/>
            </w:tcBorders>
            <w:shd w:val="clear" w:color="auto" w:fill="auto"/>
            <w:noWrap/>
            <w:vAlign w:val="center"/>
            <w:hideMark/>
          </w:tcPr>
          <w:p w:rsidR="0049319A" w:rsidRPr="0049319A" w:rsidRDefault="0049319A" w:rsidP="0049319A">
            <w:pPr>
              <w:rPr>
                <w:rFonts w:cs="B Nazanin"/>
                <w:color w:val="000000"/>
                <w:sz w:val="28"/>
                <w:szCs w:val="28"/>
              </w:rPr>
            </w:pPr>
            <w:r w:rsidRPr="0049319A">
              <w:rPr>
                <w:rFonts w:cs="B Nazanin" w:hint="cs"/>
                <w:color w:val="000000"/>
                <w:sz w:val="28"/>
                <w:szCs w:val="28"/>
              </w:rPr>
              <w:t xml:space="preserve">$83.50 </w:t>
            </w:r>
          </w:p>
        </w:tc>
        <w:tc>
          <w:tcPr>
            <w:tcW w:w="1657" w:type="dxa"/>
            <w:tcBorders>
              <w:top w:val="nil"/>
              <w:left w:val="nil"/>
              <w:bottom w:val="single" w:sz="4" w:space="0" w:color="auto"/>
              <w:right w:val="single" w:sz="4" w:space="0" w:color="auto"/>
            </w:tcBorders>
            <w:shd w:val="clear" w:color="auto" w:fill="auto"/>
            <w:noWrap/>
            <w:vAlign w:val="center"/>
            <w:hideMark/>
          </w:tcPr>
          <w:p w:rsidR="0049319A" w:rsidRPr="0049319A" w:rsidRDefault="0049319A" w:rsidP="0049319A">
            <w:pPr>
              <w:rPr>
                <w:rFonts w:cs="B Nazanin"/>
                <w:color w:val="000000"/>
                <w:sz w:val="28"/>
                <w:szCs w:val="28"/>
              </w:rPr>
            </w:pPr>
            <w:r w:rsidRPr="0049319A">
              <w:rPr>
                <w:rFonts w:cs="B Nazanin" w:hint="cs"/>
                <w:color w:val="000000"/>
                <w:sz w:val="28"/>
                <w:szCs w:val="28"/>
              </w:rPr>
              <w:t xml:space="preserve">$84.50 </w:t>
            </w:r>
          </w:p>
        </w:tc>
        <w:tc>
          <w:tcPr>
            <w:tcW w:w="1795" w:type="dxa"/>
            <w:tcBorders>
              <w:top w:val="nil"/>
              <w:left w:val="nil"/>
              <w:bottom w:val="single" w:sz="4" w:space="0" w:color="auto"/>
              <w:right w:val="single" w:sz="4" w:space="0" w:color="auto"/>
            </w:tcBorders>
            <w:shd w:val="clear" w:color="auto" w:fill="auto"/>
            <w:noWrap/>
            <w:vAlign w:val="center"/>
            <w:hideMark/>
          </w:tcPr>
          <w:p w:rsidR="0049319A" w:rsidRPr="0049319A" w:rsidRDefault="0049319A" w:rsidP="0049319A">
            <w:pPr>
              <w:rPr>
                <w:rFonts w:cs="B Nazanin"/>
                <w:color w:val="000000"/>
                <w:sz w:val="28"/>
                <w:szCs w:val="28"/>
              </w:rPr>
            </w:pPr>
            <w:r w:rsidRPr="0049319A">
              <w:rPr>
                <w:rFonts w:cs="B Nazanin" w:hint="cs"/>
                <w:color w:val="000000"/>
                <w:sz w:val="28"/>
                <w:szCs w:val="28"/>
              </w:rPr>
              <w:t xml:space="preserve">$85.50 </w:t>
            </w:r>
          </w:p>
        </w:tc>
        <w:tc>
          <w:tcPr>
            <w:tcW w:w="1235" w:type="dxa"/>
            <w:tcBorders>
              <w:top w:val="nil"/>
              <w:left w:val="nil"/>
              <w:bottom w:val="single" w:sz="4" w:space="0" w:color="auto"/>
              <w:right w:val="single" w:sz="8" w:space="0" w:color="auto"/>
            </w:tcBorders>
            <w:shd w:val="clear" w:color="auto" w:fill="auto"/>
            <w:noWrap/>
            <w:vAlign w:val="bottom"/>
            <w:hideMark/>
          </w:tcPr>
          <w:p w:rsidR="0049319A" w:rsidRPr="0049319A" w:rsidRDefault="0049319A" w:rsidP="0049319A">
            <w:pPr>
              <w:rPr>
                <w:rFonts w:cs="B Nazanin"/>
                <w:b/>
                <w:bCs/>
                <w:color w:val="000000"/>
                <w:sz w:val="28"/>
                <w:szCs w:val="28"/>
              </w:rPr>
            </w:pPr>
            <w:r w:rsidRPr="0049319A">
              <w:rPr>
                <w:rFonts w:cs="B Nazanin" w:hint="cs"/>
                <w:b/>
                <w:bCs/>
                <w:color w:val="000000"/>
                <w:sz w:val="28"/>
                <w:szCs w:val="28"/>
                <w:rtl/>
              </w:rPr>
              <w:t>آوریل</w:t>
            </w:r>
          </w:p>
        </w:tc>
      </w:tr>
      <w:tr w:rsidR="0049319A" w:rsidRPr="0049319A" w:rsidTr="0070145C">
        <w:trPr>
          <w:trHeight w:val="374"/>
          <w:jc w:val="center"/>
        </w:trPr>
        <w:tc>
          <w:tcPr>
            <w:tcW w:w="1561" w:type="dxa"/>
            <w:tcBorders>
              <w:top w:val="nil"/>
              <w:left w:val="single" w:sz="8" w:space="0" w:color="auto"/>
              <w:bottom w:val="single" w:sz="4" w:space="0" w:color="auto"/>
              <w:right w:val="single" w:sz="4" w:space="0" w:color="auto"/>
            </w:tcBorders>
            <w:shd w:val="clear" w:color="auto" w:fill="auto"/>
            <w:noWrap/>
            <w:vAlign w:val="center"/>
            <w:hideMark/>
          </w:tcPr>
          <w:p w:rsidR="0049319A" w:rsidRPr="0049319A" w:rsidRDefault="0049319A" w:rsidP="0049319A">
            <w:pPr>
              <w:rPr>
                <w:rFonts w:cs="B Nazanin"/>
                <w:color w:val="000000"/>
                <w:sz w:val="28"/>
                <w:szCs w:val="28"/>
              </w:rPr>
            </w:pPr>
            <w:r w:rsidRPr="0049319A">
              <w:rPr>
                <w:rFonts w:cs="B Nazanin" w:hint="cs"/>
                <w:color w:val="000000"/>
                <w:sz w:val="28"/>
                <w:szCs w:val="28"/>
              </w:rPr>
              <w:t xml:space="preserve">$83.50 </w:t>
            </w:r>
          </w:p>
        </w:tc>
        <w:tc>
          <w:tcPr>
            <w:tcW w:w="1657" w:type="dxa"/>
            <w:tcBorders>
              <w:top w:val="nil"/>
              <w:left w:val="nil"/>
              <w:bottom w:val="single" w:sz="4" w:space="0" w:color="auto"/>
              <w:right w:val="single" w:sz="4" w:space="0" w:color="auto"/>
            </w:tcBorders>
            <w:shd w:val="clear" w:color="auto" w:fill="auto"/>
            <w:noWrap/>
            <w:vAlign w:val="center"/>
            <w:hideMark/>
          </w:tcPr>
          <w:p w:rsidR="0049319A" w:rsidRPr="0049319A" w:rsidRDefault="0049319A" w:rsidP="0049319A">
            <w:pPr>
              <w:rPr>
                <w:rFonts w:cs="B Nazanin"/>
                <w:color w:val="000000"/>
                <w:sz w:val="28"/>
                <w:szCs w:val="28"/>
              </w:rPr>
            </w:pPr>
            <w:r w:rsidRPr="0049319A">
              <w:rPr>
                <w:rFonts w:cs="B Nazanin" w:hint="cs"/>
                <w:color w:val="000000"/>
                <w:sz w:val="28"/>
                <w:szCs w:val="28"/>
              </w:rPr>
              <w:t xml:space="preserve">$84.50 </w:t>
            </w:r>
          </w:p>
        </w:tc>
        <w:tc>
          <w:tcPr>
            <w:tcW w:w="1795" w:type="dxa"/>
            <w:tcBorders>
              <w:top w:val="nil"/>
              <w:left w:val="nil"/>
              <w:bottom w:val="single" w:sz="4" w:space="0" w:color="auto"/>
              <w:right w:val="single" w:sz="4" w:space="0" w:color="auto"/>
            </w:tcBorders>
            <w:shd w:val="clear" w:color="auto" w:fill="auto"/>
            <w:noWrap/>
            <w:vAlign w:val="center"/>
            <w:hideMark/>
          </w:tcPr>
          <w:p w:rsidR="0049319A" w:rsidRPr="0049319A" w:rsidRDefault="0049319A" w:rsidP="0049319A">
            <w:pPr>
              <w:rPr>
                <w:rFonts w:cs="B Nazanin"/>
                <w:color w:val="000000"/>
                <w:sz w:val="28"/>
                <w:szCs w:val="28"/>
              </w:rPr>
            </w:pPr>
            <w:r w:rsidRPr="0049319A">
              <w:rPr>
                <w:rFonts w:cs="B Nazanin" w:hint="cs"/>
                <w:color w:val="000000"/>
                <w:sz w:val="28"/>
                <w:szCs w:val="28"/>
              </w:rPr>
              <w:t xml:space="preserve">$5.00 </w:t>
            </w:r>
          </w:p>
        </w:tc>
        <w:tc>
          <w:tcPr>
            <w:tcW w:w="1235" w:type="dxa"/>
            <w:tcBorders>
              <w:top w:val="nil"/>
              <w:left w:val="nil"/>
              <w:bottom w:val="single" w:sz="4" w:space="0" w:color="auto"/>
              <w:right w:val="single" w:sz="8" w:space="0" w:color="auto"/>
            </w:tcBorders>
            <w:shd w:val="clear" w:color="auto" w:fill="auto"/>
            <w:noWrap/>
            <w:vAlign w:val="bottom"/>
            <w:hideMark/>
          </w:tcPr>
          <w:p w:rsidR="0049319A" w:rsidRPr="0049319A" w:rsidRDefault="0049319A" w:rsidP="0049319A">
            <w:pPr>
              <w:rPr>
                <w:rFonts w:cs="B Nazanin"/>
                <w:b/>
                <w:bCs/>
                <w:color w:val="000000"/>
                <w:sz w:val="28"/>
                <w:szCs w:val="28"/>
              </w:rPr>
            </w:pPr>
            <w:r w:rsidRPr="0049319A">
              <w:rPr>
                <w:rFonts w:cs="B Nazanin" w:hint="cs"/>
                <w:b/>
                <w:bCs/>
                <w:color w:val="000000"/>
                <w:sz w:val="28"/>
                <w:szCs w:val="28"/>
                <w:rtl/>
              </w:rPr>
              <w:t>مه</w:t>
            </w:r>
          </w:p>
        </w:tc>
      </w:tr>
      <w:tr w:rsidR="0049319A" w:rsidRPr="0049319A" w:rsidTr="0070145C">
        <w:trPr>
          <w:trHeight w:val="390"/>
          <w:jc w:val="center"/>
        </w:trPr>
        <w:tc>
          <w:tcPr>
            <w:tcW w:w="1561" w:type="dxa"/>
            <w:tcBorders>
              <w:top w:val="nil"/>
              <w:left w:val="single" w:sz="8" w:space="0" w:color="auto"/>
              <w:bottom w:val="single" w:sz="12" w:space="0" w:color="auto"/>
              <w:right w:val="single" w:sz="4" w:space="0" w:color="auto"/>
            </w:tcBorders>
            <w:shd w:val="clear" w:color="auto" w:fill="auto"/>
            <w:noWrap/>
            <w:vAlign w:val="center"/>
            <w:hideMark/>
          </w:tcPr>
          <w:p w:rsidR="0049319A" w:rsidRPr="0049319A" w:rsidRDefault="0049319A" w:rsidP="0049319A">
            <w:pPr>
              <w:rPr>
                <w:rFonts w:cs="B Nazanin"/>
                <w:color w:val="000000"/>
                <w:sz w:val="28"/>
                <w:szCs w:val="28"/>
              </w:rPr>
            </w:pPr>
            <w:r w:rsidRPr="0049319A">
              <w:rPr>
                <w:rFonts w:cs="B Nazanin" w:hint="cs"/>
                <w:color w:val="000000"/>
                <w:sz w:val="28"/>
                <w:szCs w:val="28"/>
              </w:rPr>
              <w:t xml:space="preserve">$84.00 </w:t>
            </w:r>
          </w:p>
        </w:tc>
        <w:tc>
          <w:tcPr>
            <w:tcW w:w="1657" w:type="dxa"/>
            <w:tcBorders>
              <w:top w:val="nil"/>
              <w:left w:val="nil"/>
              <w:bottom w:val="single" w:sz="12" w:space="0" w:color="auto"/>
              <w:right w:val="single" w:sz="4" w:space="0" w:color="auto"/>
            </w:tcBorders>
            <w:shd w:val="clear" w:color="auto" w:fill="auto"/>
            <w:noWrap/>
            <w:vAlign w:val="center"/>
            <w:hideMark/>
          </w:tcPr>
          <w:p w:rsidR="0049319A" w:rsidRPr="0049319A" w:rsidRDefault="0049319A" w:rsidP="0049319A">
            <w:pPr>
              <w:rPr>
                <w:rFonts w:cs="B Nazanin"/>
                <w:color w:val="000000"/>
                <w:sz w:val="28"/>
                <w:szCs w:val="28"/>
              </w:rPr>
            </w:pPr>
            <w:r w:rsidRPr="0049319A">
              <w:rPr>
                <w:rFonts w:cs="B Nazanin" w:hint="cs"/>
                <w:color w:val="000000"/>
                <w:sz w:val="28"/>
                <w:szCs w:val="28"/>
              </w:rPr>
              <w:t xml:space="preserve">$85.00 </w:t>
            </w:r>
          </w:p>
        </w:tc>
        <w:tc>
          <w:tcPr>
            <w:tcW w:w="1795" w:type="dxa"/>
            <w:tcBorders>
              <w:top w:val="nil"/>
              <w:left w:val="nil"/>
              <w:bottom w:val="single" w:sz="12" w:space="0" w:color="auto"/>
              <w:right w:val="single" w:sz="4" w:space="0" w:color="auto"/>
            </w:tcBorders>
            <w:shd w:val="clear" w:color="auto" w:fill="auto"/>
            <w:noWrap/>
            <w:vAlign w:val="center"/>
            <w:hideMark/>
          </w:tcPr>
          <w:p w:rsidR="0049319A" w:rsidRPr="0049319A" w:rsidRDefault="0049319A" w:rsidP="0049319A">
            <w:pPr>
              <w:rPr>
                <w:rFonts w:cs="B Nazanin"/>
                <w:color w:val="000000"/>
                <w:sz w:val="28"/>
                <w:szCs w:val="28"/>
              </w:rPr>
            </w:pPr>
            <w:r w:rsidRPr="0049319A">
              <w:rPr>
                <w:rFonts w:cs="B Nazanin" w:hint="cs"/>
                <w:color w:val="000000"/>
                <w:sz w:val="28"/>
                <w:szCs w:val="28"/>
              </w:rPr>
              <w:t xml:space="preserve">$84.50 </w:t>
            </w:r>
          </w:p>
        </w:tc>
        <w:tc>
          <w:tcPr>
            <w:tcW w:w="1235" w:type="dxa"/>
            <w:tcBorders>
              <w:top w:val="nil"/>
              <w:left w:val="nil"/>
              <w:bottom w:val="single" w:sz="12" w:space="0" w:color="auto"/>
              <w:right w:val="single" w:sz="8" w:space="0" w:color="auto"/>
            </w:tcBorders>
            <w:shd w:val="clear" w:color="auto" w:fill="auto"/>
            <w:noWrap/>
            <w:vAlign w:val="bottom"/>
            <w:hideMark/>
          </w:tcPr>
          <w:p w:rsidR="0049319A" w:rsidRPr="0049319A" w:rsidRDefault="0049319A" w:rsidP="0049319A">
            <w:pPr>
              <w:rPr>
                <w:rFonts w:cs="B Nazanin"/>
                <w:b/>
                <w:bCs/>
                <w:color w:val="000000"/>
                <w:sz w:val="28"/>
                <w:szCs w:val="28"/>
              </w:rPr>
            </w:pPr>
            <w:r w:rsidRPr="0049319A">
              <w:rPr>
                <w:rFonts w:cs="B Nazanin" w:hint="cs"/>
                <w:b/>
                <w:bCs/>
                <w:color w:val="000000"/>
                <w:sz w:val="28"/>
                <w:szCs w:val="28"/>
                <w:rtl/>
              </w:rPr>
              <w:t>ژوئن</w:t>
            </w:r>
          </w:p>
        </w:tc>
      </w:tr>
      <w:tr w:rsidR="0049319A" w:rsidRPr="0049319A" w:rsidTr="0070145C">
        <w:trPr>
          <w:trHeight w:val="406"/>
          <w:jc w:val="center"/>
        </w:trPr>
        <w:tc>
          <w:tcPr>
            <w:tcW w:w="1561" w:type="dxa"/>
            <w:tcBorders>
              <w:top w:val="single" w:sz="24" w:space="0" w:color="auto"/>
              <w:left w:val="single" w:sz="24" w:space="0" w:color="auto"/>
              <w:bottom w:val="single" w:sz="24" w:space="0" w:color="auto"/>
              <w:right w:val="single" w:sz="24" w:space="0" w:color="auto"/>
            </w:tcBorders>
            <w:shd w:val="clear" w:color="auto" w:fill="auto"/>
            <w:noWrap/>
            <w:vAlign w:val="center"/>
            <w:hideMark/>
          </w:tcPr>
          <w:p w:rsidR="0049319A" w:rsidRPr="0049319A" w:rsidRDefault="0049319A" w:rsidP="0049319A">
            <w:pPr>
              <w:rPr>
                <w:rFonts w:cs="B Nazanin"/>
                <w:b/>
                <w:bCs/>
                <w:color w:val="000000"/>
                <w:sz w:val="28"/>
                <w:szCs w:val="28"/>
              </w:rPr>
            </w:pPr>
            <w:r w:rsidRPr="0049319A">
              <w:rPr>
                <w:rFonts w:cs="B Nazanin" w:hint="cs"/>
                <w:b/>
                <w:bCs/>
                <w:color w:val="000000"/>
                <w:sz w:val="28"/>
                <w:szCs w:val="28"/>
              </w:rPr>
              <w:t xml:space="preserve">$84.05 </w:t>
            </w:r>
          </w:p>
        </w:tc>
        <w:tc>
          <w:tcPr>
            <w:tcW w:w="1657" w:type="dxa"/>
            <w:tcBorders>
              <w:top w:val="single" w:sz="24" w:space="0" w:color="auto"/>
              <w:left w:val="single" w:sz="24" w:space="0" w:color="auto"/>
              <w:bottom w:val="single" w:sz="24" w:space="0" w:color="auto"/>
              <w:right w:val="single" w:sz="24" w:space="0" w:color="auto"/>
            </w:tcBorders>
            <w:shd w:val="clear" w:color="auto" w:fill="auto"/>
            <w:noWrap/>
            <w:vAlign w:val="center"/>
            <w:hideMark/>
          </w:tcPr>
          <w:p w:rsidR="0049319A" w:rsidRPr="0049319A" w:rsidRDefault="0049319A" w:rsidP="0049319A">
            <w:pPr>
              <w:rPr>
                <w:rFonts w:cs="B Nazanin"/>
                <w:b/>
                <w:bCs/>
                <w:color w:val="000000"/>
                <w:sz w:val="28"/>
                <w:szCs w:val="28"/>
              </w:rPr>
            </w:pPr>
            <w:r w:rsidRPr="0049319A">
              <w:rPr>
                <w:rFonts w:cs="B Nazanin" w:hint="cs"/>
                <w:b/>
                <w:bCs/>
                <w:color w:val="000000"/>
                <w:sz w:val="28"/>
                <w:szCs w:val="28"/>
              </w:rPr>
              <w:t xml:space="preserve">$85.00 </w:t>
            </w:r>
          </w:p>
        </w:tc>
        <w:tc>
          <w:tcPr>
            <w:tcW w:w="1795" w:type="dxa"/>
            <w:tcBorders>
              <w:top w:val="single" w:sz="24" w:space="0" w:color="auto"/>
              <w:left w:val="single" w:sz="24" w:space="0" w:color="auto"/>
              <w:bottom w:val="single" w:sz="24" w:space="0" w:color="auto"/>
              <w:right w:val="single" w:sz="4" w:space="0" w:color="auto"/>
            </w:tcBorders>
            <w:shd w:val="clear" w:color="auto" w:fill="auto"/>
            <w:noWrap/>
            <w:vAlign w:val="center"/>
            <w:hideMark/>
          </w:tcPr>
          <w:p w:rsidR="0049319A" w:rsidRPr="0049319A" w:rsidRDefault="0049319A" w:rsidP="0049319A">
            <w:pPr>
              <w:rPr>
                <w:rFonts w:cs="B Nazanin"/>
                <w:b/>
                <w:bCs/>
                <w:color w:val="000000"/>
                <w:sz w:val="28"/>
                <w:szCs w:val="28"/>
              </w:rPr>
            </w:pPr>
            <w:r w:rsidRPr="0049319A">
              <w:rPr>
                <w:rFonts w:cs="B Nazanin" w:hint="cs"/>
                <w:b/>
                <w:bCs/>
                <w:color w:val="000000"/>
                <w:sz w:val="28"/>
                <w:szCs w:val="28"/>
              </w:rPr>
              <w:t xml:space="preserve">$85.25 </w:t>
            </w:r>
          </w:p>
        </w:tc>
        <w:tc>
          <w:tcPr>
            <w:tcW w:w="1235" w:type="dxa"/>
            <w:tcBorders>
              <w:top w:val="single" w:sz="24" w:space="0" w:color="auto"/>
              <w:left w:val="nil"/>
              <w:bottom w:val="single" w:sz="24" w:space="0" w:color="auto"/>
              <w:right w:val="single" w:sz="24" w:space="0" w:color="auto"/>
            </w:tcBorders>
            <w:shd w:val="clear" w:color="auto" w:fill="auto"/>
            <w:noWrap/>
            <w:vAlign w:val="bottom"/>
            <w:hideMark/>
          </w:tcPr>
          <w:p w:rsidR="0049319A" w:rsidRPr="0049319A" w:rsidRDefault="0049319A" w:rsidP="0049319A">
            <w:pPr>
              <w:rPr>
                <w:rFonts w:cs="B Nazanin"/>
                <w:b/>
                <w:bCs/>
                <w:color w:val="000000"/>
                <w:sz w:val="28"/>
                <w:szCs w:val="28"/>
              </w:rPr>
            </w:pPr>
            <w:r w:rsidRPr="0049319A">
              <w:rPr>
                <w:rFonts w:cs="B Nazanin" w:hint="cs"/>
                <w:b/>
                <w:bCs/>
                <w:color w:val="000000"/>
                <w:sz w:val="28"/>
                <w:szCs w:val="28"/>
                <w:rtl/>
              </w:rPr>
              <w:t xml:space="preserve">میانگین </w:t>
            </w:r>
          </w:p>
        </w:tc>
      </w:tr>
    </w:tbl>
    <w:p w:rsidR="0049319A" w:rsidRPr="0049319A" w:rsidRDefault="0049319A" w:rsidP="0049319A">
      <w:pPr>
        <w:rPr>
          <w:rFonts w:cs="B Nazanin"/>
          <w:i/>
          <w:iCs/>
          <w:sz w:val="28"/>
          <w:szCs w:val="28"/>
          <w:rtl/>
          <w:lang w:bidi="fa-IR"/>
        </w:rPr>
      </w:pPr>
    </w:p>
    <w:p w:rsidR="0049319A" w:rsidRPr="0049319A" w:rsidRDefault="0049319A" w:rsidP="0073335C">
      <w:pPr>
        <w:rPr>
          <w:rFonts w:cs="B Nazanin"/>
          <w:b/>
          <w:bCs/>
          <w:i/>
          <w:iCs/>
          <w:sz w:val="28"/>
          <w:szCs w:val="28"/>
          <w:u w:val="single"/>
          <w:rtl/>
          <w:lang w:bidi="fa-IR"/>
        </w:rPr>
      </w:pPr>
      <w:r w:rsidRPr="0049319A">
        <w:rPr>
          <w:rFonts w:cs="B Nazanin" w:hint="cs"/>
          <w:b/>
          <w:bCs/>
          <w:i/>
          <w:iCs/>
          <w:sz w:val="28"/>
          <w:szCs w:val="28"/>
          <w:u w:val="single"/>
          <w:rtl/>
          <w:lang w:bidi="fa-IR"/>
        </w:rPr>
        <w:t>تغییرات جریان نقدی :</w:t>
      </w:r>
    </w:p>
    <w:tbl>
      <w:tblPr>
        <w:tblW w:w="0" w:type="auto"/>
        <w:tblInd w:w="342" w:type="dxa"/>
        <w:tblLook w:val="04A0"/>
      </w:tblPr>
      <w:tblGrid>
        <w:gridCol w:w="1744"/>
        <w:gridCol w:w="1744"/>
        <w:gridCol w:w="2650"/>
        <w:gridCol w:w="1710"/>
      </w:tblGrid>
      <w:tr w:rsidR="0049319A" w:rsidRPr="0049319A" w:rsidTr="0070145C">
        <w:tc>
          <w:tcPr>
            <w:tcW w:w="1744" w:type="dxa"/>
            <w:vAlign w:val="center"/>
          </w:tcPr>
          <w:p w:rsidR="0049319A" w:rsidRPr="0049319A" w:rsidRDefault="00BE3B9F" w:rsidP="00935499">
            <w:pPr>
              <w:bidi w:val="0"/>
              <w:spacing w:after="120"/>
              <w:rPr>
                <w:rFonts w:cs="B Nazanin"/>
                <w:b/>
                <w:bCs/>
                <w:sz w:val="28"/>
                <w:szCs w:val="28"/>
                <w:lang w:bidi="fa-IR"/>
              </w:rPr>
            </w:pPr>
            <w:r>
              <w:rPr>
                <w:rFonts w:cs="B Nazanin"/>
                <w:b/>
                <w:bCs/>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46" type="#_x0000_t13" style="position:absolute;margin-left:42.2pt;margin-top:5pt;width:25.95pt;height:11.7pt;z-index:251678720" fillcolor="#8db3e2"/>
              </w:pict>
            </w:r>
            <w:r w:rsidR="0049319A" w:rsidRPr="0049319A">
              <w:rPr>
                <w:rFonts w:cs="B Nazanin" w:hint="cs"/>
                <w:b/>
                <w:bCs/>
                <w:sz w:val="28"/>
                <w:szCs w:val="28"/>
                <w:rtl/>
                <w:lang w:bidi="fa-IR"/>
              </w:rPr>
              <w:t xml:space="preserve">  سناریو 1</w:t>
            </w:r>
          </w:p>
        </w:tc>
        <w:tc>
          <w:tcPr>
            <w:tcW w:w="1744" w:type="dxa"/>
            <w:vAlign w:val="center"/>
          </w:tcPr>
          <w:p w:rsidR="0049319A" w:rsidRPr="0049319A" w:rsidRDefault="0049319A" w:rsidP="00935499">
            <w:pPr>
              <w:bidi w:val="0"/>
              <w:spacing w:after="120"/>
              <w:rPr>
                <w:rFonts w:cs="B Nazanin"/>
                <w:sz w:val="28"/>
                <w:szCs w:val="28"/>
                <w:lang w:bidi="fa-IR"/>
              </w:rPr>
            </w:pPr>
            <w:r w:rsidRPr="0049319A">
              <w:rPr>
                <w:rFonts w:cs="B Nazanin" w:hint="cs"/>
                <w:sz w:val="28"/>
                <w:szCs w:val="28"/>
                <w:rtl/>
                <w:lang w:bidi="fa-IR"/>
              </w:rPr>
              <w:t xml:space="preserve">= 85.08-85.25 </w:t>
            </w:r>
          </w:p>
        </w:tc>
        <w:tc>
          <w:tcPr>
            <w:tcW w:w="2650" w:type="dxa"/>
            <w:vAlign w:val="center"/>
          </w:tcPr>
          <w:p w:rsidR="0049319A" w:rsidRPr="0049319A" w:rsidRDefault="0049319A" w:rsidP="00935499">
            <w:pPr>
              <w:bidi w:val="0"/>
              <w:spacing w:after="120"/>
              <w:rPr>
                <w:rFonts w:cs="B Nazanin"/>
                <w:sz w:val="28"/>
                <w:szCs w:val="28"/>
                <w:rtl/>
                <w:lang w:bidi="fa-IR"/>
              </w:rPr>
            </w:pPr>
            <w:r w:rsidRPr="0049319A">
              <w:rPr>
                <w:rFonts w:cs="B Nazanin"/>
                <w:sz w:val="28"/>
                <w:szCs w:val="28"/>
                <w:lang w:bidi="fa-IR"/>
              </w:rPr>
              <w:t>$</w:t>
            </w:r>
            <w:r w:rsidRPr="0049319A">
              <w:rPr>
                <w:rFonts w:cs="B Nazanin" w:hint="cs"/>
                <w:sz w:val="28"/>
                <w:szCs w:val="28"/>
                <w:rtl/>
                <w:lang w:bidi="fa-IR"/>
              </w:rPr>
              <w:t>0.17</w:t>
            </w:r>
            <w:r w:rsidRPr="0049319A">
              <w:rPr>
                <w:rFonts w:cs="B Nazanin"/>
                <w:sz w:val="28"/>
                <w:szCs w:val="28"/>
                <w:lang w:bidi="fa-IR"/>
              </w:rPr>
              <w:t xml:space="preserve"> x </w:t>
            </w:r>
            <w:r w:rsidRPr="0049319A">
              <w:rPr>
                <w:rFonts w:cs="B Nazanin" w:hint="cs"/>
                <w:sz w:val="28"/>
                <w:szCs w:val="28"/>
                <w:rtl/>
                <w:lang w:bidi="fa-IR"/>
              </w:rPr>
              <w:t>180</w:t>
            </w:r>
            <w:r w:rsidRPr="0049319A">
              <w:rPr>
                <w:rFonts w:cs="B Nazanin"/>
                <w:sz w:val="28"/>
                <w:szCs w:val="28"/>
                <w:lang w:bidi="fa-IR"/>
              </w:rPr>
              <w:t>,</w:t>
            </w:r>
            <w:r w:rsidRPr="0049319A">
              <w:rPr>
                <w:rFonts w:cs="B Nazanin" w:hint="cs"/>
                <w:sz w:val="28"/>
                <w:szCs w:val="28"/>
                <w:rtl/>
                <w:lang w:bidi="fa-IR"/>
              </w:rPr>
              <w:t xml:space="preserve">    بشکه000</w:t>
            </w:r>
          </w:p>
        </w:tc>
        <w:tc>
          <w:tcPr>
            <w:tcW w:w="1710" w:type="dxa"/>
            <w:vAlign w:val="center"/>
          </w:tcPr>
          <w:p w:rsidR="0049319A" w:rsidRPr="0049319A" w:rsidRDefault="0049319A" w:rsidP="00935499">
            <w:pPr>
              <w:spacing w:after="120"/>
              <w:rPr>
                <w:rFonts w:cs="B Nazanin"/>
                <w:sz w:val="28"/>
                <w:szCs w:val="28"/>
                <w:lang w:bidi="fa-IR"/>
              </w:rPr>
            </w:pPr>
            <w:r w:rsidRPr="0049319A">
              <w:rPr>
                <w:rFonts w:cs="B Nazanin" w:hint="cs"/>
                <w:sz w:val="28"/>
                <w:szCs w:val="28"/>
                <w:rtl/>
                <w:lang w:bidi="fa-IR"/>
              </w:rPr>
              <w:t>600</w:t>
            </w:r>
            <w:r w:rsidRPr="0049319A">
              <w:rPr>
                <w:rFonts w:cs="B Nazanin"/>
                <w:sz w:val="28"/>
                <w:szCs w:val="28"/>
                <w:lang w:bidi="fa-IR"/>
              </w:rPr>
              <w:t>,</w:t>
            </w:r>
            <w:r w:rsidRPr="0049319A">
              <w:rPr>
                <w:rFonts w:cs="B Nazanin" w:hint="cs"/>
                <w:sz w:val="28"/>
                <w:szCs w:val="28"/>
                <w:rtl/>
                <w:lang w:bidi="fa-IR"/>
              </w:rPr>
              <w:t>30</w:t>
            </w:r>
            <w:r w:rsidRPr="0049319A">
              <w:rPr>
                <w:rFonts w:cs="B Nazanin"/>
                <w:sz w:val="28"/>
                <w:szCs w:val="28"/>
                <w:lang w:bidi="fa-IR"/>
              </w:rPr>
              <w:t>$</w:t>
            </w:r>
            <w:r w:rsidRPr="0049319A">
              <w:rPr>
                <w:rFonts w:cs="B Nazanin" w:hint="cs"/>
                <w:sz w:val="28"/>
                <w:szCs w:val="28"/>
                <w:rtl/>
                <w:lang w:bidi="fa-IR"/>
              </w:rPr>
              <w:t xml:space="preserve">=      </w:t>
            </w:r>
          </w:p>
        </w:tc>
      </w:tr>
      <w:tr w:rsidR="0049319A" w:rsidRPr="0049319A" w:rsidTr="0070145C">
        <w:tc>
          <w:tcPr>
            <w:tcW w:w="1744" w:type="dxa"/>
            <w:vAlign w:val="center"/>
          </w:tcPr>
          <w:p w:rsidR="0049319A" w:rsidRPr="0049319A" w:rsidRDefault="00BE3B9F" w:rsidP="00935499">
            <w:pPr>
              <w:bidi w:val="0"/>
              <w:spacing w:after="120"/>
              <w:rPr>
                <w:rFonts w:cs="B Nazanin"/>
                <w:b/>
                <w:bCs/>
                <w:sz w:val="28"/>
                <w:szCs w:val="28"/>
                <w:lang w:bidi="fa-IR"/>
              </w:rPr>
            </w:pPr>
            <w:r>
              <w:rPr>
                <w:rFonts w:cs="B Nazanin"/>
                <w:b/>
                <w:bCs/>
                <w:noProof/>
                <w:sz w:val="28"/>
                <w:szCs w:val="28"/>
              </w:rPr>
              <w:pict>
                <v:shape id="_x0000_s1147" type="#_x0000_t13" style="position:absolute;margin-left:42.2pt;margin-top:5pt;width:25.95pt;height:11.7pt;z-index:251679744;mso-position-horizontal-relative:text;mso-position-vertical-relative:text" fillcolor="#8db3e2"/>
              </w:pict>
            </w:r>
            <w:r w:rsidR="0049319A" w:rsidRPr="0049319A">
              <w:rPr>
                <w:rFonts w:cs="B Nazanin" w:hint="cs"/>
                <w:b/>
                <w:bCs/>
                <w:sz w:val="28"/>
                <w:szCs w:val="28"/>
                <w:rtl/>
                <w:lang w:bidi="fa-IR"/>
              </w:rPr>
              <w:t xml:space="preserve">  سناریو 2</w:t>
            </w:r>
          </w:p>
        </w:tc>
        <w:tc>
          <w:tcPr>
            <w:tcW w:w="1744" w:type="dxa"/>
            <w:vAlign w:val="center"/>
          </w:tcPr>
          <w:p w:rsidR="0049319A" w:rsidRPr="0049319A" w:rsidRDefault="0049319A" w:rsidP="00935499">
            <w:pPr>
              <w:bidi w:val="0"/>
              <w:spacing w:after="120"/>
              <w:rPr>
                <w:rFonts w:cs="B Nazanin"/>
                <w:sz w:val="28"/>
                <w:szCs w:val="28"/>
                <w:lang w:bidi="fa-IR"/>
              </w:rPr>
            </w:pPr>
            <w:r w:rsidRPr="0049319A">
              <w:rPr>
                <w:rFonts w:cs="B Nazanin" w:hint="cs"/>
                <w:sz w:val="28"/>
                <w:szCs w:val="28"/>
                <w:rtl/>
                <w:lang w:bidi="fa-IR"/>
              </w:rPr>
              <w:t xml:space="preserve">= 84.08-85.25 </w:t>
            </w:r>
          </w:p>
        </w:tc>
        <w:tc>
          <w:tcPr>
            <w:tcW w:w="2650" w:type="dxa"/>
            <w:vAlign w:val="center"/>
          </w:tcPr>
          <w:p w:rsidR="0049319A" w:rsidRPr="0049319A" w:rsidRDefault="0049319A" w:rsidP="00935499">
            <w:pPr>
              <w:bidi w:val="0"/>
              <w:spacing w:after="120"/>
              <w:rPr>
                <w:rFonts w:cs="B Nazanin"/>
                <w:sz w:val="28"/>
                <w:szCs w:val="28"/>
                <w:rtl/>
                <w:lang w:bidi="fa-IR"/>
              </w:rPr>
            </w:pPr>
            <w:r w:rsidRPr="0049319A">
              <w:rPr>
                <w:rFonts w:cs="B Nazanin"/>
                <w:sz w:val="28"/>
                <w:szCs w:val="28"/>
                <w:lang w:bidi="fa-IR"/>
              </w:rPr>
              <w:t>$</w:t>
            </w:r>
            <w:r w:rsidRPr="0049319A">
              <w:rPr>
                <w:rFonts w:cs="B Nazanin" w:hint="cs"/>
                <w:sz w:val="28"/>
                <w:szCs w:val="28"/>
                <w:rtl/>
                <w:lang w:bidi="fa-IR"/>
              </w:rPr>
              <w:t>1.17</w:t>
            </w:r>
            <w:r w:rsidRPr="0049319A">
              <w:rPr>
                <w:rFonts w:cs="B Nazanin"/>
                <w:sz w:val="28"/>
                <w:szCs w:val="28"/>
                <w:lang w:bidi="fa-IR"/>
              </w:rPr>
              <w:t xml:space="preserve"> x </w:t>
            </w:r>
            <w:r w:rsidRPr="0049319A">
              <w:rPr>
                <w:rFonts w:cs="B Nazanin" w:hint="cs"/>
                <w:sz w:val="28"/>
                <w:szCs w:val="28"/>
                <w:rtl/>
                <w:lang w:bidi="fa-IR"/>
              </w:rPr>
              <w:t>180</w:t>
            </w:r>
            <w:r w:rsidRPr="0049319A">
              <w:rPr>
                <w:rFonts w:cs="B Nazanin"/>
                <w:sz w:val="28"/>
                <w:szCs w:val="28"/>
                <w:lang w:bidi="fa-IR"/>
              </w:rPr>
              <w:t>,</w:t>
            </w:r>
            <w:r w:rsidRPr="0049319A">
              <w:rPr>
                <w:rFonts w:cs="B Nazanin" w:hint="cs"/>
                <w:sz w:val="28"/>
                <w:szCs w:val="28"/>
                <w:rtl/>
                <w:lang w:bidi="fa-IR"/>
              </w:rPr>
              <w:t xml:space="preserve">    بشکه000</w:t>
            </w:r>
          </w:p>
        </w:tc>
        <w:tc>
          <w:tcPr>
            <w:tcW w:w="1710" w:type="dxa"/>
            <w:vAlign w:val="center"/>
          </w:tcPr>
          <w:p w:rsidR="0049319A" w:rsidRPr="0049319A" w:rsidRDefault="0049319A" w:rsidP="00935499">
            <w:pPr>
              <w:spacing w:after="120"/>
              <w:rPr>
                <w:rFonts w:cs="B Nazanin"/>
                <w:sz w:val="28"/>
                <w:szCs w:val="28"/>
                <w:lang w:bidi="fa-IR"/>
              </w:rPr>
            </w:pPr>
            <w:r w:rsidRPr="0049319A">
              <w:rPr>
                <w:rFonts w:cs="B Nazanin" w:hint="cs"/>
                <w:sz w:val="28"/>
                <w:szCs w:val="28"/>
                <w:rtl/>
                <w:lang w:bidi="fa-IR"/>
              </w:rPr>
              <w:t>600</w:t>
            </w:r>
            <w:r w:rsidRPr="0049319A">
              <w:rPr>
                <w:rFonts w:cs="B Nazanin"/>
                <w:sz w:val="28"/>
                <w:szCs w:val="28"/>
                <w:lang w:bidi="fa-IR"/>
              </w:rPr>
              <w:t>,</w:t>
            </w:r>
            <w:r w:rsidRPr="0049319A">
              <w:rPr>
                <w:rFonts w:cs="B Nazanin" w:hint="cs"/>
                <w:sz w:val="28"/>
                <w:szCs w:val="28"/>
                <w:rtl/>
                <w:lang w:bidi="fa-IR"/>
              </w:rPr>
              <w:t>210</w:t>
            </w:r>
            <w:r w:rsidRPr="0049319A">
              <w:rPr>
                <w:rFonts w:cs="B Nazanin"/>
                <w:sz w:val="28"/>
                <w:szCs w:val="28"/>
                <w:lang w:bidi="fa-IR"/>
              </w:rPr>
              <w:t>$</w:t>
            </w:r>
            <w:r w:rsidRPr="0049319A">
              <w:rPr>
                <w:rFonts w:cs="B Nazanin" w:hint="cs"/>
                <w:sz w:val="28"/>
                <w:szCs w:val="28"/>
                <w:rtl/>
                <w:lang w:bidi="fa-IR"/>
              </w:rPr>
              <w:t xml:space="preserve">=      </w:t>
            </w:r>
          </w:p>
        </w:tc>
      </w:tr>
    </w:tbl>
    <w:p w:rsidR="0049319A" w:rsidRPr="0049319A" w:rsidRDefault="0049319A" w:rsidP="0049319A">
      <w:pPr>
        <w:rPr>
          <w:rFonts w:cs="B Nazanin"/>
          <w:i/>
          <w:iCs/>
          <w:sz w:val="28"/>
          <w:szCs w:val="28"/>
          <w:rtl/>
          <w:lang w:bidi="fa-IR"/>
        </w:rPr>
      </w:pPr>
    </w:p>
    <w:p w:rsidR="0049319A" w:rsidRPr="0049319A" w:rsidRDefault="0049319A" w:rsidP="0049319A">
      <w:pPr>
        <w:rPr>
          <w:rFonts w:cs="B Nazanin"/>
          <w:i/>
          <w:iCs/>
          <w:sz w:val="28"/>
          <w:szCs w:val="28"/>
          <w:rtl/>
          <w:lang w:bidi="fa-IR"/>
        </w:rPr>
      </w:pPr>
      <w:r w:rsidRPr="0049319A">
        <w:rPr>
          <w:rFonts w:cs="B Nazanin" w:hint="cs"/>
          <w:i/>
          <w:iCs/>
          <w:sz w:val="28"/>
          <w:szCs w:val="28"/>
          <w:rtl/>
          <w:lang w:bidi="fa-IR"/>
        </w:rPr>
        <w:t xml:space="preserve">همانطور که مشاهده می‏کنید استفاده از راهبرد پوشش ریسک در برابر دو سناریو افت قیمت، بنگاه را از تحمل ضرر مصون می‏کند. </w:t>
      </w:r>
    </w:p>
    <w:p w:rsidR="0049319A" w:rsidRPr="0049319A" w:rsidRDefault="0049319A" w:rsidP="0049319A">
      <w:pPr>
        <w:rPr>
          <w:rFonts w:cs="B Nazanin"/>
          <w:i/>
          <w:iCs/>
          <w:sz w:val="28"/>
          <w:szCs w:val="28"/>
          <w:rtl/>
          <w:lang w:bidi="fa-IR"/>
        </w:rPr>
      </w:pPr>
    </w:p>
    <w:p w:rsidR="0049319A" w:rsidRPr="0049319A" w:rsidRDefault="0049319A" w:rsidP="0049319A">
      <w:pPr>
        <w:rPr>
          <w:rFonts w:cs="B Nazanin"/>
          <w:sz w:val="28"/>
          <w:szCs w:val="28"/>
          <w:rtl/>
          <w:lang w:bidi="fa-IR"/>
        </w:rPr>
      </w:pPr>
      <w:r w:rsidRPr="0049319A">
        <w:rPr>
          <w:rFonts w:cs="B Nazanin" w:hint="cs"/>
          <w:b/>
          <w:bCs/>
          <w:i/>
          <w:iCs/>
          <w:sz w:val="28"/>
          <w:szCs w:val="28"/>
          <w:u w:val="single"/>
          <w:rtl/>
          <w:lang w:bidi="fa-IR"/>
        </w:rPr>
        <w:t>مثال 2) عملکرد پوشش ریسک با خرید قراردادهای آتی</w:t>
      </w:r>
    </w:p>
    <w:p w:rsidR="0049319A" w:rsidRPr="0049319A" w:rsidRDefault="0049319A" w:rsidP="0049319A">
      <w:pPr>
        <w:rPr>
          <w:rFonts w:cs="B Nazanin"/>
          <w:i/>
          <w:iCs/>
          <w:sz w:val="28"/>
          <w:szCs w:val="28"/>
          <w:rtl/>
          <w:lang w:bidi="fa-IR"/>
        </w:rPr>
      </w:pPr>
      <w:r w:rsidRPr="0049319A">
        <w:rPr>
          <w:rFonts w:cs="B Nazanin" w:hint="cs"/>
          <w:i/>
          <w:iCs/>
          <w:sz w:val="28"/>
          <w:szCs w:val="28"/>
          <w:rtl/>
          <w:lang w:bidi="fa-IR"/>
        </w:rPr>
        <w:t xml:space="preserve"> فرض کنید در هفتم سپتامبر قیمت هر گالون نفت حرارتی 55  (سنت) در بندرگاه نیویورک و 54 سنت در بازار نقدی معامله‏گران سوخت باشد. </w:t>
      </w:r>
    </w:p>
    <w:p w:rsidR="0049319A" w:rsidRPr="0049319A" w:rsidRDefault="0049319A" w:rsidP="0049319A">
      <w:pPr>
        <w:rPr>
          <w:rFonts w:cs="B Nazanin"/>
          <w:i/>
          <w:iCs/>
          <w:sz w:val="28"/>
          <w:szCs w:val="28"/>
          <w:rtl/>
          <w:lang w:bidi="fa-IR"/>
        </w:rPr>
      </w:pPr>
      <w:r w:rsidRPr="0049319A">
        <w:rPr>
          <w:rFonts w:cs="B Nazanin" w:hint="cs"/>
          <w:i/>
          <w:iCs/>
          <w:sz w:val="28"/>
          <w:szCs w:val="28"/>
          <w:rtl/>
          <w:lang w:bidi="fa-IR"/>
        </w:rPr>
        <w:t xml:space="preserve">معامله‏گر توافق می‏کند که 000/168 گالن در ماه دسامبر به قیمت 70 سنت به مشتری خود تحویل دهد. ؟؟ موردنظر ما در 7 سپتامبر در چهار قرارداد آتی نفت حرارتی (هر قرارداد شامل 000/42 گالن می‏باشد) به قیمت هر گالون 57 سنت موضع خرید می‏گیرد. هزینه این موضوع از این قرار است: ؟ </w:t>
      </w:r>
    </w:p>
    <w:p w:rsidR="0049319A" w:rsidRPr="0049319A" w:rsidRDefault="0049319A" w:rsidP="0049319A">
      <w:pPr>
        <w:rPr>
          <w:rFonts w:cs="B Nazanin"/>
          <w:i/>
          <w:iCs/>
          <w:sz w:val="28"/>
          <w:szCs w:val="28"/>
          <w:rtl/>
          <w:lang w:bidi="fa-IR"/>
        </w:rPr>
      </w:pPr>
      <w:r w:rsidRPr="0049319A">
        <w:rPr>
          <w:rFonts w:cs="B Nazanin" w:hint="cs"/>
          <w:i/>
          <w:iCs/>
          <w:sz w:val="28"/>
          <w:szCs w:val="28"/>
          <w:rtl/>
          <w:lang w:bidi="fa-IR"/>
        </w:rPr>
        <w:t xml:space="preserve">حال دو سناریو 1) افزایش و 2) کاهش قیمت را در نظر گرفته و عملکرد راهبرد اتخاذ شده از سوی او رادر این دو حالت بررسی می‏کنیم. </w:t>
      </w:r>
    </w:p>
    <w:p w:rsidR="0049319A" w:rsidRPr="0049319A" w:rsidRDefault="0049319A" w:rsidP="0049319A">
      <w:pPr>
        <w:rPr>
          <w:rFonts w:cs="B Nazanin"/>
          <w:i/>
          <w:iCs/>
          <w:sz w:val="28"/>
          <w:szCs w:val="28"/>
          <w:rtl/>
          <w:lang w:bidi="fa-IR"/>
        </w:rPr>
      </w:pPr>
      <w:r w:rsidRPr="0049319A">
        <w:rPr>
          <w:rFonts w:cs="B Nazanin" w:hint="cs"/>
          <w:b/>
          <w:bCs/>
          <w:i/>
          <w:iCs/>
          <w:sz w:val="28"/>
          <w:szCs w:val="28"/>
          <w:rtl/>
          <w:lang w:bidi="fa-IR"/>
        </w:rPr>
        <w:t>سناریو 1:</w:t>
      </w:r>
      <w:r w:rsidRPr="0049319A">
        <w:rPr>
          <w:rFonts w:cs="B Nazanin" w:hint="cs"/>
          <w:i/>
          <w:iCs/>
          <w:sz w:val="28"/>
          <w:szCs w:val="28"/>
          <w:rtl/>
          <w:lang w:bidi="fa-IR"/>
        </w:rPr>
        <w:t xml:space="preserve"> افزایش قیمت: در 25 نوامبر معامله‏گر 000/168 گالن را از بازار نقدی به قیمت 59 سنت برای هر گالن (هر گالن در بندر نیویورک 60 سنت است) از بازار نقدی تهیه می‏کند. و چهار قرارداد آتی خود به سررسید ماه دسامبر را که 57 سنت برای هر گالن خریداری کرده بود، به قیمت 60 سنت به ازای هر گالن به فروش می‏رساند. </w:t>
      </w:r>
    </w:p>
    <w:p w:rsidR="0049319A" w:rsidRPr="0049319A" w:rsidRDefault="0049319A" w:rsidP="0049319A">
      <w:pPr>
        <w:rPr>
          <w:rFonts w:cs="B Nazanin"/>
          <w:b/>
          <w:bCs/>
          <w:i/>
          <w:iCs/>
          <w:sz w:val="28"/>
          <w:szCs w:val="28"/>
          <w:u w:val="single"/>
          <w:rtl/>
          <w:lang w:bidi="fa-IR"/>
        </w:rPr>
      </w:pPr>
      <w:r w:rsidRPr="0049319A">
        <w:rPr>
          <w:rFonts w:cs="B Nazanin" w:hint="cs"/>
          <w:b/>
          <w:bCs/>
          <w:i/>
          <w:iCs/>
          <w:sz w:val="28"/>
          <w:szCs w:val="28"/>
          <w:u w:val="single"/>
          <w:rtl/>
          <w:lang w:bidi="fa-IR"/>
        </w:rPr>
        <w:t>تغییرات جریان نقدی :</w:t>
      </w:r>
    </w:p>
    <w:tbl>
      <w:tblPr>
        <w:tblW w:w="0" w:type="auto"/>
        <w:tblInd w:w="342" w:type="dxa"/>
        <w:tblLook w:val="04A0"/>
      </w:tblPr>
      <w:tblGrid>
        <w:gridCol w:w="3366"/>
        <w:gridCol w:w="2250"/>
        <w:gridCol w:w="810"/>
        <w:gridCol w:w="1440"/>
      </w:tblGrid>
      <w:tr w:rsidR="0049319A" w:rsidRPr="00B22FFA" w:rsidTr="0070145C">
        <w:tc>
          <w:tcPr>
            <w:tcW w:w="3366" w:type="dxa"/>
            <w:vAlign w:val="center"/>
          </w:tcPr>
          <w:p w:rsidR="0049319A" w:rsidRPr="00B22FFA" w:rsidRDefault="0049319A" w:rsidP="00B22FFA">
            <w:pPr>
              <w:bidi w:val="0"/>
              <w:spacing w:after="120"/>
              <w:jc w:val="right"/>
              <w:rPr>
                <w:rFonts w:cs="B Nazanin"/>
                <w:b/>
                <w:bCs/>
                <w:sz w:val="26"/>
                <w:szCs w:val="26"/>
                <w:lang w:bidi="fa-IR"/>
              </w:rPr>
            </w:pPr>
            <w:r w:rsidRPr="00B22FFA">
              <w:rPr>
                <w:rFonts w:cs="B Nazanin" w:hint="cs"/>
                <w:b/>
                <w:bCs/>
                <w:i/>
                <w:iCs/>
                <w:sz w:val="26"/>
                <w:szCs w:val="26"/>
                <w:rtl/>
                <w:lang w:bidi="fa-IR"/>
              </w:rPr>
              <w:t>درآمد حاصل از فروش چهار قرارداد آتی</w:t>
            </w:r>
          </w:p>
        </w:tc>
        <w:tc>
          <w:tcPr>
            <w:tcW w:w="2250" w:type="dxa"/>
            <w:vAlign w:val="center"/>
          </w:tcPr>
          <w:p w:rsidR="0049319A" w:rsidRPr="00B22FFA" w:rsidRDefault="0049319A" w:rsidP="00B22FFA">
            <w:pPr>
              <w:bidi w:val="0"/>
              <w:spacing w:after="120"/>
              <w:jc w:val="right"/>
              <w:rPr>
                <w:rFonts w:cs="B Nazanin"/>
                <w:sz w:val="26"/>
                <w:szCs w:val="26"/>
                <w:rtl/>
                <w:lang w:bidi="fa-IR"/>
              </w:rPr>
            </w:pPr>
            <w:r w:rsidRPr="00B22FFA">
              <w:rPr>
                <w:rFonts w:cs="B Nazanin"/>
                <w:sz w:val="26"/>
                <w:szCs w:val="26"/>
                <w:lang w:bidi="fa-IR"/>
              </w:rPr>
              <w:t xml:space="preserve">= </w:t>
            </w:r>
            <w:r w:rsidRPr="00B22FFA">
              <w:rPr>
                <w:rFonts w:cs="B Nazanin" w:hint="cs"/>
                <w:sz w:val="26"/>
                <w:szCs w:val="26"/>
                <w:rtl/>
                <w:lang w:bidi="fa-IR"/>
              </w:rPr>
              <w:t>4</w:t>
            </w:r>
            <w:r w:rsidRPr="00B22FFA">
              <w:rPr>
                <w:rFonts w:cs="B Nazanin"/>
                <w:sz w:val="26"/>
                <w:szCs w:val="26"/>
                <w:lang w:bidi="fa-IR"/>
              </w:rPr>
              <w:t xml:space="preserve"> x </w:t>
            </w:r>
            <w:r w:rsidRPr="00B22FFA">
              <w:rPr>
                <w:rFonts w:cs="B Nazanin" w:hint="cs"/>
                <w:sz w:val="26"/>
                <w:szCs w:val="26"/>
                <w:rtl/>
                <w:lang w:bidi="fa-IR"/>
              </w:rPr>
              <w:t>46000</w:t>
            </w:r>
            <w:r w:rsidRPr="00B22FFA">
              <w:rPr>
                <w:rFonts w:cs="B Nazanin"/>
                <w:sz w:val="26"/>
                <w:szCs w:val="26"/>
                <w:lang w:bidi="fa-IR"/>
              </w:rPr>
              <w:t xml:space="preserve"> x </w:t>
            </w:r>
            <w:r w:rsidRPr="00B22FFA">
              <w:rPr>
                <w:rFonts w:cs="B Nazanin" w:hint="cs"/>
                <w:sz w:val="26"/>
                <w:szCs w:val="26"/>
                <w:rtl/>
                <w:lang w:bidi="fa-IR"/>
              </w:rPr>
              <w:t>0.60</w:t>
            </w:r>
            <w:r w:rsidR="00156568" w:rsidRPr="00B22FFA">
              <w:rPr>
                <w:rFonts w:cs="B Nazanin" w:hint="cs"/>
                <w:sz w:val="26"/>
                <w:szCs w:val="26"/>
                <w:rtl/>
                <w:lang w:bidi="fa-IR"/>
              </w:rPr>
              <w:t xml:space="preserve"> </w:t>
            </w:r>
            <w:r w:rsidRPr="00B22FFA">
              <w:rPr>
                <w:rFonts w:cs="B Nazanin"/>
                <w:sz w:val="26"/>
                <w:szCs w:val="26"/>
                <w:lang w:bidi="fa-IR"/>
              </w:rPr>
              <w:t xml:space="preserve">= </w:t>
            </w:r>
          </w:p>
        </w:tc>
        <w:tc>
          <w:tcPr>
            <w:tcW w:w="2250" w:type="dxa"/>
            <w:gridSpan w:val="2"/>
            <w:vAlign w:val="center"/>
          </w:tcPr>
          <w:p w:rsidR="0049319A" w:rsidRPr="00B22FFA" w:rsidRDefault="0049319A" w:rsidP="00B22FFA">
            <w:pPr>
              <w:bidi w:val="0"/>
              <w:spacing w:after="120"/>
              <w:jc w:val="right"/>
              <w:rPr>
                <w:rFonts w:cs="B Nazanin"/>
                <w:sz w:val="26"/>
                <w:szCs w:val="26"/>
                <w:rtl/>
                <w:lang w:bidi="fa-IR"/>
              </w:rPr>
            </w:pPr>
            <w:r w:rsidRPr="00B22FFA">
              <w:rPr>
                <w:rFonts w:cs="B Nazanin" w:hint="cs"/>
                <w:sz w:val="26"/>
                <w:szCs w:val="26"/>
                <w:rtl/>
                <w:lang w:bidi="fa-IR"/>
              </w:rPr>
              <w:t>$</w:t>
            </w:r>
            <w:r w:rsidRPr="00B22FFA">
              <w:rPr>
                <w:rFonts w:cs="B Nazanin"/>
                <w:sz w:val="26"/>
                <w:szCs w:val="26"/>
                <w:lang w:bidi="fa-IR"/>
              </w:rPr>
              <w:t xml:space="preserve"> </w:t>
            </w:r>
            <w:r w:rsidRPr="00B22FFA">
              <w:rPr>
                <w:rFonts w:cs="B Nazanin" w:hint="cs"/>
                <w:sz w:val="26"/>
                <w:szCs w:val="26"/>
                <w:rtl/>
                <w:lang w:bidi="fa-IR"/>
              </w:rPr>
              <w:t>100</w:t>
            </w:r>
            <w:r w:rsidRPr="00B22FFA">
              <w:rPr>
                <w:rFonts w:cs="B Nazanin"/>
                <w:sz w:val="26"/>
                <w:szCs w:val="26"/>
                <w:lang w:bidi="fa-IR"/>
              </w:rPr>
              <w:t>,</w:t>
            </w:r>
            <w:r w:rsidRPr="00B22FFA">
              <w:rPr>
                <w:rFonts w:cs="B Nazanin" w:hint="cs"/>
                <w:sz w:val="26"/>
                <w:szCs w:val="26"/>
                <w:rtl/>
                <w:lang w:bidi="fa-IR"/>
              </w:rPr>
              <w:t>800</w:t>
            </w:r>
          </w:p>
        </w:tc>
      </w:tr>
      <w:tr w:rsidR="0049319A" w:rsidRPr="00B22FFA" w:rsidTr="0070145C">
        <w:tc>
          <w:tcPr>
            <w:tcW w:w="3366" w:type="dxa"/>
            <w:vAlign w:val="center"/>
          </w:tcPr>
          <w:p w:rsidR="0049319A" w:rsidRPr="00B22FFA" w:rsidRDefault="0049319A" w:rsidP="00B22FFA">
            <w:pPr>
              <w:bidi w:val="0"/>
              <w:spacing w:after="120"/>
              <w:jc w:val="right"/>
              <w:rPr>
                <w:rFonts w:cs="B Nazanin"/>
                <w:b/>
                <w:bCs/>
                <w:i/>
                <w:iCs/>
                <w:sz w:val="26"/>
                <w:szCs w:val="26"/>
                <w:lang w:bidi="fa-IR"/>
              </w:rPr>
            </w:pPr>
            <w:r w:rsidRPr="00B22FFA">
              <w:rPr>
                <w:rFonts w:cs="B Nazanin" w:hint="cs"/>
                <w:b/>
                <w:bCs/>
                <w:i/>
                <w:iCs/>
                <w:sz w:val="26"/>
                <w:szCs w:val="26"/>
                <w:rtl/>
                <w:lang w:bidi="fa-IR"/>
              </w:rPr>
              <w:t xml:space="preserve">عایدی حاصل از قراردادهای آتی </w:t>
            </w:r>
          </w:p>
        </w:tc>
        <w:tc>
          <w:tcPr>
            <w:tcW w:w="3060" w:type="dxa"/>
            <w:gridSpan w:val="2"/>
            <w:vAlign w:val="center"/>
          </w:tcPr>
          <w:p w:rsidR="0049319A" w:rsidRPr="00B22FFA" w:rsidRDefault="0049319A" w:rsidP="00B22FFA">
            <w:pPr>
              <w:bidi w:val="0"/>
              <w:spacing w:after="120"/>
              <w:jc w:val="right"/>
              <w:rPr>
                <w:rFonts w:cs="B Nazanin"/>
                <w:sz w:val="26"/>
                <w:szCs w:val="26"/>
                <w:lang w:bidi="fa-IR"/>
              </w:rPr>
            </w:pPr>
            <w:r w:rsidRPr="00B22FFA">
              <w:rPr>
                <w:rFonts w:cs="B Nazanin"/>
                <w:sz w:val="26"/>
                <w:szCs w:val="26"/>
                <w:lang w:bidi="fa-IR"/>
              </w:rPr>
              <w:t xml:space="preserve">= </w:t>
            </w:r>
            <w:r w:rsidRPr="00B22FFA">
              <w:rPr>
                <w:rFonts w:cs="B Nazanin" w:hint="cs"/>
                <w:sz w:val="26"/>
                <w:szCs w:val="26"/>
                <w:rtl/>
                <w:lang w:bidi="fa-IR"/>
              </w:rPr>
              <w:t>4</w:t>
            </w:r>
            <w:r w:rsidRPr="00B22FFA">
              <w:rPr>
                <w:rFonts w:cs="B Nazanin"/>
                <w:sz w:val="26"/>
                <w:szCs w:val="26"/>
                <w:lang w:bidi="fa-IR"/>
              </w:rPr>
              <w:t xml:space="preserve"> x </w:t>
            </w:r>
            <w:r w:rsidRPr="00B22FFA">
              <w:rPr>
                <w:rFonts w:cs="B Nazanin" w:hint="cs"/>
                <w:sz w:val="26"/>
                <w:szCs w:val="26"/>
                <w:rtl/>
                <w:lang w:bidi="fa-IR"/>
              </w:rPr>
              <w:t>46000</w:t>
            </w:r>
            <w:r w:rsidRPr="00B22FFA">
              <w:rPr>
                <w:rFonts w:cs="B Nazanin"/>
                <w:sz w:val="26"/>
                <w:szCs w:val="26"/>
                <w:lang w:bidi="fa-IR"/>
              </w:rPr>
              <w:t xml:space="preserve"> x $(</w:t>
            </w:r>
            <w:r w:rsidRPr="00B22FFA">
              <w:rPr>
                <w:rFonts w:cs="B Nazanin" w:hint="cs"/>
                <w:sz w:val="26"/>
                <w:szCs w:val="26"/>
                <w:rtl/>
                <w:lang w:bidi="fa-IR"/>
              </w:rPr>
              <w:t>0.57- 0.60</w:t>
            </w:r>
            <w:r w:rsidRPr="00B22FFA">
              <w:rPr>
                <w:rFonts w:cs="B Nazanin"/>
                <w:sz w:val="26"/>
                <w:szCs w:val="26"/>
                <w:lang w:bidi="fa-IR"/>
              </w:rPr>
              <w:t>) =</w:t>
            </w:r>
          </w:p>
        </w:tc>
        <w:tc>
          <w:tcPr>
            <w:tcW w:w="1440" w:type="dxa"/>
            <w:vAlign w:val="center"/>
          </w:tcPr>
          <w:p w:rsidR="0049319A" w:rsidRPr="00B22FFA" w:rsidRDefault="0049319A" w:rsidP="00B22FFA">
            <w:pPr>
              <w:bidi w:val="0"/>
              <w:spacing w:after="120"/>
              <w:jc w:val="right"/>
              <w:rPr>
                <w:rFonts w:cs="B Nazanin"/>
                <w:sz w:val="26"/>
                <w:szCs w:val="26"/>
                <w:rtl/>
                <w:lang w:bidi="fa-IR"/>
              </w:rPr>
            </w:pPr>
            <w:r w:rsidRPr="00B22FFA">
              <w:rPr>
                <w:rFonts w:cs="B Nazanin"/>
                <w:sz w:val="26"/>
                <w:szCs w:val="26"/>
                <w:lang w:bidi="fa-IR"/>
              </w:rPr>
              <w:t>$</w:t>
            </w:r>
            <w:r w:rsidRPr="00B22FFA">
              <w:rPr>
                <w:rFonts w:cs="B Nazanin" w:hint="cs"/>
                <w:sz w:val="26"/>
                <w:szCs w:val="26"/>
                <w:rtl/>
                <w:lang w:bidi="fa-IR"/>
              </w:rPr>
              <w:t>5</w:t>
            </w:r>
            <w:r w:rsidRPr="00B22FFA">
              <w:rPr>
                <w:rFonts w:cs="B Nazanin"/>
                <w:sz w:val="26"/>
                <w:szCs w:val="26"/>
                <w:lang w:bidi="fa-IR"/>
              </w:rPr>
              <w:t>,</w:t>
            </w:r>
            <w:r w:rsidRPr="00B22FFA">
              <w:rPr>
                <w:rFonts w:cs="B Nazanin" w:hint="cs"/>
                <w:sz w:val="26"/>
                <w:szCs w:val="26"/>
                <w:rtl/>
                <w:lang w:bidi="fa-IR"/>
              </w:rPr>
              <w:t>040</w:t>
            </w:r>
          </w:p>
        </w:tc>
      </w:tr>
      <w:tr w:rsidR="0049319A" w:rsidRPr="00B22FFA" w:rsidTr="0070145C">
        <w:tc>
          <w:tcPr>
            <w:tcW w:w="3366" w:type="dxa"/>
            <w:vAlign w:val="center"/>
          </w:tcPr>
          <w:p w:rsidR="0049319A" w:rsidRPr="00B22FFA" w:rsidRDefault="0049319A" w:rsidP="00B22FFA">
            <w:pPr>
              <w:bidi w:val="0"/>
              <w:spacing w:after="120"/>
              <w:jc w:val="right"/>
              <w:rPr>
                <w:rFonts w:cs="B Nazanin"/>
                <w:b/>
                <w:bCs/>
                <w:i/>
                <w:iCs/>
                <w:sz w:val="26"/>
                <w:szCs w:val="26"/>
                <w:rtl/>
                <w:lang w:bidi="fa-IR"/>
              </w:rPr>
            </w:pPr>
            <w:r w:rsidRPr="00B22FFA">
              <w:rPr>
                <w:rFonts w:cs="B Nazanin" w:hint="cs"/>
                <w:b/>
                <w:bCs/>
                <w:i/>
                <w:iCs/>
                <w:sz w:val="26"/>
                <w:szCs w:val="26"/>
                <w:rtl/>
                <w:lang w:bidi="fa-IR"/>
              </w:rPr>
              <w:t>عایدی حاصل از خرید نقدی</w:t>
            </w:r>
          </w:p>
        </w:tc>
        <w:tc>
          <w:tcPr>
            <w:tcW w:w="3060" w:type="dxa"/>
            <w:gridSpan w:val="2"/>
            <w:vAlign w:val="center"/>
          </w:tcPr>
          <w:p w:rsidR="0049319A" w:rsidRPr="00B22FFA" w:rsidRDefault="0049319A" w:rsidP="00B22FFA">
            <w:pPr>
              <w:bidi w:val="0"/>
              <w:spacing w:after="120"/>
              <w:jc w:val="right"/>
              <w:rPr>
                <w:rFonts w:cs="B Nazanin"/>
                <w:sz w:val="26"/>
                <w:szCs w:val="26"/>
                <w:lang w:bidi="fa-IR"/>
              </w:rPr>
            </w:pPr>
            <w:r w:rsidRPr="00B22FFA">
              <w:rPr>
                <w:rFonts w:cs="B Nazanin"/>
                <w:sz w:val="26"/>
                <w:szCs w:val="26"/>
                <w:lang w:bidi="fa-IR"/>
              </w:rPr>
              <w:t xml:space="preserve">= </w:t>
            </w:r>
            <w:r w:rsidRPr="00B22FFA">
              <w:rPr>
                <w:rFonts w:cs="B Nazanin" w:hint="cs"/>
                <w:sz w:val="26"/>
                <w:szCs w:val="26"/>
                <w:rtl/>
                <w:lang w:bidi="fa-IR"/>
              </w:rPr>
              <w:t>4</w:t>
            </w:r>
            <w:r w:rsidRPr="00B22FFA">
              <w:rPr>
                <w:rFonts w:cs="B Nazanin"/>
                <w:sz w:val="26"/>
                <w:szCs w:val="26"/>
                <w:lang w:bidi="fa-IR"/>
              </w:rPr>
              <w:t xml:space="preserve"> x </w:t>
            </w:r>
            <w:r w:rsidRPr="00B22FFA">
              <w:rPr>
                <w:rFonts w:cs="B Nazanin" w:hint="cs"/>
                <w:sz w:val="26"/>
                <w:szCs w:val="26"/>
                <w:rtl/>
                <w:lang w:bidi="fa-IR"/>
              </w:rPr>
              <w:t>46000</w:t>
            </w:r>
            <w:r w:rsidRPr="00B22FFA">
              <w:rPr>
                <w:rFonts w:cs="B Nazanin"/>
                <w:sz w:val="26"/>
                <w:szCs w:val="26"/>
                <w:lang w:bidi="fa-IR"/>
              </w:rPr>
              <w:t xml:space="preserve"> x $(</w:t>
            </w:r>
            <w:r w:rsidRPr="00B22FFA">
              <w:rPr>
                <w:rFonts w:cs="B Nazanin" w:hint="cs"/>
                <w:sz w:val="26"/>
                <w:szCs w:val="26"/>
                <w:rtl/>
                <w:lang w:bidi="fa-IR"/>
              </w:rPr>
              <w:t>0.59- 0.70</w:t>
            </w:r>
            <w:r w:rsidRPr="00B22FFA">
              <w:rPr>
                <w:rFonts w:cs="B Nazanin"/>
                <w:sz w:val="26"/>
                <w:szCs w:val="26"/>
                <w:lang w:bidi="fa-IR"/>
              </w:rPr>
              <w:t>) =</w:t>
            </w:r>
          </w:p>
        </w:tc>
        <w:tc>
          <w:tcPr>
            <w:tcW w:w="1440" w:type="dxa"/>
            <w:vAlign w:val="center"/>
          </w:tcPr>
          <w:p w:rsidR="0049319A" w:rsidRPr="00B22FFA" w:rsidRDefault="0049319A" w:rsidP="00B22FFA">
            <w:pPr>
              <w:bidi w:val="0"/>
              <w:spacing w:after="120"/>
              <w:jc w:val="right"/>
              <w:rPr>
                <w:rFonts w:cs="B Nazanin"/>
                <w:sz w:val="26"/>
                <w:szCs w:val="26"/>
                <w:rtl/>
                <w:lang w:bidi="fa-IR"/>
              </w:rPr>
            </w:pPr>
            <w:r w:rsidRPr="00B22FFA">
              <w:rPr>
                <w:rFonts w:cs="B Nazanin"/>
                <w:sz w:val="26"/>
                <w:szCs w:val="26"/>
                <w:lang w:bidi="fa-IR"/>
              </w:rPr>
              <w:t>$</w:t>
            </w:r>
            <w:r w:rsidRPr="00B22FFA">
              <w:rPr>
                <w:rFonts w:cs="B Nazanin" w:hint="cs"/>
                <w:sz w:val="26"/>
                <w:szCs w:val="26"/>
                <w:rtl/>
                <w:lang w:bidi="fa-IR"/>
              </w:rPr>
              <w:t>18</w:t>
            </w:r>
            <w:r w:rsidRPr="00B22FFA">
              <w:rPr>
                <w:rFonts w:cs="B Nazanin"/>
                <w:sz w:val="26"/>
                <w:szCs w:val="26"/>
                <w:lang w:bidi="fa-IR"/>
              </w:rPr>
              <w:t>,</w:t>
            </w:r>
            <w:r w:rsidRPr="00B22FFA">
              <w:rPr>
                <w:rFonts w:cs="B Nazanin" w:hint="cs"/>
                <w:sz w:val="26"/>
                <w:szCs w:val="26"/>
                <w:rtl/>
                <w:lang w:bidi="fa-IR"/>
              </w:rPr>
              <w:t>480</w:t>
            </w:r>
          </w:p>
        </w:tc>
      </w:tr>
      <w:tr w:rsidR="0049319A" w:rsidRPr="00B22FFA" w:rsidTr="0070145C">
        <w:tc>
          <w:tcPr>
            <w:tcW w:w="3366" w:type="dxa"/>
            <w:vAlign w:val="center"/>
          </w:tcPr>
          <w:p w:rsidR="0049319A" w:rsidRPr="00B22FFA" w:rsidRDefault="0049319A" w:rsidP="00B22FFA">
            <w:pPr>
              <w:bidi w:val="0"/>
              <w:spacing w:after="120"/>
              <w:jc w:val="right"/>
              <w:rPr>
                <w:rFonts w:cs="B Nazanin"/>
                <w:b/>
                <w:bCs/>
                <w:i/>
                <w:iCs/>
                <w:sz w:val="26"/>
                <w:szCs w:val="26"/>
                <w:rtl/>
                <w:lang w:bidi="fa-IR"/>
              </w:rPr>
            </w:pPr>
            <w:r w:rsidRPr="00B22FFA">
              <w:rPr>
                <w:rFonts w:cs="B Nazanin" w:hint="cs"/>
                <w:b/>
                <w:bCs/>
                <w:i/>
                <w:iCs/>
                <w:sz w:val="26"/>
                <w:szCs w:val="26"/>
                <w:rtl/>
                <w:lang w:bidi="fa-IR"/>
              </w:rPr>
              <w:t>مجموع عایدی</w:t>
            </w:r>
          </w:p>
        </w:tc>
        <w:tc>
          <w:tcPr>
            <w:tcW w:w="3060" w:type="dxa"/>
            <w:gridSpan w:val="2"/>
            <w:vAlign w:val="center"/>
          </w:tcPr>
          <w:p w:rsidR="0049319A" w:rsidRPr="00B22FFA" w:rsidRDefault="0049319A" w:rsidP="00B22FFA">
            <w:pPr>
              <w:bidi w:val="0"/>
              <w:spacing w:after="120"/>
              <w:jc w:val="right"/>
              <w:rPr>
                <w:rFonts w:cs="B Nazanin"/>
                <w:sz w:val="26"/>
                <w:szCs w:val="26"/>
                <w:lang w:bidi="fa-IR"/>
              </w:rPr>
            </w:pPr>
            <w:r w:rsidRPr="00B22FFA">
              <w:rPr>
                <w:rFonts w:cs="B Nazanin"/>
                <w:sz w:val="26"/>
                <w:szCs w:val="26"/>
                <w:lang w:bidi="fa-IR"/>
              </w:rPr>
              <w:t xml:space="preserve">= </w:t>
            </w:r>
            <w:r w:rsidRPr="00B22FFA">
              <w:rPr>
                <w:rFonts w:cs="B Nazanin" w:hint="cs"/>
                <w:sz w:val="26"/>
                <w:szCs w:val="26"/>
                <w:rtl/>
                <w:lang w:bidi="fa-IR"/>
              </w:rPr>
              <w:t>4</w:t>
            </w:r>
            <w:r w:rsidRPr="00B22FFA">
              <w:rPr>
                <w:rFonts w:cs="B Nazanin"/>
                <w:sz w:val="26"/>
                <w:szCs w:val="26"/>
                <w:lang w:bidi="fa-IR"/>
              </w:rPr>
              <w:t xml:space="preserve"> x </w:t>
            </w:r>
            <w:r w:rsidRPr="00B22FFA">
              <w:rPr>
                <w:rFonts w:cs="B Nazanin" w:hint="cs"/>
                <w:sz w:val="26"/>
                <w:szCs w:val="26"/>
                <w:rtl/>
                <w:lang w:bidi="fa-IR"/>
              </w:rPr>
              <w:t>46000</w:t>
            </w:r>
            <w:r w:rsidRPr="00B22FFA">
              <w:rPr>
                <w:rFonts w:cs="B Nazanin"/>
                <w:sz w:val="26"/>
                <w:szCs w:val="26"/>
                <w:lang w:bidi="fa-IR"/>
              </w:rPr>
              <w:t xml:space="preserve"> x $(</w:t>
            </w:r>
            <w:r w:rsidRPr="00B22FFA">
              <w:rPr>
                <w:rFonts w:cs="B Nazanin" w:hint="cs"/>
                <w:sz w:val="26"/>
                <w:szCs w:val="26"/>
                <w:rtl/>
                <w:lang w:bidi="fa-IR"/>
              </w:rPr>
              <w:t>0.11- 0.03</w:t>
            </w:r>
            <w:r w:rsidRPr="00B22FFA">
              <w:rPr>
                <w:rFonts w:cs="B Nazanin"/>
                <w:sz w:val="26"/>
                <w:szCs w:val="26"/>
                <w:lang w:bidi="fa-IR"/>
              </w:rPr>
              <w:t>) =</w:t>
            </w:r>
          </w:p>
        </w:tc>
        <w:tc>
          <w:tcPr>
            <w:tcW w:w="1440" w:type="dxa"/>
            <w:vAlign w:val="center"/>
          </w:tcPr>
          <w:p w:rsidR="0049319A" w:rsidRPr="00B22FFA" w:rsidRDefault="0049319A" w:rsidP="00B22FFA">
            <w:pPr>
              <w:bidi w:val="0"/>
              <w:spacing w:after="120"/>
              <w:jc w:val="right"/>
              <w:rPr>
                <w:rFonts w:cs="B Nazanin"/>
                <w:sz w:val="26"/>
                <w:szCs w:val="26"/>
                <w:rtl/>
                <w:lang w:bidi="fa-IR"/>
              </w:rPr>
            </w:pPr>
            <w:r w:rsidRPr="00B22FFA">
              <w:rPr>
                <w:rFonts w:cs="B Nazanin"/>
                <w:sz w:val="26"/>
                <w:szCs w:val="26"/>
                <w:lang w:bidi="fa-IR"/>
              </w:rPr>
              <w:t>$</w:t>
            </w:r>
            <w:r w:rsidRPr="00B22FFA">
              <w:rPr>
                <w:rFonts w:cs="B Nazanin" w:hint="cs"/>
                <w:sz w:val="26"/>
                <w:szCs w:val="26"/>
                <w:rtl/>
                <w:lang w:bidi="fa-IR"/>
              </w:rPr>
              <w:t>23</w:t>
            </w:r>
            <w:r w:rsidRPr="00B22FFA">
              <w:rPr>
                <w:rFonts w:cs="B Nazanin"/>
                <w:sz w:val="26"/>
                <w:szCs w:val="26"/>
                <w:lang w:bidi="fa-IR"/>
              </w:rPr>
              <w:t>,</w:t>
            </w:r>
            <w:r w:rsidRPr="00B22FFA">
              <w:rPr>
                <w:rFonts w:cs="B Nazanin" w:hint="cs"/>
                <w:sz w:val="26"/>
                <w:szCs w:val="26"/>
                <w:rtl/>
                <w:lang w:bidi="fa-IR"/>
              </w:rPr>
              <w:t>520</w:t>
            </w:r>
          </w:p>
        </w:tc>
      </w:tr>
    </w:tbl>
    <w:p w:rsidR="0049319A" w:rsidRPr="00B22FFA" w:rsidRDefault="0049319A" w:rsidP="00B22FFA">
      <w:pPr>
        <w:bidi w:val="0"/>
        <w:jc w:val="right"/>
        <w:rPr>
          <w:rFonts w:cs="B Nazanin"/>
          <w:b/>
          <w:bCs/>
          <w:i/>
          <w:iCs/>
          <w:sz w:val="26"/>
          <w:szCs w:val="26"/>
          <w:rtl/>
          <w:lang w:bidi="fa-IR"/>
        </w:rPr>
      </w:pPr>
    </w:p>
    <w:tbl>
      <w:tblPr>
        <w:bidiVisual/>
        <w:tblW w:w="0" w:type="auto"/>
        <w:tblLook w:val="04A0"/>
      </w:tblPr>
      <w:tblGrid>
        <w:gridCol w:w="5463"/>
        <w:gridCol w:w="1890"/>
        <w:gridCol w:w="1368"/>
      </w:tblGrid>
      <w:tr w:rsidR="0049319A" w:rsidRPr="00B22FFA" w:rsidTr="0070145C">
        <w:tc>
          <w:tcPr>
            <w:tcW w:w="5463" w:type="dxa"/>
          </w:tcPr>
          <w:p w:rsidR="0049319A" w:rsidRPr="00B22FFA" w:rsidRDefault="00BE3B9F" w:rsidP="00B22FFA">
            <w:pPr>
              <w:bidi w:val="0"/>
              <w:jc w:val="right"/>
              <w:rPr>
                <w:rFonts w:ascii="Arial" w:cs="B Nazanin"/>
                <w:sz w:val="26"/>
                <w:szCs w:val="26"/>
                <w:rtl/>
              </w:rPr>
            </w:pPr>
            <m:oMathPara>
              <m:oMath>
                <m:f>
                  <m:fPr>
                    <m:ctrlPr>
                      <w:rPr>
                        <w:rFonts w:ascii="Cambria Math" w:eastAsia="Calibri" w:hAnsi="Cambria Math" w:cs="B Nazanin"/>
                        <w:sz w:val="26"/>
                        <w:szCs w:val="26"/>
                      </w:rPr>
                    </m:ctrlPr>
                  </m:fPr>
                  <m:num>
                    <m:r>
                      <w:rPr>
                        <w:rFonts w:ascii="Cambria Math" w:hAnsi="Cambria Math" w:cs="B Nazanin"/>
                        <w:sz w:val="26"/>
                        <w:szCs w:val="26"/>
                      </w:rPr>
                      <m:t>0.14 $</m:t>
                    </m:r>
                  </m:num>
                  <m:den>
                    <m:r>
                      <m:rPr>
                        <m:sty m:val="p"/>
                      </m:rPr>
                      <w:rPr>
                        <w:rFonts w:ascii="Cambria Math" w:hAnsi="Cambria Math" w:cs="B Nazanin"/>
                        <w:sz w:val="26"/>
                        <w:szCs w:val="26"/>
                      </w:rPr>
                      <m:t>gal</m:t>
                    </m:r>
                  </m:den>
                </m:f>
              </m:oMath>
            </m:oMathPara>
          </w:p>
        </w:tc>
        <w:tc>
          <w:tcPr>
            <w:tcW w:w="1890" w:type="dxa"/>
          </w:tcPr>
          <w:p w:rsidR="0049319A" w:rsidRPr="00B22FFA" w:rsidRDefault="00BE3B9F" w:rsidP="008377FF">
            <w:pPr>
              <w:bidi w:val="0"/>
              <w:spacing w:after="120"/>
              <w:rPr>
                <w:rFonts w:cs="B Nazanin"/>
                <w:sz w:val="26"/>
                <w:szCs w:val="26"/>
                <w:rtl/>
                <w:lang w:bidi="fa-IR"/>
              </w:rPr>
            </w:pPr>
            <w:r w:rsidRPr="00BE3B9F">
              <w:rPr>
                <w:rFonts w:cs="B Nazanin"/>
                <w:b/>
                <w:bCs/>
                <w:noProof/>
                <w:sz w:val="26"/>
                <w:szCs w:val="26"/>
                <w:rtl/>
              </w:rPr>
              <w:pict>
                <v:shape id="_x0000_s1148" type="#_x0000_t13" style="position:absolute;margin-left:51.95pt;margin-top:2.65pt;width:25.95pt;height:11.7pt;z-index:251680768;mso-position-horizontal-relative:text;mso-position-vertical-relative:text" fillcolor="#8db3e2"/>
              </w:pict>
            </w:r>
            <w:r w:rsidR="0049319A" w:rsidRPr="00B22FFA">
              <w:rPr>
                <w:rFonts w:cs="B Nazanin" w:hint="cs"/>
                <w:sz w:val="26"/>
                <w:szCs w:val="26"/>
                <w:rtl/>
                <w:lang w:bidi="fa-IR"/>
              </w:rPr>
              <w:t>=</w:t>
            </w:r>
            <w:r w:rsidR="0049319A" w:rsidRPr="00B22FFA">
              <w:rPr>
                <w:rFonts w:cs="B Nazanin"/>
                <w:sz w:val="26"/>
                <w:szCs w:val="26"/>
                <w:lang w:bidi="fa-IR"/>
              </w:rPr>
              <w:t>$</w:t>
            </w:r>
            <w:r w:rsidR="0049319A" w:rsidRPr="00B22FFA">
              <w:rPr>
                <w:rFonts w:cs="B Nazanin" w:hint="cs"/>
                <w:sz w:val="26"/>
                <w:szCs w:val="26"/>
                <w:rtl/>
                <w:lang w:bidi="fa-IR"/>
              </w:rPr>
              <w:t>23</w:t>
            </w:r>
            <w:r w:rsidR="0049319A" w:rsidRPr="00B22FFA">
              <w:rPr>
                <w:rFonts w:cs="B Nazanin"/>
                <w:sz w:val="26"/>
                <w:szCs w:val="26"/>
                <w:lang w:bidi="fa-IR"/>
              </w:rPr>
              <w:t>,</w:t>
            </w:r>
            <w:r w:rsidR="0049319A" w:rsidRPr="00B22FFA">
              <w:rPr>
                <w:rFonts w:cs="B Nazanin" w:hint="cs"/>
                <w:sz w:val="26"/>
                <w:szCs w:val="26"/>
                <w:rtl/>
                <w:lang w:bidi="fa-IR"/>
              </w:rPr>
              <w:t>520</w:t>
            </w:r>
          </w:p>
        </w:tc>
        <w:tc>
          <w:tcPr>
            <w:tcW w:w="1368" w:type="dxa"/>
          </w:tcPr>
          <w:p w:rsidR="0049319A" w:rsidRPr="00B22FFA" w:rsidRDefault="0049319A" w:rsidP="00B22FFA">
            <w:pPr>
              <w:bidi w:val="0"/>
              <w:spacing w:after="120"/>
              <w:jc w:val="right"/>
              <w:rPr>
                <w:rFonts w:cs="B Nazanin"/>
                <w:i/>
                <w:iCs/>
                <w:sz w:val="26"/>
                <w:szCs w:val="26"/>
                <w:rtl/>
                <w:lang w:bidi="fa-IR"/>
              </w:rPr>
            </w:pPr>
            <w:r w:rsidRPr="00B22FFA">
              <w:rPr>
                <w:rFonts w:cs="B Nazanin" w:hint="cs"/>
                <w:b/>
                <w:bCs/>
                <w:i/>
                <w:iCs/>
                <w:sz w:val="26"/>
                <w:szCs w:val="26"/>
                <w:rtl/>
                <w:lang w:bidi="fa-IR"/>
              </w:rPr>
              <w:t>مجموع عایدی</w:t>
            </w:r>
          </w:p>
        </w:tc>
      </w:tr>
    </w:tbl>
    <w:p w:rsidR="0049319A" w:rsidRPr="00B22FFA" w:rsidRDefault="0049319A" w:rsidP="00B22FFA">
      <w:pPr>
        <w:bidi w:val="0"/>
        <w:rPr>
          <w:rFonts w:cs="B Nazanin"/>
          <w:i/>
          <w:iCs/>
          <w:sz w:val="26"/>
          <w:szCs w:val="26"/>
          <w:rtl/>
          <w:lang w:bidi="fa-IR"/>
        </w:rPr>
      </w:pPr>
    </w:p>
    <w:tbl>
      <w:tblPr>
        <w:tblW w:w="8190" w:type="dxa"/>
        <w:tblInd w:w="468" w:type="dxa"/>
        <w:tblLook w:val="04A0"/>
      </w:tblPr>
      <w:tblGrid>
        <w:gridCol w:w="3780"/>
        <w:gridCol w:w="3330"/>
        <w:gridCol w:w="1134"/>
      </w:tblGrid>
      <w:tr w:rsidR="0049319A" w:rsidRPr="0049319A" w:rsidTr="0070145C">
        <w:trPr>
          <w:trHeight w:val="330"/>
        </w:trPr>
        <w:tc>
          <w:tcPr>
            <w:tcW w:w="8190" w:type="dxa"/>
            <w:gridSpan w:val="3"/>
            <w:tcBorders>
              <w:top w:val="single" w:sz="12" w:space="0" w:color="auto"/>
              <w:left w:val="single" w:sz="12" w:space="0" w:color="auto"/>
              <w:bottom w:val="single" w:sz="12" w:space="0" w:color="auto"/>
              <w:right w:val="single" w:sz="12" w:space="0" w:color="auto"/>
            </w:tcBorders>
            <w:shd w:val="clear" w:color="auto" w:fill="8DB3E2"/>
            <w:noWrap/>
            <w:vAlign w:val="bottom"/>
            <w:hideMark/>
          </w:tcPr>
          <w:p w:rsidR="0049319A" w:rsidRPr="0049319A" w:rsidRDefault="0049319A" w:rsidP="0049319A">
            <w:pPr>
              <w:spacing w:after="240"/>
              <w:rPr>
                <w:rFonts w:cs="B Nazanin"/>
                <w:color w:val="000000"/>
                <w:sz w:val="28"/>
                <w:szCs w:val="28"/>
              </w:rPr>
            </w:pPr>
            <w:r w:rsidRPr="0049319A">
              <w:rPr>
                <w:rFonts w:cs="B Nazanin"/>
                <w:color w:val="000000"/>
                <w:sz w:val="28"/>
                <w:szCs w:val="28"/>
                <w:rtl/>
              </w:rPr>
              <w:t>پوشش ریسک موضع معاملاتی خرید</w:t>
            </w:r>
          </w:p>
        </w:tc>
      </w:tr>
      <w:tr w:rsidR="0049319A" w:rsidRPr="0049319A" w:rsidTr="0070145C">
        <w:trPr>
          <w:trHeight w:val="330"/>
        </w:trPr>
        <w:tc>
          <w:tcPr>
            <w:tcW w:w="3780" w:type="dxa"/>
            <w:tcBorders>
              <w:top w:val="nil"/>
              <w:left w:val="single" w:sz="12" w:space="0" w:color="auto"/>
              <w:bottom w:val="single" w:sz="12" w:space="0" w:color="auto"/>
              <w:right w:val="single" w:sz="12" w:space="0" w:color="auto"/>
            </w:tcBorders>
            <w:shd w:val="clear" w:color="auto" w:fill="auto"/>
            <w:noWrap/>
            <w:vAlign w:val="bottom"/>
            <w:hideMark/>
          </w:tcPr>
          <w:p w:rsidR="0049319A" w:rsidRPr="0049319A" w:rsidRDefault="0049319A" w:rsidP="0049319A">
            <w:pPr>
              <w:rPr>
                <w:rFonts w:cs="B Nazanin"/>
                <w:b/>
                <w:bCs/>
                <w:color w:val="000000"/>
                <w:sz w:val="28"/>
                <w:szCs w:val="28"/>
              </w:rPr>
            </w:pPr>
            <w:r w:rsidRPr="0049319A">
              <w:rPr>
                <w:rFonts w:cs="B Nazanin"/>
                <w:b/>
                <w:bCs/>
                <w:color w:val="000000"/>
                <w:sz w:val="28"/>
                <w:szCs w:val="28"/>
                <w:rtl/>
              </w:rPr>
              <w:t>مجموعه اقدامات در بازار آتی</w:t>
            </w:r>
          </w:p>
        </w:tc>
        <w:tc>
          <w:tcPr>
            <w:tcW w:w="3330" w:type="dxa"/>
            <w:tcBorders>
              <w:top w:val="nil"/>
              <w:left w:val="nil"/>
              <w:bottom w:val="single" w:sz="12" w:space="0" w:color="auto"/>
              <w:right w:val="single" w:sz="12" w:space="0" w:color="auto"/>
            </w:tcBorders>
            <w:shd w:val="clear" w:color="auto" w:fill="auto"/>
            <w:noWrap/>
            <w:vAlign w:val="bottom"/>
            <w:hideMark/>
          </w:tcPr>
          <w:p w:rsidR="0049319A" w:rsidRPr="0049319A" w:rsidRDefault="0049319A" w:rsidP="0049319A">
            <w:pPr>
              <w:rPr>
                <w:rFonts w:cs="B Nazanin"/>
                <w:b/>
                <w:bCs/>
                <w:color w:val="000000"/>
                <w:sz w:val="28"/>
                <w:szCs w:val="28"/>
              </w:rPr>
            </w:pPr>
            <w:r w:rsidRPr="0049319A">
              <w:rPr>
                <w:rFonts w:cs="B Nazanin"/>
                <w:b/>
                <w:bCs/>
                <w:color w:val="000000"/>
                <w:sz w:val="28"/>
                <w:szCs w:val="28"/>
                <w:rtl/>
              </w:rPr>
              <w:t>مجموعه اقدامات در بازار نقدی</w:t>
            </w:r>
          </w:p>
        </w:tc>
        <w:tc>
          <w:tcPr>
            <w:tcW w:w="1080" w:type="dxa"/>
            <w:tcBorders>
              <w:top w:val="nil"/>
              <w:left w:val="nil"/>
              <w:bottom w:val="single" w:sz="12" w:space="0" w:color="auto"/>
              <w:right w:val="single" w:sz="12" w:space="0" w:color="auto"/>
            </w:tcBorders>
            <w:shd w:val="clear" w:color="auto" w:fill="auto"/>
            <w:noWrap/>
            <w:vAlign w:val="bottom"/>
            <w:hideMark/>
          </w:tcPr>
          <w:p w:rsidR="0049319A" w:rsidRPr="0049319A" w:rsidRDefault="0049319A" w:rsidP="0049319A">
            <w:pPr>
              <w:rPr>
                <w:rFonts w:cs="B Nazanin"/>
                <w:b/>
                <w:bCs/>
                <w:color w:val="000000"/>
                <w:sz w:val="28"/>
                <w:szCs w:val="28"/>
              </w:rPr>
            </w:pPr>
            <w:r w:rsidRPr="0049319A">
              <w:rPr>
                <w:rFonts w:cs="B Nazanin"/>
                <w:b/>
                <w:bCs/>
                <w:color w:val="000000"/>
                <w:sz w:val="28"/>
                <w:szCs w:val="28"/>
                <w:rtl/>
              </w:rPr>
              <w:t>زمان</w:t>
            </w:r>
          </w:p>
        </w:tc>
      </w:tr>
      <w:tr w:rsidR="0049319A" w:rsidRPr="0049319A" w:rsidTr="0070145C">
        <w:trPr>
          <w:trHeight w:val="900"/>
        </w:trPr>
        <w:tc>
          <w:tcPr>
            <w:tcW w:w="3780" w:type="dxa"/>
            <w:tcBorders>
              <w:top w:val="nil"/>
              <w:left w:val="single" w:sz="12" w:space="0" w:color="auto"/>
              <w:bottom w:val="single" w:sz="12" w:space="0" w:color="auto"/>
              <w:right w:val="single" w:sz="12" w:space="0" w:color="auto"/>
            </w:tcBorders>
            <w:shd w:val="clear" w:color="auto" w:fill="auto"/>
            <w:noWrap/>
            <w:vAlign w:val="center"/>
            <w:hideMark/>
          </w:tcPr>
          <w:p w:rsidR="0049319A" w:rsidRPr="0049319A" w:rsidRDefault="0049319A" w:rsidP="0049319A">
            <w:pPr>
              <w:spacing w:after="120"/>
              <w:rPr>
                <w:rFonts w:cs="B Nazanin"/>
                <w:color w:val="000000"/>
                <w:sz w:val="28"/>
                <w:szCs w:val="28"/>
              </w:rPr>
            </w:pPr>
            <w:r w:rsidRPr="0049319A">
              <w:rPr>
                <w:rFonts w:cs="B Nazanin"/>
                <w:color w:val="000000"/>
                <w:sz w:val="28"/>
                <w:szCs w:val="28"/>
                <w:rtl/>
              </w:rPr>
              <w:t xml:space="preserve">خرید 4 قرارداد آتی نفت حرارتی به قیمت هر گالن 0.57$ </w:t>
            </w:r>
            <w:r w:rsidRPr="0049319A">
              <w:rPr>
                <w:rFonts w:cs="B Nazanin" w:hint="cs"/>
                <w:color w:val="000000"/>
                <w:sz w:val="28"/>
                <w:szCs w:val="28"/>
                <w:rtl/>
              </w:rPr>
              <w:t>برای</w:t>
            </w:r>
            <w:r w:rsidRPr="0049319A">
              <w:rPr>
                <w:rFonts w:cs="B Nazanin"/>
                <w:color w:val="000000"/>
                <w:sz w:val="28"/>
                <w:szCs w:val="28"/>
                <w:rtl/>
              </w:rPr>
              <w:t xml:space="preserve"> سررسید دسامبر</w:t>
            </w:r>
          </w:p>
        </w:tc>
        <w:tc>
          <w:tcPr>
            <w:tcW w:w="3330" w:type="dxa"/>
            <w:tcBorders>
              <w:top w:val="nil"/>
              <w:left w:val="nil"/>
              <w:bottom w:val="single" w:sz="12" w:space="0" w:color="auto"/>
              <w:right w:val="single" w:sz="12" w:space="0" w:color="auto"/>
            </w:tcBorders>
            <w:shd w:val="clear" w:color="auto" w:fill="auto"/>
            <w:noWrap/>
            <w:vAlign w:val="center"/>
            <w:hideMark/>
          </w:tcPr>
          <w:p w:rsidR="0049319A" w:rsidRPr="0049319A" w:rsidRDefault="0049319A" w:rsidP="0049319A">
            <w:pPr>
              <w:spacing w:after="120"/>
              <w:rPr>
                <w:rFonts w:cs="B Nazanin"/>
                <w:color w:val="000000"/>
                <w:sz w:val="28"/>
                <w:szCs w:val="28"/>
              </w:rPr>
            </w:pPr>
            <w:r w:rsidRPr="0049319A">
              <w:rPr>
                <w:rFonts w:cs="B Nazanin"/>
                <w:color w:val="000000"/>
                <w:sz w:val="28"/>
                <w:szCs w:val="28"/>
              </w:rPr>
              <w:t> </w:t>
            </w:r>
          </w:p>
        </w:tc>
        <w:tc>
          <w:tcPr>
            <w:tcW w:w="1080" w:type="dxa"/>
            <w:tcBorders>
              <w:top w:val="nil"/>
              <w:left w:val="nil"/>
              <w:bottom w:val="single" w:sz="12" w:space="0" w:color="auto"/>
              <w:right w:val="single" w:sz="12" w:space="0" w:color="auto"/>
            </w:tcBorders>
            <w:shd w:val="clear" w:color="auto" w:fill="auto"/>
            <w:noWrap/>
            <w:vAlign w:val="center"/>
            <w:hideMark/>
          </w:tcPr>
          <w:p w:rsidR="0049319A" w:rsidRPr="0049319A" w:rsidRDefault="0049319A" w:rsidP="0049319A">
            <w:pPr>
              <w:rPr>
                <w:rFonts w:cs="B Nazanin"/>
                <w:b/>
                <w:bCs/>
                <w:color w:val="000000"/>
                <w:sz w:val="28"/>
                <w:szCs w:val="28"/>
              </w:rPr>
            </w:pPr>
            <w:r w:rsidRPr="0049319A">
              <w:rPr>
                <w:rFonts w:cs="B Nazanin"/>
                <w:b/>
                <w:bCs/>
                <w:color w:val="000000"/>
                <w:sz w:val="28"/>
                <w:szCs w:val="28"/>
                <w:rtl/>
              </w:rPr>
              <w:t xml:space="preserve">7سپتامبر </w:t>
            </w:r>
          </w:p>
        </w:tc>
      </w:tr>
      <w:tr w:rsidR="0049319A" w:rsidRPr="0049319A" w:rsidTr="0070145C">
        <w:trPr>
          <w:trHeight w:val="330"/>
        </w:trPr>
        <w:tc>
          <w:tcPr>
            <w:tcW w:w="3780" w:type="dxa"/>
            <w:tcBorders>
              <w:top w:val="nil"/>
              <w:left w:val="single" w:sz="12" w:space="0" w:color="auto"/>
              <w:bottom w:val="single" w:sz="12" w:space="0" w:color="auto"/>
              <w:right w:val="single" w:sz="12" w:space="0" w:color="auto"/>
            </w:tcBorders>
            <w:shd w:val="clear" w:color="auto" w:fill="auto"/>
            <w:noWrap/>
            <w:vAlign w:val="center"/>
            <w:hideMark/>
          </w:tcPr>
          <w:p w:rsidR="0049319A" w:rsidRPr="0049319A" w:rsidRDefault="0049319A" w:rsidP="0049319A">
            <w:pPr>
              <w:spacing w:after="120"/>
              <w:rPr>
                <w:rFonts w:cs="B Nazanin"/>
                <w:color w:val="000000"/>
                <w:sz w:val="28"/>
                <w:szCs w:val="28"/>
              </w:rPr>
            </w:pPr>
            <w:r w:rsidRPr="0049319A">
              <w:rPr>
                <w:rFonts w:cs="B Nazanin"/>
                <w:color w:val="000000"/>
                <w:sz w:val="28"/>
                <w:szCs w:val="28"/>
                <w:rtl/>
              </w:rPr>
              <w:t>فروش 4 قرارداد آتی نفت حرارتی برای سررسید دسامبر به قیمت هر گالن 0.60$</w:t>
            </w:r>
          </w:p>
        </w:tc>
        <w:tc>
          <w:tcPr>
            <w:tcW w:w="3330" w:type="dxa"/>
            <w:tcBorders>
              <w:top w:val="nil"/>
              <w:left w:val="nil"/>
              <w:bottom w:val="single" w:sz="12" w:space="0" w:color="auto"/>
              <w:right w:val="single" w:sz="12" w:space="0" w:color="auto"/>
            </w:tcBorders>
            <w:shd w:val="clear" w:color="auto" w:fill="auto"/>
            <w:noWrap/>
            <w:vAlign w:val="center"/>
            <w:hideMark/>
          </w:tcPr>
          <w:p w:rsidR="0049319A" w:rsidRPr="0049319A" w:rsidRDefault="0049319A" w:rsidP="0049319A">
            <w:pPr>
              <w:spacing w:after="120"/>
              <w:rPr>
                <w:rFonts w:cs="B Nazanin"/>
                <w:color w:val="000000"/>
                <w:sz w:val="28"/>
                <w:szCs w:val="28"/>
              </w:rPr>
            </w:pPr>
            <w:r w:rsidRPr="0049319A">
              <w:rPr>
                <w:rFonts w:cs="B Nazanin"/>
                <w:color w:val="000000"/>
                <w:sz w:val="28"/>
                <w:szCs w:val="28"/>
                <w:rtl/>
              </w:rPr>
              <w:t>خرید 168000 بگالن نفت حرارتی ب</w:t>
            </w:r>
            <w:r w:rsidRPr="0049319A">
              <w:rPr>
                <w:rFonts w:cs="B Nazanin" w:hint="cs"/>
                <w:color w:val="000000"/>
                <w:sz w:val="28"/>
                <w:szCs w:val="28"/>
                <w:rtl/>
                <w:lang w:bidi="fa-IR"/>
              </w:rPr>
              <w:t>ه</w:t>
            </w:r>
            <w:r w:rsidRPr="0049319A">
              <w:rPr>
                <w:rFonts w:cs="B Nazanin"/>
                <w:color w:val="000000"/>
                <w:sz w:val="28"/>
                <w:szCs w:val="28"/>
                <w:rtl/>
              </w:rPr>
              <w:t xml:space="preserve"> قیمت هر گالن 0.59$</w:t>
            </w:r>
          </w:p>
        </w:tc>
        <w:tc>
          <w:tcPr>
            <w:tcW w:w="1080" w:type="dxa"/>
            <w:tcBorders>
              <w:top w:val="nil"/>
              <w:left w:val="nil"/>
              <w:bottom w:val="single" w:sz="12" w:space="0" w:color="auto"/>
              <w:right w:val="single" w:sz="12" w:space="0" w:color="auto"/>
            </w:tcBorders>
            <w:shd w:val="clear" w:color="auto" w:fill="auto"/>
            <w:noWrap/>
            <w:vAlign w:val="center"/>
            <w:hideMark/>
          </w:tcPr>
          <w:p w:rsidR="0049319A" w:rsidRPr="0049319A" w:rsidRDefault="0049319A" w:rsidP="0049319A">
            <w:pPr>
              <w:rPr>
                <w:rFonts w:cs="B Nazanin"/>
                <w:b/>
                <w:bCs/>
                <w:color w:val="000000"/>
                <w:sz w:val="28"/>
                <w:szCs w:val="28"/>
              </w:rPr>
            </w:pPr>
            <w:r w:rsidRPr="0049319A">
              <w:rPr>
                <w:rFonts w:cs="B Nazanin"/>
                <w:b/>
                <w:bCs/>
                <w:color w:val="000000"/>
                <w:sz w:val="28"/>
                <w:szCs w:val="28"/>
                <w:rtl/>
              </w:rPr>
              <w:t>25 نوامبر</w:t>
            </w:r>
          </w:p>
        </w:tc>
      </w:tr>
    </w:tbl>
    <w:p w:rsidR="0049319A" w:rsidRPr="0049319A" w:rsidRDefault="0049319A" w:rsidP="0049319A">
      <w:pPr>
        <w:rPr>
          <w:rFonts w:cs="B Nazanin"/>
          <w:i/>
          <w:iCs/>
          <w:sz w:val="28"/>
          <w:szCs w:val="28"/>
          <w:lang w:bidi="fa-IR"/>
        </w:rPr>
      </w:pPr>
    </w:p>
    <w:p w:rsidR="007E1DD3" w:rsidRDefault="0049319A" w:rsidP="0049319A">
      <w:pPr>
        <w:rPr>
          <w:rFonts w:cs="B Nazanin"/>
          <w:i/>
          <w:iCs/>
          <w:sz w:val="28"/>
          <w:szCs w:val="28"/>
          <w:rtl/>
          <w:lang w:bidi="fa-IR"/>
        </w:rPr>
      </w:pPr>
      <w:r w:rsidRPr="0049319A">
        <w:rPr>
          <w:rFonts w:cs="B Nazanin" w:hint="cs"/>
          <w:b/>
          <w:bCs/>
          <w:i/>
          <w:iCs/>
          <w:sz w:val="28"/>
          <w:szCs w:val="28"/>
          <w:u w:val="single"/>
          <w:rtl/>
          <w:lang w:bidi="fa-IR"/>
        </w:rPr>
        <w:t>سناریو 2</w:t>
      </w:r>
      <w:r w:rsidRPr="0049319A">
        <w:rPr>
          <w:rFonts w:cs="B Nazanin" w:hint="cs"/>
          <w:i/>
          <w:iCs/>
          <w:sz w:val="28"/>
          <w:szCs w:val="28"/>
          <w:rtl/>
          <w:lang w:bidi="fa-IR"/>
        </w:rPr>
        <w:t>: کاهش قیمت: فرض کنید این بار معامله گر در 25 نوامبر 000/168 گالون را از بازار نقدی محلی خود به قیمت هر گالن 49 سنت خریداری کند. (قیمت نقدی بندر نیویورک 50 سنت است). او چهار قرارداد آتی خود را به قیمت هر گالن 50 سنت می‏فروشد.</w:t>
      </w:r>
    </w:p>
    <w:p w:rsidR="0049319A" w:rsidRPr="0049319A" w:rsidRDefault="0049319A" w:rsidP="0049319A">
      <w:pPr>
        <w:rPr>
          <w:rFonts w:cs="B Nazanin"/>
          <w:i/>
          <w:iCs/>
          <w:sz w:val="28"/>
          <w:szCs w:val="28"/>
          <w:rtl/>
          <w:lang w:bidi="fa-IR"/>
        </w:rPr>
      </w:pPr>
      <w:r w:rsidRPr="0049319A">
        <w:rPr>
          <w:rFonts w:cs="B Nazanin" w:hint="cs"/>
          <w:i/>
          <w:iCs/>
          <w:sz w:val="28"/>
          <w:szCs w:val="28"/>
          <w:rtl/>
          <w:lang w:bidi="fa-IR"/>
        </w:rPr>
        <w:t xml:space="preserve"> </w:t>
      </w:r>
    </w:p>
    <w:tbl>
      <w:tblPr>
        <w:tblW w:w="8190" w:type="dxa"/>
        <w:tblInd w:w="468" w:type="dxa"/>
        <w:tblLook w:val="04A0"/>
      </w:tblPr>
      <w:tblGrid>
        <w:gridCol w:w="3780"/>
        <w:gridCol w:w="3330"/>
        <w:gridCol w:w="1134"/>
      </w:tblGrid>
      <w:tr w:rsidR="0049319A" w:rsidRPr="0049319A" w:rsidTr="0070145C">
        <w:trPr>
          <w:trHeight w:val="330"/>
        </w:trPr>
        <w:tc>
          <w:tcPr>
            <w:tcW w:w="8190" w:type="dxa"/>
            <w:gridSpan w:val="3"/>
            <w:tcBorders>
              <w:top w:val="single" w:sz="12" w:space="0" w:color="auto"/>
              <w:left w:val="single" w:sz="12" w:space="0" w:color="auto"/>
              <w:bottom w:val="single" w:sz="12" w:space="0" w:color="auto"/>
              <w:right w:val="single" w:sz="12" w:space="0" w:color="auto"/>
            </w:tcBorders>
            <w:shd w:val="clear" w:color="auto" w:fill="8DB3E2"/>
            <w:noWrap/>
            <w:vAlign w:val="bottom"/>
            <w:hideMark/>
          </w:tcPr>
          <w:p w:rsidR="0049319A" w:rsidRPr="0049319A" w:rsidRDefault="0049319A" w:rsidP="0049319A">
            <w:pPr>
              <w:spacing w:after="240"/>
              <w:rPr>
                <w:rFonts w:cs="B Nazanin"/>
                <w:color w:val="000000"/>
                <w:sz w:val="28"/>
                <w:szCs w:val="28"/>
              </w:rPr>
            </w:pPr>
            <w:r w:rsidRPr="0049319A">
              <w:rPr>
                <w:rFonts w:cs="B Nazanin"/>
                <w:color w:val="000000"/>
                <w:sz w:val="28"/>
                <w:szCs w:val="28"/>
                <w:rtl/>
              </w:rPr>
              <w:t>پوشش ریسک موضع معاملاتی خرید</w:t>
            </w:r>
          </w:p>
        </w:tc>
      </w:tr>
      <w:tr w:rsidR="0049319A" w:rsidRPr="0049319A" w:rsidTr="0070145C">
        <w:trPr>
          <w:trHeight w:val="330"/>
        </w:trPr>
        <w:tc>
          <w:tcPr>
            <w:tcW w:w="3780" w:type="dxa"/>
            <w:tcBorders>
              <w:top w:val="nil"/>
              <w:left w:val="single" w:sz="12" w:space="0" w:color="auto"/>
              <w:bottom w:val="single" w:sz="12" w:space="0" w:color="auto"/>
              <w:right w:val="single" w:sz="12" w:space="0" w:color="auto"/>
            </w:tcBorders>
            <w:shd w:val="clear" w:color="auto" w:fill="auto"/>
            <w:noWrap/>
            <w:vAlign w:val="bottom"/>
            <w:hideMark/>
          </w:tcPr>
          <w:p w:rsidR="0049319A" w:rsidRPr="0049319A" w:rsidRDefault="0049319A" w:rsidP="0049319A">
            <w:pPr>
              <w:rPr>
                <w:rFonts w:cs="B Nazanin"/>
                <w:b/>
                <w:bCs/>
                <w:color w:val="000000"/>
                <w:sz w:val="28"/>
                <w:szCs w:val="28"/>
              </w:rPr>
            </w:pPr>
            <w:r w:rsidRPr="0049319A">
              <w:rPr>
                <w:rFonts w:cs="B Nazanin"/>
                <w:b/>
                <w:bCs/>
                <w:color w:val="000000"/>
                <w:sz w:val="28"/>
                <w:szCs w:val="28"/>
                <w:rtl/>
              </w:rPr>
              <w:t>مجموعه اقدامات در بازار آتی</w:t>
            </w:r>
          </w:p>
        </w:tc>
        <w:tc>
          <w:tcPr>
            <w:tcW w:w="3330" w:type="dxa"/>
            <w:tcBorders>
              <w:top w:val="nil"/>
              <w:left w:val="nil"/>
              <w:bottom w:val="single" w:sz="12" w:space="0" w:color="auto"/>
              <w:right w:val="single" w:sz="12" w:space="0" w:color="auto"/>
            </w:tcBorders>
            <w:shd w:val="clear" w:color="auto" w:fill="auto"/>
            <w:noWrap/>
            <w:vAlign w:val="bottom"/>
            <w:hideMark/>
          </w:tcPr>
          <w:p w:rsidR="0049319A" w:rsidRPr="0049319A" w:rsidRDefault="0049319A" w:rsidP="0049319A">
            <w:pPr>
              <w:rPr>
                <w:rFonts w:cs="B Nazanin"/>
                <w:b/>
                <w:bCs/>
                <w:color w:val="000000"/>
                <w:sz w:val="28"/>
                <w:szCs w:val="28"/>
              </w:rPr>
            </w:pPr>
            <w:r w:rsidRPr="0049319A">
              <w:rPr>
                <w:rFonts w:cs="B Nazanin"/>
                <w:b/>
                <w:bCs/>
                <w:color w:val="000000"/>
                <w:sz w:val="28"/>
                <w:szCs w:val="28"/>
                <w:rtl/>
              </w:rPr>
              <w:t>مجموعه اقدامات در بازار نقدی</w:t>
            </w:r>
          </w:p>
        </w:tc>
        <w:tc>
          <w:tcPr>
            <w:tcW w:w="1080" w:type="dxa"/>
            <w:tcBorders>
              <w:top w:val="nil"/>
              <w:left w:val="nil"/>
              <w:bottom w:val="single" w:sz="12" w:space="0" w:color="auto"/>
              <w:right w:val="single" w:sz="12" w:space="0" w:color="auto"/>
            </w:tcBorders>
            <w:shd w:val="clear" w:color="auto" w:fill="auto"/>
            <w:noWrap/>
            <w:vAlign w:val="bottom"/>
            <w:hideMark/>
          </w:tcPr>
          <w:p w:rsidR="0049319A" w:rsidRPr="0049319A" w:rsidRDefault="0049319A" w:rsidP="0049319A">
            <w:pPr>
              <w:rPr>
                <w:rFonts w:cs="B Nazanin"/>
                <w:b/>
                <w:bCs/>
                <w:color w:val="000000"/>
                <w:sz w:val="28"/>
                <w:szCs w:val="28"/>
              </w:rPr>
            </w:pPr>
            <w:r w:rsidRPr="0049319A">
              <w:rPr>
                <w:rFonts w:cs="B Nazanin"/>
                <w:b/>
                <w:bCs/>
                <w:color w:val="000000"/>
                <w:sz w:val="28"/>
                <w:szCs w:val="28"/>
                <w:rtl/>
              </w:rPr>
              <w:t>زمان</w:t>
            </w:r>
          </w:p>
        </w:tc>
      </w:tr>
      <w:tr w:rsidR="0049319A" w:rsidRPr="0049319A" w:rsidTr="0070145C">
        <w:trPr>
          <w:trHeight w:val="900"/>
        </w:trPr>
        <w:tc>
          <w:tcPr>
            <w:tcW w:w="3780" w:type="dxa"/>
            <w:tcBorders>
              <w:top w:val="nil"/>
              <w:left w:val="single" w:sz="12" w:space="0" w:color="auto"/>
              <w:bottom w:val="single" w:sz="12" w:space="0" w:color="auto"/>
              <w:right w:val="single" w:sz="12" w:space="0" w:color="auto"/>
            </w:tcBorders>
            <w:shd w:val="clear" w:color="auto" w:fill="auto"/>
            <w:noWrap/>
            <w:vAlign w:val="center"/>
            <w:hideMark/>
          </w:tcPr>
          <w:p w:rsidR="0049319A" w:rsidRPr="0049319A" w:rsidRDefault="0049319A" w:rsidP="0049319A">
            <w:pPr>
              <w:spacing w:after="120"/>
              <w:rPr>
                <w:rFonts w:cs="B Nazanin"/>
                <w:color w:val="000000"/>
                <w:sz w:val="28"/>
                <w:szCs w:val="28"/>
              </w:rPr>
            </w:pPr>
            <w:r w:rsidRPr="0049319A">
              <w:rPr>
                <w:rFonts w:cs="B Nazanin"/>
                <w:color w:val="000000"/>
                <w:sz w:val="28"/>
                <w:szCs w:val="28"/>
                <w:rtl/>
              </w:rPr>
              <w:t xml:space="preserve">خرید 4 قرارداد آتی نفت حرارتی به قیمت هر گالن 0.57$ </w:t>
            </w:r>
            <w:r w:rsidRPr="0049319A">
              <w:rPr>
                <w:rFonts w:cs="B Nazanin" w:hint="cs"/>
                <w:color w:val="000000"/>
                <w:sz w:val="28"/>
                <w:szCs w:val="28"/>
                <w:rtl/>
              </w:rPr>
              <w:t>برای</w:t>
            </w:r>
            <w:r w:rsidRPr="0049319A">
              <w:rPr>
                <w:rFonts w:cs="B Nazanin"/>
                <w:color w:val="000000"/>
                <w:sz w:val="28"/>
                <w:szCs w:val="28"/>
                <w:rtl/>
              </w:rPr>
              <w:t xml:space="preserve"> سررسید دسامبر</w:t>
            </w:r>
          </w:p>
        </w:tc>
        <w:tc>
          <w:tcPr>
            <w:tcW w:w="3330" w:type="dxa"/>
            <w:tcBorders>
              <w:top w:val="nil"/>
              <w:left w:val="nil"/>
              <w:bottom w:val="single" w:sz="12" w:space="0" w:color="auto"/>
              <w:right w:val="single" w:sz="12" w:space="0" w:color="auto"/>
            </w:tcBorders>
            <w:shd w:val="clear" w:color="auto" w:fill="auto"/>
            <w:noWrap/>
            <w:vAlign w:val="center"/>
            <w:hideMark/>
          </w:tcPr>
          <w:p w:rsidR="0049319A" w:rsidRPr="0049319A" w:rsidRDefault="0049319A" w:rsidP="0049319A">
            <w:pPr>
              <w:spacing w:after="120"/>
              <w:rPr>
                <w:rFonts w:cs="B Nazanin"/>
                <w:color w:val="000000"/>
                <w:sz w:val="28"/>
                <w:szCs w:val="28"/>
              </w:rPr>
            </w:pPr>
            <w:r w:rsidRPr="0049319A">
              <w:rPr>
                <w:rFonts w:cs="B Nazanin"/>
                <w:color w:val="000000"/>
                <w:sz w:val="28"/>
                <w:szCs w:val="28"/>
              </w:rPr>
              <w:t> </w:t>
            </w:r>
          </w:p>
        </w:tc>
        <w:tc>
          <w:tcPr>
            <w:tcW w:w="1080" w:type="dxa"/>
            <w:tcBorders>
              <w:top w:val="nil"/>
              <w:left w:val="nil"/>
              <w:bottom w:val="single" w:sz="12" w:space="0" w:color="auto"/>
              <w:right w:val="single" w:sz="12" w:space="0" w:color="auto"/>
            </w:tcBorders>
            <w:shd w:val="clear" w:color="auto" w:fill="auto"/>
            <w:noWrap/>
            <w:vAlign w:val="center"/>
            <w:hideMark/>
          </w:tcPr>
          <w:p w:rsidR="0049319A" w:rsidRPr="0049319A" w:rsidRDefault="0049319A" w:rsidP="0049319A">
            <w:pPr>
              <w:rPr>
                <w:rFonts w:cs="B Nazanin"/>
                <w:b/>
                <w:bCs/>
                <w:color w:val="000000"/>
                <w:sz w:val="28"/>
                <w:szCs w:val="28"/>
              </w:rPr>
            </w:pPr>
            <w:r w:rsidRPr="0049319A">
              <w:rPr>
                <w:rFonts w:cs="B Nazanin"/>
                <w:b/>
                <w:bCs/>
                <w:color w:val="000000"/>
                <w:sz w:val="28"/>
                <w:szCs w:val="28"/>
                <w:rtl/>
              </w:rPr>
              <w:t xml:space="preserve">7سپتامبر </w:t>
            </w:r>
          </w:p>
        </w:tc>
      </w:tr>
      <w:tr w:rsidR="0049319A" w:rsidRPr="0049319A" w:rsidTr="0070145C">
        <w:trPr>
          <w:trHeight w:val="330"/>
        </w:trPr>
        <w:tc>
          <w:tcPr>
            <w:tcW w:w="3780" w:type="dxa"/>
            <w:tcBorders>
              <w:top w:val="nil"/>
              <w:left w:val="single" w:sz="12" w:space="0" w:color="auto"/>
              <w:bottom w:val="single" w:sz="12" w:space="0" w:color="auto"/>
              <w:right w:val="single" w:sz="12" w:space="0" w:color="auto"/>
            </w:tcBorders>
            <w:shd w:val="clear" w:color="auto" w:fill="auto"/>
            <w:noWrap/>
            <w:vAlign w:val="center"/>
            <w:hideMark/>
          </w:tcPr>
          <w:p w:rsidR="0049319A" w:rsidRPr="0049319A" w:rsidRDefault="0049319A" w:rsidP="0049319A">
            <w:pPr>
              <w:spacing w:after="120"/>
              <w:rPr>
                <w:rFonts w:cs="B Nazanin"/>
                <w:color w:val="000000"/>
                <w:sz w:val="28"/>
                <w:szCs w:val="28"/>
              </w:rPr>
            </w:pPr>
            <w:r w:rsidRPr="0049319A">
              <w:rPr>
                <w:rFonts w:cs="B Nazanin"/>
                <w:color w:val="000000"/>
                <w:sz w:val="28"/>
                <w:szCs w:val="28"/>
                <w:rtl/>
              </w:rPr>
              <w:t>فروش 4 قرارداد آتی نفت حرارتی برای سررسید دسامبر به قیمت هر گالن 0.</w:t>
            </w:r>
            <w:r w:rsidRPr="0049319A">
              <w:rPr>
                <w:rFonts w:cs="B Nazanin" w:hint="cs"/>
                <w:color w:val="000000"/>
                <w:sz w:val="28"/>
                <w:szCs w:val="28"/>
                <w:rtl/>
              </w:rPr>
              <w:t>5</w:t>
            </w:r>
            <w:r w:rsidRPr="0049319A">
              <w:rPr>
                <w:rFonts w:cs="B Nazanin"/>
                <w:color w:val="000000"/>
                <w:sz w:val="28"/>
                <w:szCs w:val="28"/>
                <w:rtl/>
              </w:rPr>
              <w:t>0$</w:t>
            </w:r>
          </w:p>
        </w:tc>
        <w:tc>
          <w:tcPr>
            <w:tcW w:w="3330" w:type="dxa"/>
            <w:tcBorders>
              <w:top w:val="nil"/>
              <w:left w:val="nil"/>
              <w:bottom w:val="single" w:sz="12" w:space="0" w:color="auto"/>
              <w:right w:val="single" w:sz="12" w:space="0" w:color="auto"/>
            </w:tcBorders>
            <w:shd w:val="clear" w:color="auto" w:fill="auto"/>
            <w:noWrap/>
            <w:vAlign w:val="center"/>
            <w:hideMark/>
          </w:tcPr>
          <w:p w:rsidR="0049319A" w:rsidRPr="0049319A" w:rsidRDefault="0049319A" w:rsidP="0049319A">
            <w:pPr>
              <w:spacing w:after="120"/>
              <w:rPr>
                <w:rFonts w:cs="B Nazanin"/>
                <w:color w:val="000000"/>
                <w:sz w:val="28"/>
                <w:szCs w:val="28"/>
              </w:rPr>
            </w:pPr>
            <w:r w:rsidRPr="0049319A">
              <w:rPr>
                <w:rFonts w:cs="B Nazanin"/>
                <w:color w:val="000000"/>
                <w:sz w:val="28"/>
                <w:szCs w:val="28"/>
                <w:rtl/>
              </w:rPr>
              <w:t>خرید 168000 بگالن نفت حرارتی ب</w:t>
            </w:r>
            <w:r w:rsidRPr="0049319A">
              <w:rPr>
                <w:rFonts w:cs="B Nazanin" w:hint="cs"/>
                <w:color w:val="000000"/>
                <w:sz w:val="28"/>
                <w:szCs w:val="28"/>
                <w:rtl/>
                <w:lang w:bidi="fa-IR"/>
              </w:rPr>
              <w:t>ه</w:t>
            </w:r>
            <w:r w:rsidRPr="0049319A">
              <w:rPr>
                <w:rFonts w:cs="B Nazanin"/>
                <w:color w:val="000000"/>
                <w:sz w:val="28"/>
                <w:szCs w:val="28"/>
                <w:rtl/>
              </w:rPr>
              <w:t xml:space="preserve"> قیمت هر گالن 0.</w:t>
            </w:r>
            <w:r w:rsidRPr="0049319A">
              <w:rPr>
                <w:rFonts w:cs="B Nazanin" w:hint="cs"/>
                <w:color w:val="000000"/>
                <w:sz w:val="28"/>
                <w:szCs w:val="28"/>
                <w:rtl/>
              </w:rPr>
              <w:t>4</w:t>
            </w:r>
            <w:r w:rsidRPr="0049319A">
              <w:rPr>
                <w:rFonts w:cs="B Nazanin"/>
                <w:color w:val="000000"/>
                <w:sz w:val="28"/>
                <w:szCs w:val="28"/>
                <w:rtl/>
              </w:rPr>
              <w:t>9$</w:t>
            </w:r>
          </w:p>
        </w:tc>
        <w:tc>
          <w:tcPr>
            <w:tcW w:w="1080" w:type="dxa"/>
            <w:tcBorders>
              <w:top w:val="nil"/>
              <w:left w:val="nil"/>
              <w:bottom w:val="single" w:sz="12" w:space="0" w:color="auto"/>
              <w:right w:val="single" w:sz="12" w:space="0" w:color="auto"/>
            </w:tcBorders>
            <w:shd w:val="clear" w:color="auto" w:fill="auto"/>
            <w:noWrap/>
            <w:vAlign w:val="center"/>
            <w:hideMark/>
          </w:tcPr>
          <w:p w:rsidR="0049319A" w:rsidRPr="0049319A" w:rsidRDefault="0049319A" w:rsidP="0049319A">
            <w:pPr>
              <w:rPr>
                <w:rFonts w:cs="B Nazanin"/>
                <w:b/>
                <w:bCs/>
                <w:color w:val="000000"/>
                <w:sz w:val="28"/>
                <w:szCs w:val="28"/>
              </w:rPr>
            </w:pPr>
            <w:r w:rsidRPr="0049319A">
              <w:rPr>
                <w:rFonts w:cs="B Nazanin"/>
                <w:b/>
                <w:bCs/>
                <w:color w:val="000000"/>
                <w:sz w:val="28"/>
                <w:szCs w:val="28"/>
                <w:rtl/>
              </w:rPr>
              <w:t>25 نوامبر</w:t>
            </w:r>
          </w:p>
        </w:tc>
      </w:tr>
    </w:tbl>
    <w:p w:rsidR="0049319A" w:rsidRPr="0049319A" w:rsidRDefault="0049319A" w:rsidP="0049319A">
      <w:pPr>
        <w:rPr>
          <w:rFonts w:cs="B Nazanin"/>
          <w:b/>
          <w:bCs/>
          <w:i/>
          <w:iCs/>
          <w:sz w:val="28"/>
          <w:szCs w:val="28"/>
          <w:u w:val="single"/>
          <w:rtl/>
          <w:lang w:bidi="fa-IR"/>
        </w:rPr>
      </w:pPr>
    </w:p>
    <w:p w:rsidR="0049319A" w:rsidRPr="0049319A" w:rsidRDefault="0049319A" w:rsidP="0049319A">
      <w:pPr>
        <w:rPr>
          <w:rFonts w:cs="B Nazanin"/>
          <w:b/>
          <w:bCs/>
          <w:i/>
          <w:iCs/>
          <w:sz w:val="28"/>
          <w:szCs w:val="28"/>
          <w:u w:val="single"/>
          <w:rtl/>
          <w:lang w:bidi="fa-IR"/>
        </w:rPr>
      </w:pPr>
      <w:r w:rsidRPr="0049319A">
        <w:rPr>
          <w:rFonts w:cs="B Nazanin" w:hint="cs"/>
          <w:b/>
          <w:bCs/>
          <w:i/>
          <w:iCs/>
          <w:sz w:val="28"/>
          <w:szCs w:val="28"/>
          <w:u w:val="single"/>
          <w:rtl/>
          <w:lang w:bidi="fa-IR"/>
        </w:rPr>
        <w:t>تغییرات جریان نقدی :</w:t>
      </w:r>
    </w:p>
    <w:tbl>
      <w:tblPr>
        <w:bidiVisual/>
        <w:tblW w:w="0" w:type="auto"/>
        <w:tblLook w:val="04A0"/>
      </w:tblPr>
      <w:tblGrid>
        <w:gridCol w:w="3573"/>
        <w:gridCol w:w="2070"/>
        <w:gridCol w:w="3078"/>
      </w:tblGrid>
      <w:tr w:rsidR="0049319A" w:rsidRPr="0049319A" w:rsidTr="0070145C">
        <w:tc>
          <w:tcPr>
            <w:tcW w:w="3573" w:type="dxa"/>
          </w:tcPr>
          <w:p w:rsidR="0049319A" w:rsidRPr="0049319A" w:rsidRDefault="0049319A" w:rsidP="0049319A">
            <w:pPr>
              <w:spacing w:after="120"/>
              <w:rPr>
                <w:rFonts w:cs="B Nazanin"/>
                <w:i/>
                <w:iCs/>
                <w:sz w:val="28"/>
                <w:szCs w:val="28"/>
                <w:rtl/>
                <w:lang w:bidi="fa-IR"/>
              </w:rPr>
            </w:pPr>
          </w:p>
        </w:tc>
        <w:tc>
          <w:tcPr>
            <w:tcW w:w="2070" w:type="dxa"/>
          </w:tcPr>
          <w:p w:rsidR="0049319A" w:rsidRPr="0049319A" w:rsidRDefault="0049319A" w:rsidP="00747A5E">
            <w:pPr>
              <w:bidi w:val="0"/>
              <w:spacing w:after="120"/>
              <w:rPr>
                <w:rFonts w:cs="B Nazanin"/>
                <w:i/>
                <w:iCs/>
                <w:sz w:val="28"/>
                <w:szCs w:val="28"/>
                <w:rtl/>
                <w:lang w:bidi="fa-IR"/>
              </w:rPr>
            </w:pPr>
            <w:r w:rsidRPr="0049319A">
              <w:rPr>
                <w:rFonts w:cs="B Nazanin"/>
                <w:i/>
                <w:iCs/>
                <w:sz w:val="28"/>
                <w:szCs w:val="28"/>
                <w:lang w:bidi="fa-IR"/>
              </w:rPr>
              <w:t>=$</w:t>
            </w:r>
            <w:r w:rsidRPr="0049319A">
              <w:rPr>
                <w:rFonts w:cs="B Nazanin" w:hint="cs"/>
                <w:i/>
                <w:iCs/>
                <w:sz w:val="28"/>
                <w:szCs w:val="28"/>
                <w:rtl/>
                <w:lang w:bidi="fa-IR"/>
              </w:rPr>
              <w:t>35</w:t>
            </w:r>
            <w:r w:rsidRPr="0049319A">
              <w:rPr>
                <w:rFonts w:cs="B Nazanin"/>
                <w:i/>
                <w:iCs/>
                <w:sz w:val="28"/>
                <w:szCs w:val="28"/>
                <w:lang w:bidi="fa-IR"/>
              </w:rPr>
              <w:t>,</w:t>
            </w:r>
            <w:r w:rsidRPr="0049319A">
              <w:rPr>
                <w:rFonts w:cs="B Nazanin" w:hint="cs"/>
                <w:i/>
                <w:iCs/>
                <w:sz w:val="28"/>
                <w:szCs w:val="28"/>
                <w:rtl/>
                <w:lang w:bidi="fa-IR"/>
              </w:rPr>
              <w:t>280</w:t>
            </w:r>
          </w:p>
        </w:tc>
        <w:tc>
          <w:tcPr>
            <w:tcW w:w="3078" w:type="dxa"/>
          </w:tcPr>
          <w:p w:rsidR="0049319A" w:rsidRPr="0049319A" w:rsidRDefault="0049319A" w:rsidP="00747A5E">
            <w:pPr>
              <w:spacing w:after="120"/>
              <w:rPr>
                <w:rFonts w:cs="B Nazanin"/>
                <w:b/>
                <w:bCs/>
                <w:i/>
                <w:iCs/>
                <w:sz w:val="28"/>
                <w:szCs w:val="28"/>
                <w:rtl/>
                <w:lang w:bidi="fa-IR"/>
              </w:rPr>
            </w:pPr>
            <w:r w:rsidRPr="0049319A">
              <w:rPr>
                <w:rFonts w:cs="B Nazanin" w:hint="cs"/>
                <w:b/>
                <w:bCs/>
                <w:i/>
                <w:iCs/>
                <w:sz w:val="28"/>
                <w:szCs w:val="28"/>
                <w:rtl/>
                <w:lang w:bidi="fa-IR"/>
              </w:rPr>
              <w:t xml:space="preserve">عایدی حاصل از خرید نقدی </w:t>
            </w:r>
          </w:p>
        </w:tc>
      </w:tr>
      <w:tr w:rsidR="0049319A" w:rsidRPr="0049319A" w:rsidTr="0070145C">
        <w:tc>
          <w:tcPr>
            <w:tcW w:w="3573" w:type="dxa"/>
          </w:tcPr>
          <w:p w:rsidR="0049319A" w:rsidRPr="0049319A" w:rsidRDefault="00BE3B9F" w:rsidP="0049319A">
            <w:pPr>
              <w:spacing w:after="120"/>
              <w:rPr>
                <w:rFonts w:cs="B Nazanin"/>
                <w:i/>
                <w:iCs/>
                <w:sz w:val="28"/>
                <w:szCs w:val="28"/>
                <w:rtl/>
                <w:lang w:bidi="fa-IR"/>
              </w:rPr>
            </w:pPr>
            <m:oMathPara>
              <m:oMath>
                <m:f>
                  <m:fPr>
                    <m:ctrlPr>
                      <w:rPr>
                        <w:rFonts w:ascii="Cambria Math" w:eastAsia="Calibri" w:hAnsi="Cambria Math" w:cs="B Nazanin"/>
                        <w:sz w:val="28"/>
                        <w:szCs w:val="28"/>
                      </w:rPr>
                    </m:ctrlPr>
                  </m:fPr>
                  <m:num>
                    <m:r>
                      <w:rPr>
                        <w:rFonts w:ascii="Cambria Math" w:hAnsi="Cambria Math" w:cs="B Nazanin"/>
                        <w:sz w:val="28"/>
                        <w:szCs w:val="28"/>
                      </w:rPr>
                      <m:t>0.07 $</m:t>
                    </m:r>
                  </m:num>
                  <m:den>
                    <m:r>
                      <m:rPr>
                        <m:sty m:val="p"/>
                      </m:rPr>
                      <w:rPr>
                        <w:rFonts w:ascii="Cambria Math" w:hAnsi="Cambria Math" w:cs="B Nazanin"/>
                        <w:sz w:val="28"/>
                        <w:szCs w:val="28"/>
                      </w:rPr>
                      <m:t>gal</m:t>
                    </m:r>
                  </m:den>
                </m:f>
              </m:oMath>
            </m:oMathPara>
          </w:p>
        </w:tc>
        <w:tc>
          <w:tcPr>
            <w:tcW w:w="2070" w:type="dxa"/>
          </w:tcPr>
          <w:p w:rsidR="0049319A" w:rsidRPr="0049319A" w:rsidRDefault="00BE3B9F" w:rsidP="00747A5E">
            <w:pPr>
              <w:bidi w:val="0"/>
              <w:spacing w:after="120"/>
              <w:rPr>
                <w:rFonts w:cs="B Nazanin"/>
                <w:i/>
                <w:iCs/>
                <w:sz w:val="28"/>
                <w:szCs w:val="28"/>
                <w:lang w:bidi="fa-IR"/>
              </w:rPr>
            </w:pPr>
            <w:r>
              <w:rPr>
                <w:rFonts w:cs="B Nazanin"/>
                <w:i/>
                <w:iCs/>
                <w:noProof/>
                <w:sz w:val="28"/>
                <w:szCs w:val="28"/>
              </w:rPr>
              <w:pict>
                <v:shape id="_x0000_s1149" type="#_x0000_t13" style="position:absolute;margin-left:62.45pt;margin-top:3.75pt;width:25.95pt;height:11.7pt;z-index:251681792;mso-position-horizontal-relative:text;mso-position-vertical-relative:text" fillcolor="#8db3e2"/>
              </w:pict>
            </w:r>
            <w:r w:rsidR="0049319A" w:rsidRPr="0049319A">
              <w:rPr>
                <w:rFonts w:cs="B Nazanin"/>
                <w:i/>
                <w:iCs/>
                <w:sz w:val="28"/>
                <w:szCs w:val="28"/>
                <w:lang w:bidi="fa-IR"/>
              </w:rPr>
              <w:t>=($</w:t>
            </w:r>
            <w:r w:rsidR="0049319A" w:rsidRPr="0049319A">
              <w:rPr>
                <w:rFonts w:cs="B Nazanin" w:hint="cs"/>
                <w:i/>
                <w:iCs/>
                <w:sz w:val="28"/>
                <w:szCs w:val="28"/>
                <w:rtl/>
                <w:lang w:bidi="fa-IR"/>
              </w:rPr>
              <w:t>11</w:t>
            </w:r>
            <w:r w:rsidR="0049319A" w:rsidRPr="0049319A">
              <w:rPr>
                <w:rFonts w:cs="B Nazanin"/>
                <w:i/>
                <w:iCs/>
                <w:sz w:val="28"/>
                <w:szCs w:val="28"/>
                <w:lang w:bidi="fa-IR"/>
              </w:rPr>
              <w:t>,</w:t>
            </w:r>
            <w:r w:rsidR="0049319A" w:rsidRPr="0049319A">
              <w:rPr>
                <w:rFonts w:cs="B Nazanin" w:hint="cs"/>
                <w:i/>
                <w:iCs/>
                <w:sz w:val="28"/>
                <w:szCs w:val="28"/>
                <w:rtl/>
                <w:lang w:bidi="fa-IR"/>
              </w:rPr>
              <w:t>760</w:t>
            </w:r>
            <w:r w:rsidR="0049319A" w:rsidRPr="0049319A">
              <w:rPr>
                <w:rFonts w:cs="B Nazanin"/>
                <w:i/>
                <w:iCs/>
                <w:sz w:val="28"/>
                <w:szCs w:val="28"/>
                <w:lang w:bidi="fa-IR"/>
              </w:rPr>
              <w:t>)</w:t>
            </w:r>
          </w:p>
        </w:tc>
        <w:tc>
          <w:tcPr>
            <w:tcW w:w="3078" w:type="dxa"/>
          </w:tcPr>
          <w:p w:rsidR="0049319A" w:rsidRPr="0049319A" w:rsidRDefault="0049319A" w:rsidP="0049319A">
            <w:pPr>
              <w:spacing w:after="120"/>
              <w:rPr>
                <w:rFonts w:cs="B Nazanin"/>
                <w:b/>
                <w:bCs/>
                <w:i/>
                <w:iCs/>
                <w:sz w:val="28"/>
                <w:szCs w:val="28"/>
                <w:rtl/>
                <w:lang w:bidi="fa-IR"/>
              </w:rPr>
            </w:pPr>
            <w:r w:rsidRPr="0049319A">
              <w:rPr>
                <w:rStyle w:val="FootnoteReference"/>
                <w:rFonts w:cs="B Nazanin"/>
                <w:i/>
                <w:iCs/>
                <w:sz w:val="28"/>
                <w:szCs w:val="28"/>
                <w:lang w:bidi="fa-IR"/>
              </w:rPr>
              <w:footnoteReference w:id="563"/>
            </w:r>
            <w:r w:rsidRPr="0049319A">
              <w:rPr>
                <w:rFonts w:cs="B Nazanin" w:hint="cs"/>
                <w:b/>
                <w:bCs/>
                <w:i/>
                <w:iCs/>
                <w:sz w:val="28"/>
                <w:szCs w:val="28"/>
                <w:rtl/>
                <w:lang w:bidi="fa-IR"/>
              </w:rPr>
              <w:t>عایدی حاصل از قراردادهای آتی</w:t>
            </w:r>
          </w:p>
        </w:tc>
      </w:tr>
      <w:tr w:rsidR="0049319A" w:rsidRPr="0049319A" w:rsidTr="0070145C">
        <w:tc>
          <w:tcPr>
            <w:tcW w:w="3573" w:type="dxa"/>
          </w:tcPr>
          <w:p w:rsidR="0049319A" w:rsidRPr="0049319A" w:rsidRDefault="00BE3B9F" w:rsidP="0049319A">
            <w:pPr>
              <w:spacing w:after="120"/>
              <w:rPr>
                <w:rFonts w:cs="B Nazanin"/>
                <w:i/>
                <w:iCs/>
                <w:sz w:val="28"/>
                <w:szCs w:val="28"/>
                <w:rtl/>
                <w:lang w:bidi="fa-IR"/>
              </w:rPr>
            </w:pPr>
            <m:oMathPara>
              <m:oMath>
                <m:f>
                  <m:fPr>
                    <m:ctrlPr>
                      <w:rPr>
                        <w:rFonts w:ascii="Cambria Math" w:eastAsia="Calibri" w:hAnsi="Cambria Math" w:cs="B Nazanin"/>
                        <w:sz w:val="28"/>
                        <w:szCs w:val="28"/>
                      </w:rPr>
                    </m:ctrlPr>
                  </m:fPr>
                  <m:num>
                    <m:r>
                      <w:rPr>
                        <w:rFonts w:ascii="Cambria Math" w:hAnsi="Cambria Math" w:cs="B Nazanin"/>
                        <w:sz w:val="28"/>
                        <w:szCs w:val="28"/>
                      </w:rPr>
                      <m:t>0.14 $</m:t>
                    </m:r>
                  </m:num>
                  <m:den>
                    <m:r>
                      <m:rPr>
                        <m:sty m:val="p"/>
                      </m:rPr>
                      <w:rPr>
                        <w:rFonts w:ascii="Cambria Math" w:hAnsi="Cambria Math" w:cs="B Nazanin"/>
                        <w:sz w:val="28"/>
                        <w:szCs w:val="28"/>
                      </w:rPr>
                      <m:t>gal</m:t>
                    </m:r>
                  </m:den>
                </m:f>
              </m:oMath>
            </m:oMathPara>
          </w:p>
        </w:tc>
        <w:tc>
          <w:tcPr>
            <w:tcW w:w="2070" w:type="dxa"/>
          </w:tcPr>
          <w:p w:rsidR="0049319A" w:rsidRPr="0049319A" w:rsidRDefault="00BE3B9F" w:rsidP="00AA53AA">
            <w:pPr>
              <w:bidi w:val="0"/>
              <w:spacing w:after="120"/>
              <w:rPr>
                <w:rFonts w:cs="B Nazanin"/>
                <w:i/>
                <w:iCs/>
                <w:sz w:val="28"/>
                <w:szCs w:val="28"/>
                <w:rtl/>
                <w:lang w:bidi="fa-IR"/>
              </w:rPr>
            </w:pPr>
            <w:r>
              <w:rPr>
                <w:rFonts w:cs="B Nazanin"/>
                <w:i/>
                <w:iCs/>
                <w:noProof/>
                <w:sz w:val="28"/>
                <w:szCs w:val="28"/>
                <w:rtl/>
              </w:rPr>
              <w:pict>
                <v:shape id="_x0000_s1150" type="#_x0000_t13" style="position:absolute;margin-left:62.45pt;margin-top:4.1pt;width:25.95pt;height:11.7pt;z-index:251682816;mso-position-horizontal-relative:text;mso-position-vertical-relative:text" fillcolor="#8db3e2"/>
              </w:pict>
            </w:r>
            <w:r w:rsidR="0049319A" w:rsidRPr="0049319A">
              <w:rPr>
                <w:rFonts w:cs="B Nazanin"/>
                <w:i/>
                <w:iCs/>
                <w:sz w:val="28"/>
                <w:szCs w:val="28"/>
                <w:lang w:bidi="fa-IR"/>
              </w:rPr>
              <w:t>=$</w:t>
            </w:r>
            <w:r w:rsidR="0049319A" w:rsidRPr="0049319A">
              <w:rPr>
                <w:rFonts w:cs="B Nazanin" w:hint="cs"/>
                <w:i/>
                <w:iCs/>
                <w:sz w:val="28"/>
                <w:szCs w:val="28"/>
                <w:rtl/>
                <w:lang w:bidi="fa-IR"/>
              </w:rPr>
              <w:t>23</w:t>
            </w:r>
            <w:r w:rsidR="0049319A" w:rsidRPr="0049319A">
              <w:rPr>
                <w:rFonts w:cs="B Nazanin"/>
                <w:i/>
                <w:iCs/>
                <w:sz w:val="28"/>
                <w:szCs w:val="28"/>
                <w:lang w:bidi="fa-IR"/>
              </w:rPr>
              <w:t>,</w:t>
            </w:r>
            <w:r w:rsidR="0049319A" w:rsidRPr="0049319A">
              <w:rPr>
                <w:rFonts w:cs="B Nazanin" w:hint="cs"/>
                <w:i/>
                <w:iCs/>
                <w:sz w:val="28"/>
                <w:szCs w:val="28"/>
                <w:rtl/>
                <w:lang w:bidi="fa-IR"/>
              </w:rPr>
              <w:t>520</w:t>
            </w:r>
          </w:p>
        </w:tc>
        <w:tc>
          <w:tcPr>
            <w:tcW w:w="3078" w:type="dxa"/>
          </w:tcPr>
          <w:p w:rsidR="0049319A" w:rsidRPr="0049319A" w:rsidRDefault="0049319A" w:rsidP="0049319A">
            <w:pPr>
              <w:spacing w:after="120"/>
              <w:rPr>
                <w:rFonts w:cs="B Nazanin"/>
                <w:b/>
                <w:bCs/>
                <w:i/>
                <w:iCs/>
                <w:sz w:val="28"/>
                <w:szCs w:val="28"/>
                <w:rtl/>
                <w:lang w:bidi="fa-IR"/>
              </w:rPr>
            </w:pPr>
            <w:r w:rsidRPr="0049319A">
              <w:rPr>
                <w:rFonts w:cs="B Nazanin" w:hint="cs"/>
                <w:b/>
                <w:bCs/>
                <w:i/>
                <w:iCs/>
                <w:sz w:val="28"/>
                <w:szCs w:val="28"/>
                <w:rtl/>
                <w:lang w:bidi="fa-IR"/>
              </w:rPr>
              <w:t>مجموع عایدی</w:t>
            </w:r>
          </w:p>
        </w:tc>
      </w:tr>
    </w:tbl>
    <w:p w:rsidR="0049319A" w:rsidRPr="0049319A" w:rsidRDefault="0049319A" w:rsidP="0049319A">
      <w:pPr>
        <w:rPr>
          <w:rFonts w:cs="B Nazanin"/>
          <w:i/>
          <w:iCs/>
          <w:sz w:val="28"/>
          <w:szCs w:val="28"/>
          <w:rtl/>
          <w:lang w:bidi="fa-IR"/>
        </w:rPr>
      </w:pPr>
    </w:p>
    <w:p w:rsidR="0049319A" w:rsidRPr="0049319A" w:rsidRDefault="0049319A" w:rsidP="0049319A">
      <w:pPr>
        <w:rPr>
          <w:rFonts w:cs="B Nazanin"/>
          <w:i/>
          <w:iCs/>
          <w:sz w:val="28"/>
          <w:szCs w:val="28"/>
          <w:rtl/>
          <w:lang w:bidi="fa-IR"/>
        </w:rPr>
      </w:pPr>
      <w:r w:rsidRPr="0049319A">
        <w:rPr>
          <w:rFonts w:cs="B Nazanin" w:hint="cs"/>
          <w:i/>
          <w:iCs/>
          <w:sz w:val="28"/>
          <w:szCs w:val="28"/>
          <w:rtl/>
          <w:lang w:bidi="fa-IR"/>
        </w:rPr>
        <w:t xml:space="preserve">در هر دو صورت شاهد هستیم که استفاده از قرارداد آتی برای معامله‏گر سودی بالغ بر 14 سنت برای هر گالن به همراه دارد. فارغ از اینکه قیمت‏ها در بازار بالا و یا پایین بروند. (بسیاری از پالایشگاه‏ها، شرکت‏های حمل و نقل و شرکت‏های هواپیمایی از قراردادهای آتی نفت حرارتی برای مدیریت ریسک و پوشش ریسک استفاده می‏کنند) </w:t>
      </w:r>
    </w:p>
    <w:p w:rsidR="0049319A" w:rsidRPr="0049319A" w:rsidRDefault="0049319A" w:rsidP="0049319A">
      <w:pPr>
        <w:rPr>
          <w:rFonts w:cs="B Nazanin"/>
          <w:i/>
          <w:iCs/>
          <w:sz w:val="28"/>
          <w:szCs w:val="28"/>
          <w:rtl/>
          <w:lang w:bidi="fa-IR"/>
        </w:rPr>
      </w:pPr>
    </w:p>
    <w:p w:rsidR="0049319A" w:rsidRPr="0049319A" w:rsidRDefault="0049319A" w:rsidP="00460688">
      <w:pPr>
        <w:rPr>
          <w:rFonts w:cs="B Nazanin"/>
          <w:sz w:val="28"/>
          <w:szCs w:val="28"/>
          <w:rtl/>
          <w:lang w:bidi="fa-IR"/>
        </w:rPr>
      </w:pPr>
      <w:r w:rsidRPr="0049319A">
        <w:rPr>
          <w:rFonts w:cs="B Nazanin" w:hint="cs"/>
          <w:sz w:val="28"/>
          <w:szCs w:val="28"/>
          <w:rtl/>
          <w:lang w:bidi="fa-IR"/>
        </w:rPr>
        <w:t>به عنوان جمع‏بندی این قسمت، (عملکرد راهبردهای پوشش ریسک در موضع خرید و فروش) توجه شما را به جدول زیر جلب می‏نمایم.</w:t>
      </w:r>
    </w:p>
    <w:p w:rsidR="0049319A" w:rsidRPr="0049319A" w:rsidRDefault="0049319A" w:rsidP="007E1DD3">
      <w:pPr>
        <w:jc w:val="center"/>
        <w:rPr>
          <w:rFonts w:cs="B Nazanin"/>
          <w:sz w:val="28"/>
          <w:szCs w:val="28"/>
          <w:rtl/>
          <w:lang w:bidi="fa-IR"/>
        </w:rPr>
      </w:pPr>
    </w:p>
    <w:p w:rsidR="0049319A" w:rsidRPr="007E1DD3" w:rsidRDefault="0049319A" w:rsidP="007E1DD3">
      <w:pPr>
        <w:jc w:val="center"/>
        <w:rPr>
          <w:rFonts w:cs="B Nazanin"/>
        </w:rPr>
      </w:pPr>
      <w:r w:rsidRPr="007E1DD3">
        <w:rPr>
          <w:rFonts w:cs="B Nazanin" w:hint="eastAsia"/>
          <w:rtl/>
        </w:rPr>
        <w:t>جدول</w:t>
      </w:r>
      <w:r w:rsidRPr="007E1DD3">
        <w:rPr>
          <w:rFonts w:cs="B Nazanin"/>
          <w:rtl/>
        </w:rPr>
        <w:t xml:space="preserve"> </w:t>
      </w:r>
      <w:r w:rsidR="00BE3B9F" w:rsidRPr="007E1DD3">
        <w:rPr>
          <w:rFonts w:cs="B Nazanin"/>
          <w:rtl/>
        </w:rPr>
        <w:fldChar w:fldCharType="begin"/>
      </w:r>
      <w:r w:rsidRPr="007E1DD3">
        <w:rPr>
          <w:rFonts w:cs="B Nazanin"/>
          <w:rtl/>
        </w:rPr>
        <w:instrText xml:space="preserve"> </w:instrText>
      </w:r>
      <w:r w:rsidRPr="007E1DD3">
        <w:rPr>
          <w:rFonts w:cs="B Nazanin"/>
        </w:rPr>
        <w:instrText>SEQ</w:instrText>
      </w:r>
      <w:r w:rsidRPr="007E1DD3">
        <w:rPr>
          <w:rFonts w:cs="B Nazanin"/>
          <w:rtl/>
        </w:rPr>
        <w:instrText xml:space="preserve"> جدول \* </w:instrText>
      </w:r>
      <w:r w:rsidRPr="007E1DD3">
        <w:rPr>
          <w:rFonts w:cs="B Nazanin"/>
        </w:rPr>
        <w:instrText>ARABIC</w:instrText>
      </w:r>
      <w:r w:rsidRPr="007E1DD3">
        <w:rPr>
          <w:rFonts w:cs="B Nazanin"/>
          <w:rtl/>
        </w:rPr>
        <w:instrText xml:space="preserve"> </w:instrText>
      </w:r>
      <w:r w:rsidR="00BE3B9F" w:rsidRPr="007E1DD3">
        <w:rPr>
          <w:rFonts w:cs="B Nazanin"/>
          <w:rtl/>
        </w:rPr>
        <w:fldChar w:fldCharType="separate"/>
      </w:r>
      <w:r w:rsidR="009E79E8">
        <w:rPr>
          <w:rFonts w:cs="B Nazanin"/>
          <w:noProof/>
          <w:rtl/>
        </w:rPr>
        <w:t>4</w:t>
      </w:r>
      <w:r w:rsidR="00BE3B9F" w:rsidRPr="007E1DD3">
        <w:rPr>
          <w:rFonts w:cs="B Nazanin"/>
          <w:rtl/>
        </w:rPr>
        <w:fldChar w:fldCharType="end"/>
      </w:r>
      <w:r w:rsidRPr="007E1DD3">
        <w:rPr>
          <w:rFonts w:cs="B Nazanin" w:hint="cs"/>
          <w:rtl/>
          <w:lang w:bidi="fa-IR"/>
        </w:rPr>
        <w:t xml:space="preserve">- </w:t>
      </w:r>
      <w:r w:rsidRPr="007E1DD3">
        <w:rPr>
          <w:rFonts w:cs="B Nazanin" w:hint="eastAsia"/>
          <w:rtl/>
          <w:lang w:bidi="fa-IR"/>
        </w:rPr>
        <w:t>عملکرد</w:t>
      </w:r>
      <w:r w:rsidRPr="007E1DD3">
        <w:rPr>
          <w:rFonts w:cs="B Nazanin"/>
          <w:rtl/>
          <w:lang w:bidi="fa-IR"/>
        </w:rPr>
        <w:t xml:space="preserve"> </w:t>
      </w:r>
      <w:r w:rsidRPr="007E1DD3">
        <w:rPr>
          <w:rFonts w:cs="B Nazanin" w:hint="eastAsia"/>
          <w:rtl/>
          <w:lang w:bidi="fa-IR"/>
        </w:rPr>
        <w:t>راهبردها</w:t>
      </w:r>
      <w:r w:rsidRPr="007E1DD3">
        <w:rPr>
          <w:rFonts w:cs="B Nazanin" w:hint="cs"/>
          <w:rtl/>
          <w:lang w:bidi="fa-IR"/>
        </w:rPr>
        <w:t>ی</w:t>
      </w:r>
      <w:r w:rsidRPr="007E1DD3">
        <w:rPr>
          <w:rFonts w:cs="B Nazanin"/>
          <w:rtl/>
          <w:lang w:bidi="fa-IR"/>
        </w:rPr>
        <w:t xml:space="preserve"> </w:t>
      </w:r>
      <w:r w:rsidRPr="007E1DD3">
        <w:rPr>
          <w:rFonts w:cs="B Nazanin" w:hint="eastAsia"/>
          <w:rtl/>
          <w:lang w:bidi="fa-IR"/>
        </w:rPr>
        <w:t>پوشش</w:t>
      </w:r>
      <w:r w:rsidRPr="007E1DD3">
        <w:rPr>
          <w:rFonts w:cs="B Nazanin"/>
          <w:rtl/>
          <w:lang w:bidi="fa-IR"/>
        </w:rPr>
        <w:t xml:space="preserve"> </w:t>
      </w:r>
      <w:r w:rsidRPr="007E1DD3">
        <w:rPr>
          <w:rFonts w:cs="B Nazanin" w:hint="eastAsia"/>
          <w:rtl/>
          <w:lang w:bidi="fa-IR"/>
        </w:rPr>
        <w:t>ر</w:t>
      </w:r>
      <w:r w:rsidRPr="007E1DD3">
        <w:rPr>
          <w:rFonts w:cs="B Nazanin" w:hint="cs"/>
          <w:rtl/>
          <w:lang w:bidi="fa-IR"/>
        </w:rPr>
        <w:t>ی</w:t>
      </w:r>
      <w:r w:rsidRPr="007E1DD3">
        <w:rPr>
          <w:rFonts w:cs="B Nazanin" w:hint="eastAsia"/>
          <w:rtl/>
          <w:lang w:bidi="fa-IR"/>
        </w:rPr>
        <w:t>سک</w:t>
      </w:r>
      <w:r w:rsidRPr="007E1DD3">
        <w:rPr>
          <w:rFonts w:cs="B Nazanin"/>
          <w:rtl/>
          <w:lang w:bidi="fa-IR"/>
        </w:rPr>
        <w:t xml:space="preserve"> </w:t>
      </w:r>
      <w:r w:rsidRPr="007E1DD3">
        <w:rPr>
          <w:rFonts w:cs="B Nazanin" w:hint="eastAsia"/>
          <w:rtl/>
          <w:lang w:bidi="fa-IR"/>
        </w:rPr>
        <w:t>در</w:t>
      </w:r>
      <w:r w:rsidRPr="007E1DD3">
        <w:rPr>
          <w:rFonts w:cs="B Nazanin"/>
          <w:rtl/>
          <w:lang w:bidi="fa-IR"/>
        </w:rPr>
        <w:t xml:space="preserve"> </w:t>
      </w:r>
      <w:r w:rsidRPr="007E1DD3">
        <w:rPr>
          <w:rFonts w:cs="B Nazanin" w:hint="eastAsia"/>
          <w:rtl/>
          <w:lang w:bidi="fa-IR"/>
        </w:rPr>
        <w:t>موضع</w:t>
      </w:r>
      <w:r w:rsidRPr="007E1DD3">
        <w:rPr>
          <w:rFonts w:cs="B Nazanin"/>
          <w:rtl/>
          <w:lang w:bidi="fa-IR"/>
        </w:rPr>
        <w:t xml:space="preserve"> </w:t>
      </w:r>
      <w:r w:rsidRPr="007E1DD3">
        <w:rPr>
          <w:rFonts w:cs="B Nazanin" w:hint="eastAsia"/>
          <w:rtl/>
          <w:lang w:bidi="fa-IR"/>
        </w:rPr>
        <w:t>خر</w:t>
      </w:r>
      <w:r w:rsidRPr="007E1DD3">
        <w:rPr>
          <w:rFonts w:cs="B Nazanin" w:hint="cs"/>
          <w:rtl/>
          <w:lang w:bidi="fa-IR"/>
        </w:rPr>
        <w:t>ی</w:t>
      </w:r>
      <w:r w:rsidRPr="007E1DD3">
        <w:rPr>
          <w:rFonts w:cs="B Nazanin" w:hint="eastAsia"/>
          <w:rtl/>
          <w:lang w:bidi="fa-IR"/>
        </w:rPr>
        <w:t>د</w:t>
      </w:r>
      <w:r w:rsidRPr="007E1DD3">
        <w:rPr>
          <w:rFonts w:cs="B Nazanin"/>
          <w:rtl/>
          <w:lang w:bidi="fa-IR"/>
        </w:rPr>
        <w:t xml:space="preserve"> </w:t>
      </w:r>
      <w:r w:rsidRPr="007E1DD3">
        <w:rPr>
          <w:rFonts w:cs="B Nazanin" w:hint="eastAsia"/>
          <w:rtl/>
          <w:lang w:bidi="fa-IR"/>
        </w:rPr>
        <w:t>و</w:t>
      </w:r>
      <w:r w:rsidRPr="007E1DD3">
        <w:rPr>
          <w:rFonts w:cs="B Nazanin"/>
          <w:rtl/>
          <w:lang w:bidi="fa-IR"/>
        </w:rPr>
        <w:t xml:space="preserve"> </w:t>
      </w:r>
      <w:r w:rsidRPr="007E1DD3">
        <w:rPr>
          <w:rFonts w:cs="B Nazanin" w:hint="eastAsia"/>
          <w:rtl/>
          <w:lang w:bidi="fa-IR"/>
        </w:rPr>
        <w:t>فروش</w:t>
      </w:r>
    </w:p>
    <w:tbl>
      <w:tblPr>
        <w:bidiVisual/>
        <w:tblW w:w="0" w:type="auto"/>
        <w:jc w:val="center"/>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46"/>
        <w:gridCol w:w="1620"/>
        <w:gridCol w:w="1530"/>
        <w:gridCol w:w="1620"/>
        <w:gridCol w:w="1530"/>
      </w:tblGrid>
      <w:tr w:rsidR="0049319A" w:rsidRPr="0049319A" w:rsidTr="007E1DD3">
        <w:trPr>
          <w:jc w:val="center"/>
        </w:trPr>
        <w:tc>
          <w:tcPr>
            <w:tcW w:w="2246" w:type="dxa"/>
            <w:shd w:val="clear" w:color="auto" w:fill="8DB3E2"/>
          </w:tcPr>
          <w:p w:rsidR="0049319A" w:rsidRPr="0049319A" w:rsidRDefault="0049319A" w:rsidP="0049319A">
            <w:pPr>
              <w:spacing w:after="120"/>
              <w:rPr>
                <w:rFonts w:cs="B Nazanin"/>
                <w:sz w:val="28"/>
                <w:szCs w:val="28"/>
                <w:rtl/>
                <w:lang w:bidi="fa-IR"/>
              </w:rPr>
            </w:pPr>
          </w:p>
        </w:tc>
        <w:tc>
          <w:tcPr>
            <w:tcW w:w="3150" w:type="dxa"/>
            <w:gridSpan w:val="2"/>
            <w:shd w:val="clear" w:color="auto" w:fill="8DB3E2"/>
          </w:tcPr>
          <w:p w:rsidR="0049319A" w:rsidRPr="0049319A" w:rsidRDefault="0049319A" w:rsidP="0049319A">
            <w:pPr>
              <w:spacing w:after="120"/>
              <w:rPr>
                <w:rFonts w:cs="B Nazanin"/>
                <w:b/>
                <w:bCs/>
                <w:sz w:val="28"/>
                <w:szCs w:val="28"/>
                <w:rtl/>
                <w:lang w:bidi="fa-IR"/>
              </w:rPr>
            </w:pPr>
            <w:r w:rsidRPr="0049319A">
              <w:rPr>
                <w:rFonts w:cs="B Nazanin" w:hint="cs"/>
                <w:b/>
                <w:bCs/>
                <w:sz w:val="28"/>
                <w:szCs w:val="28"/>
                <w:rtl/>
                <w:lang w:bidi="fa-IR"/>
              </w:rPr>
              <w:t>بازار در حال رشد</w:t>
            </w:r>
          </w:p>
        </w:tc>
        <w:tc>
          <w:tcPr>
            <w:tcW w:w="3150" w:type="dxa"/>
            <w:gridSpan w:val="2"/>
            <w:shd w:val="clear" w:color="auto" w:fill="8DB3E2"/>
          </w:tcPr>
          <w:p w:rsidR="0049319A" w:rsidRPr="0049319A" w:rsidRDefault="0049319A" w:rsidP="0049319A">
            <w:pPr>
              <w:spacing w:after="120"/>
              <w:rPr>
                <w:rFonts w:cs="B Nazanin"/>
                <w:b/>
                <w:bCs/>
                <w:sz w:val="28"/>
                <w:szCs w:val="28"/>
                <w:rtl/>
                <w:lang w:bidi="fa-IR"/>
              </w:rPr>
            </w:pPr>
            <w:r w:rsidRPr="0049319A">
              <w:rPr>
                <w:rFonts w:cs="B Nazanin" w:hint="cs"/>
                <w:b/>
                <w:bCs/>
                <w:sz w:val="28"/>
                <w:szCs w:val="28"/>
                <w:rtl/>
                <w:lang w:bidi="fa-IR"/>
              </w:rPr>
              <w:t>بازار در حال سقوط</w:t>
            </w:r>
          </w:p>
        </w:tc>
      </w:tr>
      <w:tr w:rsidR="0049319A" w:rsidRPr="0049319A" w:rsidTr="007E1DD3">
        <w:trPr>
          <w:jc w:val="center"/>
        </w:trPr>
        <w:tc>
          <w:tcPr>
            <w:tcW w:w="2246" w:type="dxa"/>
            <w:shd w:val="clear" w:color="auto" w:fill="8DB3E2"/>
          </w:tcPr>
          <w:p w:rsidR="0049319A" w:rsidRPr="0049319A" w:rsidRDefault="0049319A" w:rsidP="0049319A">
            <w:pPr>
              <w:spacing w:after="120"/>
              <w:rPr>
                <w:rFonts w:cs="B Nazanin"/>
                <w:b/>
                <w:bCs/>
                <w:sz w:val="28"/>
                <w:szCs w:val="28"/>
                <w:rtl/>
                <w:lang w:bidi="fa-IR"/>
              </w:rPr>
            </w:pPr>
            <w:r w:rsidRPr="0049319A">
              <w:rPr>
                <w:rFonts w:cs="B Nazanin" w:hint="cs"/>
                <w:b/>
                <w:bCs/>
                <w:sz w:val="28"/>
                <w:szCs w:val="28"/>
                <w:rtl/>
                <w:lang w:bidi="fa-IR"/>
              </w:rPr>
              <w:t>وضعیت آتی/نقدی</w:t>
            </w:r>
          </w:p>
        </w:tc>
        <w:tc>
          <w:tcPr>
            <w:tcW w:w="1620" w:type="dxa"/>
          </w:tcPr>
          <w:p w:rsidR="0049319A" w:rsidRPr="0049319A" w:rsidRDefault="0049319A" w:rsidP="0049319A">
            <w:pPr>
              <w:spacing w:after="120"/>
              <w:rPr>
                <w:rFonts w:cs="B Nazanin"/>
                <w:b/>
                <w:bCs/>
                <w:sz w:val="28"/>
                <w:szCs w:val="28"/>
                <w:rtl/>
                <w:lang w:bidi="fa-IR"/>
              </w:rPr>
            </w:pPr>
            <w:r w:rsidRPr="0049319A">
              <w:rPr>
                <w:rFonts w:cs="B Nazanin" w:hint="cs"/>
                <w:b/>
                <w:bCs/>
                <w:sz w:val="28"/>
                <w:szCs w:val="28"/>
                <w:rtl/>
                <w:lang w:bidi="fa-IR"/>
              </w:rPr>
              <w:t>قیمت نقدی کمتر از قیمت آتی رشد کند</w:t>
            </w:r>
          </w:p>
        </w:tc>
        <w:tc>
          <w:tcPr>
            <w:tcW w:w="1530" w:type="dxa"/>
          </w:tcPr>
          <w:p w:rsidR="0049319A" w:rsidRPr="0049319A" w:rsidRDefault="0049319A" w:rsidP="0049319A">
            <w:pPr>
              <w:spacing w:after="120"/>
              <w:rPr>
                <w:rFonts w:cs="B Nazanin"/>
                <w:b/>
                <w:bCs/>
                <w:sz w:val="28"/>
                <w:szCs w:val="28"/>
                <w:rtl/>
                <w:lang w:bidi="fa-IR"/>
              </w:rPr>
            </w:pPr>
            <w:r w:rsidRPr="0049319A">
              <w:rPr>
                <w:rFonts w:cs="B Nazanin" w:hint="cs"/>
                <w:b/>
                <w:bCs/>
                <w:sz w:val="28"/>
                <w:szCs w:val="28"/>
                <w:rtl/>
                <w:lang w:bidi="fa-IR"/>
              </w:rPr>
              <w:t>قیمت نقدی بیشتر از قیمت آتی رشد کند</w:t>
            </w:r>
          </w:p>
        </w:tc>
        <w:tc>
          <w:tcPr>
            <w:tcW w:w="1620" w:type="dxa"/>
          </w:tcPr>
          <w:p w:rsidR="0049319A" w:rsidRPr="0049319A" w:rsidRDefault="0049319A" w:rsidP="0049319A">
            <w:pPr>
              <w:spacing w:after="120"/>
              <w:rPr>
                <w:rFonts w:cs="B Nazanin"/>
                <w:b/>
                <w:bCs/>
                <w:sz w:val="28"/>
                <w:szCs w:val="28"/>
                <w:rtl/>
                <w:lang w:bidi="fa-IR"/>
              </w:rPr>
            </w:pPr>
            <w:r w:rsidRPr="0049319A">
              <w:rPr>
                <w:rFonts w:cs="B Nazanin" w:hint="cs"/>
                <w:b/>
                <w:bCs/>
                <w:sz w:val="28"/>
                <w:szCs w:val="28"/>
                <w:rtl/>
                <w:lang w:bidi="fa-IR"/>
              </w:rPr>
              <w:t>قیمت نقدی کمتر از قیمت آتی سقوط کند</w:t>
            </w:r>
          </w:p>
        </w:tc>
        <w:tc>
          <w:tcPr>
            <w:tcW w:w="1530" w:type="dxa"/>
          </w:tcPr>
          <w:p w:rsidR="0049319A" w:rsidRPr="0049319A" w:rsidRDefault="0049319A" w:rsidP="0049319A">
            <w:pPr>
              <w:spacing w:after="120"/>
              <w:rPr>
                <w:rFonts w:cs="B Nazanin"/>
                <w:b/>
                <w:bCs/>
                <w:sz w:val="28"/>
                <w:szCs w:val="28"/>
                <w:rtl/>
                <w:lang w:bidi="fa-IR"/>
              </w:rPr>
            </w:pPr>
            <w:r w:rsidRPr="0049319A">
              <w:rPr>
                <w:rFonts w:cs="B Nazanin" w:hint="cs"/>
                <w:b/>
                <w:bCs/>
                <w:sz w:val="28"/>
                <w:szCs w:val="28"/>
                <w:rtl/>
                <w:lang w:bidi="fa-IR"/>
              </w:rPr>
              <w:t>قیمت نقدی کمتر از قیمت آتی سقوط کند</w:t>
            </w:r>
          </w:p>
        </w:tc>
      </w:tr>
      <w:tr w:rsidR="0049319A" w:rsidRPr="0049319A" w:rsidTr="007E1DD3">
        <w:trPr>
          <w:jc w:val="center"/>
        </w:trPr>
        <w:tc>
          <w:tcPr>
            <w:tcW w:w="2246" w:type="dxa"/>
            <w:shd w:val="clear" w:color="auto" w:fill="8DB3E2"/>
          </w:tcPr>
          <w:p w:rsidR="0049319A" w:rsidRPr="0049319A" w:rsidRDefault="0049319A" w:rsidP="0049319A">
            <w:pPr>
              <w:spacing w:after="120"/>
              <w:rPr>
                <w:rFonts w:cs="B Nazanin"/>
                <w:b/>
                <w:bCs/>
                <w:sz w:val="28"/>
                <w:szCs w:val="28"/>
                <w:rtl/>
                <w:lang w:bidi="fa-IR"/>
              </w:rPr>
            </w:pPr>
            <w:r w:rsidRPr="0049319A">
              <w:rPr>
                <w:rFonts w:cs="B Nazanin" w:hint="cs"/>
                <w:b/>
                <w:bCs/>
                <w:sz w:val="28"/>
                <w:szCs w:val="28"/>
                <w:rtl/>
                <w:lang w:bidi="fa-IR"/>
              </w:rPr>
              <w:t>خرید در بازار نقدی/</w:t>
            </w:r>
          </w:p>
          <w:p w:rsidR="0049319A" w:rsidRPr="0049319A" w:rsidRDefault="0049319A" w:rsidP="0049319A">
            <w:pPr>
              <w:spacing w:after="120"/>
              <w:rPr>
                <w:rFonts w:cs="B Nazanin"/>
                <w:b/>
                <w:bCs/>
                <w:sz w:val="28"/>
                <w:szCs w:val="28"/>
                <w:rtl/>
                <w:lang w:bidi="fa-IR"/>
              </w:rPr>
            </w:pPr>
            <w:r w:rsidRPr="0049319A">
              <w:rPr>
                <w:rFonts w:cs="B Nazanin" w:hint="cs"/>
                <w:b/>
                <w:bCs/>
                <w:sz w:val="28"/>
                <w:szCs w:val="28"/>
                <w:rtl/>
                <w:lang w:bidi="fa-IR"/>
              </w:rPr>
              <w:t xml:space="preserve"> فروش در بازار آتی</w:t>
            </w:r>
          </w:p>
        </w:tc>
        <w:tc>
          <w:tcPr>
            <w:tcW w:w="1620" w:type="dxa"/>
            <w:vAlign w:val="center"/>
          </w:tcPr>
          <w:p w:rsidR="0049319A" w:rsidRPr="0049319A" w:rsidRDefault="0049319A" w:rsidP="0049319A">
            <w:pPr>
              <w:spacing w:after="120"/>
              <w:rPr>
                <w:rFonts w:cs="B Nazanin"/>
                <w:sz w:val="28"/>
                <w:szCs w:val="28"/>
                <w:rtl/>
                <w:lang w:bidi="fa-IR"/>
              </w:rPr>
            </w:pPr>
            <w:r w:rsidRPr="0049319A">
              <w:rPr>
                <w:rFonts w:cs="B Nazanin" w:hint="cs"/>
                <w:sz w:val="28"/>
                <w:szCs w:val="28"/>
                <w:rtl/>
                <w:lang w:bidi="fa-IR"/>
              </w:rPr>
              <w:t>ضرر</w:t>
            </w:r>
          </w:p>
        </w:tc>
        <w:tc>
          <w:tcPr>
            <w:tcW w:w="1530" w:type="dxa"/>
            <w:vAlign w:val="center"/>
          </w:tcPr>
          <w:p w:rsidR="0049319A" w:rsidRPr="0049319A" w:rsidRDefault="0049319A" w:rsidP="0049319A">
            <w:pPr>
              <w:spacing w:after="120"/>
              <w:rPr>
                <w:rFonts w:cs="B Nazanin"/>
                <w:sz w:val="28"/>
                <w:szCs w:val="28"/>
                <w:rtl/>
                <w:lang w:bidi="fa-IR"/>
              </w:rPr>
            </w:pPr>
            <w:r w:rsidRPr="0049319A">
              <w:rPr>
                <w:rFonts w:cs="B Nazanin" w:hint="cs"/>
                <w:sz w:val="28"/>
                <w:szCs w:val="28"/>
                <w:rtl/>
                <w:lang w:bidi="fa-IR"/>
              </w:rPr>
              <w:t>سود</w:t>
            </w:r>
          </w:p>
        </w:tc>
        <w:tc>
          <w:tcPr>
            <w:tcW w:w="1620" w:type="dxa"/>
            <w:vAlign w:val="center"/>
          </w:tcPr>
          <w:p w:rsidR="0049319A" w:rsidRPr="0049319A" w:rsidRDefault="0049319A" w:rsidP="0049319A">
            <w:pPr>
              <w:spacing w:after="120"/>
              <w:rPr>
                <w:rFonts w:cs="B Nazanin"/>
                <w:sz w:val="28"/>
                <w:szCs w:val="28"/>
                <w:rtl/>
                <w:lang w:bidi="fa-IR"/>
              </w:rPr>
            </w:pPr>
            <w:r w:rsidRPr="0049319A">
              <w:rPr>
                <w:rFonts w:cs="B Nazanin" w:hint="cs"/>
                <w:sz w:val="28"/>
                <w:szCs w:val="28"/>
                <w:rtl/>
                <w:lang w:bidi="fa-IR"/>
              </w:rPr>
              <w:t>سود</w:t>
            </w:r>
          </w:p>
        </w:tc>
        <w:tc>
          <w:tcPr>
            <w:tcW w:w="1530" w:type="dxa"/>
            <w:vAlign w:val="center"/>
          </w:tcPr>
          <w:p w:rsidR="0049319A" w:rsidRPr="0049319A" w:rsidRDefault="0049319A" w:rsidP="0049319A">
            <w:pPr>
              <w:spacing w:after="120"/>
              <w:rPr>
                <w:rFonts w:cs="B Nazanin"/>
                <w:sz w:val="28"/>
                <w:szCs w:val="28"/>
                <w:rtl/>
                <w:lang w:bidi="fa-IR"/>
              </w:rPr>
            </w:pPr>
            <w:r w:rsidRPr="0049319A">
              <w:rPr>
                <w:rFonts w:cs="B Nazanin" w:hint="cs"/>
                <w:sz w:val="28"/>
                <w:szCs w:val="28"/>
                <w:rtl/>
                <w:lang w:bidi="fa-IR"/>
              </w:rPr>
              <w:t>ضرر</w:t>
            </w:r>
          </w:p>
        </w:tc>
      </w:tr>
      <w:tr w:rsidR="0049319A" w:rsidRPr="0049319A" w:rsidTr="007E1DD3">
        <w:trPr>
          <w:jc w:val="center"/>
        </w:trPr>
        <w:tc>
          <w:tcPr>
            <w:tcW w:w="2246" w:type="dxa"/>
            <w:shd w:val="clear" w:color="auto" w:fill="8DB3E2"/>
          </w:tcPr>
          <w:p w:rsidR="0049319A" w:rsidRPr="0049319A" w:rsidRDefault="0049319A" w:rsidP="0049319A">
            <w:pPr>
              <w:spacing w:after="120"/>
              <w:rPr>
                <w:rFonts w:cs="B Nazanin"/>
                <w:b/>
                <w:bCs/>
                <w:sz w:val="28"/>
                <w:szCs w:val="28"/>
                <w:rtl/>
                <w:lang w:bidi="fa-IR"/>
              </w:rPr>
            </w:pPr>
            <w:r w:rsidRPr="0049319A">
              <w:rPr>
                <w:rFonts w:cs="B Nazanin" w:hint="cs"/>
                <w:b/>
                <w:bCs/>
                <w:sz w:val="28"/>
                <w:szCs w:val="28"/>
                <w:rtl/>
                <w:lang w:bidi="fa-IR"/>
              </w:rPr>
              <w:t xml:space="preserve">فروش در بازار نقدی/ </w:t>
            </w:r>
          </w:p>
          <w:p w:rsidR="0049319A" w:rsidRPr="0049319A" w:rsidRDefault="0049319A" w:rsidP="0049319A">
            <w:pPr>
              <w:spacing w:after="120"/>
              <w:rPr>
                <w:rFonts w:cs="B Nazanin"/>
                <w:b/>
                <w:bCs/>
                <w:sz w:val="28"/>
                <w:szCs w:val="28"/>
                <w:rtl/>
                <w:lang w:bidi="fa-IR"/>
              </w:rPr>
            </w:pPr>
            <w:r w:rsidRPr="0049319A">
              <w:rPr>
                <w:rFonts w:cs="B Nazanin" w:hint="cs"/>
                <w:b/>
                <w:bCs/>
                <w:sz w:val="28"/>
                <w:szCs w:val="28"/>
                <w:rtl/>
                <w:lang w:bidi="fa-IR"/>
              </w:rPr>
              <w:t>خرید در بازار آتی</w:t>
            </w:r>
          </w:p>
        </w:tc>
        <w:tc>
          <w:tcPr>
            <w:tcW w:w="1620" w:type="dxa"/>
            <w:vAlign w:val="center"/>
          </w:tcPr>
          <w:p w:rsidR="0049319A" w:rsidRPr="0049319A" w:rsidRDefault="0049319A" w:rsidP="0049319A">
            <w:pPr>
              <w:spacing w:after="120"/>
              <w:rPr>
                <w:rFonts w:cs="B Nazanin"/>
                <w:sz w:val="28"/>
                <w:szCs w:val="28"/>
                <w:rtl/>
                <w:lang w:bidi="fa-IR"/>
              </w:rPr>
            </w:pPr>
            <w:r w:rsidRPr="0049319A">
              <w:rPr>
                <w:rFonts w:cs="B Nazanin" w:hint="cs"/>
                <w:sz w:val="28"/>
                <w:szCs w:val="28"/>
                <w:rtl/>
                <w:lang w:bidi="fa-IR"/>
              </w:rPr>
              <w:t>سود</w:t>
            </w:r>
          </w:p>
        </w:tc>
        <w:tc>
          <w:tcPr>
            <w:tcW w:w="1530" w:type="dxa"/>
            <w:vAlign w:val="center"/>
          </w:tcPr>
          <w:p w:rsidR="0049319A" w:rsidRPr="0049319A" w:rsidRDefault="0049319A" w:rsidP="0049319A">
            <w:pPr>
              <w:spacing w:after="120"/>
              <w:rPr>
                <w:rFonts w:cs="B Nazanin"/>
                <w:sz w:val="28"/>
                <w:szCs w:val="28"/>
                <w:rtl/>
                <w:lang w:bidi="fa-IR"/>
              </w:rPr>
            </w:pPr>
            <w:r w:rsidRPr="0049319A">
              <w:rPr>
                <w:rFonts w:cs="B Nazanin" w:hint="cs"/>
                <w:sz w:val="28"/>
                <w:szCs w:val="28"/>
                <w:rtl/>
                <w:lang w:bidi="fa-IR"/>
              </w:rPr>
              <w:t>ضرر</w:t>
            </w:r>
          </w:p>
        </w:tc>
        <w:tc>
          <w:tcPr>
            <w:tcW w:w="1620" w:type="dxa"/>
            <w:vAlign w:val="center"/>
          </w:tcPr>
          <w:p w:rsidR="0049319A" w:rsidRPr="0049319A" w:rsidRDefault="0049319A" w:rsidP="0049319A">
            <w:pPr>
              <w:spacing w:after="120"/>
              <w:rPr>
                <w:rFonts w:cs="B Nazanin"/>
                <w:sz w:val="28"/>
                <w:szCs w:val="28"/>
                <w:rtl/>
                <w:lang w:bidi="fa-IR"/>
              </w:rPr>
            </w:pPr>
            <w:r w:rsidRPr="0049319A">
              <w:rPr>
                <w:rFonts w:cs="B Nazanin" w:hint="cs"/>
                <w:sz w:val="28"/>
                <w:szCs w:val="28"/>
                <w:rtl/>
                <w:lang w:bidi="fa-IR"/>
              </w:rPr>
              <w:t>ضرر</w:t>
            </w:r>
          </w:p>
        </w:tc>
        <w:tc>
          <w:tcPr>
            <w:tcW w:w="1530" w:type="dxa"/>
            <w:vAlign w:val="center"/>
          </w:tcPr>
          <w:p w:rsidR="0049319A" w:rsidRPr="0049319A" w:rsidRDefault="0049319A" w:rsidP="0049319A">
            <w:pPr>
              <w:spacing w:after="120"/>
              <w:rPr>
                <w:rFonts w:cs="B Nazanin"/>
                <w:sz w:val="28"/>
                <w:szCs w:val="28"/>
                <w:rtl/>
                <w:lang w:bidi="fa-IR"/>
              </w:rPr>
            </w:pPr>
            <w:r w:rsidRPr="0049319A">
              <w:rPr>
                <w:rFonts w:cs="B Nazanin" w:hint="cs"/>
                <w:sz w:val="28"/>
                <w:szCs w:val="28"/>
                <w:rtl/>
                <w:lang w:bidi="fa-IR"/>
              </w:rPr>
              <w:t>سود</w:t>
            </w:r>
          </w:p>
        </w:tc>
      </w:tr>
    </w:tbl>
    <w:p w:rsidR="0049319A" w:rsidRPr="0049319A" w:rsidRDefault="0049319A" w:rsidP="0049319A">
      <w:pPr>
        <w:rPr>
          <w:rFonts w:cs="B Nazanin"/>
          <w:i/>
          <w:iCs/>
          <w:sz w:val="28"/>
          <w:szCs w:val="28"/>
          <w:rtl/>
          <w:lang w:bidi="fa-IR"/>
        </w:rPr>
      </w:pPr>
    </w:p>
    <w:p w:rsidR="0049319A" w:rsidRPr="0049319A" w:rsidRDefault="0049319A" w:rsidP="0049319A">
      <w:pPr>
        <w:rPr>
          <w:rFonts w:cs="B Nazanin"/>
          <w:i/>
          <w:iCs/>
          <w:sz w:val="28"/>
          <w:szCs w:val="28"/>
          <w:rtl/>
          <w:lang w:bidi="fa-IR"/>
        </w:rPr>
      </w:pPr>
    </w:p>
    <w:p w:rsidR="0049319A" w:rsidRPr="0049319A" w:rsidRDefault="0049319A" w:rsidP="0077788A">
      <w:pPr>
        <w:pStyle w:val="Heading2"/>
        <w:rPr>
          <w:rtl/>
          <w:lang w:bidi="fa-IR"/>
        </w:rPr>
      </w:pPr>
      <w:bookmarkStart w:id="320" w:name="_Toc261782788"/>
      <w:bookmarkStart w:id="321" w:name="_Toc295552597"/>
      <w:r w:rsidRPr="0049319A">
        <w:rPr>
          <w:rFonts w:hint="cs"/>
          <w:rtl/>
          <w:lang w:bidi="fa-IR"/>
        </w:rPr>
        <w:t>طراحی یک برنامه پوشش ریسک</w:t>
      </w:r>
      <w:bookmarkEnd w:id="320"/>
      <w:bookmarkEnd w:id="321"/>
      <w:r w:rsidRPr="0049319A">
        <w:rPr>
          <w:rFonts w:hint="cs"/>
          <w:rtl/>
          <w:lang w:bidi="fa-IR"/>
        </w:rPr>
        <w:t xml:space="preserve"> </w:t>
      </w:r>
    </w:p>
    <w:p w:rsidR="0049319A" w:rsidRPr="0049319A" w:rsidRDefault="0049319A" w:rsidP="0049319A">
      <w:pPr>
        <w:rPr>
          <w:rFonts w:cs="B Nazanin"/>
          <w:sz w:val="28"/>
          <w:szCs w:val="28"/>
          <w:rtl/>
          <w:lang w:bidi="fa-IR"/>
        </w:rPr>
      </w:pPr>
      <w:r w:rsidRPr="0049319A">
        <w:rPr>
          <w:rFonts w:cs="B Nazanin" w:hint="cs"/>
          <w:sz w:val="28"/>
          <w:szCs w:val="28"/>
          <w:rtl/>
          <w:lang w:bidi="fa-IR"/>
        </w:rPr>
        <w:t>عملکرد بازارهای آتی در حد بسیار زیادی قابل قبول و موفقیت‏آمیز بوده است</w:t>
      </w:r>
      <w:r w:rsidR="00460688">
        <w:rPr>
          <w:rFonts w:cs="B Nazanin" w:hint="cs"/>
          <w:sz w:val="28"/>
          <w:szCs w:val="28"/>
          <w:rtl/>
          <w:lang w:bidi="fa-IR"/>
        </w:rPr>
        <w:t>.</w:t>
      </w:r>
      <w:r w:rsidRPr="0049319A">
        <w:rPr>
          <w:rFonts w:cs="B Nazanin" w:hint="cs"/>
          <w:sz w:val="28"/>
          <w:szCs w:val="28"/>
          <w:rtl/>
          <w:lang w:bidi="fa-IR"/>
        </w:rPr>
        <w:t xml:space="preserve"> چرا که این بازارها نه تنها توانسته تعداد زیادی از انواع معامله‏گران (پوشش‏دهندگان ریسک، سفته‏بازان و آربیتراژگران</w:t>
      </w:r>
      <w:r w:rsidR="00F10FA2">
        <w:rPr>
          <w:rFonts w:cs="B Nazanin" w:hint="cs"/>
          <w:sz w:val="28"/>
          <w:szCs w:val="28"/>
          <w:rtl/>
          <w:lang w:bidi="fa-IR"/>
        </w:rPr>
        <w:t>)</w:t>
      </w:r>
      <w:r w:rsidRPr="0049319A">
        <w:rPr>
          <w:rFonts w:cs="B Nazanin" w:hint="cs"/>
          <w:sz w:val="28"/>
          <w:szCs w:val="28"/>
          <w:rtl/>
          <w:lang w:bidi="fa-IR"/>
        </w:rPr>
        <w:t xml:space="preserve"> را</w:t>
      </w:r>
      <w:r w:rsidR="00F10FA2">
        <w:rPr>
          <w:rFonts w:cs="B Nazanin" w:hint="cs"/>
          <w:sz w:val="28"/>
          <w:szCs w:val="28"/>
          <w:rtl/>
          <w:lang w:bidi="fa-IR"/>
        </w:rPr>
        <w:t xml:space="preserve"> </w:t>
      </w:r>
      <w:r w:rsidRPr="0049319A">
        <w:rPr>
          <w:rFonts w:cs="B Nazanin" w:hint="cs"/>
          <w:sz w:val="28"/>
          <w:szCs w:val="28"/>
          <w:rtl/>
          <w:lang w:bidi="fa-IR"/>
        </w:rPr>
        <w:t>به خود جذب کنند، بلکه با ایجاد نقدینگی بسیار بالا برای انجام معاملات محیطی را فراهم آورده‏اند که چنانچه سرمایه‏گذار بخواهد یک موضع معامل</w:t>
      </w:r>
      <w:r w:rsidR="00F10FA2">
        <w:rPr>
          <w:rFonts w:cs="B Nazanin" w:hint="cs"/>
          <w:sz w:val="28"/>
          <w:szCs w:val="28"/>
          <w:rtl/>
          <w:lang w:bidi="fa-IR"/>
        </w:rPr>
        <w:t>اتی اتخاذ کند معمولا</w:t>
      </w:r>
      <w:r w:rsidRPr="0049319A">
        <w:rPr>
          <w:rFonts w:cs="B Nazanin" w:hint="cs"/>
          <w:sz w:val="28"/>
          <w:szCs w:val="28"/>
          <w:rtl/>
          <w:lang w:bidi="fa-IR"/>
        </w:rPr>
        <w:t xml:space="preserve"> مشکلی در یافتن طرف دوم قرارداد وجود ندارد. </w:t>
      </w:r>
    </w:p>
    <w:p w:rsidR="0049319A" w:rsidRPr="0049319A" w:rsidRDefault="0049319A" w:rsidP="00F10FA2">
      <w:pPr>
        <w:rPr>
          <w:rFonts w:cs="B Nazanin"/>
          <w:sz w:val="28"/>
          <w:szCs w:val="28"/>
          <w:rtl/>
          <w:lang w:bidi="fa-IR"/>
        </w:rPr>
      </w:pPr>
      <w:r w:rsidRPr="0049319A">
        <w:rPr>
          <w:rFonts w:cs="B Nazanin" w:hint="cs"/>
          <w:sz w:val="28"/>
          <w:szCs w:val="28"/>
          <w:rtl/>
          <w:lang w:bidi="fa-IR"/>
        </w:rPr>
        <w:t>روشهای متعددی در طراحی یک برنامه پوشش ریسک وجود دار</w:t>
      </w:r>
      <w:r w:rsidR="00F10FA2">
        <w:rPr>
          <w:rFonts w:cs="B Nazanin" w:hint="cs"/>
          <w:sz w:val="28"/>
          <w:szCs w:val="28"/>
          <w:rtl/>
          <w:lang w:bidi="fa-IR"/>
        </w:rPr>
        <w:t>د.</w:t>
      </w:r>
      <w:r w:rsidRPr="0049319A">
        <w:rPr>
          <w:rFonts w:cs="B Nazanin" w:hint="cs"/>
          <w:sz w:val="28"/>
          <w:szCs w:val="28"/>
          <w:rtl/>
          <w:lang w:bidi="fa-IR"/>
        </w:rPr>
        <w:t xml:space="preserve"> اما ما دراینجا قصد داریم برنامه‏ای را ارائه کنیم که اکثریت شرکت‏های موفق در دنیای پوشش و مدیریت ریسک به نوعی از این برنامه برای شروع فرآیندهای خود استفاده کرده و می‏کنند. </w:t>
      </w:r>
    </w:p>
    <w:p w:rsidR="0049319A" w:rsidRPr="0049319A" w:rsidRDefault="0049319A" w:rsidP="008905D3">
      <w:pPr>
        <w:rPr>
          <w:rFonts w:cs="B Nazanin"/>
          <w:sz w:val="28"/>
          <w:szCs w:val="28"/>
          <w:rtl/>
          <w:lang w:bidi="fa-IR"/>
        </w:rPr>
      </w:pPr>
      <w:r w:rsidRPr="0049319A">
        <w:rPr>
          <w:rFonts w:cs="B Nazanin" w:hint="cs"/>
          <w:sz w:val="28"/>
          <w:szCs w:val="28"/>
          <w:rtl/>
          <w:lang w:bidi="fa-IR"/>
        </w:rPr>
        <w:t xml:space="preserve">از آنجا که </w:t>
      </w:r>
      <w:r w:rsidR="008905D3">
        <w:rPr>
          <w:rFonts w:cs="B Nazanin" w:hint="cs"/>
          <w:sz w:val="28"/>
          <w:szCs w:val="28"/>
          <w:rtl/>
          <w:lang w:bidi="fa-IR"/>
        </w:rPr>
        <w:t>عناصر</w:t>
      </w:r>
      <w:r w:rsidRPr="0049319A">
        <w:rPr>
          <w:rFonts w:cs="B Nazanin" w:hint="cs"/>
          <w:sz w:val="28"/>
          <w:szCs w:val="28"/>
          <w:rtl/>
          <w:lang w:bidi="fa-IR"/>
        </w:rPr>
        <w:t xml:space="preserve"> پوشش ریسک نگهداری و محافظت از حاشیه است و نوع کار ما با بازرگانی</w:t>
      </w:r>
      <w:r w:rsidRPr="0049319A">
        <w:rPr>
          <w:rFonts w:cs="B Nazanin"/>
          <w:sz w:val="28"/>
          <w:szCs w:val="28"/>
          <w:lang w:bidi="fa-IR"/>
        </w:rPr>
        <w:t xml:space="preserve"> </w:t>
      </w:r>
      <w:r w:rsidRPr="0049319A">
        <w:rPr>
          <w:rStyle w:val="FootnoteReference"/>
          <w:rFonts w:cs="B Nazanin"/>
          <w:sz w:val="28"/>
          <w:szCs w:val="28"/>
          <w:lang w:bidi="fa-IR"/>
        </w:rPr>
        <w:footnoteReference w:id="564"/>
      </w:r>
      <w:r w:rsidRPr="0049319A">
        <w:rPr>
          <w:rFonts w:cs="B Nazanin" w:hint="cs"/>
          <w:sz w:val="28"/>
          <w:szCs w:val="28"/>
          <w:rtl/>
          <w:lang w:bidi="fa-IR"/>
        </w:rPr>
        <w:t>متفاوت است. (و نباید این دو با یکدیگر اشتباه گرفته شوند) به همین خاطر اولین فاکتوری که باید در نظر بگیریم نوسانات قیمت</w:t>
      </w:r>
      <w:r w:rsidRPr="0049319A">
        <w:rPr>
          <w:rStyle w:val="FootnoteReference"/>
          <w:rFonts w:cs="B Nazanin"/>
          <w:sz w:val="28"/>
          <w:szCs w:val="28"/>
          <w:rtl/>
          <w:lang w:bidi="fa-IR"/>
        </w:rPr>
        <w:footnoteReference w:id="565"/>
      </w:r>
      <w:r w:rsidRPr="0049319A">
        <w:rPr>
          <w:rFonts w:cs="B Nazanin" w:hint="cs"/>
          <w:sz w:val="28"/>
          <w:szCs w:val="28"/>
          <w:rtl/>
          <w:lang w:bidi="fa-IR"/>
        </w:rPr>
        <w:t xml:space="preserve"> از کجا نشأت می‏گیرد؟ و اثر نوسانات قیمت بر حاشیه سود ما چقدر است؟ میزان حساسیت حاشیه سود ما به نوسانات قیمت چقدر است؟ لذا ما بایستی برای تدوین برنامه خود به سه عنصر اصلی و اساسی پرداخته و آنها را تعیین کنیم</w:t>
      </w:r>
      <w:r w:rsidRPr="0049319A">
        <w:rPr>
          <w:rStyle w:val="FootnoteReference"/>
          <w:rFonts w:cs="B Nazanin"/>
          <w:sz w:val="28"/>
          <w:szCs w:val="28"/>
          <w:rtl/>
          <w:lang w:bidi="fa-IR"/>
        </w:rPr>
        <w:footnoteReference w:id="566"/>
      </w:r>
      <w:r w:rsidRPr="0049319A">
        <w:rPr>
          <w:rFonts w:cs="B Nazanin" w:hint="cs"/>
          <w:sz w:val="28"/>
          <w:szCs w:val="28"/>
          <w:rtl/>
          <w:lang w:bidi="fa-IR"/>
        </w:rPr>
        <w:t xml:space="preserve">: </w:t>
      </w:r>
    </w:p>
    <w:p w:rsidR="0049319A" w:rsidRPr="008905D3" w:rsidRDefault="0049319A" w:rsidP="0000746D">
      <w:pPr>
        <w:numPr>
          <w:ilvl w:val="0"/>
          <w:numId w:val="30"/>
        </w:numPr>
        <w:rPr>
          <w:rFonts w:cs="B Nazanin"/>
          <w:sz w:val="28"/>
          <w:szCs w:val="28"/>
          <w:rtl/>
          <w:lang w:bidi="fa-IR"/>
        </w:rPr>
      </w:pPr>
      <w:r w:rsidRPr="008905D3">
        <w:rPr>
          <w:rFonts w:cs="B Nazanin" w:hint="cs"/>
          <w:sz w:val="28"/>
          <w:szCs w:val="28"/>
          <w:rtl/>
          <w:lang w:bidi="fa-IR"/>
        </w:rPr>
        <w:t xml:space="preserve">حجم دارایی که ما قصد داریم تحت پوشش ریسک قرار دهیم. </w:t>
      </w:r>
    </w:p>
    <w:p w:rsidR="0049319A" w:rsidRPr="008905D3" w:rsidRDefault="0049319A" w:rsidP="0000746D">
      <w:pPr>
        <w:numPr>
          <w:ilvl w:val="0"/>
          <w:numId w:val="30"/>
        </w:numPr>
        <w:rPr>
          <w:rFonts w:cs="B Nazanin"/>
          <w:sz w:val="28"/>
          <w:szCs w:val="28"/>
          <w:lang w:bidi="fa-IR"/>
        </w:rPr>
      </w:pPr>
      <w:r w:rsidRPr="008905D3">
        <w:rPr>
          <w:rFonts w:cs="B Nazanin" w:hint="cs"/>
          <w:sz w:val="28"/>
          <w:szCs w:val="28"/>
          <w:rtl/>
          <w:lang w:bidi="fa-IR"/>
        </w:rPr>
        <w:t xml:space="preserve">نوع دارایی که ما قصد داریم تحت پوشش ریسک قرار دهیم. </w:t>
      </w:r>
    </w:p>
    <w:p w:rsidR="0049319A" w:rsidRPr="008905D3" w:rsidRDefault="0049319A" w:rsidP="0000746D">
      <w:pPr>
        <w:numPr>
          <w:ilvl w:val="0"/>
          <w:numId w:val="30"/>
        </w:numPr>
        <w:rPr>
          <w:rFonts w:cs="B Nazanin"/>
          <w:sz w:val="28"/>
          <w:szCs w:val="28"/>
          <w:lang w:bidi="fa-IR"/>
        </w:rPr>
      </w:pPr>
      <w:r w:rsidRPr="008905D3">
        <w:rPr>
          <w:rFonts w:cs="B Nazanin" w:hint="cs"/>
          <w:sz w:val="28"/>
          <w:szCs w:val="28"/>
          <w:rtl/>
          <w:lang w:bidi="fa-IR"/>
        </w:rPr>
        <w:t xml:space="preserve">ساختار قرارداد عرضه (آتی) ما به چه شکل بایستی باشد؟ </w:t>
      </w:r>
    </w:p>
    <w:p w:rsidR="0049319A" w:rsidRPr="0049319A" w:rsidRDefault="0049319A" w:rsidP="0049319A">
      <w:pPr>
        <w:rPr>
          <w:rFonts w:cs="B Nazanin"/>
          <w:sz w:val="28"/>
          <w:szCs w:val="28"/>
          <w:rtl/>
          <w:lang w:bidi="fa-IR"/>
        </w:rPr>
      </w:pPr>
      <w:r w:rsidRPr="0049319A">
        <w:rPr>
          <w:rFonts w:cs="B Nazanin" w:hint="cs"/>
          <w:sz w:val="28"/>
          <w:szCs w:val="28"/>
          <w:rtl/>
          <w:lang w:bidi="fa-IR"/>
        </w:rPr>
        <w:t xml:space="preserve">پیشتر نیز گفته بودیم که یکی از ریسک‏های پیش روی معامله‏گران آتی ریسک مبنا است. تاکنون ما شرایط را کاملاً مطلوب در نظر گرفته بودیم از جمله اینکه حجم قرارداد، نوع دارایی پایه موضوع قرارداد و تاریخ تحویل (ساختار قرارداد) همان گونه است که ما انتظار داریم. اما همانطور که گفتیم در بازارهای آتی شرایط قراردادهای آتی استاندارد شده‏اند و این بدان معناست که حجم هر قرارداد مشخص، نوع دارایی پایه محدود و زمان تحویل (تاریخ سررسید) از پیش تعیین شده است. </w:t>
      </w:r>
    </w:p>
    <w:p w:rsidR="0049319A" w:rsidRDefault="0049319A" w:rsidP="0049319A">
      <w:pPr>
        <w:rPr>
          <w:rFonts w:cs="B Nazanin"/>
          <w:sz w:val="28"/>
          <w:szCs w:val="28"/>
          <w:rtl/>
          <w:lang w:bidi="fa-IR"/>
        </w:rPr>
      </w:pPr>
      <w:r w:rsidRPr="0049319A">
        <w:rPr>
          <w:rFonts w:cs="B Nazanin" w:hint="cs"/>
          <w:sz w:val="28"/>
          <w:szCs w:val="28"/>
          <w:rtl/>
          <w:lang w:bidi="fa-IR"/>
        </w:rPr>
        <w:t>به بیان دیگر از جمله عوامل اصلی که ریسک مبنا را در فرآیند پوشش ریسک تحت تأثیر قرار می‏دهد انتخاب شرایط قرارداد (حجم، نوع، تاریخ تحویل) است. پیش از آنکه در مورد انتخاب شرایط یک قرارداد آتی برای پوشش‏دهندگان ریسک بپردازیم، شاید بهتر باشد به عنوان نمونه مروری بر یک قرارداد نفت خام سبک دریای شمال برنت</w:t>
      </w:r>
      <w:r w:rsidRPr="0049319A">
        <w:rPr>
          <w:rStyle w:val="FootnoteReference"/>
          <w:rFonts w:cs="B Nazanin"/>
          <w:sz w:val="28"/>
          <w:szCs w:val="28"/>
          <w:rtl/>
          <w:lang w:bidi="fa-IR"/>
        </w:rPr>
        <w:footnoteReference w:id="567"/>
      </w:r>
      <w:r w:rsidRPr="0049319A">
        <w:rPr>
          <w:rFonts w:cs="B Nazanin" w:hint="cs"/>
          <w:sz w:val="28"/>
          <w:szCs w:val="28"/>
          <w:rtl/>
          <w:lang w:bidi="fa-IR"/>
        </w:rPr>
        <w:t xml:space="preserve"> در بازار بورس </w:t>
      </w:r>
      <w:r w:rsidRPr="0049319A">
        <w:rPr>
          <w:rFonts w:cs="B Nazanin"/>
          <w:sz w:val="28"/>
          <w:szCs w:val="28"/>
          <w:lang w:bidi="fa-IR"/>
        </w:rPr>
        <w:t>NYMEX</w:t>
      </w:r>
      <w:r w:rsidRPr="0049319A">
        <w:rPr>
          <w:rFonts w:cs="B Nazanin" w:hint="cs"/>
          <w:sz w:val="28"/>
          <w:szCs w:val="28"/>
          <w:rtl/>
          <w:lang w:bidi="fa-IR"/>
        </w:rPr>
        <w:t xml:space="preserve"> داشته باشیم</w:t>
      </w:r>
      <w:r w:rsidRPr="0049319A">
        <w:rPr>
          <w:rStyle w:val="FootnoteReference"/>
          <w:rFonts w:cs="B Nazanin"/>
          <w:sz w:val="28"/>
          <w:szCs w:val="28"/>
          <w:rtl/>
          <w:lang w:bidi="fa-IR"/>
        </w:rPr>
        <w:footnoteReference w:id="568"/>
      </w:r>
      <w:r w:rsidRPr="0049319A">
        <w:rPr>
          <w:rFonts w:cs="B Nazanin" w:hint="cs"/>
          <w:sz w:val="28"/>
          <w:szCs w:val="28"/>
          <w:rtl/>
          <w:lang w:bidi="fa-IR"/>
        </w:rPr>
        <w:t>:</w:t>
      </w:r>
    </w:p>
    <w:p w:rsidR="00DD2CE7" w:rsidRPr="0049319A" w:rsidRDefault="00DD2CE7" w:rsidP="0049319A">
      <w:pPr>
        <w:rPr>
          <w:rFonts w:cs="B Nazanin"/>
          <w:sz w:val="28"/>
          <w:szCs w:val="28"/>
          <w:rtl/>
          <w:lang w:bidi="fa-IR"/>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3"/>
        <w:gridCol w:w="1350"/>
        <w:gridCol w:w="5418"/>
      </w:tblGrid>
      <w:tr w:rsidR="0049319A" w:rsidRPr="0049319A" w:rsidTr="00DD2CE7">
        <w:trPr>
          <w:jc w:val="center"/>
        </w:trPr>
        <w:tc>
          <w:tcPr>
            <w:tcW w:w="1953" w:type="dxa"/>
            <w:shd w:val="clear" w:color="auto" w:fill="8DB3E2"/>
          </w:tcPr>
          <w:p w:rsidR="0049319A" w:rsidRPr="0049319A" w:rsidRDefault="0049319A" w:rsidP="0049319A">
            <w:pPr>
              <w:spacing w:after="120"/>
              <w:rPr>
                <w:rFonts w:cs="B Nazanin"/>
                <w:b/>
                <w:bCs/>
                <w:sz w:val="28"/>
                <w:szCs w:val="28"/>
                <w:rtl/>
                <w:lang w:bidi="fa-IR"/>
              </w:rPr>
            </w:pPr>
            <w:r w:rsidRPr="0049319A">
              <w:rPr>
                <w:rFonts w:cs="B Nazanin" w:hint="cs"/>
                <w:b/>
                <w:bCs/>
                <w:sz w:val="28"/>
                <w:szCs w:val="28"/>
                <w:rtl/>
                <w:lang w:bidi="fa-IR"/>
              </w:rPr>
              <w:t>عنوان</w:t>
            </w:r>
          </w:p>
        </w:tc>
        <w:tc>
          <w:tcPr>
            <w:tcW w:w="6768" w:type="dxa"/>
            <w:gridSpan w:val="2"/>
            <w:shd w:val="clear" w:color="auto" w:fill="8DB3E2"/>
          </w:tcPr>
          <w:p w:rsidR="0049319A" w:rsidRPr="0049319A" w:rsidRDefault="0049319A" w:rsidP="0049319A">
            <w:pPr>
              <w:spacing w:after="120"/>
              <w:rPr>
                <w:rFonts w:cs="B Nazanin"/>
                <w:b/>
                <w:bCs/>
                <w:sz w:val="28"/>
                <w:szCs w:val="28"/>
                <w:rtl/>
                <w:lang w:bidi="fa-IR"/>
              </w:rPr>
            </w:pPr>
            <w:r w:rsidRPr="0049319A">
              <w:rPr>
                <w:rFonts w:cs="B Nazanin" w:hint="cs"/>
                <w:b/>
                <w:bCs/>
                <w:sz w:val="28"/>
                <w:szCs w:val="28"/>
                <w:rtl/>
                <w:lang w:bidi="fa-IR"/>
              </w:rPr>
              <w:t>توضیحات</w:t>
            </w:r>
          </w:p>
        </w:tc>
      </w:tr>
      <w:tr w:rsidR="0049319A" w:rsidRPr="0049319A" w:rsidTr="00DD2CE7">
        <w:trPr>
          <w:jc w:val="center"/>
        </w:trPr>
        <w:tc>
          <w:tcPr>
            <w:tcW w:w="1953" w:type="dxa"/>
          </w:tcPr>
          <w:p w:rsidR="0049319A" w:rsidRPr="0049319A" w:rsidRDefault="0049319A" w:rsidP="0049319A">
            <w:pPr>
              <w:spacing w:after="120"/>
              <w:rPr>
                <w:rFonts w:cs="B Nazanin"/>
                <w:b/>
                <w:bCs/>
                <w:sz w:val="28"/>
                <w:szCs w:val="28"/>
                <w:rtl/>
                <w:lang w:bidi="fa-IR"/>
              </w:rPr>
            </w:pPr>
            <w:r w:rsidRPr="0049319A">
              <w:rPr>
                <w:rFonts w:cs="B Nazanin" w:hint="cs"/>
                <w:b/>
                <w:bCs/>
                <w:sz w:val="28"/>
                <w:szCs w:val="28"/>
                <w:rtl/>
                <w:lang w:bidi="fa-IR"/>
              </w:rPr>
              <w:t>نام قرارداد</w:t>
            </w:r>
          </w:p>
        </w:tc>
        <w:tc>
          <w:tcPr>
            <w:tcW w:w="6768" w:type="dxa"/>
            <w:gridSpan w:val="2"/>
          </w:tcPr>
          <w:p w:rsidR="0049319A" w:rsidRPr="0049319A" w:rsidRDefault="0049319A" w:rsidP="0049319A">
            <w:pPr>
              <w:spacing w:after="120"/>
              <w:rPr>
                <w:rFonts w:cs="B Nazanin"/>
                <w:sz w:val="28"/>
                <w:szCs w:val="28"/>
                <w:lang w:bidi="fa-IR"/>
              </w:rPr>
            </w:pPr>
            <w:r w:rsidRPr="0049319A">
              <w:rPr>
                <w:rFonts w:cs="B Nazanin" w:hint="cs"/>
                <w:sz w:val="28"/>
                <w:szCs w:val="28"/>
                <w:rtl/>
                <w:lang w:bidi="fa-IR"/>
              </w:rPr>
              <w:t xml:space="preserve">قرارداد آتی نفت خام سبک شیرین </w:t>
            </w:r>
            <w:r w:rsidRPr="0049319A">
              <w:rPr>
                <w:rFonts w:cs="B Nazanin"/>
                <w:sz w:val="28"/>
                <w:szCs w:val="28"/>
                <w:lang w:bidi="fa-IR"/>
              </w:rPr>
              <w:t>WTI</w:t>
            </w:r>
          </w:p>
        </w:tc>
      </w:tr>
      <w:tr w:rsidR="0049319A" w:rsidRPr="0049319A" w:rsidTr="00DD2CE7">
        <w:trPr>
          <w:jc w:val="center"/>
        </w:trPr>
        <w:tc>
          <w:tcPr>
            <w:tcW w:w="1953" w:type="dxa"/>
          </w:tcPr>
          <w:p w:rsidR="0049319A" w:rsidRPr="0049319A" w:rsidRDefault="0049319A" w:rsidP="0049319A">
            <w:pPr>
              <w:spacing w:after="120"/>
              <w:rPr>
                <w:rFonts w:cs="B Nazanin"/>
                <w:b/>
                <w:bCs/>
                <w:sz w:val="28"/>
                <w:szCs w:val="28"/>
                <w:rtl/>
                <w:lang w:bidi="fa-IR"/>
              </w:rPr>
            </w:pPr>
            <w:r w:rsidRPr="0049319A">
              <w:rPr>
                <w:rFonts w:cs="B Nazanin" w:hint="cs"/>
                <w:b/>
                <w:bCs/>
                <w:sz w:val="28"/>
                <w:szCs w:val="28"/>
                <w:rtl/>
                <w:lang w:bidi="fa-IR"/>
              </w:rPr>
              <w:t>نشان محصول</w:t>
            </w:r>
          </w:p>
        </w:tc>
        <w:tc>
          <w:tcPr>
            <w:tcW w:w="6768" w:type="dxa"/>
            <w:gridSpan w:val="2"/>
          </w:tcPr>
          <w:p w:rsidR="0049319A" w:rsidRPr="0049319A" w:rsidRDefault="0049319A" w:rsidP="0049319A">
            <w:pPr>
              <w:spacing w:after="120"/>
              <w:rPr>
                <w:rFonts w:cs="B Nazanin"/>
                <w:sz w:val="28"/>
                <w:szCs w:val="28"/>
                <w:lang w:bidi="fa-IR"/>
              </w:rPr>
            </w:pPr>
            <w:r w:rsidRPr="0049319A">
              <w:rPr>
                <w:rFonts w:cs="B Nazanin"/>
                <w:sz w:val="28"/>
                <w:szCs w:val="28"/>
                <w:lang w:bidi="fa-IR"/>
              </w:rPr>
              <w:t>CL</w:t>
            </w:r>
          </w:p>
        </w:tc>
      </w:tr>
      <w:tr w:rsidR="0049319A" w:rsidRPr="0049319A" w:rsidTr="00DD2CE7">
        <w:trPr>
          <w:trHeight w:val="270"/>
          <w:jc w:val="center"/>
        </w:trPr>
        <w:tc>
          <w:tcPr>
            <w:tcW w:w="1953" w:type="dxa"/>
            <w:vMerge w:val="restart"/>
          </w:tcPr>
          <w:p w:rsidR="0049319A" w:rsidRPr="0049319A" w:rsidRDefault="0049319A" w:rsidP="0049319A">
            <w:pPr>
              <w:spacing w:after="120"/>
              <w:rPr>
                <w:rFonts w:cs="B Nazanin"/>
                <w:b/>
                <w:bCs/>
                <w:sz w:val="28"/>
                <w:szCs w:val="28"/>
                <w:rtl/>
                <w:lang w:bidi="fa-IR"/>
              </w:rPr>
            </w:pPr>
            <w:r w:rsidRPr="0049319A">
              <w:rPr>
                <w:rFonts w:cs="B Nazanin" w:hint="cs"/>
                <w:b/>
                <w:bCs/>
                <w:sz w:val="28"/>
                <w:szCs w:val="28"/>
                <w:rtl/>
                <w:lang w:bidi="fa-IR"/>
              </w:rPr>
              <w:t>محل مبادله</w:t>
            </w:r>
          </w:p>
        </w:tc>
        <w:tc>
          <w:tcPr>
            <w:tcW w:w="6768" w:type="dxa"/>
            <w:gridSpan w:val="2"/>
          </w:tcPr>
          <w:p w:rsidR="0049319A" w:rsidRPr="0049319A" w:rsidRDefault="0049319A" w:rsidP="0049319A">
            <w:pPr>
              <w:spacing w:after="120"/>
              <w:rPr>
                <w:rFonts w:cs="B Nazanin"/>
                <w:sz w:val="28"/>
                <w:szCs w:val="28"/>
                <w:rtl/>
                <w:lang w:bidi="fa-IR"/>
              </w:rPr>
            </w:pPr>
            <w:r w:rsidRPr="0049319A">
              <w:rPr>
                <w:rFonts w:cs="B Nazanin" w:hint="cs"/>
                <w:sz w:val="28"/>
                <w:szCs w:val="28"/>
                <w:rtl/>
                <w:lang w:bidi="fa-IR"/>
              </w:rPr>
              <w:t>اتاق پایاپای بورس کالای شیکاگو</w:t>
            </w:r>
            <w:r w:rsidRPr="0049319A">
              <w:rPr>
                <w:rStyle w:val="FootnoteReference"/>
                <w:rFonts w:cs="B Nazanin"/>
                <w:sz w:val="28"/>
                <w:szCs w:val="28"/>
                <w:rtl/>
                <w:lang w:bidi="fa-IR"/>
              </w:rPr>
              <w:footnoteReference w:id="569"/>
            </w:r>
          </w:p>
        </w:tc>
      </w:tr>
      <w:tr w:rsidR="0049319A" w:rsidRPr="0049319A" w:rsidTr="00DD2CE7">
        <w:trPr>
          <w:trHeight w:val="270"/>
          <w:jc w:val="center"/>
        </w:trPr>
        <w:tc>
          <w:tcPr>
            <w:tcW w:w="1953" w:type="dxa"/>
            <w:vMerge/>
          </w:tcPr>
          <w:p w:rsidR="0049319A" w:rsidRPr="0049319A" w:rsidRDefault="0049319A" w:rsidP="0049319A">
            <w:pPr>
              <w:spacing w:after="120"/>
              <w:rPr>
                <w:rFonts w:cs="B Nazanin"/>
                <w:b/>
                <w:bCs/>
                <w:sz w:val="28"/>
                <w:szCs w:val="28"/>
                <w:rtl/>
                <w:lang w:bidi="fa-IR"/>
              </w:rPr>
            </w:pPr>
          </w:p>
        </w:tc>
        <w:tc>
          <w:tcPr>
            <w:tcW w:w="6768" w:type="dxa"/>
            <w:gridSpan w:val="2"/>
          </w:tcPr>
          <w:p w:rsidR="0049319A" w:rsidRPr="0049319A" w:rsidRDefault="0049319A" w:rsidP="0049319A">
            <w:pPr>
              <w:spacing w:after="120"/>
              <w:rPr>
                <w:rFonts w:cs="B Nazanin"/>
                <w:sz w:val="28"/>
                <w:szCs w:val="28"/>
                <w:rtl/>
                <w:lang w:bidi="fa-IR"/>
              </w:rPr>
            </w:pPr>
            <w:r w:rsidRPr="0049319A">
              <w:rPr>
                <w:rFonts w:cs="B Nazanin" w:hint="cs"/>
                <w:sz w:val="28"/>
                <w:szCs w:val="28"/>
                <w:rtl/>
                <w:lang w:bidi="fa-IR"/>
              </w:rPr>
              <w:t>تالار بورس نیویورک</w:t>
            </w:r>
            <w:r w:rsidRPr="0049319A">
              <w:rPr>
                <w:rStyle w:val="FootnoteReference"/>
                <w:rFonts w:cs="B Nazanin"/>
                <w:sz w:val="28"/>
                <w:szCs w:val="28"/>
                <w:rtl/>
                <w:lang w:bidi="fa-IR"/>
              </w:rPr>
              <w:footnoteReference w:id="570"/>
            </w:r>
          </w:p>
        </w:tc>
      </w:tr>
      <w:tr w:rsidR="0049319A" w:rsidRPr="0049319A" w:rsidTr="00DD2CE7">
        <w:trPr>
          <w:trHeight w:val="270"/>
          <w:jc w:val="center"/>
        </w:trPr>
        <w:tc>
          <w:tcPr>
            <w:tcW w:w="1953" w:type="dxa"/>
            <w:vMerge w:val="restart"/>
          </w:tcPr>
          <w:p w:rsidR="0049319A" w:rsidRPr="0049319A" w:rsidRDefault="0049319A" w:rsidP="0049319A">
            <w:pPr>
              <w:spacing w:after="120"/>
              <w:rPr>
                <w:rFonts w:cs="B Nazanin"/>
                <w:b/>
                <w:bCs/>
                <w:sz w:val="28"/>
                <w:szCs w:val="28"/>
                <w:rtl/>
                <w:lang w:bidi="fa-IR"/>
              </w:rPr>
            </w:pPr>
            <w:r w:rsidRPr="0049319A">
              <w:rPr>
                <w:rFonts w:cs="B Nazanin" w:hint="cs"/>
                <w:b/>
                <w:bCs/>
                <w:sz w:val="28"/>
                <w:szCs w:val="28"/>
                <w:rtl/>
                <w:lang w:bidi="fa-IR"/>
              </w:rPr>
              <w:t>ساعات مبادله</w:t>
            </w:r>
          </w:p>
        </w:tc>
        <w:tc>
          <w:tcPr>
            <w:tcW w:w="1350" w:type="dxa"/>
          </w:tcPr>
          <w:p w:rsidR="0049319A" w:rsidRPr="0049319A" w:rsidRDefault="0049319A" w:rsidP="0049319A">
            <w:pPr>
              <w:spacing w:after="120"/>
              <w:rPr>
                <w:rFonts w:cs="B Nazanin"/>
                <w:sz w:val="28"/>
                <w:szCs w:val="28"/>
                <w:rtl/>
                <w:lang w:bidi="fa-IR"/>
              </w:rPr>
            </w:pPr>
            <w:r w:rsidRPr="0049319A">
              <w:rPr>
                <w:rFonts w:cs="B Nazanin"/>
                <w:sz w:val="28"/>
                <w:szCs w:val="28"/>
                <w:lang w:bidi="fa-IR"/>
              </w:rPr>
              <w:t>CME Clear port</w:t>
            </w:r>
          </w:p>
        </w:tc>
        <w:tc>
          <w:tcPr>
            <w:tcW w:w="5418" w:type="dxa"/>
          </w:tcPr>
          <w:p w:rsidR="0049319A" w:rsidRPr="0049319A" w:rsidRDefault="0049319A" w:rsidP="0049319A">
            <w:pPr>
              <w:spacing w:after="120"/>
              <w:rPr>
                <w:rFonts w:cs="B Nazanin"/>
                <w:sz w:val="28"/>
                <w:szCs w:val="28"/>
                <w:rtl/>
                <w:lang w:bidi="fa-IR"/>
              </w:rPr>
            </w:pPr>
            <w:r w:rsidRPr="0049319A">
              <w:rPr>
                <w:rFonts w:cs="B Nazanin" w:hint="cs"/>
                <w:sz w:val="28"/>
                <w:szCs w:val="28"/>
                <w:rtl/>
                <w:lang w:bidi="fa-IR"/>
              </w:rPr>
              <w:t xml:space="preserve">یکشنبه-جمعه از ساعت 18 لغایت 17:15 با 45 دقیقه استراحت روزانه </w:t>
            </w:r>
            <w:r w:rsidRPr="0049319A">
              <w:rPr>
                <w:rStyle w:val="FootnoteReference"/>
                <w:rFonts w:cs="B Nazanin"/>
                <w:sz w:val="28"/>
                <w:szCs w:val="28"/>
                <w:rtl/>
                <w:lang w:bidi="fa-IR"/>
              </w:rPr>
              <w:footnoteReference w:id="571"/>
            </w:r>
          </w:p>
        </w:tc>
      </w:tr>
      <w:tr w:rsidR="0049319A" w:rsidRPr="0049319A" w:rsidTr="00DD2CE7">
        <w:trPr>
          <w:trHeight w:val="270"/>
          <w:jc w:val="center"/>
        </w:trPr>
        <w:tc>
          <w:tcPr>
            <w:tcW w:w="1953" w:type="dxa"/>
            <w:vMerge/>
          </w:tcPr>
          <w:p w:rsidR="0049319A" w:rsidRPr="0049319A" w:rsidRDefault="0049319A" w:rsidP="0049319A">
            <w:pPr>
              <w:spacing w:after="120"/>
              <w:rPr>
                <w:rFonts w:cs="B Nazanin"/>
                <w:b/>
                <w:bCs/>
                <w:sz w:val="28"/>
                <w:szCs w:val="28"/>
                <w:rtl/>
                <w:lang w:bidi="fa-IR"/>
              </w:rPr>
            </w:pPr>
          </w:p>
        </w:tc>
        <w:tc>
          <w:tcPr>
            <w:tcW w:w="1350" w:type="dxa"/>
          </w:tcPr>
          <w:p w:rsidR="0049319A" w:rsidRPr="0049319A" w:rsidRDefault="0049319A" w:rsidP="0049319A">
            <w:pPr>
              <w:spacing w:after="120"/>
              <w:rPr>
                <w:rFonts w:cs="B Nazanin"/>
                <w:sz w:val="28"/>
                <w:szCs w:val="28"/>
                <w:rtl/>
                <w:lang w:bidi="fa-IR"/>
              </w:rPr>
            </w:pPr>
            <w:r w:rsidRPr="0049319A">
              <w:rPr>
                <w:rFonts w:cs="B Nazanin"/>
                <w:sz w:val="28"/>
                <w:szCs w:val="28"/>
                <w:lang w:bidi="fa-IR"/>
              </w:rPr>
              <w:t>NY</w:t>
            </w:r>
            <w:r w:rsidRPr="0049319A">
              <w:rPr>
                <w:rFonts w:cs="B Nazanin" w:hint="cs"/>
                <w:sz w:val="28"/>
                <w:szCs w:val="28"/>
                <w:rtl/>
                <w:lang w:bidi="fa-IR"/>
              </w:rPr>
              <w:t xml:space="preserve"> </w:t>
            </w:r>
            <w:r w:rsidRPr="0049319A">
              <w:rPr>
                <w:rFonts w:cs="B Nazanin"/>
                <w:sz w:val="28"/>
                <w:szCs w:val="28"/>
                <w:lang w:bidi="fa-IR"/>
              </w:rPr>
              <w:t>Open</w:t>
            </w:r>
            <w:r w:rsidRPr="0049319A">
              <w:rPr>
                <w:rFonts w:cs="B Nazanin" w:hint="cs"/>
                <w:sz w:val="28"/>
                <w:szCs w:val="28"/>
                <w:rtl/>
                <w:lang w:bidi="fa-IR"/>
              </w:rPr>
              <w:t xml:space="preserve"> </w:t>
            </w:r>
            <w:r w:rsidRPr="0049319A">
              <w:rPr>
                <w:rFonts w:cs="B Nazanin"/>
                <w:sz w:val="28"/>
                <w:szCs w:val="28"/>
                <w:lang w:bidi="fa-IR"/>
              </w:rPr>
              <w:t>Outcry</w:t>
            </w:r>
          </w:p>
        </w:tc>
        <w:tc>
          <w:tcPr>
            <w:tcW w:w="5418" w:type="dxa"/>
          </w:tcPr>
          <w:p w:rsidR="0049319A" w:rsidRPr="0049319A" w:rsidRDefault="0049319A" w:rsidP="0049319A">
            <w:pPr>
              <w:spacing w:after="120"/>
              <w:rPr>
                <w:rFonts w:cs="B Nazanin"/>
                <w:sz w:val="28"/>
                <w:szCs w:val="28"/>
                <w:rtl/>
                <w:lang w:bidi="fa-IR"/>
              </w:rPr>
            </w:pPr>
            <w:r w:rsidRPr="0049319A">
              <w:rPr>
                <w:rFonts w:cs="B Nazanin" w:hint="cs"/>
                <w:sz w:val="28"/>
                <w:szCs w:val="28"/>
                <w:rtl/>
                <w:lang w:bidi="fa-IR"/>
              </w:rPr>
              <w:t>دوشنبه-جمعه از ساعت 9 لغایت 14:30</w:t>
            </w:r>
            <w:r w:rsidRPr="0049319A">
              <w:rPr>
                <w:rStyle w:val="FootnoteReference"/>
                <w:rFonts w:cs="B Nazanin"/>
                <w:sz w:val="28"/>
                <w:szCs w:val="28"/>
                <w:rtl/>
                <w:lang w:bidi="fa-IR"/>
              </w:rPr>
              <w:footnoteReference w:id="572"/>
            </w:r>
          </w:p>
        </w:tc>
      </w:tr>
      <w:tr w:rsidR="0049319A" w:rsidRPr="0049319A" w:rsidTr="00DD2CE7">
        <w:trPr>
          <w:jc w:val="center"/>
        </w:trPr>
        <w:tc>
          <w:tcPr>
            <w:tcW w:w="1953" w:type="dxa"/>
          </w:tcPr>
          <w:p w:rsidR="0049319A" w:rsidRPr="0049319A" w:rsidRDefault="0049319A" w:rsidP="0049319A">
            <w:pPr>
              <w:spacing w:after="120"/>
              <w:rPr>
                <w:rFonts w:cs="B Nazanin"/>
                <w:b/>
                <w:bCs/>
                <w:sz w:val="28"/>
                <w:szCs w:val="28"/>
                <w:rtl/>
                <w:lang w:bidi="fa-IR"/>
              </w:rPr>
            </w:pPr>
            <w:r w:rsidRPr="0049319A">
              <w:rPr>
                <w:rFonts w:cs="B Nazanin" w:hint="cs"/>
                <w:b/>
                <w:bCs/>
                <w:sz w:val="28"/>
                <w:szCs w:val="28"/>
                <w:rtl/>
                <w:lang w:bidi="fa-IR"/>
              </w:rPr>
              <w:t>اندازه هر قرارداد</w:t>
            </w:r>
          </w:p>
        </w:tc>
        <w:tc>
          <w:tcPr>
            <w:tcW w:w="6768" w:type="dxa"/>
            <w:gridSpan w:val="2"/>
          </w:tcPr>
          <w:p w:rsidR="0049319A" w:rsidRPr="0049319A" w:rsidRDefault="0049319A" w:rsidP="0049319A">
            <w:pPr>
              <w:spacing w:after="120"/>
              <w:rPr>
                <w:rFonts w:cs="B Nazanin"/>
                <w:sz w:val="28"/>
                <w:szCs w:val="28"/>
                <w:rtl/>
                <w:lang w:bidi="fa-IR"/>
              </w:rPr>
            </w:pPr>
            <w:r w:rsidRPr="0049319A">
              <w:rPr>
                <w:rFonts w:cs="B Nazanin" w:hint="cs"/>
                <w:sz w:val="28"/>
                <w:szCs w:val="28"/>
                <w:rtl/>
                <w:lang w:bidi="fa-IR"/>
              </w:rPr>
              <w:t>1000 بشکه نفت خام</w:t>
            </w:r>
          </w:p>
        </w:tc>
      </w:tr>
      <w:tr w:rsidR="0049319A" w:rsidRPr="0049319A" w:rsidTr="00DD2CE7">
        <w:trPr>
          <w:jc w:val="center"/>
        </w:trPr>
        <w:tc>
          <w:tcPr>
            <w:tcW w:w="1953" w:type="dxa"/>
          </w:tcPr>
          <w:p w:rsidR="0049319A" w:rsidRPr="0049319A" w:rsidRDefault="0049319A" w:rsidP="0049319A">
            <w:pPr>
              <w:spacing w:after="120"/>
              <w:rPr>
                <w:rFonts w:cs="B Nazanin"/>
                <w:b/>
                <w:bCs/>
                <w:sz w:val="28"/>
                <w:szCs w:val="28"/>
                <w:rtl/>
                <w:lang w:bidi="fa-IR"/>
              </w:rPr>
            </w:pPr>
            <w:r w:rsidRPr="0049319A">
              <w:rPr>
                <w:rFonts w:cs="B Nazanin" w:hint="cs"/>
                <w:b/>
                <w:bCs/>
                <w:sz w:val="28"/>
                <w:szCs w:val="28"/>
                <w:rtl/>
                <w:lang w:bidi="fa-IR"/>
              </w:rPr>
              <w:t>واحد قیمت</w:t>
            </w:r>
          </w:p>
        </w:tc>
        <w:tc>
          <w:tcPr>
            <w:tcW w:w="6768" w:type="dxa"/>
            <w:gridSpan w:val="2"/>
          </w:tcPr>
          <w:p w:rsidR="0049319A" w:rsidRPr="0049319A" w:rsidRDefault="0049319A" w:rsidP="0049319A">
            <w:pPr>
              <w:spacing w:after="120"/>
              <w:rPr>
                <w:rFonts w:cs="B Nazanin"/>
                <w:sz w:val="28"/>
                <w:szCs w:val="28"/>
                <w:rtl/>
                <w:lang w:bidi="fa-IR"/>
              </w:rPr>
            </w:pPr>
            <w:r w:rsidRPr="0049319A">
              <w:rPr>
                <w:rFonts w:cs="B Nazanin" w:hint="cs"/>
                <w:sz w:val="28"/>
                <w:szCs w:val="28"/>
                <w:rtl/>
                <w:lang w:bidi="fa-IR"/>
              </w:rPr>
              <w:t>دلار آمریکا و سنت آمریکا برای هر تن</w:t>
            </w:r>
          </w:p>
        </w:tc>
      </w:tr>
      <w:tr w:rsidR="0049319A" w:rsidRPr="0049319A" w:rsidTr="00DD2CE7">
        <w:trPr>
          <w:jc w:val="center"/>
        </w:trPr>
        <w:tc>
          <w:tcPr>
            <w:tcW w:w="1953" w:type="dxa"/>
          </w:tcPr>
          <w:p w:rsidR="0049319A" w:rsidRPr="0049319A" w:rsidRDefault="0049319A" w:rsidP="0049319A">
            <w:pPr>
              <w:spacing w:after="120"/>
              <w:rPr>
                <w:rFonts w:cs="B Nazanin"/>
                <w:b/>
                <w:bCs/>
                <w:sz w:val="28"/>
                <w:szCs w:val="28"/>
                <w:rtl/>
                <w:lang w:bidi="fa-IR"/>
              </w:rPr>
            </w:pPr>
            <w:r w:rsidRPr="0049319A">
              <w:rPr>
                <w:rFonts w:cs="B Nazanin" w:hint="cs"/>
                <w:b/>
                <w:bCs/>
                <w:sz w:val="28"/>
                <w:szCs w:val="28"/>
                <w:rtl/>
                <w:lang w:bidi="fa-IR"/>
              </w:rPr>
              <w:t>حداقل نوسان قیمت</w:t>
            </w:r>
          </w:p>
        </w:tc>
        <w:tc>
          <w:tcPr>
            <w:tcW w:w="6768" w:type="dxa"/>
            <w:gridSpan w:val="2"/>
          </w:tcPr>
          <w:p w:rsidR="0049319A" w:rsidRPr="0049319A" w:rsidRDefault="0049319A" w:rsidP="0049319A">
            <w:pPr>
              <w:spacing w:after="120"/>
              <w:rPr>
                <w:rFonts w:cs="B Nazanin"/>
                <w:sz w:val="28"/>
                <w:szCs w:val="28"/>
                <w:rtl/>
                <w:lang w:bidi="fa-IR"/>
              </w:rPr>
            </w:pPr>
            <w:r w:rsidRPr="0049319A">
              <w:rPr>
                <w:rFonts w:cs="B Nazanin" w:hint="cs"/>
                <w:sz w:val="28"/>
                <w:szCs w:val="28"/>
                <w:rtl/>
                <w:lang w:bidi="fa-IR"/>
              </w:rPr>
              <w:t>0.01دلار( 1سنت) به ازای هر بشکه</w:t>
            </w:r>
          </w:p>
        </w:tc>
      </w:tr>
      <w:tr w:rsidR="0049319A" w:rsidRPr="0049319A" w:rsidTr="00DD2CE7">
        <w:trPr>
          <w:jc w:val="center"/>
        </w:trPr>
        <w:tc>
          <w:tcPr>
            <w:tcW w:w="1953" w:type="dxa"/>
          </w:tcPr>
          <w:p w:rsidR="0049319A" w:rsidRPr="0049319A" w:rsidRDefault="0049319A" w:rsidP="0049319A">
            <w:pPr>
              <w:spacing w:after="120"/>
              <w:rPr>
                <w:rFonts w:cs="B Nazanin"/>
                <w:b/>
                <w:bCs/>
                <w:sz w:val="28"/>
                <w:szCs w:val="28"/>
                <w:rtl/>
                <w:lang w:bidi="fa-IR"/>
              </w:rPr>
            </w:pPr>
            <w:r w:rsidRPr="0049319A">
              <w:rPr>
                <w:rFonts w:cs="B Nazanin" w:hint="cs"/>
                <w:b/>
                <w:bCs/>
                <w:sz w:val="28"/>
                <w:szCs w:val="28"/>
                <w:rtl/>
                <w:lang w:bidi="fa-IR"/>
              </w:rPr>
              <w:t>نوع تسویه حساب</w:t>
            </w:r>
          </w:p>
        </w:tc>
        <w:tc>
          <w:tcPr>
            <w:tcW w:w="6768" w:type="dxa"/>
            <w:gridSpan w:val="2"/>
          </w:tcPr>
          <w:p w:rsidR="0049319A" w:rsidRPr="0049319A" w:rsidRDefault="0049319A" w:rsidP="0049319A">
            <w:pPr>
              <w:spacing w:after="120"/>
              <w:rPr>
                <w:rFonts w:cs="B Nazanin"/>
                <w:sz w:val="28"/>
                <w:szCs w:val="28"/>
                <w:rtl/>
                <w:lang w:bidi="fa-IR"/>
              </w:rPr>
            </w:pPr>
            <w:r w:rsidRPr="0049319A">
              <w:rPr>
                <w:rFonts w:cs="B Nazanin" w:hint="cs"/>
                <w:sz w:val="28"/>
                <w:szCs w:val="28"/>
                <w:rtl/>
                <w:lang w:bidi="fa-IR"/>
              </w:rPr>
              <w:t>تحویل فیزیکی</w:t>
            </w:r>
          </w:p>
        </w:tc>
      </w:tr>
      <w:tr w:rsidR="0049319A" w:rsidRPr="0049319A" w:rsidTr="00DD2CE7">
        <w:trPr>
          <w:jc w:val="center"/>
        </w:trPr>
        <w:tc>
          <w:tcPr>
            <w:tcW w:w="1953" w:type="dxa"/>
          </w:tcPr>
          <w:p w:rsidR="0049319A" w:rsidRPr="0049319A" w:rsidRDefault="0049319A" w:rsidP="0049319A">
            <w:pPr>
              <w:spacing w:after="120"/>
              <w:rPr>
                <w:rFonts w:cs="B Nazanin"/>
                <w:b/>
                <w:bCs/>
                <w:sz w:val="28"/>
                <w:szCs w:val="28"/>
                <w:rtl/>
                <w:lang w:bidi="fa-IR"/>
              </w:rPr>
            </w:pPr>
            <w:r w:rsidRPr="0049319A">
              <w:rPr>
                <w:rFonts w:cs="B Nazanin" w:hint="cs"/>
                <w:b/>
                <w:bCs/>
                <w:sz w:val="28"/>
                <w:szCs w:val="28"/>
                <w:rtl/>
                <w:lang w:bidi="fa-IR"/>
              </w:rPr>
              <w:t>زمان تحویل</w:t>
            </w:r>
          </w:p>
        </w:tc>
        <w:tc>
          <w:tcPr>
            <w:tcW w:w="6768" w:type="dxa"/>
            <w:gridSpan w:val="2"/>
          </w:tcPr>
          <w:p w:rsidR="0049319A" w:rsidRPr="0049319A" w:rsidRDefault="0049319A" w:rsidP="0049319A">
            <w:pPr>
              <w:spacing w:after="120"/>
              <w:rPr>
                <w:rFonts w:cs="B Nazanin"/>
                <w:sz w:val="28"/>
                <w:szCs w:val="28"/>
                <w:rtl/>
                <w:lang w:bidi="fa-IR"/>
              </w:rPr>
            </w:pPr>
            <w:r w:rsidRPr="0049319A">
              <w:rPr>
                <w:rFonts w:cs="B Nazanin" w:hint="cs"/>
                <w:sz w:val="28"/>
                <w:szCs w:val="28"/>
                <w:rtl/>
                <w:lang w:bidi="fa-IR"/>
              </w:rPr>
              <w:t>ژانویه 2011</w:t>
            </w:r>
          </w:p>
        </w:tc>
      </w:tr>
      <w:tr w:rsidR="0049319A" w:rsidRPr="0049319A" w:rsidTr="00DD2CE7">
        <w:trPr>
          <w:jc w:val="center"/>
        </w:trPr>
        <w:tc>
          <w:tcPr>
            <w:tcW w:w="1953" w:type="dxa"/>
          </w:tcPr>
          <w:p w:rsidR="0049319A" w:rsidRPr="0049319A" w:rsidRDefault="0049319A" w:rsidP="0049319A">
            <w:pPr>
              <w:spacing w:after="120"/>
              <w:rPr>
                <w:rFonts w:cs="B Nazanin"/>
                <w:b/>
                <w:bCs/>
                <w:sz w:val="28"/>
                <w:szCs w:val="28"/>
                <w:rtl/>
                <w:lang w:bidi="fa-IR"/>
              </w:rPr>
            </w:pPr>
            <w:r w:rsidRPr="0049319A">
              <w:rPr>
                <w:rFonts w:cs="B Nazanin" w:hint="cs"/>
                <w:b/>
                <w:bCs/>
                <w:sz w:val="28"/>
                <w:szCs w:val="28"/>
                <w:rtl/>
                <w:lang w:bidi="fa-IR"/>
              </w:rPr>
              <w:t>قیمت توافقی</w:t>
            </w:r>
          </w:p>
        </w:tc>
        <w:tc>
          <w:tcPr>
            <w:tcW w:w="6768" w:type="dxa"/>
            <w:gridSpan w:val="2"/>
          </w:tcPr>
          <w:p w:rsidR="0049319A" w:rsidRPr="0049319A" w:rsidRDefault="0049319A" w:rsidP="0049319A">
            <w:pPr>
              <w:spacing w:after="120"/>
              <w:rPr>
                <w:rFonts w:cs="B Nazanin"/>
                <w:sz w:val="28"/>
                <w:szCs w:val="28"/>
                <w:rtl/>
                <w:lang w:bidi="fa-IR"/>
              </w:rPr>
            </w:pPr>
            <w:r w:rsidRPr="0049319A">
              <w:rPr>
                <w:rFonts w:cs="B Nazanin" w:hint="cs"/>
                <w:sz w:val="28"/>
                <w:szCs w:val="28"/>
                <w:rtl/>
                <w:lang w:bidi="fa-IR"/>
              </w:rPr>
              <w:t>89.13دلار</w:t>
            </w:r>
          </w:p>
        </w:tc>
      </w:tr>
    </w:tbl>
    <w:p w:rsidR="0049319A" w:rsidRPr="0049319A" w:rsidRDefault="0049319A" w:rsidP="0049319A">
      <w:pPr>
        <w:rPr>
          <w:rFonts w:cs="B Nazanin"/>
          <w:b/>
          <w:bCs/>
          <w:sz w:val="28"/>
          <w:szCs w:val="28"/>
          <w:rtl/>
          <w:lang w:bidi="fa-IR"/>
        </w:rPr>
      </w:pPr>
    </w:p>
    <w:p w:rsidR="0049319A" w:rsidRPr="00385449" w:rsidRDefault="0049319A" w:rsidP="00385449">
      <w:pPr>
        <w:pStyle w:val="Heading3"/>
        <w:bidi/>
        <w:rPr>
          <w:rtl/>
          <w:lang w:bidi="fa-IR"/>
        </w:rPr>
      </w:pPr>
      <w:bookmarkStart w:id="322" w:name="_Toc261782789"/>
      <w:bookmarkStart w:id="323" w:name="_Toc295552598"/>
      <w:r w:rsidRPr="0049319A">
        <w:rPr>
          <w:rFonts w:hint="cs"/>
          <w:rtl/>
          <w:lang w:bidi="fa-IR"/>
        </w:rPr>
        <w:t>انتخاب شرایط قرارداد آتی</w:t>
      </w:r>
      <w:bookmarkEnd w:id="322"/>
      <w:bookmarkEnd w:id="323"/>
      <w:r w:rsidRPr="0049319A">
        <w:rPr>
          <w:rFonts w:hint="cs"/>
          <w:rtl/>
          <w:lang w:bidi="fa-IR"/>
        </w:rPr>
        <w:t xml:space="preserve"> </w:t>
      </w:r>
    </w:p>
    <w:p w:rsidR="0049319A" w:rsidRPr="0049319A" w:rsidRDefault="0049319A" w:rsidP="0000746D">
      <w:pPr>
        <w:numPr>
          <w:ilvl w:val="0"/>
          <w:numId w:val="48"/>
        </w:numPr>
        <w:spacing w:after="200"/>
        <w:ind w:left="45" w:firstLine="0"/>
        <w:rPr>
          <w:rFonts w:cs="B Nazanin"/>
          <w:b/>
          <w:bCs/>
          <w:sz w:val="28"/>
          <w:szCs w:val="28"/>
          <w:rtl/>
          <w:lang w:bidi="fa-IR"/>
        </w:rPr>
      </w:pPr>
      <w:r w:rsidRPr="0049319A">
        <w:rPr>
          <w:rFonts w:cs="B Nazanin" w:hint="cs"/>
          <w:b/>
          <w:bCs/>
          <w:sz w:val="28"/>
          <w:szCs w:val="28"/>
          <w:rtl/>
          <w:lang w:bidi="fa-IR"/>
        </w:rPr>
        <w:t xml:space="preserve">انتخاب نوع دارایی پایه </w:t>
      </w:r>
    </w:p>
    <w:p w:rsidR="0049319A" w:rsidRPr="0049319A" w:rsidRDefault="0049319A" w:rsidP="0049319A">
      <w:pPr>
        <w:rPr>
          <w:rFonts w:cs="B Nazanin"/>
          <w:sz w:val="28"/>
          <w:szCs w:val="28"/>
          <w:rtl/>
          <w:lang w:bidi="fa-IR"/>
        </w:rPr>
      </w:pPr>
      <w:r w:rsidRPr="0049319A">
        <w:rPr>
          <w:rFonts w:cs="B Nazanin" w:hint="cs"/>
          <w:sz w:val="28"/>
          <w:szCs w:val="28"/>
          <w:rtl/>
          <w:lang w:bidi="fa-IR"/>
        </w:rPr>
        <w:t>چنانچه دارایی موردنظر ما برای پوشش ریسک، دارایی پایه یکی از قراردادهای آتی موجود در بازار باشد، در انتخاب نوع دارایی پایه مشکلی نداریم. اما زمانی که شرایط بدین صورت نیست، بایستی با دقت و ظرافت خاصی اقدام به انتخاب نوع دارایی پایه کرد.اساسی‏ترین کار در این شرایط اینست با تحلیل قراردادهای آتی موجود، قراردادی را انتخاب کنیم قیمت‏های آتی آن همبستگی</w:t>
      </w:r>
      <w:r w:rsidRPr="0049319A">
        <w:rPr>
          <w:rStyle w:val="FootnoteReference"/>
          <w:rFonts w:cs="B Nazanin"/>
          <w:sz w:val="28"/>
          <w:szCs w:val="28"/>
          <w:rtl/>
          <w:lang w:bidi="fa-IR"/>
        </w:rPr>
        <w:footnoteReference w:id="573"/>
      </w:r>
      <w:r w:rsidRPr="0049319A">
        <w:rPr>
          <w:rFonts w:cs="B Nazanin" w:hint="cs"/>
          <w:sz w:val="28"/>
          <w:szCs w:val="28"/>
          <w:rtl/>
          <w:lang w:bidi="fa-IR"/>
        </w:rPr>
        <w:t xml:space="preserve"> بالایی با قیمت دارایی مدنظر ما داشته باشد. هر چه این همبستگی بیشتر (نزدیک تر به یک) باشد، این قرارداد، قرارداد بهتری خواهد بود. معمولاً مقدار مبنا (مبنا برابر است با قیمت نقدی یک دارایی که در مقابل ریسک پوشش داده شده است منهای قیمت قرارداد آتی مورداستفاده) به هنگامی که دارایی پایه در قرارداد آتی و دارایی پایه در حال پوشش ریسک یکسان باشند، در تاریخ انقضای قرارداد آتی صفر می‏باشد. اما پیش از تاریخ سررسید چنانچه دارایی پایه ما کالا‏های اساسی (نفت، گندم، ذرت و ... ) باشد معمولاً قیمت آتی کمتر از قیمت نقدی بوده و در نتیجه مبنا مثبت است. </w:t>
      </w:r>
    </w:p>
    <w:p w:rsidR="0049319A" w:rsidRPr="0049319A" w:rsidRDefault="00BE3B9F" w:rsidP="00881B86">
      <w:pPr>
        <w:keepNext/>
        <w:jc w:val="center"/>
        <w:rPr>
          <w:rFonts w:cs="B Nazanin"/>
          <w:sz w:val="28"/>
          <w:szCs w:val="28"/>
        </w:rPr>
      </w:pPr>
      <w:r>
        <w:rPr>
          <w:rFonts w:cs="B Nazanin"/>
          <w:noProof/>
          <w:sz w:val="28"/>
          <w:szCs w:val="28"/>
        </w:rPr>
        <w:pict>
          <v:group id="_x0000_s1151" style="position:absolute;left:0;text-align:left;margin-left:102.45pt;margin-top:23.8pt;width:181.5pt;height:168pt;z-index:251683840" coordorigin="3750,8520" coordsize="3630,3360">
            <v:group id="_x0000_s1152" style="position:absolute;left:4050;top:8595;width:3330;height:3285" coordorigin="4050,8595" coordsize="3330,3285">
              <v:shape id="_x0000_s1153" type="#_x0000_t32" style="position:absolute;left:4050;top:8805;width:0;height:3075;flip:y" o:connectortype="straight">
                <v:stroke dashstyle="longDash"/>
              </v:shape>
              <v:shape id="_x0000_s1154" type="#_x0000_t32" style="position:absolute;left:6570;top:8595;width:1;height:3285;flip:y" o:connectortype="straight">
                <v:stroke dashstyle="longDash"/>
              </v:shape>
              <v:shape id="_x0000_s1155" type="#_x0000_t32" style="position:absolute;left:7380;top:8805;width:0;height:3075;flip:y" o:connectortype="straight">
                <v:stroke dashstyle="longDash"/>
              </v:shap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56" type="#_x0000_t87" style="position:absolute;left:3750;top:8805;width:300;height:1680" strokeweight="1pt"/>
            <v:shape id="_x0000_s1157" type="#_x0000_t87" style="position:absolute;left:6255;top:8520;width:300;height:495" strokeweight="1pt"/>
          </v:group>
        </w:pict>
      </w:r>
      <w:r w:rsidR="0049319A" w:rsidRPr="0049319A">
        <w:rPr>
          <w:rFonts w:cs="B Nazanin"/>
          <w:noProof/>
          <w:sz w:val="28"/>
          <w:szCs w:val="28"/>
        </w:rPr>
        <w:drawing>
          <wp:inline distT="0" distB="0" distL="0" distR="0">
            <wp:extent cx="5391150" cy="3143250"/>
            <wp:effectExtent l="0" t="0" r="0" b="0"/>
            <wp:docPr id="28" name="Object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49319A" w:rsidRPr="004C0F26" w:rsidRDefault="0049319A" w:rsidP="004C0F26">
      <w:pPr>
        <w:jc w:val="center"/>
        <w:rPr>
          <w:rFonts w:cs="B Nazanin"/>
          <w:rtl/>
          <w:lang w:bidi="fa-IR"/>
        </w:rPr>
      </w:pPr>
      <w:r w:rsidRPr="004C0F26">
        <w:rPr>
          <w:rFonts w:cs="B Nazanin" w:hint="eastAsia"/>
          <w:rtl/>
        </w:rPr>
        <w:t>نمودار</w:t>
      </w:r>
      <w:r w:rsidRPr="004C0F26">
        <w:rPr>
          <w:rFonts w:cs="B Nazanin"/>
          <w:rtl/>
        </w:rPr>
        <w:t xml:space="preserve"> </w:t>
      </w:r>
      <w:r w:rsidR="00BE3B9F" w:rsidRPr="004C0F26">
        <w:rPr>
          <w:rFonts w:cs="B Nazanin"/>
          <w:rtl/>
        </w:rPr>
        <w:fldChar w:fldCharType="begin"/>
      </w:r>
      <w:r w:rsidRPr="004C0F26">
        <w:rPr>
          <w:rFonts w:cs="B Nazanin"/>
          <w:rtl/>
        </w:rPr>
        <w:instrText xml:space="preserve"> </w:instrText>
      </w:r>
      <w:r w:rsidRPr="004C0F26">
        <w:rPr>
          <w:rFonts w:cs="B Nazanin"/>
        </w:rPr>
        <w:instrText>SEQ</w:instrText>
      </w:r>
      <w:r w:rsidRPr="004C0F26">
        <w:rPr>
          <w:rFonts w:cs="B Nazanin"/>
          <w:rtl/>
        </w:rPr>
        <w:instrText xml:space="preserve"> نمودار \* </w:instrText>
      </w:r>
      <w:r w:rsidRPr="004C0F26">
        <w:rPr>
          <w:rFonts w:cs="B Nazanin"/>
        </w:rPr>
        <w:instrText>ARABIC</w:instrText>
      </w:r>
      <w:r w:rsidRPr="004C0F26">
        <w:rPr>
          <w:rFonts w:cs="B Nazanin"/>
          <w:rtl/>
        </w:rPr>
        <w:instrText xml:space="preserve"> </w:instrText>
      </w:r>
      <w:r w:rsidR="00BE3B9F" w:rsidRPr="004C0F26">
        <w:rPr>
          <w:rFonts w:cs="B Nazanin"/>
          <w:rtl/>
        </w:rPr>
        <w:fldChar w:fldCharType="separate"/>
      </w:r>
      <w:r w:rsidR="009E79E8">
        <w:rPr>
          <w:rFonts w:cs="B Nazanin"/>
          <w:noProof/>
          <w:rtl/>
        </w:rPr>
        <w:t>1</w:t>
      </w:r>
      <w:r w:rsidR="00BE3B9F" w:rsidRPr="004C0F26">
        <w:rPr>
          <w:rFonts w:cs="B Nazanin"/>
          <w:rtl/>
        </w:rPr>
        <w:fldChar w:fldCharType="end"/>
      </w:r>
      <w:r w:rsidRPr="004C0F26">
        <w:rPr>
          <w:rFonts w:cs="B Nazanin" w:hint="cs"/>
          <w:rtl/>
          <w:lang w:bidi="fa-IR"/>
        </w:rPr>
        <w:t>- بررسی تغییرات مبنا با توجه به تغییرات قیمت آتی و قیمت نقدی</w:t>
      </w:r>
    </w:p>
    <w:p w:rsidR="0049319A" w:rsidRPr="0049319A" w:rsidRDefault="0049319A" w:rsidP="0049319A">
      <w:pPr>
        <w:rPr>
          <w:rFonts w:cs="B Nazanin"/>
          <w:sz w:val="28"/>
          <w:szCs w:val="28"/>
          <w:rtl/>
          <w:lang w:bidi="fa-IR"/>
        </w:rPr>
      </w:pPr>
    </w:p>
    <w:p w:rsidR="0049319A" w:rsidRPr="0049319A" w:rsidRDefault="0049319A" w:rsidP="0000746D">
      <w:pPr>
        <w:numPr>
          <w:ilvl w:val="0"/>
          <w:numId w:val="48"/>
        </w:numPr>
        <w:spacing w:after="200"/>
        <w:ind w:left="45" w:firstLine="0"/>
        <w:rPr>
          <w:rFonts w:cs="B Nazanin"/>
          <w:b/>
          <w:bCs/>
          <w:sz w:val="28"/>
          <w:szCs w:val="28"/>
          <w:rtl/>
          <w:lang w:bidi="fa-IR"/>
        </w:rPr>
      </w:pPr>
      <w:r w:rsidRPr="0049319A">
        <w:rPr>
          <w:rFonts w:cs="B Nazanin" w:hint="cs"/>
          <w:b/>
          <w:bCs/>
          <w:sz w:val="28"/>
          <w:szCs w:val="28"/>
          <w:rtl/>
          <w:lang w:bidi="fa-IR"/>
        </w:rPr>
        <w:t xml:space="preserve">انتخاب ماده تحویل برای قرارداد </w:t>
      </w:r>
    </w:p>
    <w:p w:rsidR="0049319A" w:rsidRPr="0049319A" w:rsidRDefault="0049319A" w:rsidP="006D4ED7">
      <w:pPr>
        <w:rPr>
          <w:rFonts w:cs="B Nazanin"/>
          <w:sz w:val="28"/>
          <w:szCs w:val="28"/>
          <w:rtl/>
          <w:lang w:bidi="fa-IR"/>
        </w:rPr>
      </w:pPr>
      <w:r w:rsidRPr="0049319A">
        <w:rPr>
          <w:rFonts w:cs="B Nazanin" w:hint="cs"/>
          <w:sz w:val="28"/>
          <w:szCs w:val="28"/>
          <w:rtl/>
          <w:lang w:bidi="fa-IR"/>
        </w:rPr>
        <w:t xml:space="preserve">در این مورد پیش از ورود به بحث اصلی لازم است نکته‏ای را </w:t>
      </w:r>
      <w:r w:rsidR="006D4ED7">
        <w:rPr>
          <w:rFonts w:cs="B Nazanin" w:hint="cs"/>
          <w:sz w:val="28"/>
          <w:szCs w:val="28"/>
          <w:rtl/>
          <w:lang w:bidi="fa-IR"/>
        </w:rPr>
        <w:t>تذکر داد</w:t>
      </w:r>
      <w:r w:rsidRPr="0049319A">
        <w:rPr>
          <w:rFonts w:cs="B Nazanin" w:hint="cs"/>
          <w:sz w:val="28"/>
          <w:szCs w:val="28"/>
          <w:rtl/>
          <w:lang w:bidi="fa-IR"/>
        </w:rPr>
        <w:t>. شواهد نادری در بازار مبنی بر تغییرات غیرعادی قیمت در طول ماه تحویل قرارداد وجود دارد. به همین خاطر و برای جلوگیری از مواجهه با نوسانات غیرمطلوب قیمت پیشنهاد می‏شود زمان انقضای قرارداد آتی را نزدیک‏ترین زمان بعد از زمان پایان فرآیند پوشش ریسک قرار دهیم</w:t>
      </w:r>
      <w:r w:rsidR="006D4ED7">
        <w:rPr>
          <w:rFonts w:cs="B Nazanin" w:hint="cs"/>
          <w:sz w:val="28"/>
          <w:szCs w:val="28"/>
          <w:rtl/>
          <w:lang w:bidi="fa-IR"/>
        </w:rPr>
        <w:t>.</w:t>
      </w:r>
      <w:r w:rsidRPr="0049319A">
        <w:rPr>
          <w:rFonts w:cs="B Nazanin" w:hint="cs"/>
          <w:sz w:val="28"/>
          <w:szCs w:val="28"/>
          <w:rtl/>
          <w:lang w:bidi="fa-IR"/>
        </w:rPr>
        <w:t xml:space="preserve"> به عنوان مثال اگر ما به یک میلیون </w:t>
      </w:r>
      <w:r w:rsidR="006D4ED7">
        <w:rPr>
          <w:rFonts w:cs="B Nazanin" w:hint="cs"/>
          <w:sz w:val="28"/>
          <w:szCs w:val="28"/>
          <w:rtl/>
          <w:lang w:bidi="fa-IR"/>
        </w:rPr>
        <w:t>بش</w:t>
      </w:r>
      <w:r w:rsidRPr="0049319A">
        <w:rPr>
          <w:rFonts w:cs="B Nazanin" w:hint="cs"/>
          <w:sz w:val="28"/>
          <w:szCs w:val="28"/>
          <w:rtl/>
          <w:lang w:bidi="fa-IR"/>
        </w:rPr>
        <w:t xml:space="preserve">که سوخت جت در ماه ژانویه نیاز داریم به جای انتخاب قرارداد آتی با زمان سررسید ژانویه از یک قرارداد آتی با سررسید فوریه استفاده کرد، اما در ژانویه موضع خود را مسدود کنیم. </w:t>
      </w:r>
    </w:p>
    <w:p w:rsidR="0049319A" w:rsidRPr="0049319A" w:rsidRDefault="0049319A" w:rsidP="0049319A">
      <w:pPr>
        <w:rPr>
          <w:rFonts w:cs="B Nazanin"/>
          <w:sz w:val="28"/>
          <w:szCs w:val="28"/>
          <w:rtl/>
          <w:lang w:bidi="fa-IR"/>
        </w:rPr>
      </w:pPr>
      <w:r w:rsidRPr="0049319A">
        <w:rPr>
          <w:rFonts w:cs="B Nazanin" w:hint="cs"/>
          <w:sz w:val="28"/>
          <w:szCs w:val="28"/>
          <w:rtl/>
          <w:lang w:bidi="fa-IR"/>
        </w:rPr>
        <w:t xml:space="preserve">فارغ از این نکته، برای انتخاب ماه تحویل قرارداد آتی دو انتخاب وجود دارد. </w:t>
      </w:r>
    </w:p>
    <w:p w:rsidR="0049319A" w:rsidRPr="0049319A" w:rsidRDefault="0049319A" w:rsidP="0000746D">
      <w:pPr>
        <w:numPr>
          <w:ilvl w:val="0"/>
          <w:numId w:val="31"/>
        </w:numPr>
        <w:spacing w:after="200"/>
        <w:rPr>
          <w:rFonts w:cs="B Nazanin"/>
          <w:sz w:val="28"/>
          <w:szCs w:val="28"/>
          <w:rtl/>
          <w:lang w:bidi="fa-IR"/>
        </w:rPr>
      </w:pPr>
      <w:r w:rsidRPr="0049319A">
        <w:rPr>
          <w:rFonts w:cs="B Nazanin" w:hint="cs"/>
          <w:sz w:val="28"/>
          <w:szCs w:val="28"/>
          <w:rtl/>
          <w:lang w:bidi="fa-IR"/>
        </w:rPr>
        <w:t>پوشش ریسک با قراردادهای آتی نزدیک (سررسید کوتاه مدت) به این نوع قراردادها قدرت نقدینگی</w:t>
      </w:r>
      <w:r w:rsidRPr="0049319A">
        <w:rPr>
          <w:rStyle w:val="FootnoteReference"/>
          <w:rFonts w:cs="B Nazanin"/>
          <w:sz w:val="28"/>
          <w:szCs w:val="28"/>
          <w:rtl/>
          <w:lang w:bidi="fa-IR"/>
        </w:rPr>
        <w:footnoteReference w:id="574"/>
      </w:r>
      <w:r w:rsidRPr="0049319A">
        <w:rPr>
          <w:rFonts w:cs="B Nazanin" w:hint="cs"/>
          <w:sz w:val="28"/>
          <w:szCs w:val="28"/>
          <w:rtl/>
          <w:lang w:bidi="fa-IR"/>
        </w:rPr>
        <w:t xml:space="preserve">  بسیار بالایی دارند و به وفور در بازار یافت می‏شوند و به جلو غلتاندن آنها</w:t>
      </w:r>
      <w:r w:rsidRPr="0049319A">
        <w:rPr>
          <w:rStyle w:val="FootnoteReference"/>
          <w:rFonts w:cs="B Nazanin"/>
          <w:sz w:val="28"/>
          <w:szCs w:val="28"/>
          <w:rtl/>
          <w:lang w:bidi="fa-IR"/>
        </w:rPr>
        <w:footnoteReference w:id="575"/>
      </w:r>
      <w:r w:rsidRPr="0049319A">
        <w:rPr>
          <w:rFonts w:cs="B Nazanin" w:hint="cs"/>
          <w:sz w:val="28"/>
          <w:szCs w:val="28"/>
          <w:rtl/>
          <w:lang w:bidi="fa-IR"/>
        </w:rPr>
        <w:t xml:space="preserve"> </w:t>
      </w:r>
    </w:p>
    <w:p w:rsidR="0049319A" w:rsidRPr="0049319A" w:rsidRDefault="0049319A" w:rsidP="0000746D">
      <w:pPr>
        <w:numPr>
          <w:ilvl w:val="0"/>
          <w:numId w:val="31"/>
        </w:numPr>
        <w:spacing w:after="200"/>
        <w:rPr>
          <w:rFonts w:cs="B Nazanin"/>
          <w:sz w:val="28"/>
          <w:szCs w:val="28"/>
          <w:lang w:bidi="fa-IR"/>
        </w:rPr>
      </w:pPr>
      <w:r w:rsidRPr="0049319A">
        <w:rPr>
          <w:rFonts w:cs="B Nazanin" w:hint="cs"/>
          <w:sz w:val="28"/>
          <w:szCs w:val="28"/>
          <w:rtl/>
          <w:lang w:bidi="fa-IR"/>
        </w:rPr>
        <w:t>پوشش ریسک با قراردادهای آتی دور (سررسید بلندمدت) با به جلو غلتاندن کمتر</w:t>
      </w:r>
      <w:r w:rsidRPr="0049319A">
        <w:rPr>
          <w:rStyle w:val="FootnoteReference"/>
          <w:rFonts w:cs="B Nazanin"/>
          <w:sz w:val="28"/>
          <w:szCs w:val="28"/>
          <w:rtl/>
          <w:lang w:bidi="fa-IR"/>
        </w:rPr>
        <w:footnoteReference w:id="576"/>
      </w:r>
      <w:r w:rsidRPr="0049319A">
        <w:rPr>
          <w:rFonts w:cs="B Nazanin" w:hint="cs"/>
          <w:sz w:val="28"/>
          <w:szCs w:val="28"/>
          <w:rtl/>
          <w:lang w:bidi="fa-IR"/>
        </w:rPr>
        <w:t>.</w:t>
      </w:r>
    </w:p>
    <w:p w:rsidR="0049319A" w:rsidRPr="0049319A" w:rsidRDefault="0049319A" w:rsidP="0049319A">
      <w:pPr>
        <w:rPr>
          <w:rFonts w:cs="B Nazanin"/>
          <w:sz w:val="28"/>
          <w:szCs w:val="28"/>
          <w:rtl/>
          <w:lang w:bidi="fa-IR"/>
        </w:rPr>
      </w:pPr>
      <w:r w:rsidRPr="0049319A">
        <w:rPr>
          <w:rFonts w:cs="B Nazanin" w:hint="cs"/>
          <w:sz w:val="28"/>
          <w:szCs w:val="28"/>
          <w:rtl/>
          <w:lang w:bidi="fa-IR"/>
        </w:rPr>
        <w:t>البته هیچ قانون مشخص و خاصی برای تصمیم‏گیری و اتخاذ یکی از این دو رو</w:t>
      </w:r>
      <w:r w:rsidR="00441A11">
        <w:rPr>
          <w:rFonts w:cs="B Nazanin" w:hint="cs"/>
          <w:sz w:val="28"/>
          <w:szCs w:val="28"/>
          <w:rtl/>
          <w:lang w:bidi="fa-IR"/>
        </w:rPr>
        <w:t>ش وجود ندارد. مفهوم به جلو غلتا</w:t>
      </w:r>
      <w:r w:rsidRPr="0049319A">
        <w:rPr>
          <w:rFonts w:cs="B Nazanin" w:hint="cs"/>
          <w:sz w:val="28"/>
          <w:szCs w:val="28"/>
          <w:rtl/>
          <w:lang w:bidi="fa-IR"/>
        </w:rPr>
        <w:t xml:space="preserve">ندن پوشش ریسک عبارتست از اینکه وقتی زمان انقضای پوشش ریسک دیرتر از تاریخ تحویل همه قراردادهای آتی است، که می‏توان برای پوشش ریسک استفاده کرد باید با مسدود کردن موضع معاملاتی در یک قرارداد آتی، وارد یک قرارداد آتی دیگر با تاریخ سررسید دیرتر شد. به این کار به جلو غلتاندن پوشش ریسک گفته می‏شود. </w:t>
      </w:r>
    </w:p>
    <w:p w:rsidR="0049319A" w:rsidRPr="0049319A" w:rsidRDefault="0049319A" w:rsidP="0000746D">
      <w:pPr>
        <w:numPr>
          <w:ilvl w:val="0"/>
          <w:numId w:val="48"/>
        </w:numPr>
        <w:spacing w:after="200"/>
        <w:ind w:left="45" w:firstLine="0"/>
        <w:rPr>
          <w:rFonts w:cs="B Nazanin"/>
          <w:b/>
          <w:bCs/>
          <w:sz w:val="28"/>
          <w:szCs w:val="28"/>
          <w:rtl/>
          <w:lang w:bidi="fa-IR"/>
        </w:rPr>
      </w:pPr>
      <w:r w:rsidRPr="0049319A">
        <w:rPr>
          <w:rFonts w:cs="B Nazanin" w:hint="cs"/>
          <w:b/>
          <w:bCs/>
          <w:sz w:val="28"/>
          <w:szCs w:val="28"/>
          <w:rtl/>
          <w:lang w:bidi="fa-IR"/>
        </w:rPr>
        <w:t xml:space="preserve">تعداد قرادهای آتی مورد نیاز </w:t>
      </w:r>
    </w:p>
    <w:p w:rsidR="0049319A" w:rsidRPr="0049319A" w:rsidRDefault="0049319A" w:rsidP="0049319A">
      <w:pPr>
        <w:rPr>
          <w:rFonts w:cs="B Nazanin"/>
          <w:sz w:val="28"/>
          <w:szCs w:val="28"/>
          <w:rtl/>
          <w:lang w:bidi="fa-IR"/>
        </w:rPr>
      </w:pPr>
      <w:r w:rsidRPr="0049319A">
        <w:rPr>
          <w:rFonts w:cs="B Nazanin" w:hint="cs"/>
          <w:sz w:val="28"/>
          <w:szCs w:val="28"/>
          <w:rtl/>
          <w:lang w:bidi="fa-IR"/>
        </w:rPr>
        <w:t xml:space="preserve">این اتفاق بسیار شایع است که میزان دارایی که باید در مقابل ریسک پوشش داده شود با اندازه قراردادهای آتی منطبق نباشد که معمولاً به دو صورت </w:t>
      </w:r>
      <w:r w:rsidRPr="0049319A">
        <w:rPr>
          <w:rFonts w:cs="B Nazanin"/>
          <w:sz w:val="28"/>
          <w:szCs w:val="28"/>
          <w:lang w:bidi="fa-IR"/>
        </w:rPr>
        <w:t>Over Hedge (1)</w:t>
      </w:r>
      <w:r w:rsidRPr="0049319A">
        <w:rPr>
          <w:rFonts w:cs="B Nazanin" w:hint="cs"/>
          <w:sz w:val="28"/>
          <w:szCs w:val="28"/>
          <w:rtl/>
          <w:lang w:bidi="fa-IR"/>
        </w:rPr>
        <w:t xml:space="preserve"> (زمانی که موقعیت اتخاذ شده در بازار آتی بزرگتر از موقعیت موجود در بازار نقدی باشد) و (2) </w:t>
      </w:r>
      <w:r w:rsidRPr="0049319A">
        <w:rPr>
          <w:rFonts w:cs="B Nazanin"/>
          <w:sz w:val="28"/>
          <w:szCs w:val="28"/>
          <w:lang w:bidi="fa-IR"/>
        </w:rPr>
        <w:t>Under Hedge</w:t>
      </w:r>
      <w:r w:rsidRPr="0049319A">
        <w:rPr>
          <w:rFonts w:cs="B Nazanin" w:hint="cs"/>
          <w:sz w:val="28"/>
          <w:szCs w:val="28"/>
          <w:rtl/>
          <w:lang w:bidi="fa-IR"/>
        </w:rPr>
        <w:t xml:space="preserve"> (هنگامی که موقعیت موجود در بازار نقدی بزرگتر از موقعیت در بازار آتی باشد) در این حالت سعی می‏شود تا حد امکان بااستفاده از قراردادهای آتی با اندازه معمول اندازه هر دو موضع را یکسان کرد اما مابقی را با استفاده از قراردادهای مینی</w:t>
      </w:r>
      <w:r w:rsidRPr="0049319A">
        <w:rPr>
          <w:rStyle w:val="FootnoteReference"/>
          <w:rFonts w:cs="B Nazanin"/>
          <w:sz w:val="28"/>
          <w:szCs w:val="28"/>
          <w:rtl/>
          <w:lang w:bidi="fa-IR"/>
        </w:rPr>
        <w:footnoteReference w:id="577"/>
      </w:r>
      <w:r w:rsidRPr="0049319A">
        <w:rPr>
          <w:rFonts w:cs="B Nazanin" w:hint="cs"/>
          <w:sz w:val="28"/>
          <w:szCs w:val="28"/>
          <w:rtl/>
          <w:lang w:bidi="fa-IR"/>
        </w:rPr>
        <w:t xml:space="preserve"> پوشش می‏دهند. </w:t>
      </w:r>
    </w:p>
    <w:p w:rsidR="0049319A" w:rsidRPr="0049319A" w:rsidRDefault="0049319A" w:rsidP="0049319A">
      <w:pPr>
        <w:rPr>
          <w:rFonts w:cs="B Nazanin"/>
          <w:sz w:val="28"/>
          <w:szCs w:val="28"/>
          <w:lang w:bidi="fa-IR"/>
        </w:rPr>
      </w:pPr>
      <w:r w:rsidRPr="0049319A">
        <w:rPr>
          <w:rFonts w:cs="B Nazanin" w:hint="cs"/>
          <w:sz w:val="28"/>
          <w:szCs w:val="28"/>
          <w:rtl/>
          <w:lang w:bidi="fa-IR"/>
        </w:rPr>
        <w:t xml:space="preserve">یکی از روشهای انتخاب تعداد قراردادهای آتی موردنیاز برای موضع‏های عملیاتی پوشش ریسک و قرار گرفتن در معرض کم‏ترین ریسک با </w:t>
      </w:r>
      <w:r w:rsidR="00441A11">
        <w:rPr>
          <w:rFonts w:cs="B Nazanin" w:hint="cs"/>
          <w:sz w:val="28"/>
          <w:szCs w:val="28"/>
          <w:rtl/>
          <w:lang w:bidi="fa-IR"/>
        </w:rPr>
        <w:t xml:space="preserve">توجه به حجم موضع معاملاتی، روش </w:t>
      </w:r>
      <w:r w:rsidRPr="0049319A">
        <w:rPr>
          <w:rFonts w:cs="B Nazanin" w:hint="cs"/>
          <w:sz w:val="28"/>
          <w:szCs w:val="28"/>
          <w:rtl/>
          <w:lang w:bidi="fa-IR"/>
        </w:rPr>
        <w:t>نسبت پوشش ریسک حداقل واریانس</w:t>
      </w:r>
      <w:r w:rsidRPr="0049319A">
        <w:rPr>
          <w:rStyle w:val="FootnoteReference"/>
          <w:rFonts w:cs="B Nazanin"/>
          <w:sz w:val="28"/>
          <w:szCs w:val="28"/>
          <w:rtl/>
          <w:lang w:bidi="fa-IR"/>
        </w:rPr>
        <w:footnoteReference w:id="578"/>
      </w:r>
      <w:r w:rsidRPr="0049319A">
        <w:rPr>
          <w:rFonts w:cs="B Nazanin" w:hint="cs"/>
          <w:sz w:val="28"/>
          <w:szCs w:val="28"/>
          <w:rtl/>
          <w:lang w:bidi="fa-IR"/>
        </w:rPr>
        <w:t xml:space="preserve"> می</w:t>
      </w:r>
      <w:r w:rsidR="00441A11">
        <w:rPr>
          <w:rFonts w:cs="B Nazanin" w:hint="cs"/>
          <w:sz w:val="28"/>
          <w:szCs w:val="28"/>
          <w:rtl/>
          <w:lang w:bidi="fa-IR"/>
        </w:rPr>
        <w:t xml:space="preserve"> </w:t>
      </w:r>
      <w:r w:rsidRPr="0049319A">
        <w:rPr>
          <w:rFonts w:cs="B Nazanin" w:hint="cs"/>
          <w:sz w:val="28"/>
          <w:szCs w:val="28"/>
          <w:rtl/>
          <w:lang w:bidi="fa-IR"/>
        </w:rPr>
        <w:t>‏باشد. در این روش تلاش می‏شود نسبت پوشش ریسک (</w:t>
      </w:r>
      <w:r w:rsidRPr="0049319A">
        <w:rPr>
          <w:rFonts w:cs="B Nazanin"/>
          <w:sz w:val="28"/>
          <w:szCs w:val="28"/>
          <w:lang w:bidi="fa-IR"/>
        </w:rPr>
        <w:t>h*</w:t>
      </w:r>
      <w:r w:rsidR="00441A11">
        <w:rPr>
          <w:rFonts w:cs="B Nazanin" w:hint="cs"/>
          <w:sz w:val="28"/>
          <w:szCs w:val="28"/>
          <w:rtl/>
          <w:lang w:bidi="fa-IR"/>
        </w:rPr>
        <w:t xml:space="preserve">) -که عبارتست از: </w:t>
      </w:r>
      <w:r w:rsidRPr="0049319A">
        <w:rPr>
          <w:rFonts w:cs="B Nazanin" w:hint="cs"/>
          <w:sz w:val="28"/>
          <w:szCs w:val="28"/>
          <w:rtl/>
          <w:lang w:bidi="fa-IR"/>
        </w:rPr>
        <w:t>نسبت حجم موضع معاملاتی قرارداد آتی به مقدا</w:t>
      </w:r>
      <w:r w:rsidR="00441A11">
        <w:rPr>
          <w:rFonts w:cs="B Nazanin" w:hint="cs"/>
          <w:sz w:val="28"/>
          <w:szCs w:val="28"/>
          <w:rtl/>
          <w:lang w:bidi="fa-IR"/>
        </w:rPr>
        <w:t>ر ریسکی که در معرض آن قرار دارد</w:t>
      </w:r>
      <w:r w:rsidRPr="0049319A">
        <w:rPr>
          <w:rFonts w:cs="B Nazanin" w:hint="cs"/>
          <w:sz w:val="28"/>
          <w:szCs w:val="28"/>
          <w:rtl/>
          <w:lang w:bidi="fa-IR"/>
        </w:rPr>
        <w:t xml:space="preserve">- به نحوی بهینه‏سازی شود که واریانس موضع معاملاتی پوشش‏دهنده ریسک را حداقل کند. </w:t>
      </w:r>
    </w:p>
    <w:p w:rsidR="0049319A" w:rsidRPr="0049319A" w:rsidRDefault="00BE3B9F" w:rsidP="00881B86">
      <w:pPr>
        <w:pStyle w:val="Caption"/>
        <w:bidi/>
        <w:jc w:val="center"/>
        <w:rPr>
          <w:rFonts w:cs="B Nazanin"/>
          <w:sz w:val="28"/>
          <w:szCs w:val="28"/>
          <w:rtl/>
          <w:lang w:bidi="fa-IR"/>
        </w:rPr>
      </w:pPr>
      <w:r w:rsidRPr="00BE3B9F">
        <w:rPr>
          <w:rFonts w:cs="B Nazanin"/>
          <w:color w:val="000000" w:themeColor="text1"/>
          <w:rtl/>
        </w:rPr>
        <w:pict>
          <v:group id="_x0000_s1124" style="position:absolute;left:0;text-align:left;margin-left:44.55pt;margin-top:51.25pt;width:326.7pt;height:167.45pt;z-index:251676672" coordorigin="2661,8985" coordsize="6534,3349">
            <v:group id="_x0000_s1125" style="position:absolute;left:2670;top:9165;width:6525;height:3169" coordorigin="2670,9165" coordsize="6525,3169">
              <v:rect id="_x0000_s1126" style="position:absolute;left:2670;top:11959;width:6525;height:375" stroked="f"/>
              <v:rect id="_x0000_s1127" style="position:absolute;left:2670;top:9165;width:285;height:3169" stroked="f"/>
            </v:group>
            <v:shape id="_x0000_s1128" type="#_x0000_t136" style="position:absolute;left:7830;top:11834;width:1293;height:346" fillcolor="black">
              <v:shadow color="#868686"/>
              <v:textpath style="font-family:&quot;B Mitra&quot;;v-text-kern:t" trim="t" fitpath="t" string="نسبت پوشش ریسک"/>
            </v:shape>
            <v:shape id="_x0000_s1129" type="#_x0000_t136" style="position:absolute;left:2661;top:8985;width:1479;height:372" fillcolor="black">
              <v:shadow color="#868686"/>
              <v:textpath style="font-family:&quot;B Mitra&quot;;v-text-kern:t" trim="t" fitpath="t" string="واریانس موضع معاملاتی"/>
            </v:shape>
          </v:group>
        </w:pict>
      </w:r>
      <w:r w:rsidRPr="00BE3B9F">
        <w:rPr>
          <w:rFonts w:cs="B Nazanin"/>
          <w:color w:val="000000" w:themeColor="text1"/>
          <w:rtl/>
        </w:rPr>
        <w:pict>
          <v:group id="_x0000_s1158" style="position:absolute;left:0;text-align:left;margin-left:103.2pt;margin-top:58.4pt;width:161.25pt;height:119.3pt;z-index:251684864" coordorigin="2970,2475" coordsize="4170,3645">
            <v:shape id="_x0000_s1159" style="position:absolute;left:2970;top:2475;width:4170;height:2457" coordsize="4170,2457" path="m,c55,237,110,475,210,750v100,275,218,650,390,900c772,1900,983,2125,1245,2250v262,125,628,207,930,150c2477,2343,2795,2145,3060,1905v265,-240,520,-663,705,-945c3950,678,4088,365,4170,210e" filled="f" strokeweight="1.5pt">
              <v:path arrowok="t"/>
            </v:shape>
            <v:shape id="_x0000_s1160" type="#_x0000_t32" style="position:absolute;left:4875;top:4932;width:0;height:888" o:connectortype="straight" strokecolor="red" strokeweight="1.5pt">
              <v:stroke dashstyle="longDash"/>
            </v:shape>
            <v:shape id="_x0000_s1161" type="#_x0000_t136" style="position:absolute;left:4755;top:5895;width:195;height:225" fillcolor="black">
              <v:shadow color="#868686"/>
              <v:textpath style="font-family:&quot;Times New Roman&quot;;v-text-kern:t" trim="t" fitpath="t" string="h*"/>
            </v:shape>
          </v:group>
        </w:pict>
      </w:r>
      <w:r w:rsidR="0049319A" w:rsidRPr="00913902">
        <w:rPr>
          <w:rFonts w:cs="B Nazanin" w:hint="eastAsia"/>
          <w:color w:val="000000" w:themeColor="text1"/>
          <w:rtl/>
        </w:rPr>
        <w:t>نمودار</w:t>
      </w:r>
      <w:r w:rsidR="0049319A" w:rsidRPr="00913902">
        <w:rPr>
          <w:rFonts w:cs="B Nazanin"/>
          <w:color w:val="000000" w:themeColor="text1"/>
          <w:rtl/>
        </w:rPr>
        <w:t xml:space="preserve"> </w:t>
      </w:r>
      <w:r w:rsidRPr="00913902">
        <w:rPr>
          <w:rFonts w:cs="B Nazanin"/>
          <w:color w:val="000000" w:themeColor="text1"/>
          <w:rtl/>
        </w:rPr>
        <w:fldChar w:fldCharType="begin"/>
      </w:r>
      <w:r w:rsidR="0049319A" w:rsidRPr="00913902">
        <w:rPr>
          <w:rFonts w:cs="B Nazanin"/>
          <w:color w:val="000000" w:themeColor="text1"/>
          <w:rtl/>
        </w:rPr>
        <w:instrText xml:space="preserve"> </w:instrText>
      </w:r>
      <w:r w:rsidR="0049319A" w:rsidRPr="00913902">
        <w:rPr>
          <w:rFonts w:cs="B Nazanin"/>
          <w:color w:val="000000" w:themeColor="text1"/>
        </w:rPr>
        <w:instrText>SEQ</w:instrText>
      </w:r>
      <w:r w:rsidR="0049319A" w:rsidRPr="00913902">
        <w:rPr>
          <w:rFonts w:cs="B Nazanin"/>
          <w:color w:val="000000" w:themeColor="text1"/>
          <w:rtl/>
        </w:rPr>
        <w:instrText xml:space="preserve"> نمودار \* </w:instrText>
      </w:r>
      <w:r w:rsidR="0049319A" w:rsidRPr="00913902">
        <w:rPr>
          <w:rFonts w:cs="B Nazanin"/>
          <w:color w:val="000000" w:themeColor="text1"/>
        </w:rPr>
        <w:instrText>ARABIC</w:instrText>
      </w:r>
      <w:r w:rsidR="0049319A" w:rsidRPr="00913902">
        <w:rPr>
          <w:rFonts w:cs="B Nazanin"/>
          <w:color w:val="000000" w:themeColor="text1"/>
          <w:rtl/>
        </w:rPr>
        <w:instrText xml:space="preserve"> </w:instrText>
      </w:r>
      <w:r w:rsidRPr="00913902">
        <w:rPr>
          <w:rFonts w:cs="B Nazanin"/>
          <w:color w:val="000000" w:themeColor="text1"/>
          <w:rtl/>
        </w:rPr>
        <w:fldChar w:fldCharType="separate"/>
      </w:r>
      <w:r w:rsidR="009E79E8">
        <w:rPr>
          <w:rFonts w:cs="B Nazanin"/>
          <w:noProof/>
          <w:color w:val="000000" w:themeColor="text1"/>
          <w:rtl/>
        </w:rPr>
        <w:t>2</w:t>
      </w:r>
      <w:r w:rsidRPr="00913902">
        <w:rPr>
          <w:rFonts w:cs="B Nazanin"/>
          <w:color w:val="000000" w:themeColor="text1"/>
          <w:rtl/>
        </w:rPr>
        <w:fldChar w:fldCharType="end"/>
      </w:r>
      <w:r w:rsidR="0049319A" w:rsidRPr="00913902">
        <w:rPr>
          <w:rFonts w:cs="B Nazanin" w:hint="cs"/>
          <w:color w:val="000000" w:themeColor="text1"/>
          <w:rtl/>
        </w:rPr>
        <w:t>-</w:t>
      </w:r>
      <w:r w:rsidR="0049319A" w:rsidRPr="00913902">
        <w:rPr>
          <w:rFonts w:cs="B Nazanin" w:hint="eastAsia"/>
          <w:color w:val="000000" w:themeColor="text1"/>
          <w:rtl/>
        </w:rPr>
        <w:t>نمودار</w:t>
      </w:r>
      <w:r w:rsidR="0049319A" w:rsidRPr="00913902">
        <w:rPr>
          <w:rFonts w:cs="B Nazanin"/>
          <w:color w:val="000000" w:themeColor="text1"/>
          <w:rtl/>
        </w:rPr>
        <w:t xml:space="preserve"> </w:t>
      </w:r>
      <w:r w:rsidR="0049319A" w:rsidRPr="00913902">
        <w:rPr>
          <w:rFonts w:cs="B Nazanin" w:hint="eastAsia"/>
          <w:color w:val="000000" w:themeColor="text1"/>
          <w:rtl/>
        </w:rPr>
        <w:t>وابستگ</w:t>
      </w:r>
      <w:r w:rsidR="0049319A" w:rsidRPr="00913902">
        <w:rPr>
          <w:rFonts w:cs="B Nazanin" w:hint="cs"/>
          <w:color w:val="000000" w:themeColor="text1"/>
          <w:rtl/>
        </w:rPr>
        <w:t>ی</w:t>
      </w:r>
      <w:r w:rsidR="0049319A" w:rsidRPr="00913902">
        <w:rPr>
          <w:rFonts w:cs="B Nazanin"/>
          <w:color w:val="000000" w:themeColor="text1"/>
          <w:rtl/>
        </w:rPr>
        <w:t xml:space="preserve"> </w:t>
      </w:r>
      <w:r w:rsidR="0049319A" w:rsidRPr="00913902">
        <w:rPr>
          <w:rFonts w:cs="B Nazanin" w:hint="eastAsia"/>
          <w:color w:val="000000" w:themeColor="text1"/>
          <w:rtl/>
        </w:rPr>
        <w:t>موضع</w:t>
      </w:r>
      <w:r w:rsidR="0049319A" w:rsidRPr="00913902">
        <w:rPr>
          <w:rFonts w:cs="B Nazanin"/>
          <w:color w:val="000000" w:themeColor="text1"/>
          <w:rtl/>
        </w:rPr>
        <w:t xml:space="preserve"> </w:t>
      </w:r>
      <w:r w:rsidR="0049319A" w:rsidRPr="00913902">
        <w:rPr>
          <w:rFonts w:cs="B Nazanin" w:hint="eastAsia"/>
          <w:color w:val="000000" w:themeColor="text1"/>
          <w:rtl/>
        </w:rPr>
        <w:t>معاملات</w:t>
      </w:r>
      <w:r w:rsidR="0049319A" w:rsidRPr="00913902">
        <w:rPr>
          <w:rFonts w:cs="B Nazanin" w:hint="cs"/>
          <w:color w:val="000000" w:themeColor="text1"/>
          <w:rtl/>
        </w:rPr>
        <w:t>ی</w:t>
      </w:r>
      <w:r w:rsidR="0049319A" w:rsidRPr="00913902">
        <w:rPr>
          <w:rFonts w:cs="B Nazanin"/>
          <w:color w:val="000000" w:themeColor="text1"/>
          <w:rtl/>
        </w:rPr>
        <w:t xml:space="preserve"> </w:t>
      </w:r>
      <w:r w:rsidR="0049319A" w:rsidRPr="00913902">
        <w:rPr>
          <w:rFonts w:cs="B Nazanin" w:hint="eastAsia"/>
          <w:color w:val="000000" w:themeColor="text1"/>
          <w:rtl/>
        </w:rPr>
        <w:t>پوشش‏دهنده</w:t>
      </w:r>
      <w:r w:rsidR="0049319A" w:rsidRPr="00913902">
        <w:rPr>
          <w:rFonts w:cs="B Nazanin"/>
          <w:color w:val="000000" w:themeColor="text1"/>
          <w:rtl/>
        </w:rPr>
        <w:t xml:space="preserve"> </w:t>
      </w:r>
      <w:r w:rsidR="0049319A" w:rsidRPr="00913902">
        <w:rPr>
          <w:rFonts w:cs="B Nazanin" w:hint="eastAsia"/>
          <w:color w:val="000000" w:themeColor="text1"/>
          <w:rtl/>
        </w:rPr>
        <w:t>ر</w:t>
      </w:r>
      <w:r w:rsidR="0049319A" w:rsidRPr="00913902">
        <w:rPr>
          <w:rFonts w:cs="B Nazanin" w:hint="cs"/>
          <w:color w:val="000000" w:themeColor="text1"/>
          <w:rtl/>
        </w:rPr>
        <w:t>ی</w:t>
      </w:r>
      <w:r w:rsidR="0049319A" w:rsidRPr="00913902">
        <w:rPr>
          <w:rFonts w:cs="B Nazanin" w:hint="eastAsia"/>
          <w:color w:val="000000" w:themeColor="text1"/>
          <w:rtl/>
        </w:rPr>
        <w:t>سک</w:t>
      </w:r>
      <w:r w:rsidR="0049319A" w:rsidRPr="00913902">
        <w:rPr>
          <w:rFonts w:cs="B Nazanin"/>
          <w:color w:val="000000" w:themeColor="text1"/>
          <w:rtl/>
        </w:rPr>
        <w:t xml:space="preserve"> </w:t>
      </w:r>
      <w:r w:rsidR="0049319A" w:rsidRPr="00913902">
        <w:rPr>
          <w:rFonts w:cs="B Nazanin" w:hint="eastAsia"/>
          <w:color w:val="000000" w:themeColor="text1"/>
          <w:rtl/>
        </w:rPr>
        <w:t>به</w:t>
      </w:r>
      <w:r w:rsidR="0049319A" w:rsidRPr="00913902">
        <w:rPr>
          <w:rFonts w:cs="B Nazanin"/>
          <w:color w:val="000000" w:themeColor="text1"/>
          <w:rtl/>
        </w:rPr>
        <w:t xml:space="preserve"> </w:t>
      </w:r>
      <w:r w:rsidR="0049319A" w:rsidRPr="00913902">
        <w:rPr>
          <w:rFonts w:cs="B Nazanin" w:hint="eastAsia"/>
          <w:color w:val="000000" w:themeColor="text1"/>
          <w:rtl/>
        </w:rPr>
        <w:t>نسبت</w:t>
      </w:r>
      <w:r w:rsidR="0049319A" w:rsidRPr="00913902">
        <w:rPr>
          <w:rFonts w:cs="B Nazanin"/>
          <w:color w:val="000000" w:themeColor="text1"/>
          <w:rtl/>
        </w:rPr>
        <w:t xml:space="preserve"> </w:t>
      </w:r>
      <w:r w:rsidR="0049319A" w:rsidRPr="00913902">
        <w:rPr>
          <w:rFonts w:cs="B Nazanin" w:hint="eastAsia"/>
          <w:color w:val="000000" w:themeColor="text1"/>
          <w:rtl/>
        </w:rPr>
        <w:t>پوشش</w:t>
      </w:r>
      <w:r w:rsidR="0049319A" w:rsidRPr="00913902">
        <w:rPr>
          <w:rFonts w:cs="B Nazanin" w:hint="cs"/>
          <w:color w:val="000000" w:themeColor="text1"/>
          <w:rtl/>
        </w:rPr>
        <w:t xml:space="preserve"> </w:t>
      </w:r>
      <w:r w:rsidR="0049319A" w:rsidRPr="00913902">
        <w:rPr>
          <w:rFonts w:cs="B Nazanin" w:hint="eastAsia"/>
          <w:color w:val="000000" w:themeColor="text1"/>
          <w:rtl/>
        </w:rPr>
        <w:t>ر</w:t>
      </w:r>
      <w:r w:rsidR="0049319A" w:rsidRPr="00913902">
        <w:rPr>
          <w:rFonts w:cs="B Nazanin" w:hint="cs"/>
          <w:color w:val="000000" w:themeColor="text1"/>
          <w:rtl/>
        </w:rPr>
        <w:t>ی</w:t>
      </w:r>
      <w:r w:rsidR="0049319A" w:rsidRPr="00913902">
        <w:rPr>
          <w:rFonts w:cs="B Nazanin" w:hint="eastAsia"/>
          <w:color w:val="000000" w:themeColor="text1"/>
          <w:rtl/>
        </w:rPr>
        <w:t>سک</w:t>
      </w:r>
      <w:r w:rsidR="0049319A" w:rsidRPr="0049319A">
        <w:rPr>
          <w:rFonts w:cs="B Nazanin" w:hint="cs"/>
          <w:noProof/>
          <w:sz w:val="28"/>
          <w:szCs w:val="28"/>
          <w:rtl/>
          <w:lang w:bidi="fa-IR"/>
        </w:rPr>
        <w:t xml:space="preserve"> </w:t>
      </w:r>
      <w:r w:rsidR="0049319A" w:rsidRPr="0049319A">
        <w:rPr>
          <w:rFonts w:cs="B Nazanin"/>
          <w:noProof/>
          <w:sz w:val="28"/>
          <w:szCs w:val="28"/>
        </w:rPr>
        <w:drawing>
          <wp:inline distT="0" distB="0" distL="0" distR="0">
            <wp:extent cx="4391025" cy="2590800"/>
            <wp:effectExtent l="19050" t="0" r="9525" b="0"/>
            <wp:docPr id="32" name="Object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49319A" w:rsidRPr="0049319A" w:rsidRDefault="0049319A" w:rsidP="0049319A">
      <w:pPr>
        <w:rPr>
          <w:rFonts w:cs="B Nazanin"/>
          <w:sz w:val="28"/>
          <w:szCs w:val="28"/>
          <w:rtl/>
          <w:lang w:bidi="fa-IR"/>
        </w:rPr>
      </w:pPr>
    </w:p>
    <w:p w:rsidR="0049319A" w:rsidRPr="0049319A" w:rsidRDefault="0049319A" w:rsidP="0049319A">
      <w:pPr>
        <w:rPr>
          <w:rFonts w:cs="B Nazanin"/>
          <w:sz w:val="28"/>
          <w:szCs w:val="28"/>
          <w:rtl/>
          <w:lang w:bidi="fa-IR"/>
        </w:rPr>
      </w:pPr>
      <w:r w:rsidRPr="0049319A">
        <w:rPr>
          <w:rFonts w:cs="B Nazanin" w:hint="cs"/>
          <w:sz w:val="28"/>
          <w:szCs w:val="28"/>
          <w:rtl/>
          <w:lang w:bidi="fa-IR"/>
        </w:rPr>
        <w:t>در این روش نسبت پوشش ریسک بهینه (</w:t>
      </w:r>
      <w:r w:rsidRPr="0049319A">
        <w:rPr>
          <w:rFonts w:cs="B Nazanin"/>
          <w:sz w:val="28"/>
          <w:szCs w:val="28"/>
          <w:lang w:bidi="fa-IR"/>
        </w:rPr>
        <w:t>h*</w:t>
      </w:r>
      <w:r w:rsidRPr="0049319A">
        <w:rPr>
          <w:rFonts w:cs="B Nazanin" w:hint="cs"/>
          <w:sz w:val="28"/>
          <w:szCs w:val="28"/>
          <w:rtl/>
          <w:lang w:bidi="fa-IR"/>
        </w:rPr>
        <w:t>) برابر است با:</w:t>
      </w:r>
      <w:r w:rsidRPr="0049319A">
        <w:rPr>
          <w:rFonts w:cs="B Nazanin" w:hint="cs"/>
          <w:sz w:val="28"/>
          <w:szCs w:val="28"/>
          <w:rtl/>
          <w:lang w:bidi="fa-IR"/>
        </w:rPr>
        <w:tab/>
      </w:r>
      <w:r w:rsidRPr="0049319A">
        <w:rPr>
          <w:rFonts w:cs="B Nazanin"/>
          <w:sz w:val="28"/>
          <w:szCs w:val="28"/>
          <w:lang w:bidi="fa-IR"/>
        </w:rPr>
        <w:t xml:space="preserve"> </w:t>
      </w:r>
      <w:r w:rsidRPr="0049319A">
        <w:rPr>
          <w:rFonts w:cs="B Nazanin"/>
          <w:sz w:val="28"/>
          <w:szCs w:val="28"/>
          <w:lang w:bidi="fa-IR"/>
        </w:rPr>
        <w:tab/>
        <w:t xml:space="preserve">     </w:t>
      </w:r>
      <w:r w:rsidRPr="0049319A">
        <w:rPr>
          <w:rFonts w:cs="B Nazanin" w:hint="cs"/>
          <w:sz w:val="28"/>
          <w:szCs w:val="28"/>
          <w:rtl/>
          <w:lang w:bidi="fa-IR"/>
        </w:rPr>
        <w:t xml:space="preserve"> </w:t>
      </w:r>
      <m:oMath>
        <m:sSup>
          <m:sSupPr>
            <m:ctrlPr>
              <w:rPr>
                <w:rFonts w:ascii="Cambria Math" w:eastAsia="Calibri" w:hAnsi="Cambria Math" w:cs="B Nazanin"/>
                <w:b/>
                <w:bCs/>
                <w:i/>
                <w:sz w:val="28"/>
                <w:szCs w:val="28"/>
              </w:rPr>
            </m:ctrlPr>
          </m:sSupPr>
          <m:e>
            <m:r>
              <m:rPr>
                <m:sty m:val="bi"/>
              </m:rPr>
              <w:rPr>
                <w:rFonts w:ascii="Cambria Math" w:hAnsi="Cambria Math" w:cs="B Nazanin"/>
                <w:sz w:val="28"/>
                <w:szCs w:val="28"/>
              </w:rPr>
              <m:t>h</m:t>
            </m:r>
          </m:e>
          <m:sup>
            <m:r>
              <m:rPr>
                <m:sty m:val="bi"/>
              </m:rPr>
              <w:rPr>
                <w:rFonts w:ascii="Cambria Math" w:hAnsi="Cambria Math" w:cs="B Nazanin"/>
                <w:sz w:val="28"/>
                <w:szCs w:val="28"/>
              </w:rPr>
              <m:t>*</m:t>
            </m:r>
          </m:sup>
        </m:sSup>
        <m:r>
          <m:rPr>
            <m:sty m:val="bi"/>
          </m:rPr>
          <w:rPr>
            <w:rFonts w:ascii="Cambria Math" w:hAnsi="Cambria Math" w:cs="B Nazanin"/>
            <w:sz w:val="28"/>
            <w:szCs w:val="28"/>
          </w:rPr>
          <m:t>=ρ</m:t>
        </m:r>
        <m:f>
          <m:fPr>
            <m:ctrlPr>
              <w:rPr>
                <w:rFonts w:ascii="Cambria Math" w:eastAsia="Calibri" w:hAnsi="Cambria Math" w:cs="B Nazanin"/>
                <w:b/>
                <w:bCs/>
                <w:sz w:val="28"/>
                <w:szCs w:val="28"/>
              </w:rPr>
            </m:ctrlPr>
          </m:fPr>
          <m:num>
            <m:sSub>
              <m:sSubPr>
                <m:ctrlPr>
                  <w:rPr>
                    <w:rFonts w:ascii="Cambria Math" w:eastAsia="Calibri" w:hAnsi="Cambria Math" w:cs="B Nazanin"/>
                    <w:b/>
                    <w:bCs/>
                    <w:sz w:val="28"/>
                    <w:szCs w:val="28"/>
                  </w:rPr>
                </m:ctrlPr>
              </m:sSubPr>
              <m:e>
                <m:r>
                  <m:rPr>
                    <m:sty m:val="b"/>
                  </m:rPr>
                  <w:rPr>
                    <w:rFonts w:ascii="Cambria Math" w:hAnsi="Cambria Math" w:cs="B Nazanin"/>
                    <w:sz w:val="28"/>
                    <w:szCs w:val="28"/>
                  </w:rPr>
                  <m:t>σ</m:t>
                </m:r>
              </m:e>
              <m:sub>
                <m:r>
                  <m:rPr>
                    <m:sty m:val="bi"/>
                  </m:rPr>
                  <w:rPr>
                    <w:rFonts w:ascii="Cambria Math" w:hAnsi="Cambria Math" w:cs="B Nazanin"/>
                    <w:sz w:val="28"/>
                    <w:szCs w:val="28"/>
                  </w:rPr>
                  <m:t>s</m:t>
                </m:r>
              </m:sub>
            </m:sSub>
          </m:num>
          <m:den>
            <m:sSub>
              <m:sSubPr>
                <m:ctrlPr>
                  <w:rPr>
                    <w:rFonts w:ascii="Cambria Math" w:eastAsia="Calibri" w:hAnsi="Cambria Math" w:cs="B Nazanin"/>
                    <w:b/>
                    <w:bCs/>
                    <w:sz w:val="28"/>
                    <w:szCs w:val="28"/>
                  </w:rPr>
                </m:ctrlPr>
              </m:sSubPr>
              <m:e>
                <m:r>
                  <m:rPr>
                    <m:sty m:val="b"/>
                  </m:rPr>
                  <w:rPr>
                    <w:rFonts w:ascii="Cambria Math" w:hAnsi="Cambria Math" w:cs="B Nazanin"/>
                    <w:sz w:val="28"/>
                    <w:szCs w:val="28"/>
                  </w:rPr>
                  <m:t>σ</m:t>
                </m:r>
              </m:e>
              <m:sub>
                <m:r>
                  <m:rPr>
                    <m:sty m:val="b"/>
                  </m:rPr>
                  <w:rPr>
                    <w:rFonts w:ascii="Cambria Math" w:hAnsi="Cambria Math" w:cs="B Nazanin"/>
                    <w:sz w:val="28"/>
                    <w:szCs w:val="28"/>
                  </w:rPr>
                  <m:t>F</m:t>
                </m:r>
              </m:sub>
            </m:sSub>
          </m:den>
        </m:f>
      </m:oMath>
      <w:r w:rsidRPr="0049319A">
        <w:rPr>
          <w:rFonts w:cs="B Nazanin"/>
          <w:sz w:val="28"/>
          <w:szCs w:val="28"/>
          <w:lang w:bidi="fa-IR"/>
        </w:rPr>
        <w:tab/>
        <w:t xml:space="preserve"> </w:t>
      </w:r>
      <w:r w:rsidRPr="0049319A">
        <w:rPr>
          <w:rFonts w:ascii="Cambria Math" w:eastAsia="Calibri" w:hAnsi="Cambria Math" w:cs="B Nazanin"/>
          <w:b/>
          <w:bCs/>
          <w:sz w:val="28"/>
          <w:szCs w:val="28"/>
        </w:rPr>
        <w:br/>
      </w:r>
      <w:r w:rsidR="00BE3B9F" w:rsidRPr="0049319A">
        <w:rPr>
          <w:rFonts w:cs="B Nazanin"/>
          <w:noProof/>
          <w:sz w:val="28"/>
          <w:szCs w:val="28"/>
        </w:rPr>
        <w:fldChar w:fldCharType="begin"/>
      </w:r>
      <w:r w:rsidRPr="0049319A">
        <w:rPr>
          <w:rFonts w:cs="B Nazanin"/>
          <w:noProof/>
          <w:sz w:val="28"/>
          <w:szCs w:val="28"/>
        </w:rPr>
        <w:instrText xml:space="preserve"> QUOTE </w:instrText>
      </w:r>
      <m:oMath>
        <m:sSup>
          <m:sSupPr>
            <m:ctrlPr>
              <w:rPr>
                <w:rFonts w:ascii="Cambria Math" w:eastAsia="Calibri" w:hAnsi="Cambria Math" w:cs="B Nazanin"/>
                <w:b/>
                <w:bCs/>
                <w:i/>
                <w:sz w:val="28"/>
                <w:szCs w:val="28"/>
              </w:rPr>
            </m:ctrlPr>
          </m:sSupPr>
          <m:e>
            <m:r>
              <m:rPr>
                <m:sty m:val="bi"/>
              </m:rPr>
              <w:rPr>
                <w:rFonts w:ascii="Cambria Math" w:hAnsi="Cambria Math" w:cs="B Nazanin"/>
                <w:sz w:val="28"/>
                <w:szCs w:val="28"/>
              </w:rPr>
              <m:t>h</m:t>
            </m:r>
          </m:e>
          <m:sup>
            <m:r>
              <m:rPr>
                <m:sty m:val="bi"/>
              </m:rPr>
              <w:rPr>
                <w:rFonts w:ascii="Cambria Math" w:hAnsi="Cambria Math" w:cs="B Nazanin"/>
                <w:sz w:val="28"/>
                <w:szCs w:val="28"/>
              </w:rPr>
              <m:t>*</m:t>
            </m:r>
          </m:sup>
        </m:sSup>
        <m:r>
          <m:rPr>
            <m:sty m:val="bi"/>
          </m:rPr>
          <w:rPr>
            <w:rFonts w:ascii="Cambria Math" w:hAnsi="Cambria Math" w:cs="B Nazanin"/>
            <w:sz w:val="28"/>
            <w:szCs w:val="28"/>
          </w:rPr>
          <m:t>=ρ</m:t>
        </m:r>
        <m:f>
          <m:fPr>
            <m:ctrlPr>
              <w:rPr>
                <w:rFonts w:ascii="Cambria Math" w:eastAsia="Calibri" w:hAnsi="Cambria Math" w:cs="B Nazanin"/>
                <w:b/>
                <w:bCs/>
                <w:sz w:val="28"/>
                <w:szCs w:val="28"/>
              </w:rPr>
            </m:ctrlPr>
          </m:fPr>
          <m:num>
            <m:sSub>
              <m:sSubPr>
                <m:ctrlPr>
                  <w:rPr>
                    <w:rFonts w:ascii="Cambria Math" w:eastAsia="Calibri" w:hAnsi="Cambria Math" w:cs="B Nazanin"/>
                    <w:b/>
                    <w:bCs/>
                    <w:sz w:val="28"/>
                    <w:szCs w:val="28"/>
                  </w:rPr>
                </m:ctrlPr>
              </m:sSubPr>
              <m:e>
                <m:r>
                  <m:rPr>
                    <m:sty m:val="b"/>
                  </m:rPr>
                  <w:rPr>
                    <w:rFonts w:ascii="Cambria Math" w:hAnsi="Cambria Math" w:cs="B Nazanin"/>
                    <w:sz w:val="28"/>
                    <w:szCs w:val="28"/>
                  </w:rPr>
                  <m:t>σ</m:t>
                </m:r>
              </m:e>
              <m:sub>
                <m:r>
                  <m:rPr>
                    <m:sty m:val="bi"/>
                  </m:rPr>
                  <w:rPr>
                    <w:rFonts w:ascii="Cambria Math" w:hAnsi="Cambria Math" w:cs="B Nazanin"/>
                    <w:sz w:val="28"/>
                    <w:szCs w:val="28"/>
                  </w:rPr>
                  <m:t>s</m:t>
                </m:r>
              </m:sub>
            </m:sSub>
          </m:num>
          <m:den>
            <m:sSub>
              <m:sSubPr>
                <m:ctrlPr>
                  <w:rPr>
                    <w:rFonts w:ascii="Cambria Math" w:eastAsia="Calibri" w:hAnsi="Cambria Math" w:cs="B Nazanin"/>
                    <w:b/>
                    <w:bCs/>
                    <w:sz w:val="28"/>
                    <w:szCs w:val="28"/>
                  </w:rPr>
                </m:ctrlPr>
              </m:sSubPr>
              <m:e>
                <m:r>
                  <m:rPr>
                    <m:sty m:val="b"/>
                  </m:rPr>
                  <w:rPr>
                    <w:rFonts w:ascii="Cambria Math" w:hAnsi="Cambria Math" w:cs="B Nazanin"/>
                    <w:sz w:val="28"/>
                    <w:szCs w:val="28"/>
                  </w:rPr>
                  <m:t>σ</m:t>
                </m:r>
              </m:e>
              <m:sub>
                <m:r>
                  <m:rPr>
                    <m:sty m:val="b"/>
                  </m:rPr>
                  <w:rPr>
                    <w:rFonts w:ascii="Cambria Math" w:hAnsi="Cambria Math" w:cs="B Nazanin"/>
                    <w:sz w:val="28"/>
                    <w:szCs w:val="28"/>
                  </w:rPr>
                  <m:t>F</m:t>
                </m:r>
              </m:sub>
            </m:sSub>
          </m:den>
        </m:f>
      </m:oMath>
      <w:r w:rsidRPr="0049319A">
        <w:rPr>
          <w:rFonts w:cs="B Nazanin"/>
          <w:noProof/>
          <w:sz w:val="28"/>
          <w:szCs w:val="28"/>
        </w:rPr>
        <w:instrText xml:space="preserve"> </w:instrText>
      </w:r>
      <w:r w:rsidR="00BE3B9F" w:rsidRPr="0049319A">
        <w:rPr>
          <w:rFonts w:cs="B Nazanin"/>
          <w:noProof/>
          <w:sz w:val="28"/>
          <w:szCs w:val="28"/>
        </w:rPr>
        <w:fldChar w:fldCharType="end"/>
      </w:r>
      <w:r w:rsidR="00BE3B9F" w:rsidRPr="0049319A">
        <w:rPr>
          <w:rFonts w:cs="B Nazanin"/>
          <w:sz w:val="28"/>
          <w:szCs w:val="28"/>
          <w:rtl/>
          <w:lang w:bidi="fa-IR"/>
        </w:rPr>
        <w:fldChar w:fldCharType="begin"/>
      </w:r>
      <w:r w:rsidRPr="0049319A">
        <w:rPr>
          <w:rFonts w:cs="B Nazanin"/>
          <w:sz w:val="28"/>
          <w:szCs w:val="28"/>
          <w:rtl/>
          <w:lang w:bidi="fa-IR"/>
        </w:rPr>
        <w:instrText xml:space="preserve"> </w:instrText>
      </w:r>
      <w:r w:rsidRPr="0049319A">
        <w:rPr>
          <w:rFonts w:cs="B Nazanin"/>
          <w:sz w:val="28"/>
          <w:szCs w:val="28"/>
          <w:lang w:bidi="fa-IR"/>
        </w:rPr>
        <w:instrText>QUOTE</w:instrText>
      </w:r>
      <w:r w:rsidRPr="0049319A">
        <w:rPr>
          <w:rFonts w:cs="B Nazanin"/>
          <w:sz w:val="28"/>
          <w:szCs w:val="28"/>
          <w:rtl/>
          <w:lang w:bidi="fa-IR"/>
        </w:rPr>
        <w:instrText xml:space="preserve"> </w:instrText>
      </w:r>
      <m:oMath>
        <m:r>
          <m:rPr>
            <m:sty m:val="bi"/>
          </m:rPr>
          <w:rPr>
            <w:rFonts w:ascii="Cambria Math" w:hAnsi="Cambria Math" w:cs="B Nazanin"/>
            <w:sz w:val="28"/>
            <w:szCs w:val="28"/>
          </w:rPr>
          <m:t>h=ρ</m:t>
        </m:r>
        <m:f>
          <m:fPr>
            <m:ctrlPr>
              <w:rPr>
                <w:rFonts w:ascii="Cambria Math" w:eastAsia="Calibri" w:hAnsi="Cambria Math" w:cs="B Nazanin"/>
                <w:b/>
                <w:bCs/>
                <w:sz w:val="28"/>
                <w:szCs w:val="28"/>
              </w:rPr>
            </m:ctrlPr>
          </m:fPr>
          <m:num>
            <m:sSub>
              <m:sSubPr>
                <m:ctrlPr>
                  <w:rPr>
                    <w:rFonts w:ascii="Cambria Math" w:eastAsia="Calibri" w:hAnsi="Cambria Math" w:cs="B Nazanin"/>
                    <w:b/>
                    <w:bCs/>
                    <w:sz w:val="28"/>
                    <w:szCs w:val="28"/>
                  </w:rPr>
                </m:ctrlPr>
              </m:sSubPr>
              <m:e>
                <m:r>
                  <m:rPr>
                    <m:sty m:val="b"/>
                  </m:rPr>
                  <w:rPr>
                    <w:rFonts w:ascii="Cambria Math" w:hAnsi="Cambria Math" w:cs="B Nazanin"/>
                    <w:sz w:val="28"/>
                    <w:szCs w:val="28"/>
                  </w:rPr>
                  <m:t>N</m:t>
                </m:r>
              </m:e>
              <m:sub>
                <m:r>
                  <m:rPr>
                    <m:sty m:val="b"/>
                  </m:rPr>
                  <w:rPr>
                    <w:rFonts w:ascii="Cambria Math" w:hAnsi="Cambria Math" w:cs="B Nazanin"/>
                    <w:sz w:val="28"/>
                    <w:szCs w:val="28"/>
                  </w:rPr>
                  <m:t>F</m:t>
                </m:r>
              </m:sub>
            </m:sSub>
          </m:num>
          <m:den>
            <m:sSub>
              <m:sSubPr>
                <m:ctrlPr>
                  <w:rPr>
                    <w:rFonts w:ascii="Cambria Math" w:eastAsia="Calibri" w:hAnsi="Cambria Math" w:cs="B Nazanin"/>
                    <w:b/>
                    <w:bCs/>
                    <w:sz w:val="28"/>
                    <w:szCs w:val="28"/>
                  </w:rPr>
                </m:ctrlPr>
              </m:sSubPr>
              <m:e>
                <m:r>
                  <m:rPr>
                    <m:sty m:val="b"/>
                  </m:rPr>
                  <w:rPr>
                    <w:rFonts w:ascii="Cambria Math" w:hAnsi="Cambria Math" w:cs="B Nazanin"/>
                    <w:sz w:val="28"/>
                    <w:szCs w:val="28"/>
                  </w:rPr>
                  <m:t>N</m:t>
                </m:r>
              </m:e>
              <m:sub>
                <m:r>
                  <m:rPr>
                    <m:sty m:val="b"/>
                  </m:rPr>
                  <w:rPr>
                    <w:rFonts w:ascii="Cambria Math" w:hAnsi="Cambria Math" w:cs="B Nazanin"/>
                    <w:sz w:val="28"/>
                    <w:szCs w:val="28"/>
                  </w:rPr>
                  <m:t>A</m:t>
                </m:r>
              </m:sub>
            </m:sSub>
          </m:den>
        </m:f>
      </m:oMath>
      <w:r w:rsidRPr="0049319A">
        <w:rPr>
          <w:rFonts w:cs="B Nazanin"/>
          <w:sz w:val="28"/>
          <w:szCs w:val="28"/>
          <w:rtl/>
          <w:lang w:bidi="fa-IR"/>
        </w:rPr>
        <w:instrText xml:space="preserve"> </w:instrText>
      </w:r>
      <w:r w:rsidR="00BE3B9F" w:rsidRPr="0049319A">
        <w:rPr>
          <w:rFonts w:cs="B Nazanin"/>
          <w:sz w:val="28"/>
          <w:szCs w:val="28"/>
          <w:rtl/>
          <w:lang w:bidi="fa-IR"/>
        </w:rPr>
        <w:fldChar w:fldCharType="end"/>
      </w:r>
      <w:r w:rsidRPr="0049319A">
        <w:rPr>
          <w:rFonts w:cs="B Nazanin" w:hint="cs"/>
          <w:sz w:val="28"/>
          <w:szCs w:val="28"/>
          <w:rtl/>
          <w:lang w:bidi="fa-IR"/>
        </w:rPr>
        <w:t xml:space="preserve">که در این فرمول به ترتیب داریم: </w:t>
      </w:r>
    </w:p>
    <w:p w:rsidR="0049319A" w:rsidRPr="0049319A" w:rsidRDefault="0049319A" w:rsidP="0049319A">
      <w:pPr>
        <w:rPr>
          <w:rFonts w:cs="B Nazanin"/>
          <w:sz w:val="28"/>
          <w:szCs w:val="28"/>
          <w:rtl/>
          <w:lang w:bidi="fa-IR"/>
        </w:rPr>
      </w:pPr>
      <w:r w:rsidRPr="0049319A">
        <w:rPr>
          <w:rFonts w:cs="B Nazanin"/>
          <w:b/>
          <w:bCs/>
          <w:sz w:val="28"/>
          <w:szCs w:val="28"/>
          <w:lang w:bidi="fa-IR"/>
        </w:rPr>
        <w:sym w:font="Symbol" w:char="F072"/>
      </w:r>
      <w:r w:rsidRPr="0049319A">
        <w:rPr>
          <w:rFonts w:cs="B Nazanin" w:hint="cs"/>
          <w:sz w:val="28"/>
          <w:szCs w:val="28"/>
          <w:rtl/>
          <w:lang w:bidi="fa-IR"/>
        </w:rPr>
        <w:t xml:space="preserve"> : ضریب همبستگی بین </w:t>
      </w:r>
      <w:r w:rsidRPr="0049319A">
        <w:rPr>
          <w:rFonts w:cs="B Nazanin"/>
          <w:sz w:val="28"/>
          <w:szCs w:val="28"/>
          <w:lang w:bidi="fa-IR"/>
        </w:rPr>
        <w:t>δS</w:t>
      </w:r>
      <w:r w:rsidRPr="0049319A">
        <w:rPr>
          <w:rFonts w:cs="B Nazanin" w:hint="cs"/>
          <w:sz w:val="28"/>
          <w:szCs w:val="28"/>
          <w:rtl/>
          <w:lang w:bidi="fa-IR"/>
        </w:rPr>
        <w:t xml:space="preserve"> و </w:t>
      </w:r>
      <w:r w:rsidRPr="0049319A">
        <w:rPr>
          <w:rFonts w:cs="B Nazanin"/>
          <w:sz w:val="28"/>
          <w:szCs w:val="28"/>
          <w:lang w:bidi="fa-IR"/>
        </w:rPr>
        <w:t>δF</w:t>
      </w:r>
      <w:r w:rsidRPr="0049319A">
        <w:rPr>
          <w:rFonts w:cs="B Nazanin" w:hint="cs"/>
          <w:sz w:val="28"/>
          <w:szCs w:val="28"/>
          <w:rtl/>
          <w:lang w:bidi="fa-IR"/>
        </w:rPr>
        <w:t xml:space="preserve"> (اگر دارایی پایه قرارداد آتی با دارایی پایه موردنظر برای پوشش ریسک برابر باشد، </w:t>
      </w:r>
      <w:r w:rsidRPr="0049319A">
        <w:rPr>
          <w:rFonts w:cs="B Nazanin"/>
          <w:sz w:val="28"/>
          <w:szCs w:val="28"/>
          <w:lang w:bidi="fa-IR"/>
        </w:rPr>
        <w:t xml:space="preserve"> </w:t>
      </w:r>
      <w:r w:rsidRPr="0049319A">
        <w:rPr>
          <w:rFonts w:cs="B Nazanin" w:hint="cs"/>
          <w:sz w:val="28"/>
          <w:szCs w:val="28"/>
          <w:rtl/>
          <w:lang w:bidi="fa-IR"/>
        </w:rPr>
        <w:t>1</w:t>
      </w:r>
      <w:r w:rsidRPr="0049319A">
        <w:rPr>
          <w:rFonts w:cs="B Nazanin"/>
          <w:sz w:val="28"/>
          <w:szCs w:val="28"/>
          <w:lang w:bidi="fa-IR"/>
        </w:rPr>
        <w:sym w:font="Symbol" w:char="F072"/>
      </w:r>
      <w:r w:rsidRPr="0049319A">
        <w:rPr>
          <w:rFonts w:cs="B Nazanin"/>
          <w:sz w:val="28"/>
          <w:szCs w:val="28"/>
          <w:lang w:bidi="fa-IR"/>
        </w:rPr>
        <w:t>=</w:t>
      </w:r>
      <w:r w:rsidRPr="0049319A">
        <w:rPr>
          <w:rFonts w:cs="B Nazanin" w:hint="cs"/>
          <w:sz w:val="28"/>
          <w:szCs w:val="28"/>
          <w:rtl/>
          <w:lang w:bidi="fa-IR"/>
        </w:rPr>
        <w:t xml:space="preserve"> خواهدبود) </w:t>
      </w:r>
    </w:p>
    <w:p w:rsidR="0049319A" w:rsidRPr="0049319A" w:rsidRDefault="0049319A" w:rsidP="0049319A">
      <w:pPr>
        <w:rPr>
          <w:rFonts w:cs="B Nazanin"/>
          <w:sz w:val="28"/>
          <w:szCs w:val="28"/>
          <w:rtl/>
          <w:lang w:bidi="fa-IR"/>
        </w:rPr>
      </w:pPr>
      <w:r w:rsidRPr="0049319A">
        <w:rPr>
          <w:rFonts w:cs="B Nazanin"/>
          <w:b/>
          <w:bCs/>
          <w:sz w:val="28"/>
          <w:szCs w:val="28"/>
          <w:lang w:bidi="fa-IR"/>
        </w:rPr>
        <w:t>δS</w:t>
      </w:r>
      <w:r w:rsidRPr="0049319A">
        <w:rPr>
          <w:rFonts w:cs="B Nazanin" w:hint="cs"/>
          <w:sz w:val="28"/>
          <w:szCs w:val="28"/>
          <w:rtl/>
          <w:lang w:bidi="fa-IR"/>
        </w:rPr>
        <w:t xml:space="preserve"> : تغییرات قیمت نقدی در یک دوره زمانی برابر با دوره زمانی پوشش ریسک </w:t>
      </w:r>
    </w:p>
    <w:p w:rsidR="0049319A" w:rsidRPr="0049319A" w:rsidRDefault="0049319A" w:rsidP="0049319A">
      <w:pPr>
        <w:rPr>
          <w:rFonts w:cs="B Nazanin"/>
          <w:sz w:val="28"/>
          <w:szCs w:val="28"/>
          <w:rtl/>
          <w:lang w:bidi="fa-IR"/>
        </w:rPr>
      </w:pPr>
      <w:r w:rsidRPr="0049319A">
        <w:rPr>
          <w:rFonts w:cs="B Nazanin"/>
          <w:b/>
          <w:bCs/>
          <w:sz w:val="28"/>
          <w:szCs w:val="28"/>
          <w:lang w:bidi="fa-IR"/>
        </w:rPr>
        <w:t>δF</w:t>
      </w:r>
      <w:r w:rsidRPr="0049319A">
        <w:rPr>
          <w:rFonts w:cs="B Nazanin" w:hint="cs"/>
          <w:sz w:val="28"/>
          <w:szCs w:val="28"/>
          <w:rtl/>
          <w:lang w:bidi="fa-IR"/>
        </w:rPr>
        <w:t xml:space="preserve">: تغییرات قیمت نقدی در یک دوره زمانی برابر با دوره زمانی پوشش ریسک </w:t>
      </w:r>
    </w:p>
    <w:p w:rsidR="0049319A" w:rsidRPr="0049319A" w:rsidRDefault="0049319A" w:rsidP="0049319A">
      <w:pPr>
        <w:rPr>
          <w:rFonts w:cs="B Nazanin"/>
          <w:sz w:val="28"/>
          <w:szCs w:val="28"/>
          <w:rtl/>
          <w:lang w:bidi="fa-IR"/>
        </w:rPr>
      </w:pPr>
      <w:r w:rsidRPr="0049319A">
        <w:rPr>
          <w:rFonts w:cs="B Nazanin"/>
          <w:b/>
          <w:bCs/>
          <w:sz w:val="28"/>
          <w:szCs w:val="28"/>
          <w:lang w:bidi="fa-IR"/>
        </w:rPr>
        <w:t>σ</w:t>
      </w:r>
      <w:r w:rsidRPr="0049319A">
        <w:rPr>
          <w:rFonts w:cs="B Nazanin"/>
          <w:b/>
          <w:bCs/>
          <w:sz w:val="28"/>
          <w:szCs w:val="28"/>
          <w:vertAlign w:val="subscript"/>
          <w:lang w:bidi="fa-IR"/>
        </w:rPr>
        <w:t xml:space="preserve"> s</w:t>
      </w:r>
      <w:r w:rsidRPr="0049319A">
        <w:rPr>
          <w:rFonts w:cs="B Nazanin" w:hint="cs"/>
          <w:sz w:val="28"/>
          <w:szCs w:val="28"/>
          <w:rtl/>
          <w:lang w:bidi="fa-IR"/>
        </w:rPr>
        <w:t xml:space="preserve"> : انحراف معیار </w:t>
      </w:r>
      <w:r w:rsidRPr="0049319A">
        <w:rPr>
          <w:rFonts w:cs="B Nazanin"/>
          <w:sz w:val="28"/>
          <w:szCs w:val="28"/>
          <w:lang w:bidi="fa-IR"/>
        </w:rPr>
        <w:t>δS</w:t>
      </w:r>
      <w:r w:rsidRPr="0049319A">
        <w:rPr>
          <w:rFonts w:cs="B Nazanin" w:hint="cs"/>
          <w:sz w:val="28"/>
          <w:szCs w:val="28"/>
          <w:rtl/>
          <w:lang w:bidi="fa-IR"/>
        </w:rPr>
        <w:t xml:space="preserve"> </w:t>
      </w:r>
    </w:p>
    <w:p w:rsidR="0049319A" w:rsidRPr="0049319A" w:rsidRDefault="0049319A" w:rsidP="0049319A">
      <w:pPr>
        <w:rPr>
          <w:rFonts w:cs="B Nazanin"/>
          <w:sz w:val="28"/>
          <w:szCs w:val="28"/>
          <w:rtl/>
          <w:lang w:bidi="fa-IR"/>
        </w:rPr>
      </w:pPr>
      <w:r w:rsidRPr="0049319A">
        <w:rPr>
          <w:rFonts w:cs="B Nazanin"/>
          <w:b/>
          <w:bCs/>
          <w:sz w:val="28"/>
          <w:szCs w:val="28"/>
          <w:lang w:bidi="fa-IR"/>
        </w:rPr>
        <w:t>σ</w:t>
      </w:r>
      <w:r w:rsidRPr="0049319A">
        <w:rPr>
          <w:rFonts w:cs="B Nazanin"/>
          <w:b/>
          <w:bCs/>
          <w:sz w:val="28"/>
          <w:szCs w:val="28"/>
          <w:vertAlign w:val="subscript"/>
          <w:lang w:bidi="fa-IR"/>
        </w:rPr>
        <w:t xml:space="preserve"> F</w:t>
      </w:r>
      <w:r w:rsidRPr="0049319A">
        <w:rPr>
          <w:rFonts w:cs="B Nazanin" w:hint="cs"/>
          <w:sz w:val="28"/>
          <w:szCs w:val="28"/>
          <w:rtl/>
          <w:lang w:bidi="fa-IR"/>
        </w:rPr>
        <w:t xml:space="preserve"> : انحراف معیار </w:t>
      </w:r>
      <w:r w:rsidRPr="0049319A">
        <w:rPr>
          <w:rFonts w:cs="B Nazanin"/>
          <w:sz w:val="28"/>
          <w:szCs w:val="28"/>
          <w:lang w:bidi="fa-IR"/>
        </w:rPr>
        <w:t>δF</w:t>
      </w:r>
      <w:r w:rsidRPr="0049319A">
        <w:rPr>
          <w:rFonts w:cs="B Nazanin" w:hint="cs"/>
          <w:sz w:val="28"/>
          <w:szCs w:val="28"/>
          <w:rtl/>
          <w:lang w:bidi="fa-IR"/>
        </w:rPr>
        <w:t xml:space="preserve"> </w:t>
      </w:r>
    </w:p>
    <w:p w:rsidR="0049319A" w:rsidRPr="0049319A" w:rsidRDefault="0049319A" w:rsidP="0049319A">
      <w:pPr>
        <w:rPr>
          <w:rFonts w:cs="B Nazanin"/>
          <w:sz w:val="28"/>
          <w:szCs w:val="28"/>
          <w:rtl/>
          <w:lang w:bidi="fa-IR"/>
        </w:rPr>
      </w:pPr>
    </w:p>
    <w:p w:rsidR="0049319A" w:rsidRPr="0049319A" w:rsidRDefault="0049319A" w:rsidP="0049319A">
      <w:pPr>
        <w:rPr>
          <w:rFonts w:cs="B Nazanin"/>
          <w:sz w:val="28"/>
          <w:szCs w:val="28"/>
          <w:rtl/>
          <w:lang w:bidi="fa-IR"/>
        </w:rPr>
      </w:pPr>
      <w:r w:rsidRPr="0049319A">
        <w:rPr>
          <w:rFonts w:cs="B Nazanin" w:hint="cs"/>
          <w:b/>
          <w:bCs/>
          <w:sz w:val="28"/>
          <w:szCs w:val="28"/>
          <w:u w:val="single"/>
          <w:rtl/>
          <w:lang w:bidi="fa-IR"/>
        </w:rPr>
        <w:t>اثبات فرمول نسبت پوشش ریسک مینیمم واریانس</w:t>
      </w:r>
      <w:r w:rsidRPr="0049319A">
        <w:rPr>
          <w:rStyle w:val="FootnoteReference"/>
          <w:rFonts w:cs="B Nazanin"/>
          <w:sz w:val="28"/>
          <w:szCs w:val="28"/>
          <w:rtl/>
          <w:lang w:bidi="fa-IR"/>
        </w:rPr>
        <w:footnoteReference w:id="579"/>
      </w:r>
      <w:r w:rsidRPr="0049319A">
        <w:rPr>
          <w:rFonts w:cs="B Nazanin" w:hint="cs"/>
          <w:sz w:val="28"/>
          <w:szCs w:val="28"/>
          <w:rtl/>
          <w:lang w:bidi="fa-IR"/>
        </w:rPr>
        <w:t>:</w:t>
      </w:r>
    </w:p>
    <w:p w:rsidR="0049319A" w:rsidRPr="0049319A" w:rsidRDefault="0049319A" w:rsidP="0049319A">
      <w:pPr>
        <w:rPr>
          <w:rFonts w:cs="B Nazanin"/>
          <w:sz w:val="28"/>
          <w:szCs w:val="28"/>
          <w:rtl/>
          <w:lang w:bidi="fa-IR"/>
        </w:rPr>
      </w:pPr>
      <w:r w:rsidRPr="0049319A">
        <w:rPr>
          <w:rFonts w:cs="B Nazanin" w:hint="cs"/>
          <w:sz w:val="28"/>
          <w:szCs w:val="28"/>
          <w:rtl/>
          <w:lang w:bidi="fa-IR"/>
        </w:rPr>
        <w:t xml:space="preserve">فرض کنید ما می خواهیم </w:t>
      </w:r>
      <w:r w:rsidRPr="0049319A">
        <w:rPr>
          <w:rFonts w:cs="B Nazanin"/>
          <w:sz w:val="28"/>
          <w:szCs w:val="28"/>
          <w:lang w:bidi="fa-IR"/>
        </w:rPr>
        <w:t>N</w:t>
      </w:r>
      <w:r w:rsidRPr="0049319A">
        <w:rPr>
          <w:rFonts w:cs="B Nazanin"/>
          <w:sz w:val="28"/>
          <w:szCs w:val="28"/>
          <w:vertAlign w:val="subscript"/>
          <w:lang w:bidi="fa-IR"/>
        </w:rPr>
        <w:t>A</w:t>
      </w:r>
      <w:r w:rsidRPr="0049319A">
        <w:rPr>
          <w:rFonts w:cs="B Nazanin" w:hint="cs"/>
          <w:sz w:val="28"/>
          <w:szCs w:val="28"/>
          <w:vertAlign w:val="subscript"/>
          <w:rtl/>
          <w:lang w:bidi="fa-IR"/>
        </w:rPr>
        <w:t xml:space="preserve"> </w:t>
      </w:r>
      <w:r w:rsidRPr="0049319A">
        <w:rPr>
          <w:rFonts w:cs="B Nazanin" w:hint="cs"/>
          <w:sz w:val="28"/>
          <w:szCs w:val="28"/>
          <w:rtl/>
          <w:lang w:bidi="fa-IR"/>
        </w:rPr>
        <w:t>واحد از دارایی</w:t>
      </w:r>
      <w:r w:rsidRPr="0049319A">
        <w:rPr>
          <w:rFonts w:cs="B Nazanin" w:hint="cs"/>
          <w:sz w:val="28"/>
          <w:szCs w:val="28"/>
          <w:vertAlign w:val="subscript"/>
          <w:rtl/>
          <w:lang w:bidi="fa-IR"/>
        </w:rPr>
        <w:t xml:space="preserve"> </w:t>
      </w:r>
      <w:r w:rsidRPr="0049319A">
        <w:rPr>
          <w:rFonts w:cs="B Nazanin" w:hint="cs"/>
          <w:sz w:val="28"/>
          <w:szCs w:val="28"/>
          <w:rtl/>
          <w:lang w:bidi="fa-IR"/>
        </w:rPr>
        <w:t xml:space="preserve">پایه خود را در زمان </w:t>
      </w:r>
      <w:r w:rsidRPr="0049319A">
        <w:rPr>
          <w:rFonts w:cs="B Nazanin"/>
          <w:sz w:val="28"/>
          <w:szCs w:val="28"/>
          <w:lang w:bidi="fa-IR"/>
        </w:rPr>
        <w:t>t</w:t>
      </w:r>
      <w:r w:rsidRPr="0049319A">
        <w:rPr>
          <w:rFonts w:cs="B Nazanin"/>
          <w:sz w:val="28"/>
          <w:szCs w:val="28"/>
          <w:vertAlign w:val="subscript"/>
          <w:lang w:bidi="fa-IR"/>
        </w:rPr>
        <w:t>2</w:t>
      </w:r>
      <w:r w:rsidRPr="0049319A">
        <w:rPr>
          <w:rFonts w:cs="B Nazanin" w:hint="cs"/>
          <w:sz w:val="28"/>
          <w:szCs w:val="28"/>
          <w:vertAlign w:val="subscript"/>
          <w:rtl/>
          <w:lang w:bidi="fa-IR"/>
        </w:rPr>
        <w:t xml:space="preserve"> </w:t>
      </w:r>
      <w:r w:rsidRPr="0049319A">
        <w:rPr>
          <w:rFonts w:cs="B Nazanin" w:hint="cs"/>
          <w:sz w:val="28"/>
          <w:szCs w:val="28"/>
          <w:rtl/>
          <w:lang w:bidi="fa-IR"/>
        </w:rPr>
        <w:t xml:space="preserve">به فروش برسانیم. ما برای پوشش ریسک این کار در زمان </w:t>
      </w:r>
      <w:r w:rsidRPr="0049319A">
        <w:rPr>
          <w:rFonts w:cs="B Nazanin"/>
          <w:sz w:val="28"/>
          <w:szCs w:val="28"/>
          <w:lang w:bidi="fa-IR"/>
        </w:rPr>
        <w:t xml:space="preserve">  t</w:t>
      </w:r>
      <w:r w:rsidRPr="0049319A">
        <w:rPr>
          <w:rFonts w:cs="B Nazanin"/>
          <w:sz w:val="28"/>
          <w:szCs w:val="28"/>
          <w:vertAlign w:val="subscript"/>
          <w:lang w:bidi="fa-IR"/>
        </w:rPr>
        <w:t>1</w:t>
      </w:r>
      <w:r w:rsidRPr="0049319A">
        <w:rPr>
          <w:rFonts w:cs="B Nazanin" w:hint="cs"/>
          <w:sz w:val="28"/>
          <w:szCs w:val="28"/>
          <w:rtl/>
          <w:lang w:bidi="fa-IR"/>
        </w:rPr>
        <w:t xml:space="preserve">اقدام به فروش </w:t>
      </w:r>
      <w:r w:rsidRPr="0049319A">
        <w:rPr>
          <w:rFonts w:cs="B Nazanin"/>
          <w:sz w:val="28"/>
          <w:szCs w:val="28"/>
          <w:lang w:bidi="fa-IR"/>
        </w:rPr>
        <w:t>N</w:t>
      </w:r>
      <w:r w:rsidRPr="0049319A">
        <w:rPr>
          <w:rFonts w:cs="B Nazanin"/>
          <w:sz w:val="28"/>
          <w:szCs w:val="28"/>
          <w:vertAlign w:val="subscript"/>
          <w:lang w:bidi="fa-IR"/>
        </w:rPr>
        <w:t>F</w:t>
      </w:r>
      <w:r w:rsidRPr="0049319A">
        <w:rPr>
          <w:rFonts w:cs="B Nazanin" w:hint="cs"/>
          <w:sz w:val="28"/>
          <w:szCs w:val="28"/>
          <w:vertAlign w:val="subscript"/>
          <w:rtl/>
          <w:lang w:bidi="fa-IR"/>
        </w:rPr>
        <w:t xml:space="preserve"> </w:t>
      </w:r>
      <w:r w:rsidRPr="0049319A">
        <w:rPr>
          <w:rFonts w:cs="B Nazanin" w:hint="cs"/>
          <w:sz w:val="28"/>
          <w:szCs w:val="28"/>
          <w:rtl/>
          <w:lang w:bidi="fa-IR"/>
        </w:rPr>
        <w:t>واحد از دارایی مشابه(ضریب همبستگی 1)</w:t>
      </w:r>
      <w:r w:rsidRPr="0049319A">
        <w:rPr>
          <w:rFonts w:cs="B Nazanin" w:hint="cs"/>
          <w:sz w:val="28"/>
          <w:szCs w:val="28"/>
          <w:vertAlign w:val="subscript"/>
          <w:rtl/>
          <w:lang w:bidi="fa-IR"/>
        </w:rPr>
        <w:t xml:space="preserve"> </w:t>
      </w:r>
      <w:r w:rsidRPr="0049319A">
        <w:rPr>
          <w:rFonts w:cs="B Nazanin" w:hint="cs"/>
          <w:sz w:val="28"/>
          <w:szCs w:val="28"/>
          <w:rtl/>
          <w:lang w:bidi="fa-IR"/>
        </w:rPr>
        <w:t xml:space="preserve">می کنیم.نسبت پوشش ریسک را که ما با </w:t>
      </w:r>
      <w:r w:rsidRPr="0049319A">
        <w:rPr>
          <w:rFonts w:cs="B Nazanin"/>
          <w:b/>
          <w:bCs/>
          <w:i/>
          <w:iCs/>
          <w:sz w:val="28"/>
          <w:szCs w:val="28"/>
          <w:lang w:bidi="fa-IR"/>
        </w:rPr>
        <w:t>h</w:t>
      </w:r>
      <w:r w:rsidRPr="0049319A">
        <w:rPr>
          <w:rFonts w:cs="B Nazanin" w:hint="cs"/>
          <w:sz w:val="28"/>
          <w:szCs w:val="28"/>
          <w:rtl/>
          <w:lang w:bidi="fa-IR"/>
        </w:rPr>
        <w:t xml:space="preserve"> نشان می دهیم بدست می آید:</w:t>
      </w:r>
    </w:p>
    <w:tbl>
      <w:tblPr>
        <w:bidiVisual/>
        <w:tblW w:w="0" w:type="auto"/>
        <w:tblLook w:val="04A0"/>
      </w:tblPr>
      <w:tblGrid>
        <w:gridCol w:w="4147"/>
        <w:gridCol w:w="4147"/>
      </w:tblGrid>
      <w:tr w:rsidR="0049319A" w:rsidRPr="0049319A" w:rsidTr="0070145C">
        <w:trPr>
          <w:trHeight w:val="676"/>
        </w:trPr>
        <w:tc>
          <w:tcPr>
            <w:tcW w:w="4147" w:type="dxa"/>
          </w:tcPr>
          <w:p w:rsidR="0049319A" w:rsidRPr="0049319A" w:rsidRDefault="0049319A" w:rsidP="0049319A">
            <w:pPr>
              <w:ind w:right="360"/>
              <w:rPr>
                <w:rFonts w:cs="B Nazanin"/>
                <w:i/>
                <w:iCs/>
                <w:sz w:val="28"/>
                <w:szCs w:val="28"/>
                <w:rtl/>
                <w:lang w:bidi="fa-IR"/>
              </w:rPr>
            </w:pPr>
            <w:r w:rsidRPr="0049319A">
              <w:rPr>
                <w:rFonts w:cs="B Nazanin" w:hint="cs"/>
                <w:i/>
                <w:iCs/>
                <w:sz w:val="28"/>
                <w:szCs w:val="28"/>
                <w:rtl/>
                <w:lang w:bidi="fa-IR"/>
              </w:rPr>
              <w:t>(رابطه شماره 1)</w:t>
            </w:r>
          </w:p>
        </w:tc>
        <w:tc>
          <w:tcPr>
            <w:tcW w:w="4147" w:type="dxa"/>
          </w:tcPr>
          <w:p w:rsidR="0049319A" w:rsidRPr="0049319A" w:rsidRDefault="00BE3B9F" w:rsidP="0049319A">
            <w:pPr>
              <w:ind w:right="360"/>
              <w:rPr>
                <w:rFonts w:cs="B Nazanin"/>
                <w:sz w:val="28"/>
                <w:szCs w:val="28"/>
                <w:rtl/>
                <w:lang w:bidi="fa-IR"/>
              </w:rPr>
            </w:pPr>
            <w:r>
              <w:rPr>
                <w:rFonts w:cs="B Nazanin"/>
                <w:noProof/>
                <w:sz w:val="28"/>
                <w:szCs w:val="28"/>
                <w:rtl/>
              </w:rPr>
              <w:pict>
                <v:shape id="_x0000_s1162" type="#_x0000_t75" style="position:absolute;left:0;text-align:left;margin-left:59.9pt;margin-top:1.1pt;width:45.95pt;height:38.4pt;z-index:-251630592;mso-position-horizontal-relative:text;mso-position-vertical-relative:text" equationxml="&lt;" wrapcoords="12393 424 -354 6776 -354 12706 12393 13976 12039 17365 13810 19482 16289 19482 21600 19482 21600 18212 19475 15247 17351 13976 20538 11435 21246 9741 19830 7200 21246 5082 21246 4235 18059 424 12393 424">
                  <v:imagedata r:id="rId115" o:title="" chromakey="white"/>
                  <w10:wrap type="tight" side="right"/>
                </v:shape>
              </w:pict>
            </w:r>
          </w:p>
        </w:tc>
      </w:tr>
    </w:tbl>
    <w:p w:rsidR="0049319A" w:rsidRPr="0049319A" w:rsidRDefault="0049319A" w:rsidP="0049319A">
      <w:pPr>
        <w:ind w:right="360"/>
        <w:rPr>
          <w:rFonts w:cs="B Nazanin"/>
          <w:sz w:val="28"/>
          <w:szCs w:val="28"/>
          <w:rtl/>
          <w:lang w:bidi="fa-IR"/>
        </w:rPr>
      </w:pPr>
      <w:r w:rsidRPr="0049319A">
        <w:rPr>
          <w:rFonts w:cs="B Nazanin" w:hint="cs"/>
          <w:sz w:val="28"/>
          <w:szCs w:val="28"/>
          <w:rtl/>
          <w:lang w:bidi="fa-IR"/>
        </w:rPr>
        <w:t xml:space="preserve">ما مقدار کلی دارایی پایه را زمانی محاسبه می کنیم که سود و یا زیان حاصل از پوشش ریسک به شکل </w:t>
      </w:r>
      <w:r w:rsidRPr="0049319A">
        <w:rPr>
          <w:rFonts w:cs="B Nazanin"/>
          <w:sz w:val="28"/>
          <w:szCs w:val="28"/>
          <w:lang w:bidi="fa-IR"/>
        </w:rPr>
        <w:t>Y</w:t>
      </w:r>
      <w:r w:rsidRPr="0049319A">
        <w:rPr>
          <w:rFonts w:cs="B Nazanin" w:hint="cs"/>
          <w:sz w:val="28"/>
          <w:szCs w:val="28"/>
          <w:rtl/>
          <w:lang w:bidi="fa-IR"/>
        </w:rPr>
        <w:t xml:space="preserve"> بدست آمده باشد، لذا داریم:</w:t>
      </w:r>
    </w:p>
    <w:p w:rsidR="0049319A" w:rsidRPr="0049319A" w:rsidRDefault="0049319A" w:rsidP="0049319A">
      <w:pPr>
        <w:ind w:right="360" w:firstLine="180"/>
        <w:rPr>
          <w:rFonts w:cs="B Nazanin"/>
          <w:sz w:val="28"/>
          <w:szCs w:val="28"/>
          <w:vertAlign w:val="subscript"/>
          <w:rtl/>
          <w:lang w:bidi="fa-IR"/>
        </w:rPr>
      </w:pPr>
      <w:r w:rsidRPr="0049319A">
        <w:rPr>
          <w:rFonts w:cs="B Nazanin"/>
          <w:sz w:val="28"/>
          <w:szCs w:val="28"/>
          <w:lang w:bidi="fa-IR"/>
        </w:rPr>
        <w:t>Y= S</w:t>
      </w:r>
      <w:r w:rsidRPr="0049319A">
        <w:rPr>
          <w:rFonts w:cs="B Nazanin"/>
          <w:sz w:val="28"/>
          <w:szCs w:val="28"/>
          <w:vertAlign w:val="subscript"/>
          <w:lang w:bidi="fa-IR"/>
        </w:rPr>
        <w:t>2</w:t>
      </w:r>
      <w:r w:rsidRPr="0049319A">
        <w:rPr>
          <w:rFonts w:cs="B Nazanin"/>
          <w:sz w:val="28"/>
          <w:szCs w:val="28"/>
          <w:lang w:bidi="fa-IR"/>
        </w:rPr>
        <w:t>N</w:t>
      </w:r>
      <w:r w:rsidRPr="0049319A">
        <w:rPr>
          <w:rFonts w:cs="B Nazanin"/>
          <w:sz w:val="28"/>
          <w:szCs w:val="28"/>
          <w:vertAlign w:val="subscript"/>
          <w:lang w:bidi="fa-IR"/>
        </w:rPr>
        <w:t xml:space="preserve">A </w:t>
      </w:r>
      <w:r w:rsidRPr="0049319A">
        <w:rPr>
          <w:rFonts w:cs="B Nazanin"/>
          <w:sz w:val="28"/>
          <w:szCs w:val="28"/>
          <w:lang w:bidi="fa-IR"/>
        </w:rPr>
        <w:t xml:space="preserve"> - (F</w:t>
      </w:r>
      <w:r w:rsidRPr="0049319A">
        <w:rPr>
          <w:rFonts w:cs="B Nazanin"/>
          <w:sz w:val="28"/>
          <w:szCs w:val="28"/>
          <w:vertAlign w:val="subscript"/>
          <w:lang w:bidi="fa-IR"/>
        </w:rPr>
        <w:t>2</w:t>
      </w:r>
      <w:r w:rsidRPr="0049319A">
        <w:rPr>
          <w:rFonts w:cs="B Nazanin"/>
          <w:sz w:val="28"/>
          <w:szCs w:val="28"/>
          <w:lang w:bidi="fa-IR"/>
        </w:rPr>
        <w:t xml:space="preserve"> – F</w:t>
      </w:r>
      <w:r w:rsidRPr="0049319A">
        <w:rPr>
          <w:rFonts w:cs="B Nazanin"/>
          <w:sz w:val="28"/>
          <w:szCs w:val="28"/>
          <w:vertAlign w:val="subscript"/>
          <w:lang w:bidi="fa-IR"/>
        </w:rPr>
        <w:t>1</w:t>
      </w:r>
      <w:r w:rsidRPr="0049319A">
        <w:rPr>
          <w:rFonts w:cs="B Nazanin"/>
          <w:sz w:val="28"/>
          <w:szCs w:val="28"/>
          <w:lang w:bidi="fa-IR"/>
        </w:rPr>
        <w:t>) N</w:t>
      </w:r>
      <w:r w:rsidRPr="0049319A">
        <w:rPr>
          <w:rFonts w:cs="B Nazanin"/>
          <w:sz w:val="28"/>
          <w:szCs w:val="28"/>
          <w:vertAlign w:val="subscript"/>
          <w:lang w:bidi="fa-IR"/>
        </w:rPr>
        <w:t>F</w:t>
      </w:r>
    </w:p>
    <w:tbl>
      <w:tblPr>
        <w:bidiVisual/>
        <w:tblW w:w="0" w:type="auto"/>
        <w:tblLook w:val="04A0"/>
      </w:tblPr>
      <w:tblGrid>
        <w:gridCol w:w="4113"/>
        <w:gridCol w:w="4410"/>
      </w:tblGrid>
      <w:tr w:rsidR="0049319A" w:rsidRPr="0049319A" w:rsidTr="0070145C">
        <w:tc>
          <w:tcPr>
            <w:tcW w:w="4113" w:type="dxa"/>
          </w:tcPr>
          <w:p w:rsidR="0049319A" w:rsidRPr="0049319A" w:rsidRDefault="0049319A" w:rsidP="0049319A">
            <w:pPr>
              <w:ind w:right="360"/>
              <w:rPr>
                <w:rFonts w:cs="B Nazanin"/>
                <w:i/>
                <w:iCs/>
                <w:sz w:val="28"/>
                <w:szCs w:val="28"/>
                <w:rtl/>
                <w:lang w:bidi="fa-IR"/>
              </w:rPr>
            </w:pPr>
            <w:r w:rsidRPr="0049319A">
              <w:rPr>
                <w:rFonts w:cs="B Nazanin" w:hint="cs"/>
                <w:i/>
                <w:iCs/>
                <w:sz w:val="28"/>
                <w:szCs w:val="28"/>
                <w:rtl/>
                <w:lang w:bidi="fa-IR"/>
              </w:rPr>
              <w:t xml:space="preserve"> (رابطه شماره2)</w:t>
            </w:r>
          </w:p>
        </w:tc>
        <w:tc>
          <w:tcPr>
            <w:tcW w:w="4410" w:type="dxa"/>
          </w:tcPr>
          <w:p w:rsidR="0049319A" w:rsidRPr="0049319A" w:rsidRDefault="0049319A" w:rsidP="0049319A">
            <w:pPr>
              <w:ind w:right="360"/>
              <w:rPr>
                <w:rFonts w:cs="B Nazanin"/>
                <w:sz w:val="28"/>
                <w:szCs w:val="28"/>
                <w:vertAlign w:val="subscript"/>
                <w:rtl/>
                <w:lang w:bidi="fa-IR"/>
              </w:rPr>
            </w:pPr>
            <w:r w:rsidRPr="0049319A">
              <w:rPr>
                <w:rFonts w:cs="B Nazanin"/>
                <w:sz w:val="28"/>
                <w:szCs w:val="28"/>
                <w:lang w:bidi="fa-IR"/>
              </w:rPr>
              <w:t>Y= S</w:t>
            </w:r>
            <w:r w:rsidRPr="0049319A">
              <w:rPr>
                <w:rFonts w:cs="B Nazanin"/>
                <w:sz w:val="28"/>
                <w:szCs w:val="28"/>
                <w:vertAlign w:val="subscript"/>
                <w:lang w:bidi="fa-IR"/>
              </w:rPr>
              <w:t>1</w:t>
            </w:r>
            <w:r w:rsidRPr="0049319A">
              <w:rPr>
                <w:rFonts w:cs="B Nazanin"/>
                <w:sz w:val="28"/>
                <w:szCs w:val="28"/>
                <w:lang w:bidi="fa-IR"/>
              </w:rPr>
              <w:t>N</w:t>
            </w:r>
            <w:r w:rsidRPr="0049319A">
              <w:rPr>
                <w:rFonts w:cs="B Nazanin"/>
                <w:sz w:val="28"/>
                <w:szCs w:val="28"/>
                <w:vertAlign w:val="subscript"/>
                <w:lang w:bidi="fa-IR"/>
              </w:rPr>
              <w:t xml:space="preserve">A </w:t>
            </w:r>
            <w:r w:rsidRPr="0049319A">
              <w:rPr>
                <w:rFonts w:cs="B Nazanin"/>
                <w:sz w:val="28"/>
                <w:szCs w:val="28"/>
                <w:lang w:bidi="fa-IR"/>
              </w:rPr>
              <w:t xml:space="preserve"> + (S</w:t>
            </w:r>
            <w:r w:rsidRPr="0049319A">
              <w:rPr>
                <w:rFonts w:cs="B Nazanin"/>
                <w:sz w:val="28"/>
                <w:szCs w:val="28"/>
                <w:vertAlign w:val="subscript"/>
                <w:lang w:bidi="fa-IR"/>
              </w:rPr>
              <w:t>2</w:t>
            </w:r>
            <w:r w:rsidRPr="0049319A">
              <w:rPr>
                <w:rFonts w:cs="B Nazanin"/>
                <w:sz w:val="28"/>
                <w:szCs w:val="28"/>
                <w:lang w:bidi="fa-IR"/>
              </w:rPr>
              <w:t xml:space="preserve"> – S</w:t>
            </w:r>
            <w:r w:rsidRPr="0049319A">
              <w:rPr>
                <w:rFonts w:cs="B Nazanin"/>
                <w:sz w:val="28"/>
                <w:szCs w:val="28"/>
                <w:vertAlign w:val="subscript"/>
                <w:lang w:bidi="fa-IR"/>
              </w:rPr>
              <w:t>1</w:t>
            </w:r>
            <w:r w:rsidRPr="0049319A">
              <w:rPr>
                <w:rFonts w:cs="B Nazanin"/>
                <w:sz w:val="28"/>
                <w:szCs w:val="28"/>
                <w:lang w:bidi="fa-IR"/>
              </w:rPr>
              <w:t>)N</w:t>
            </w:r>
            <w:r w:rsidRPr="0049319A">
              <w:rPr>
                <w:rFonts w:cs="B Nazanin"/>
                <w:sz w:val="28"/>
                <w:szCs w:val="28"/>
                <w:vertAlign w:val="subscript"/>
                <w:lang w:bidi="fa-IR"/>
              </w:rPr>
              <w:t xml:space="preserve">A </w:t>
            </w:r>
            <w:r w:rsidRPr="0049319A">
              <w:rPr>
                <w:rFonts w:cs="B Nazanin"/>
                <w:sz w:val="28"/>
                <w:szCs w:val="28"/>
                <w:lang w:bidi="fa-IR"/>
              </w:rPr>
              <w:t xml:space="preserve"> - (F</w:t>
            </w:r>
            <w:r w:rsidRPr="0049319A">
              <w:rPr>
                <w:rFonts w:cs="B Nazanin"/>
                <w:sz w:val="28"/>
                <w:szCs w:val="28"/>
                <w:vertAlign w:val="subscript"/>
                <w:lang w:bidi="fa-IR"/>
              </w:rPr>
              <w:t>2</w:t>
            </w:r>
            <w:r w:rsidRPr="0049319A">
              <w:rPr>
                <w:rFonts w:cs="B Nazanin"/>
                <w:sz w:val="28"/>
                <w:szCs w:val="28"/>
                <w:lang w:bidi="fa-IR"/>
              </w:rPr>
              <w:t xml:space="preserve"> – F</w:t>
            </w:r>
            <w:r w:rsidRPr="0049319A">
              <w:rPr>
                <w:rFonts w:cs="B Nazanin"/>
                <w:sz w:val="28"/>
                <w:szCs w:val="28"/>
                <w:vertAlign w:val="subscript"/>
                <w:lang w:bidi="fa-IR"/>
              </w:rPr>
              <w:t>1</w:t>
            </w:r>
            <w:r w:rsidRPr="0049319A">
              <w:rPr>
                <w:rFonts w:cs="B Nazanin"/>
                <w:sz w:val="28"/>
                <w:szCs w:val="28"/>
                <w:lang w:bidi="fa-IR"/>
              </w:rPr>
              <w:t>)N</w:t>
            </w:r>
            <w:r w:rsidRPr="0049319A">
              <w:rPr>
                <w:rFonts w:cs="B Nazanin"/>
                <w:sz w:val="28"/>
                <w:szCs w:val="28"/>
                <w:vertAlign w:val="subscript"/>
                <w:lang w:bidi="fa-IR"/>
              </w:rPr>
              <w:t>F</w:t>
            </w:r>
          </w:p>
        </w:tc>
      </w:tr>
    </w:tbl>
    <w:p w:rsidR="0049319A" w:rsidRPr="0049319A" w:rsidRDefault="0049319A" w:rsidP="0049319A">
      <w:pPr>
        <w:ind w:right="360"/>
        <w:rPr>
          <w:rFonts w:cs="B Nazanin"/>
          <w:sz w:val="28"/>
          <w:szCs w:val="28"/>
          <w:rtl/>
          <w:lang w:bidi="fa-IR"/>
        </w:rPr>
      </w:pPr>
      <w:r w:rsidRPr="0049319A">
        <w:rPr>
          <w:rFonts w:cs="B Nazanin" w:hint="cs"/>
          <w:sz w:val="28"/>
          <w:szCs w:val="28"/>
          <w:rtl/>
          <w:lang w:bidi="fa-IR"/>
        </w:rPr>
        <w:t xml:space="preserve">در اینجا </w:t>
      </w:r>
      <w:r w:rsidRPr="0049319A">
        <w:rPr>
          <w:rFonts w:cs="B Nazanin"/>
          <w:sz w:val="28"/>
          <w:szCs w:val="28"/>
          <w:lang w:bidi="fa-IR"/>
        </w:rPr>
        <w:t>S</w:t>
      </w:r>
      <w:r w:rsidRPr="0049319A">
        <w:rPr>
          <w:rFonts w:cs="B Nazanin"/>
          <w:sz w:val="28"/>
          <w:szCs w:val="28"/>
          <w:vertAlign w:val="subscript"/>
          <w:lang w:bidi="fa-IR"/>
        </w:rPr>
        <w:t>1</w:t>
      </w:r>
      <w:r w:rsidRPr="0049319A">
        <w:rPr>
          <w:rFonts w:cs="B Nazanin" w:hint="cs"/>
          <w:sz w:val="28"/>
          <w:szCs w:val="28"/>
          <w:rtl/>
          <w:lang w:bidi="fa-IR"/>
        </w:rPr>
        <w:t xml:space="preserve"> و </w:t>
      </w:r>
      <w:r w:rsidRPr="0049319A">
        <w:rPr>
          <w:rFonts w:cs="B Nazanin"/>
          <w:sz w:val="28"/>
          <w:szCs w:val="28"/>
          <w:lang w:bidi="fa-IR"/>
        </w:rPr>
        <w:t>S</w:t>
      </w:r>
      <w:r w:rsidRPr="0049319A">
        <w:rPr>
          <w:rFonts w:cs="B Nazanin"/>
          <w:sz w:val="28"/>
          <w:szCs w:val="28"/>
          <w:vertAlign w:val="subscript"/>
          <w:lang w:bidi="fa-IR"/>
        </w:rPr>
        <w:t>2</w:t>
      </w:r>
      <w:r w:rsidRPr="0049319A">
        <w:rPr>
          <w:rFonts w:cs="B Nazanin" w:hint="cs"/>
          <w:sz w:val="28"/>
          <w:szCs w:val="28"/>
          <w:vertAlign w:val="subscript"/>
          <w:rtl/>
          <w:lang w:bidi="fa-IR"/>
        </w:rPr>
        <w:t xml:space="preserve"> </w:t>
      </w:r>
      <w:r w:rsidRPr="0049319A">
        <w:rPr>
          <w:rFonts w:cs="B Nazanin" w:hint="cs"/>
          <w:sz w:val="28"/>
          <w:szCs w:val="28"/>
          <w:rtl/>
          <w:lang w:bidi="fa-IR"/>
        </w:rPr>
        <w:t xml:space="preserve">قیمتهای دارایی پایه و </w:t>
      </w:r>
      <w:r w:rsidRPr="0049319A">
        <w:rPr>
          <w:rFonts w:cs="B Nazanin"/>
          <w:sz w:val="28"/>
          <w:szCs w:val="28"/>
          <w:lang w:bidi="fa-IR"/>
        </w:rPr>
        <w:t xml:space="preserve">  F</w:t>
      </w:r>
      <w:r w:rsidRPr="0049319A">
        <w:rPr>
          <w:rFonts w:cs="B Nazanin"/>
          <w:sz w:val="28"/>
          <w:szCs w:val="28"/>
          <w:vertAlign w:val="subscript"/>
          <w:lang w:bidi="fa-IR"/>
        </w:rPr>
        <w:t>1</w:t>
      </w:r>
      <w:r w:rsidRPr="0049319A">
        <w:rPr>
          <w:rFonts w:cs="B Nazanin" w:hint="cs"/>
          <w:sz w:val="28"/>
          <w:szCs w:val="28"/>
          <w:rtl/>
          <w:lang w:bidi="fa-IR"/>
        </w:rPr>
        <w:t xml:space="preserve">و </w:t>
      </w:r>
      <w:r w:rsidRPr="0049319A">
        <w:rPr>
          <w:rFonts w:cs="B Nazanin"/>
          <w:sz w:val="28"/>
          <w:szCs w:val="28"/>
          <w:lang w:bidi="fa-IR"/>
        </w:rPr>
        <w:t>F</w:t>
      </w:r>
      <w:r w:rsidRPr="0049319A">
        <w:rPr>
          <w:rFonts w:cs="B Nazanin"/>
          <w:sz w:val="28"/>
          <w:szCs w:val="28"/>
          <w:vertAlign w:val="subscript"/>
          <w:lang w:bidi="fa-IR"/>
        </w:rPr>
        <w:t>2</w:t>
      </w:r>
      <w:r w:rsidRPr="0049319A">
        <w:rPr>
          <w:rFonts w:cs="B Nazanin" w:hint="cs"/>
          <w:sz w:val="28"/>
          <w:szCs w:val="28"/>
          <w:vertAlign w:val="subscript"/>
          <w:rtl/>
          <w:lang w:bidi="fa-IR"/>
        </w:rPr>
        <w:t xml:space="preserve"> </w:t>
      </w:r>
      <w:r w:rsidRPr="0049319A">
        <w:rPr>
          <w:rFonts w:cs="B Nazanin" w:hint="cs"/>
          <w:sz w:val="28"/>
          <w:szCs w:val="28"/>
          <w:rtl/>
          <w:lang w:bidi="fa-IR"/>
        </w:rPr>
        <w:t>قیمت</w:t>
      </w:r>
      <w:r w:rsidRPr="0049319A">
        <w:rPr>
          <w:rFonts w:cs="B Nazanin" w:hint="cs"/>
          <w:sz w:val="28"/>
          <w:szCs w:val="28"/>
          <w:rtl/>
          <w:lang w:bidi="fa-IR"/>
        </w:rPr>
        <w:softHyphen/>
        <w:t xml:space="preserve">های آتی در زمان های </w:t>
      </w:r>
      <w:r w:rsidRPr="0049319A">
        <w:rPr>
          <w:rFonts w:cs="B Nazanin"/>
          <w:sz w:val="28"/>
          <w:szCs w:val="28"/>
          <w:lang w:bidi="fa-IR"/>
        </w:rPr>
        <w:t>t</w:t>
      </w:r>
      <w:r w:rsidRPr="0049319A">
        <w:rPr>
          <w:rFonts w:cs="B Nazanin"/>
          <w:sz w:val="28"/>
          <w:szCs w:val="28"/>
          <w:vertAlign w:val="subscript"/>
          <w:lang w:bidi="fa-IR"/>
        </w:rPr>
        <w:t>1</w:t>
      </w:r>
      <w:r w:rsidRPr="0049319A">
        <w:rPr>
          <w:rFonts w:cs="B Nazanin" w:hint="cs"/>
          <w:sz w:val="28"/>
          <w:szCs w:val="28"/>
          <w:rtl/>
          <w:lang w:bidi="fa-IR"/>
        </w:rPr>
        <w:t xml:space="preserve"> و </w:t>
      </w:r>
      <w:r w:rsidRPr="0049319A">
        <w:rPr>
          <w:rFonts w:cs="B Nazanin"/>
          <w:sz w:val="28"/>
          <w:szCs w:val="28"/>
          <w:lang w:bidi="fa-IR"/>
        </w:rPr>
        <w:t>t</w:t>
      </w:r>
      <w:r w:rsidRPr="0049319A">
        <w:rPr>
          <w:rFonts w:cs="B Nazanin"/>
          <w:sz w:val="28"/>
          <w:szCs w:val="28"/>
          <w:vertAlign w:val="subscript"/>
          <w:lang w:bidi="fa-IR"/>
        </w:rPr>
        <w:t>2</w:t>
      </w:r>
      <w:r w:rsidRPr="0049319A">
        <w:rPr>
          <w:rFonts w:cs="B Nazanin" w:hint="cs"/>
          <w:sz w:val="28"/>
          <w:szCs w:val="28"/>
          <w:vertAlign w:val="subscript"/>
          <w:rtl/>
          <w:lang w:bidi="fa-IR"/>
        </w:rPr>
        <w:t xml:space="preserve"> </w:t>
      </w:r>
      <w:r w:rsidRPr="0049319A">
        <w:rPr>
          <w:rFonts w:cs="B Nazanin" w:hint="cs"/>
          <w:sz w:val="28"/>
          <w:szCs w:val="28"/>
          <w:rtl/>
          <w:lang w:bidi="fa-IR"/>
        </w:rPr>
        <w:t xml:space="preserve">می باشد. با استفاده از </w:t>
      </w:r>
      <w:r w:rsidRPr="0049319A">
        <w:rPr>
          <w:rFonts w:cs="B Nazanin" w:hint="cs"/>
          <w:i/>
          <w:iCs/>
          <w:sz w:val="28"/>
          <w:szCs w:val="28"/>
          <w:rtl/>
          <w:lang w:bidi="fa-IR"/>
        </w:rPr>
        <w:t>رابطه شماره</w:t>
      </w:r>
      <w:r w:rsidRPr="0049319A">
        <w:rPr>
          <w:rFonts w:cs="B Nazanin" w:hint="cs"/>
          <w:sz w:val="28"/>
          <w:szCs w:val="28"/>
          <w:rtl/>
          <w:lang w:bidi="fa-IR"/>
        </w:rPr>
        <w:t xml:space="preserve"> </w:t>
      </w:r>
      <w:r w:rsidRPr="0049319A">
        <w:rPr>
          <w:rFonts w:cs="B Nazanin" w:hint="cs"/>
          <w:i/>
          <w:iCs/>
          <w:sz w:val="28"/>
          <w:szCs w:val="28"/>
          <w:rtl/>
          <w:lang w:bidi="fa-IR"/>
        </w:rPr>
        <w:t>1</w:t>
      </w:r>
      <w:r w:rsidRPr="0049319A">
        <w:rPr>
          <w:rFonts w:cs="B Nazanin" w:hint="cs"/>
          <w:sz w:val="28"/>
          <w:szCs w:val="28"/>
          <w:rtl/>
          <w:lang w:bidi="fa-IR"/>
        </w:rPr>
        <w:t xml:space="preserve"> میتوانیم </w:t>
      </w:r>
      <w:r w:rsidRPr="0049319A">
        <w:rPr>
          <w:rFonts w:cs="B Nazanin" w:hint="cs"/>
          <w:i/>
          <w:iCs/>
          <w:sz w:val="28"/>
          <w:szCs w:val="28"/>
          <w:rtl/>
          <w:lang w:bidi="fa-IR"/>
        </w:rPr>
        <w:t>رابطه شماره</w:t>
      </w:r>
      <w:r w:rsidRPr="0049319A">
        <w:rPr>
          <w:rFonts w:cs="B Nazanin" w:hint="cs"/>
          <w:sz w:val="28"/>
          <w:szCs w:val="28"/>
          <w:rtl/>
          <w:lang w:bidi="fa-IR"/>
        </w:rPr>
        <w:t xml:space="preserve"> </w:t>
      </w:r>
      <w:r w:rsidRPr="0049319A">
        <w:rPr>
          <w:rFonts w:cs="B Nazanin" w:hint="cs"/>
          <w:i/>
          <w:iCs/>
          <w:sz w:val="28"/>
          <w:szCs w:val="28"/>
          <w:rtl/>
          <w:lang w:bidi="fa-IR"/>
        </w:rPr>
        <w:t xml:space="preserve">2 </w:t>
      </w:r>
      <w:r w:rsidRPr="0049319A">
        <w:rPr>
          <w:rFonts w:cs="B Nazanin" w:hint="cs"/>
          <w:sz w:val="28"/>
          <w:szCs w:val="28"/>
          <w:rtl/>
          <w:lang w:bidi="fa-IR"/>
        </w:rPr>
        <w:t xml:space="preserve">را اینگونه بازنویسی کنیم: </w:t>
      </w:r>
    </w:p>
    <w:tbl>
      <w:tblPr>
        <w:bidiVisual/>
        <w:tblW w:w="0" w:type="auto"/>
        <w:tblLook w:val="04A0"/>
      </w:tblPr>
      <w:tblGrid>
        <w:gridCol w:w="4113"/>
        <w:gridCol w:w="4140"/>
      </w:tblGrid>
      <w:tr w:rsidR="0049319A" w:rsidRPr="0049319A" w:rsidTr="0070145C">
        <w:tc>
          <w:tcPr>
            <w:tcW w:w="4113" w:type="dxa"/>
          </w:tcPr>
          <w:p w:rsidR="0049319A" w:rsidRPr="0049319A" w:rsidRDefault="0049319A" w:rsidP="0049319A">
            <w:pPr>
              <w:ind w:right="360"/>
              <w:rPr>
                <w:rFonts w:cs="B Nazanin"/>
                <w:i/>
                <w:iCs/>
                <w:sz w:val="28"/>
                <w:szCs w:val="28"/>
                <w:rtl/>
                <w:lang w:bidi="fa-IR"/>
              </w:rPr>
            </w:pPr>
            <w:r w:rsidRPr="0049319A">
              <w:rPr>
                <w:rFonts w:cs="B Nazanin" w:hint="cs"/>
                <w:sz w:val="28"/>
                <w:szCs w:val="28"/>
                <w:rtl/>
                <w:lang w:bidi="fa-IR"/>
              </w:rPr>
              <w:t xml:space="preserve"> </w:t>
            </w:r>
            <w:r w:rsidRPr="0049319A">
              <w:rPr>
                <w:rFonts w:cs="B Nazanin" w:hint="cs"/>
                <w:i/>
                <w:iCs/>
                <w:sz w:val="28"/>
                <w:szCs w:val="28"/>
                <w:rtl/>
                <w:lang w:bidi="fa-IR"/>
              </w:rPr>
              <w:t>(رابطه شماره 3)</w:t>
            </w:r>
          </w:p>
        </w:tc>
        <w:tc>
          <w:tcPr>
            <w:tcW w:w="4140" w:type="dxa"/>
          </w:tcPr>
          <w:p w:rsidR="0049319A" w:rsidRPr="0049319A" w:rsidRDefault="0049319A" w:rsidP="0049319A">
            <w:pPr>
              <w:ind w:right="360"/>
              <w:rPr>
                <w:rFonts w:cs="B Nazanin"/>
                <w:sz w:val="28"/>
                <w:szCs w:val="28"/>
                <w:rtl/>
                <w:lang w:bidi="fa-IR"/>
              </w:rPr>
            </w:pPr>
            <w:r w:rsidRPr="0049319A">
              <w:rPr>
                <w:rFonts w:cs="B Nazanin"/>
                <w:sz w:val="28"/>
                <w:szCs w:val="28"/>
                <w:lang w:bidi="fa-IR"/>
              </w:rPr>
              <w:t>Y = S</w:t>
            </w:r>
            <w:r w:rsidRPr="0049319A">
              <w:rPr>
                <w:rFonts w:cs="B Nazanin"/>
                <w:sz w:val="28"/>
                <w:szCs w:val="28"/>
                <w:vertAlign w:val="subscript"/>
                <w:lang w:bidi="fa-IR"/>
              </w:rPr>
              <w:t>1</w:t>
            </w:r>
            <w:r w:rsidRPr="0049319A">
              <w:rPr>
                <w:rFonts w:cs="B Nazanin"/>
                <w:sz w:val="28"/>
                <w:szCs w:val="28"/>
                <w:lang w:bidi="fa-IR"/>
              </w:rPr>
              <w:t>N</w:t>
            </w:r>
            <w:r w:rsidRPr="0049319A">
              <w:rPr>
                <w:rFonts w:cs="B Nazanin"/>
                <w:sz w:val="28"/>
                <w:szCs w:val="28"/>
                <w:vertAlign w:val="subscript"/>
                <w:lang w:bidi="fa-IR"/>
              </w:rPr>
              <w:t xml:space="preserve">A </w:t>
            </w:r>
            <w:r w:rsidRPr="0049319A">
              <w:rPr>
                <w:rFonts w:cs="B Nazanin"/>
                <w:sz w:val="28"/>
                <w:szCs w:val="28"/>
                <w:lang w:bidi="fa-IR"/>
              </w:rPr>
              <w:t>+ N</w:t>
            </w:r>
            <w:r w:rsidRPr="0049319A">
              <w:rPr>
                <w:rFonts w:cs="B Nazanin"/>
                <w:sz w:val="28"/>
                <w:szCs w:val="28"/>
                <w:vertAlign w:val="subscript"/>
                <w:lang w:bidi="fa-IR"/>
              </w:rPr>
              <w:t>A</w:t>
            </w:r>
            <w:r w:rsidRPr="0049319A">
              <w:rPr>
                <w:rFonts w:cs="B Nazanin"/>
                <w:sz w:val="28"/>
                <w:szCs w:val="28"/>
                <w:lang w:bidi="fa-IR"/>
              </w:rPr>
              <w:t xml:space="preserve">( δS – </w:t>
            </w:r>
            <w:r w:rsidRPr="0049319A">
              <w:rPr>
                <w:rFonts w:cs="B Nazanin"/>
                <w:i/>
                <w:iCs/>
                <w:sz w:val="28"/>
                <w:szCs w:val="28"/>
                <w:lang w:bidi="fa-IR"/>
              </w:rPr>
              <w:t>h</w:t>
            </w:r>
            <w:r w:rsidRPr="0049319A">
              <w:rPr>
                <w:rFonts w:cs="B Nazanin"/>
                <w:sz w:val="28"/>
                <w:szCs w:val="28"/>
                <w:lang w:bidi="fa-IR"/>
              </w:rPr>
              <w:t>δF )</w:t>
            </w:r>
            <w:r w:rsidRPr="0049319A">
              <w:rPr>
                <w:rFonts w:cs="B Nazanin"/>
                <w:sz w:val="28"/>
                <w:szCs w:val="28"/>
                <w:lang w:bidi="fa-IR"/>
              </w:rPr>
              <w:tab/>
            </w:r>
          </w:p>
        </w:tc>
      </w:tr>
    </w:tbl>
    <w:p w:rsidR="0049319A" w:rsidRPr="0049319A" w:rsidRDefault="0049319A" w:rsidP="0049319A">
      <w:pPr>
        <w:ind w:right="360"/>
        <w:rPr>
          <w:rFonts w:cs="B Nazanin"/>
          <w:sz w:val="28"/>
          <w:szCs w:val="28"/>
          <w:rtl/>
          <w:lang w:bidi="fa-IR"/>
        </w:rPr>
      </w:pPr>
      <w:r w:rsidRPr="0049319A">
        <w:rPr>
          <w:rFonts w:cs="B Nazanin" w:hint="cs"/>
          <w:sz w:val="28"/>
          <w:szCs w:val="28"/>
          <w:rtl/>
          <w:lang w:bidi="fa-IR"/>
        </w:rPr>
        <w:t>می دانیم که:</w:t>
      </w:r>
    </w:p>
    <w:tbl>
      <w:tblPr>
        <w:bidiVisual/>
        <w:tblW w:w="0" w:type="auto"/>
        <w:tblInd w:w="4113" w:type="dxa"/>
        <w:tblLook w:val="04A0"/>
      </w:tblPr>
      <w:tblGrid>
        <w:gridCol w:w="4140"/>
      </w:tblGrid>
      <w:tr w:rsidR="0049319A" w:rsidRPr="0049319A" w:rsidTr="0070145C">
        <w:tc>
          <w:tcPr>
            <w:tcW w:w="4140" w:type="dxa"/>
          </w:tcPr>
          <w:p w:rsidR="0049319A" w:rsidRPr="0049319A" w:rsidRDefault="0049319A" w:rsidP="0049319A">
            <w:pPr>
              <w:ind w:right="360"/>
              <w:rPr>
                <w:rFonts w:cs="B Nazanin"/>
                <w:sz w:val="28"/>
                <w:szCs w:val="28"/>
                <w:vertAlign w:val="subscript"/>
                <w:rtl/>
                <w:lang w:bidi="fa-IR"/>
              </w:rPr>
            </w:pPr>
            <w:r w:rsidRPr="0049319A">
              <w:rPr>
                <w:rFonts w:cs="B Nazanin"/>
                <w:sz w:val="28"/>
                <w:szCs w:val="28"/>
                <w:lang w:bidi="fa-IR"/>
              </w:rPr>
              <w:t>δS = S</w:t>
            </w:r>
            <w:r w:rsidRPr="0049319A">
              <w:rPr>
                <w:rFonts w:cs="B Nazanin"/>
                <w:sz w:val="28"/>
                <w:szCs w:val="28"/>
                <w:vertAlign w:val="subscript"/>
                <w:lang w:bidi="fa-IR"/>
              </w:rPr>
              <w:t>2</w:t>
            </w:r>
            <w:r w:rsidRPr="0049319A">
              <w:rPr>
                <w:rFonts w:cs="B Nazanin"/>
                <w:sz w:val="28"/>
                <w:szCs w:val="28"/>
                <w:lang w:bidi="fa-IR"/>
              </w:rPr>
              <w:t xml:space="preserve"> - S</w:t>
            </w:r>
            <w:r w:rsidRPr="0049319A">
              <w:rPr>
                <w:rFonts w:cs="B Nazanin"/>
                <w:sz w:val="28"/>
                <w:szCs w:val="28"/>
                <w:vertAlign w:val="subscript"/>
                <w:lang w:bidi="fa-IR"/>
              </w:rPr>
              <w:t>1</w:t>
            </w:r>
          </w:p>
        </w:tc>
      </w:tr>
      <w:tr w:rsidR="0049319A" w:rsidRPr="0049319A" w:rsidTr="0070145C">
        <w:tc>
          <w:tcPr>
            <w:tcW w:w="4140" w:type="dxa"/>
          </w:tcPr>
          <w:p w:rsidR="0049319A" w:rsidRPr="0049319A" w:rsidRDefault="0049319A" w:rsidP="0049319A">
            <w:pPr>
              <w:ind w:right="360"/>
              <w:rPr>
                <w:rFonts w:cs="B Nazanin"/>
                <w:sz w:val="28"/>
                <w:szCs w:val="28"/>
                <w:vertAlign w:val="subscript"/>
                <w:rtl/>
                <w:lang w:bidi="fa-IR"/>
              </w:rPr>
            </w:pPr>
            <w:r w:rsidRPr="0049319A">
              <w:rPr>
                <w:rFonts w:cs="B Nazanin"/>
                <w:sz w:val="28"/>
                <w:szCs w:val="28"/>
                <w:lang w:bidi="fa-IR"/>
              </w:rPr>
              <w:t>δF = F</w:t>
            </w:r>
            <w:r w:rsidRPr="0049319A">
              <w:rPr>
                <w:rFonts w:cs="B Nazanin"/>
                <w:sz w:val="28"/>
                <w:szCs w:val="28"/>
                <w:vertAlign w:val="subscript"/>
                <w:lang w:bidi="fa-IR"/>
              </w:rPr>
              <w:t>2</w:t>
            </w:r>
            <w:r w:rsidRPr="0049319A">
              <w:rPr>
                <w:rFonts w:cs="B Nazanin"/>
                <w:sz w:val="28"/>
                <w:szCs w:val="28"/>
                <w:lang w:bidi="fa-IR"/>
              </w:rPr>
              <w:t xml:space="preserve"> – F</w:t>
            </w:r>
            <w:r w:rsidRPr="0049319A">
              <w:rPr>
                <w:rFonts w:cs="B Nazanin"/>
                <w:sz w:val="28"/>
                <w:szCs w:val="28"/>
                <w:vertAlign w:val="subscript"/>
                <w:lang w:bidi="fa-IR"/>
              </w:rPr>
              <w:t>1</w:t>
            </w:r>
          </w:p>
        </w:tc>
      </w:tr>
    </w:tbl>
    <w:p w:rsidR="0049319A" w:rsidRPr="0049319A" w:rsidRDefault="0049319A" w:rsidP="0049319A">
      <w:pPr>
        <w:ind w:right="360"/>
        <w:rPr>
          <w:rFonts w:cs="B Nazanin"/>
          <w:sz w:val="28"/>
          <w:szCs w:val="28"/>
          <w:rtl/>
          <w:lang w:bidi="fa-IR"/>
        </w:rPr>
      </w:pPr>
    </w:p>
    <w:p w:rsidR="0049319A" w:rsidRPr="0049319A" w:rsidRDefault="0049319A" w:rsidP="0049319A">
      <w:pPr>
        <w:ind w:right="360"/>
        <w:rPr>
          <w:rFonts w:cs="B Nazanin"/>
          <w:sz w:val="28"/>
          <w:szCs w:val="28"/>
          <w:rtl/>
          <w:lang w:bidi="fa-IR"/>
        </w:rPr>
      </w:pPr>
      <w:r w:rsidRPr="0049319A">
        <w:rPr>
          <w:rFonts w:cs="B Nazanin" w:hint="cs"/>
          <w:sz w:val="28"/>
          <w:szCs w:val="28"/>
          <w:rtl/>
          <w:lang w:bidi="fa-IR"/>
        </w:rPr>
        <w:t xml:space="preserve">از آنجایی که مقادیر </w:t>
      </w:r>
      <w:r w:rsidRPr="0049319A">
        <w:rPr>
          <w:rFonts w:cs="B Nazanin"/>
          <w:sz w:val="28"/>
          <w:szCs w:val="28"/>
          <w:lang w:bidi="fa-IR"/>
        </w:rPr>
        <w:t>S</w:t>
      </w:r>
      <w:r w:rsidRPr="0049319A">
        <w:rPr>
          <w:rFonts w:cs="B Nazanin"/>
          <w:sz w:val="28"/>
          <w:szCs w:val="28"/>
          <w:vertAlign w:val="subscript"/>
          <w:lang w:bidi="fa-IR"/>
        </w:rPr>
        <w:t>1</w:t>
      </w:r>
      <w:r w:rsidRPr="0049319A">
        <w:rPr>
          <w:rFonts w:cs="B Nazanin" w:hint="cs"/>
          <w:sz w:val="28"/>
          <w:szCs w:val="28"/>
          <w:rtl/>
          <w:lang w:bidi="fa-IR"/>
        </w:rPr>
        <w:t xml:space="preserve"> و </w:t>
      </w:r>
      <w:r w:rsidRPr="0049319A">
        <w:rPr>
          <w:rFonts w:cs="B Nazanin"/>
          <w:sz w:val="28"/>
          <w:szCs w:val="28"/>
          <w:lang w:bidi="fa-IR"/>
        </w:rPr>
        <w:t>N</w:t>
      </w:r>
      <w:r w:rsidRPr="0049319A">
        <w:rPr>
          <w:rFonts w:cs="B Nazanin"/>
          <w:sz w:val="28"/>
          <w:szCs w:val="28"/>
          <w:vertAlign w:val="subscript"/>
          <w:lang w:bidi="fa-IR"/>
        </w:rPr>
        <w:t>A</w:t>
      </w:r>
      <w:r w:rsidRPr="0049319A">
        <w:rPr>
          <w:rFonts w:cs="B Nazanin" w:hint="cs"/>
          <w:sz w:val="28"/>
          <w:szCs w:val="28"/>
          <w:rtl/>
          <w:lang w:bidi="fa-IR"/>
        </w:rPr>
        <w:t xml:space="preserve"> در زمان </w:t>
      </w:r>
      <w:r w:rsidRPr="0049319A">
        <w:rPr>
          <w:rFonts w:cs="B Nazanin"/>
          <w:sz w:val="28"/>
          <w:szCs w:val="28"/>
          <w:lang w:bidi="fa-IR"/>
        </w:rPr>
        <w:t>t</w:t>
      </w:r>
      <w:r w:rsidRPr="0049319A">
        <w:rPr>
          <w:rFonts w:cs="B Nazanin"/>
          <w:sz w:val="28"/>
          <w:szCs w:val="28"/>
          <w:vertAlign w:val="subscript"/>
          <w:lang w:bidi="fa-IR"/>
        </w:rPr>
        <w:t>1</w:t>
      </w:r>
      <w:r w:rsidRPr="0049319A">
        <w:rPr>
          <w:rFonts w:cs="B Nazanin" w:hint="cs"/>
          <w:sz w:val="28"/>
          <w:szCs w:val="28"/>
          <w:rtl/>
          <w:lang w:bidi="fa-IR"/>
        </w:rPr>
        <w:t xml:space="preserve"> معلوم هستند، واریانس </w:t>
      </w:r>
      <w:r w:rsidRPr="0049319A">
        <w:rPr>
          <w:rFonts w:cs="B Nazanin"/>
          <w:sz w:val="28"/>
          <w:szCs w:val="28"/>
          <w:lang w:bidi="fa-IR"/>
        </w:rPr>
        <w:t>Y</w:t>
      </w:r>
      <w:r w:rsidRPr="0049319A">
        <w:rPr>
          <w:rFonts w:cs="B Nazanin" w:hint="cs"/>
          <w:sz w:val="28"/>
          <w:szCs w:val="28"/>
          <w:rtl/>
          <w:lang w:bidi="fa-IR"/>
        </w:rPr>
        <w:t xml:space="preserve"> در </w:t>
      </w:r>
      <w:r w:rsidRPr="0049319A">
        <w:rPr>
          <w:rFonts w:cs="B Nazanin" w:hint="cs"/>
          <w:i/>
          <w:iCs/>
          <w:sz w:val="28"/>
          <w:szCs w:val="28"/>
          <w:rtl/>
          <w:lang w:bidi="fa-IR"/>
        </w:rPr>
        <w:t>رابطه شماره 3</w:t>
      </w:r>
      <w:r w:rsidRPr="0049319A">
        <w:rPr>
          <w:rFonts w:cs="B Nazanin" w:hint="cs"/>
          <w:sz w:val="28"/>
          <w:szCs w:val="28"/>
          <w:rtl/>
          <w:lang w:bidi="fa-IR"/>
        </w:rPr>
        <w:t xml:space="preserve">وقتی کمینه است که  واریانس          </w:t>
      </w:r>
      <w:r w:rsidRPr="0049319A">
        <w:rPr>
          <w:rFonts w:cs="B Nazanin"/>
          <w:sz w:val="28"/>
          <w:szCs w:val="28"/>
          <w:lang w:bidi="fa-IR"/>
        </w:rPr>
        <w:t>( δS – hδF)</w:t>
      </w:r>
      <w:r w:rsidRPr="0049319A">
        <w:rPr>
          <w:rFonts w:cs="B Nazanin" w:hint="cs"/>
          <w:sz w:val="28"/>
          <w:szCs w:val="28"/>
          <w:rtl/>
          <w:lang w:bidi="fa-IR"/>
        </w:rPr>
        <w:t xml:space="preserve"> کمینه شده باشد. واریانس  </w:t>
      </w:r>
      <w:r w:rsidRPr="0049319A">
        <w:rPr>
          <w:rFonts w:cs="B Nazanin"/>
          <w:sz w:val="28"/>
          <w:szCs w:val="28"/>
          <w:lang w:bidi="fa-IR"/>
        </w:rPr>
        <w:t>( δS – hδF)</w:t>
      </w:r>
      <w:r w:rsidRPr="0049319A">
        <w:rPr>
          <w:rFonts w:cs="B Nazanin" w:hint="cs"/>
          <w:sz w:val="28"/>
          <w:szCs w:val="28"/>
          <w:rtl/>
          <w:lang w:bidi="fa-IR"/>
        </w:rPr>
        <w:t xml:space="preserve"> برابر است با:</w:t>
      </w:r>
    </w:p>
    <w:tbl>
      <w:tblPr>
        <w:bidiVisual/>
        <w:tblW w:w="0" w:type="auto"/>
        <w:tblInd w:w="4113" w:type="dxa"/>
        <w:tblLook w:val="04A0"/>
      </w:tblPr>
      <w:tblGrid>
        <w:gridCol w:w="4140"/>
      </w:tblGrid>
      <w:tr w:rsidR="0049319A" w:rsidRPr="0049319A" w:rsidTr="0070145C">
        <w:tc>
          <w:tcPr>
            <w:tcW w:w="4140" w:type="dxa"/>
          </w:tcPr>
          <w:p w:rsidR="0049319A" w:rsidRPr="0049319A" w:rsidRDefault="0049319A" w:rsidP="0049319A">
            <w:pPr>
              <w:ind w:right="360"/>
              <w:rPr>
                <w:rFonts w:cs="B Nazanin"/>
                <w:sz w:val="28"/>
                <w:szCs w:val="28"/>
                <w:lang w:bidi="fa-IR"/>
              </w:rPr>
            </w:pPr>
            <w:r w:rsidRPr="0049319A">
              <w:rPr>
                <w:rFonts w:cs="B Nazanin"/>
                <w:sz w:val="28"/>
                <w:szCs w:val="28"/>
                <w:lang w:bidi="fa-IR"/>
              </w:rPr>
              <w:t>σ</w:t>
            </w:r>
            <w:r w:rsidRPr="0049319A">
              <w:rPr>
                <w:rFonts w:cs="B Nazanin"/>
                <w:sz w:val="28"/>
                <w:szCs w:val="28"/>
                <w:vertAlign w:val="subscript"/>
                <w:lang w:bidi="fa-IR"/>
              </w:rPr>
              <w:t xml:space="preserve"> s</w:t>
            </w:r>
            <w:r w:rsidRPr="0049319A">
              <w:rPr>
                <w:rFonts w:cs="B Nazanin"/>
                <w:sz w:val="28"/>
                <w:szCs w:val="28"/>
                <w:vertAlign w:val="superscript"/>
                <w:lang w:bidi="fa-IR"/>
              </w:rPr>
              <w:t>2</w:t>
            </w:r>
            <w:r w:rsidRPr="0049319A">
              <w:rPr>
                <w:rFonts w:cs="B Nazanin"/>
                <w:sz w:val="28"/>
                <w:szCs w:val="28"/>
                <w:lang w:bidi="fa-IR"/>
              </w:rPr>
              <w:t xml:space="preserve">+ </w:t>
            </w:r>
            <w:r w:rsidRPr="0049319A">
              <w:rPr>
                <w:rFonts w:cs="B Nazanin"/>
                <w:i/>
                <w:iCs/>
                <w:sz w:val="28"/>
                <w:szCs w:val="28"/>
                <w:lang w:bidi="fa-IR"/>
              </w:rPr>
              <w:t>h</w:t>
            </w:r>
            <w:r w:rsidRPr="0049319A">
              <w:rPr>
                <w:rFonts w:cs="B Nazanin"/>
                <w:sz w:val="28"/>
                <w:szCs w:val="28"/>
                <w:vertAlign w:val="superscript"/>
                <w:lang w:bidi="fa-IR"/>
              </w:rPr>
              <w:t>2</w:t>
            </w:r>
            <w:r w:rsidRPr="0049319A">
              <w:rPr>
                <w:rFonts w:cs="B Nazanin"/>
                <w:sz w:val="28"/>
                <w:szCs w:val="28"/>
                <w:lang w:bidi="fa-IR"/>
              </w:rPr>
              <w:t xml:space="preserve"> σ</w:t>
            </w:r>
            <w:r w:rsidRPr="0049319A">
              <w:rPr>
                <w:rFonts w:cs="B Nazanin"/>
                <w:sz w:val="28"/>
                <w:szCs w:val="28"/>
                <w:vertAlign w:val="subscript"/>
                <w:lang w:bidi="fa-IR"/>
              </w:rPr>
              <w:t xml:space="preserve"> F</w:t>
            </w:r>
            <w:r w:rsidRPr="0049319A">
              <w:rPr>
                <w:rFonts w:cs="B Nazanin"/>
                <w:sz w:val="28"/>
                <w:szCs w:val="28"/>
                <w:vertAlign w:val="superscript"/>
                <w:lang w:bidi="fa-IR"/>
              </w:rPr>
              <w:t>2</w:t>
            </w:r>
            <w:r w:rsidRPr="0049319A">
              <w:rPr>
                <w:rFonts w:cs="B Nazanin"/>
                <w:sz w:val="28"/>
                <w:szCs w:val="28"/>
                <w:lang w:bidi="fa-IR"/>
              </w:rPr>
              <w:t xml:space="preserve"> – 2</w:t>
            </w:r>
            <w:r w:rsidRPr="0049319A">
              <w:rPr>
                <w:rFonts w:cs="B Nazanin"/>
                <w:i/>
                <w:iCs/>
                <w:sz w:val="28"/>
                <w:szCs w:val="28"/>
                <w:lang w:bidi="fa-IR"/>
              </w:rPr>
              <w:t>h ρ</w:t>
            </w:r>
            <w:r w:rsidRPr="0049319A">
              <w:rPr>
                <w:rFonts w:cs="B Nazanin"/>
                <w:sz w:val="28"/>
                <w:szCs w:val="28"/>
                <w:lang w:bidi="fa-IR"/>
              </w:rPr>
              <w:t xml:space="preserve"> σ</w:t>
            </w:r>
            <w:r w:rsidRPr="0049319A">
              <w:rPr>
                <w:rFonts w:cs="B Nazanin"/>
                <w:sz w:val="28"/>
                <w:szCs w:val="28"/>
                <w:vertAlign w:val="subscript"/>
                <w:lang w:bidi="fa-IR"/>
              </w:rPr>
              <w:t xml:space="preserve"> s</w:t>
            </w:r>
            <w:r w:rsidRPr="0049319A">
              <w:rPr>
                <w:rFonts w:cs="B Nazanin"/>
                <w:sz w:val="28"/>
                <w:szCs w:val="28"/>
                <w:lang w:bidi="fa-IR"/>
              </w:rPr>
              <w:t xml:space="preserve"> σ</w:t>
            </w:r>
            <w:r w:rsidRPr="0049319A">
              <w:rPr>
                <w:rFonts w:cs="B Nazanin"/>
                <w:sz w:val="28"/>
                <w:szCs w:val="28"/>
                <w:vertAlign w:val="subscript"/>
                <w:lang w:bidi="fa-IR"/>
              </w:rPr>
              <w:t xml:space="preserve"> F</w:t>
            </w:r>
          </w:p>
        </w:tc>
      </w:tr>
      <w:tr w:rsidR="0049319A" w:rsidRPr="0049319A" w:rsidTr="0070145C">
        <w:tc>
          <w:tcPr>
            <w:tcW w:w="4140" w:type="dxa"/>
          </w:tcPr>
          <w:p w:rsidR="0049319A" w:rsidRPr="0049319A" w:rsidRDefault="0049319A" w:rsidP="0049319A">
            <w:pPr>
              <w:ind w:right="360"/>
              <w:rPr>
                <w:rFonts w:cs="B Nazanin"/>
                <w:sz w:val="28"/>
                <w:szCs w:val="28"/>
                <w:vertAlign w:val="superscript"/>
                <w:rtl/>
                <w:lang w:bidi="fa-IR"/>
              </w:rPr>
            </w:pPr>
            <w:r w:rsidRPr="0049319A">
              <w:rPr>
                <w:rFonts w:cs="B Nazanin"/>
                <w:sz w:val="28"/>
                <w:szCs w:val="28"/>
                <w:lang w:bidi="fa-IR"/>
              </w:rPr>
              <w:t xml:space="preserve">= ( </w:t>
            </w:r>
            <w:r w:rsidRPr="0049319A">
              <w:rPr>
                <w:rFonts w:cs="B Nazanin"/>
                <w:i/>
                <w:iCs/>
                <w:sz w:val="28"/>
                <w:szCs w:val="28"/>
                <w:lang w:bidi="fa-IR"/>
              </w:rPr>
              <w:t>h</w:t>
            </w:r>
            <w:r w:rsidRPr="0049319A">
              <w:rPr>
                <w:rFonts w:cs="B Nazanin"/>
                <w:sz w:val="28"/>
                <w:szCs w:val="28"/>
                <w:lang w:bidi="fa-IR"/>
              </w:rPr>
              <w:t>σ</w:t>
            </w:r>
            <w:r w:rsidRPr="0049319A">
              <w:rPr>
                <w:rFonts w:cs="B Nazanin"/>
                <w:sz w:val="28"/>
                <w:szCs w:val="28"/>
                <w:vertAlign w:val="subscript"/>
                <w:lang w:bidi="fa-IR"/>
              </w:rPr>
              <w:t xml:space="preserve"> F </w:t>
            </w:r>
            <w:r w:rsidRPr="0049319A">
              <w:rPr>
                <w:rFonts w:cs="B Nazanin"/>
                <w:sz w:val="28"/>
                <w:szCs w:val="28"/>
                <w:lang w:bidi="fa-IR"/>
              </w:rPr>
              <w:t xml:space="preserve">- </w:t>
            </w:r>
            <w:r w:rsidRPr="0049319A">
              <w:rPr>
                <w:rFonts w:cs="B Nazanin"/>
                <w:i/>
                <w:iCs/>
                <w:sz w:val="28"/>
                <w:szCs w:val="28"/>
                <w:lang w:bidi="fa-IR"/>
              </w:rPr>
              <w:t>ρ</w:t>
            </w:r>
            <w:r w:rsidRPr="0049319A">
              <w:rPr>
                <w:rFonts w:cs="B Nazanin"/>
                <w:sz w:val="28"/>
                <w:szCs w:val="28"/>
                <w:lang w:bidi="fa-IR"/>
              </w:rPr>
              <w:t>σ</w:t>
            </w:r>
            <w:r w:rsidRPr="0049319A">
              <w:rPr>
                <w:rFonts w:cs="B Nazanin"/>
                <w:sz w:val="28"/>
                <w:szCs w:val="28"/>
                <w:vertAlign w:val="subscript"/>
                <w:lang w:bidi="fa-IR"/>
              </w:rPr>
              <w:t xml:space="preserve"> s</w:t>
            </w:r>
            <w:r w:rsidRPr="0049319A">
              <w:rPr>
                <w:rFonts w:cs="B Nazanin"/>
                <w:sz w:val="28"/>
                <w:szCs w:val="28"/>
                <w:lang w:bidi="fa-IR"/>
              </w:rPr>
              <w:t>)</w:t>
            </w:r>
            <w:r w:rsidRPr="0049319A">
              <w:rPr>
                <w:rFonts w:cs="B Nazanin"/>
                <w:sz w:val="28"/>
                <w:szCs w:val="28"/>
                <w:vertAlign w:val="superscript"/>
                <w:lang w:bidi="fa-IR"/>
              </w:rPr>
              <w:t xml:space="preserve">2 </w:t>
            </w:r>
            <w:r w:rsidRPr="0049319A">
              <w:rPr>
                <w:rFonts w:cs="B Nazanin"/>
                <w:sz w:val="28"/>
                <w:szCs w:val="28"/>
                <w:lang w:bidi="fa-IR"/>
              </w:rPr>
              <w:t>+ σ</w:t>
            </w:r>
            <w:r w:rsidRPr="0049319A">
              <w:rPr>
                <w:rFonts w:cs="B Nazanin"/>
                <w:sz w:val="28"/>
                <w:szCs w:val="28"/>
                <w:vertAlign w:val="subscript"/>
                <w:lang w:bidi="fa-IR"/>
              </w:rPr>
              <w:t xml:space="preserve"> s</w:t>
            </w:r>
            <w:r w:rsidRPr="0049319A">
              <w:rPr>
                <w:rFonts w:cs="B Nazanin"/>
                <w:sz w:val="28"/>
                <w:szCs w:val="28"/>
                <w:vertAlign w:val="superscript"/>
                <w:lang w:bidi="fa-IR"/>
              </w:rPr>
              <w:t>2</w:t>
            </w:r>
            <w:r w:rsidRPr="0049319A">
              <w:rPr>
                <w:rFonts w:cs="B Nazanin"/>
                <w:sz w:val="28"/>
                <w:szCs w:val="28"/>
                <w:lang w:bidi="fa-IR"/>
              </w:rPr>
              <w:t xml:space="preserve"> – </w:t>
            </w:r>
            <w:r w:rsidRPr="0049319A">
              <w:rPr>
                <w:rFonts w:cs="B Nazanin"/>
                <w:i/>
                <w:iCs/>
                <w:sz w:val="28"/>
                <w:szCs w:val="28"/>
                <w:lang w:bidi="fa-IR"/>
              </w:rPr>
              <w:t>ρ</w:t>
            </w:r>
            <w:r w:rsidRPr="0049319A">
              <w:rPr>
                <w:rFonts w:cs="B Nazanin"/>
                <w:i/>
                <w:iCs/>
                <w:sz w:val="28"/>
                <w:szCs w:val="28"/>
                <w:vertAlign w:val="superscript"/>
                <w:lang w:bidi="fa-IR"/>
              </w:rPr>
              <w:t>2</w:t>
            </w:r>
            <w:r w:rsidRPr="0049319A">
              <w:rPr>
                <w:rFonts w:cs="B Nazanin"/>
                <w:sz w:val="28"/>
                <w:szCs w:val="28"/>
                <w:lang w:bidi="fa-IR"/>
              </w:rPr>
              <w:t xml:space="preserve"> σ</w:t>
            </w:r>
            <w:r w:rsidRPr="0049319A">
              <w:rPr>
                <w:rFonts w:cs="B Nazanin"/>
                <w:sz w:val="28"/>
                <w:szCs w:val="28"/>
                <w:vertAlign w:val="subscript"/>
                <w:lang w:bidi="fa-IR"/>
              </w:rPr>
              <w:t xml:space="preserve"> s</w:t>
            </w:r>
            <w:r w:rsidRPr="0049319A">
              <w:rPr>
                <w:rFonts w:cs="B Nazanin"/>
                <w:sz w:val="28"/>
                <w:szCs w:val="28"/>
                <w:vertAlign w:val="superscript"/>
                <w:lang w:bidi="fa-IR"/>
              </w:rPr>
              <w:t>2</w:t>
            </w:r>
          </w:p>
        </w:tc>
      </w:tr>
    </w:tbl>
    <w:p w:rsidR="0049319A" w:rsidRPr="0049319A" w:rsidRDefault="0049319A" w:rsidP="0049319A">
      <w:pPr>
        <w:ind w:right="360"/>
        <w:rPr>
          <w:rFonts w:cs="B Nazanin"/>
          <w:sz w:val="28"/>
          <w:szCs w:val="28"/>
          <w:rtl/>
          <w:lang w:bidi="fa-IR"/>
        </w:rPr>
      </w:pPr>
      <w:r w:rsidRPr="0049319A">
        <w:rPr>
          <w:rFonts w:cs="B Nazanin" w:hint="cs"/>
          <w:sz w:val="28"/>
          <w:szCs w:val="28"/>
          <w:rtl/>
          <w:lang w:bidi="fa-IR"/>
        </w:rPr>
        <w:t xml:space="preserve">همانطور که مشاهده می کنید عوامل دوم و سوم رابطه اخیر فاقد </w:t>
      </w:r>
      <w:r w:rsidRPr="0049319A">
        <w:rPr>
          <w:rFonts w:cs="B Nazanin"/>
          <w:i/>
          <w:iCs/>
          <w:sz w:val="28"/>
          <w:szCs w:val="28"/>
          <w:lang w:bidi="fa-IR"/>
        </w:rPr>
        <w:t>h</w:t>
      </w:r>
      <w:r w:rsidRPr="0049319A">
        <w:rPr>
          <w:rFonts w:cs="B Nazanin" w:hint="cs"/>
          <w:sz w:val="28"/>
          <w:szCs w:val="28"/>
          <w:rtl/>
          <w:lang w:bidi="fa-IR"/>
        </w:rPr>
        <w:t xml:space="preserve"> هستند. پس واریانس زمانی کمینه می شود که </w:t>
      </w:r>
    </w:p>
    <w:tbl>
      <w:tblPr>
        <w:bidiVisual/>
        <w:tblW w:w="0" w:type="auto"/>
        <w:tblInd w:w="5463" w:type="dxa"/>
        <w:tblLook w:val="04A0"/>
      </w:tblPr>
      <w:tblGrid>
        <w:gridCol w:w="2070"/>
      </w:tblGrid>
      <w:tr w:rsidR="0049319A" w:rsidRPr="0049319A" w:rsidTr="0070145C">
        <w:tc>
          <w:tcPr>
            <w:tcW w:w="2070" w:type="dxa"/>
          </w:tcPr>
          <w:p w:rsidR="0049319A" w:rsidRPr="0049319A" w:rsidRDefault="0049319A" w:rsidP="0049319A">
            <w:pPr>
              <w:ind w:right="360"/>
              <w:rPr>
                <w:rFonts w:cs="B Nazanin"/>
                <w:sz w:val="28"/>
                <w:szCs w:val="28"/>
                <w:rtl/>
                <w:lang w:bidi="fa-IR"/>
              </w:rPr>
            </w:pPr>
            <w:r w:rsidRPr="0049319A">
              <w:rPr>
                <w:rFonts w:cs="B Nazanin"/>
                <w:sz w:val="28"/>
                <w:szCs w:val="28"/>
                <w:lang w:bidi="fa-IR"/>
              </w:rPr>
              <w:t xml:space="preserve">( </w:t>
            </w:r>
            <w:r w:rsidRPr="0049319A">
              <w:rPr>
                <w:rFonts w:cs="B Nazanin"/>
                <w:i/>
                <w:iCs/>
                <w:sz w:val="28"/>
                <w:szCs w:val="28"/>
                <w:lang w:bidi="fa-IR"/>
              </w:rPr>
              <w:t>h</w:t>
            </w:r>
            <w:r w:rsidRPr="0049319A">
              <w:rPr>
                <w:rFonts w:cs="B Nazanin"/>
                <w:sz w:val="28"/>
                <w:szCs w:val="28"/>
                <w:lang w:bidi="fa-IR"/>
              </w:rPr>
              <w:t>σ</w:t>
            </w:r>
            <w:r w:rsidRPr="0049319A">
              <w:rPr>
                <w:rFonts w:cs="B Nazanin"/>
                <w:sz w:val="28"/>
                <w:szCs w:val="28"/>
                <w:vertAlign w:val="subscript"/>
                <w:lang w:bidi="fa-IR"/>
              </w:rPr>
              <w:t xml:space="preserve"> F </w:t>
            </w:r>
            <w:r w:rsidRPr="0049319A">
              <w:rPr>
                <w:rFonts w:cs="B Nazanin"/>
                <w:sz w:val="28"/>
                <w:szCs w:val="28"/>
                <w:lang w:bidi="fa-IR"/>
              </w:rPr>
              <w:t xml:space="preserve">- </w:t>
            </w:r>
            <w:r w:rsidRPr="0049319A">
              <w:rPr>
                <w:rFonts w:cs="B Nazanin"/>
                <w:i/>
                <w:iCs/>
                <w:sz w:val="28"/>
                <w:szCs w:val="28"/>
                <w:lang w:bidi="fa-IR"/>
              </w:rPr>
              <w:t>ρ</w:t>
            </w:r>
            <w:r w:rsidRPr="0049319A">
              <w:rPr>
                <w:rFonts w:cs="B Nazanin"/>
                <w:sz w:val="28"/>
                <w:szCs w:val="28"/>
                <w:lang w:bidi="fa-IR"/>
              </w:rPr>
              <w:t>σ</w:t>
            </w:r>
            <w:r w:rsidRPr="0049319A">
              <w:rPr>
                <w:rFonts w:cs="B Nazanin"/>
                <w:sz w:val="28"/>
                <w:szCs w:val="28"/>
                <w:vertAlign w:val="subscript"/>
                <w:lang w:bidi="fa-IR"/>
              </w:rPr>
              <w:t xml:space="preserve"> s</w:t>
            </w:r>
            <w:r w:rsidRPr="0049319A">
              <w:rPr>
                <w:rFonts w:cs="B Nazanin"/>
                <w:sz w:val="28"/>
                <w:szCs w:val="28"/>
                <w:lang w:bidi="fa-IR"/>
              </w:rPr>
              <w:t>)</w:t>
            </w:r>
            <w:r w:rsidRPr="0049319A">
              <w:rPr>
                <w:rFonts w:cs="B Nazanin"/>
                <w:sz w:val="28"/>
                <w:szCs w:val="28"/>
                <w:vertAlign w:val="superscript"/>
                <w:lang w:bidi="fa-IR"/>
              </w:rPr>
              <w:t>2</w:t>
            </w:r>
          </w:p>
        </w:tc>
      </w:tr>
    </w:tbl>
    <w:p w:rsidR="0049319A" w:rsidRPr="0049319A" w:rsidRDefault="00BE3B9F" w:rsidP="0049319A">
      <w:pPr>
        <w:ind w:right="360"/>
        <w:rPr>
          <w:rFonts w:cs="B Nazanin"/>
          <w:sz w:val="28"/>
          <w:szCs w:val="28"/>
          <w:rtl/>
          <w:lang w:bidi="fa-IR"/>
        </w:rPr>
      </w:pPr>
      <w:r w:rsidRPr="0049319A">
        <w:rPr>
          <w:rFonts w:cs="B Nazanin"/>
          <w:sz w:val="28"/>
          <w:szCs w:val="28"/>
          <w:rtl/>
          <w:lang w:bidi="fa-IR"/>
        </w:rPr>
        <w:fldChar w:fldCharType="begin"/>
      </w:r>
      <w:r w:rsidR="0049319A" w:rsidRPr="0049319A">
        <w:rPr>
          <w:rFonts w:cs="B Nazanin"/>
          <w:sz w:val="28"/>
          <w:szCs w:val="28"/>
          <w:rtl/>
          <w:lang w:bidi="fa-IR"/>
        </w:rPr>
        <w:instrText xml:space="preserve"> </w:instrText>
      </w:r>
      <w:r w:rsidR="0049319A" w:rsidRPr="0049319A">
        <w:rPr>
          <w:rFonts w:cs="B Nazanin"/>
          <w:sz w:val="28"/>
          <w:szCs w:val="28"/>
          <w:lang w:bidi="fa-IR"/>
        </w:rPr>
        <w:instrText>QUOTE</w:instrText>
      </w:r>
      <w:r w:rsidR="0049319A" w:rsidRPr="0049319A">
        <w:rPr>
          <w:rFonts w:cs="B Nazanin"/>
          <w:sz w:val="28"/>
          <w:szCs w:val="28"/>
          <w:rtl/>
          <w:lang w:bidi="fa-IR"/>
        </w:rPr>
        <w:instrText xml:space="preserve"> </w:instrText>
      </w:r>
      <m:oMath>
        <m:sSup>
          <m:sSupPr>
            <m:ctrlPr>
              <w:rPr>
                <w:rFonts w:ascii="Cambria Math" w:eastAsia="Calibri" w:hAnsi="Cambria Math" w:cs="B Nazanin"/>
                <w:b/>
                <w:bCs/>
                <w:i/>
                <w:sz w:val="28"/>
                <w:szCs w:val="28"/>
              </w:rPr>
            </m:ctrlPr>
          </m:sSupPr>
          <m:e>
            <m:r>
              <m:rPr>
                <m:sty m:val="bi"/>
              </m:rPr>
              <w:rPr>
                <w:rFonts w:ascii="Cambria Math" w:hAnsi="Cambria Math" w:cs="B Nazanin"/>
                <w:sz w:val="28"/>
                <w:szCs w:val="28"/>
              </w:rPr>
              <m:t>h</m:t>
            </m:r>
          </m:e>
          <m:sup>
            <m:r>
              <m:rPr>
                <m:sty m:val="bi"/>
              </m:rPr>
              <w:rPr>
                <w:rFonts w:ascii="Cambria Math" w:hAnsi="Cambria Math" w:cs="B Nazanin"/>
                <w:sz w:val="28"/>
                <w:szCs w:val="28"/>
              </w:rPr>
              <m:t>*</m:t>
            </m:r>
          </m:sup>
        </m:sSup>
        <m:r>
          <m:rPr>
            <m:sty m:val="bi"/>
          </m:rPr>
          <w:rPr>
            <w:rFonts w:ascii="Cambria Math" w:hAnsi="Cambria Math" w:cs="B Nazanin"/>
            <w:sz w:val="28"/>
            <w:szCs w:val="28"/>
          </w:rPr>
          <m:t>=ρ</m:t>
        </m:r>
        <m:f>
          <m:fPr>
            <m:ctrlPr>
              <w:rPr>
                <w:rFonts w:ascii="Cambria Math" w:eastAsia="Calibri" w:hAnsi="Cambria Math" w:cs="B Nazanin"/>
                <w:b/>
                <w:bCs/>
                <w:sz w:val="28"/>
                <w:szCs w:val="28"/>
              </w:rPr>
            </m:ctrlPr>
          </m:fPr>
          <m:num>
            <m:sSub>
              <m:sSubPr>
                <m:ctrlPr>
                  <w:rPr>
                    <w:rFonts w:ascii="Cambria Math" w:eastAsia="Calibri" w:hAnsi="Cambria Math" w:cs="B Nazanin"/>
                    <w:b/>
                    <w:bCs/>
                    <w:sz w:val="28"/>
                    <w:szCs w:val="28"/>
                  </w:rPr>
                </m:ctrlPr>
              </m:sSubPr>
              <m:e>
                <m:r>
                  <m:rPr>
                    <m:sty m:val="b"/>
                  </m:rPr>
                  <w:rPr>
                    <w:rFonts w:ascii="Cambria Math" w:hAnsi="Cambria Math" w:cs="B Nazanin"/>
                    <w:sz w:val="28"/>
                    <w:szCs w:val="28"/>
                  </w:rPr>
                  <m:t>σ</m:t>
                </m:r>
              </m:e>
              <m:sub>
                <m:r>
                  <m:rPr>
                    <m:sty m:val="bi"/>
                  </m:rPr>
                  <w:rPr>
                    <w:rFonts w:ascii="Cambria Math" w:hAnsi="Cambria Math" w:cs="B Nazanin"/>
                    <w:sz w:val="28"/>
                    <w:szCs w:val="28"/>
                  </w:rPr>
                  <m:t>s</m:t>
                </m:r>
              </m:sub>
            </m:sSub>
          </m:num>
          <m:den>
            <m:sSub>
              <m:sSubPr>
                <m:ctrlPr>
                  <w:rPr>
                    <w:rFonts w:ascii="Cambria Math" w:eastAsia="Calibri" w:hAnsi="Cambria Math" w:cs="B Nazanin"/>
                    <w:b/>
                    <w:bCs/>
                    <w:sz w:val="28"/>
                    <w:szCs w:val="28"/>
                  </w:rPr>
                </m:ctrlPr>
              </m:sSubPr>
              <m:e>
                <m:r>
                  <m:rPr>
                    <m:sty m:val="b"/>
                  </m:rPr>
                  <w:rPr>
                    <w:rFonts w:ascii="Cambria Math" w:hAnsi="Cambria Math" w:cs="B Nazanin"/>
                    <w:sz w:val="28"/>
                    <w:szCs w:val="28"/>
                  </w:rPr>
                  <m:t>σ</m:t>
                </m:r>
              </m:e>
              <m:sub>
                <m:r>
                  <m:rPr>
                    <m:sty m:val="b"/>
                  </m:rPr>
                  <w:rPr>
                    <w:rFonts w:ascii="Cambria Math" w:hAnsi="Cambria Math" w:cs="B Nazanin"/>
                    <w:sz w:val="28"/>
                    <w:szCs w:val="28"/>
                  </w:rPr>
                  <m:t>F</m:t>
                </m:r>
              </m:sub>
            </m:sSub>
          </m:den>
        </m:f>
      </m:oMath>
      <w:r w:rsidR="0049319A" w:rsidRPr="0049319A">
        <w:rPr>
          <w:rFonts w:cs="B Nazanin"/>
          <w:sz w:val="28"/>
          <w:szCs w:val="28"/>
          <w:rtl/>
          <w:lang w:bidi="fa-IR"/>
        </w:rPr>
        <w:instrText xml:space="preserve"> </w:instrText>
      </w:r>
      <w:r w:rsidRPr="0049319A">
        <w:rPr>
          <w:rFonts w:cs="B Nazanin"/>
          <w:sz w:val="28"/>
          <w:szCs w:val="28"/>
          <w:rtl/>
          <w:lang w:bidi="fa-IR"/>
        </w:rPr>
        <w:fldChar w:fldCharType="end"/>
      </w:r>
      <w:r w:rsidR="0049319A" w:rsidRPr="0049319A">
        <w:rPr>
          <w:rFonts w:cs="B Nazanin" w:hint="cs"/>
          <w:sz w:val="28"/>
          <w:szCs w:val="28"/>
          <w:rtl/>
          <w:lang w:bidi="fa-IR"/>
        </w:rPr>
        <w:t xml:space="preserve">برابر صفر باشد، پس:  </w:t>
      </w:r>
    </w:p>
    <w:p w:rsidR="0049319A" w:rsidRPr="0049319A" w:rsidRDefault="00BE3B9F" w:rsidP="0049319A">
      <w:pPr>
        <w:ind w:left="3600" w:right="360" w:firstLine="720"/>
        <w:rPr>
          <w:rFonts w:cs="B Nazanin"/>
          <w:sz w:val="28"/>
          <w:szCs w:val="28"/>
          <w:rtl/>
          <w:lang w:bidi="fa-IR"/>
        </w:rPr>
      </w:pPr>
      <m:oMathPara>
        <m:oMath>
          <m:sSup>
            <m:sSupPr>
              <m:ctrlPr>
                <w:rPr>
                  <w:rFonts w:ascii="Cambria Math" w:eastAsia="Calibri" w:hAnsi="Cambria Math" w:cs="B Nazanin"/>
                  <w:b/>
                  <w:bCs/>
                  <w:i/>
                  <w:sz w:val="28"/>
                  <w:szCs w:val="28"/>
                </w:rPr>
              </m:ctrlPr>
            </m:sSupPr>
            <m:e>
              <m:r>
                <m:rPr>
                  <m:sty m:val="bi"/>
                </m:rPr>
                <w:rPr>
                  <w:rFonts w:ascii="Cambria Math" w:hAnsi="Cambria Math" w:cs="B Nazanin"/>
                  <w:sz w:val="28"/>
                  <w:szCs w:val="28"/>
                </w:rPr>
                <m:t>h</m:t>
              </m:r>
            </m:e>
            <m:sup>
              <m:r>
                <m:rPr>
                  <m:sty m:val="bi"/>
                </m:rPr>
                <w:rPr>
                  <w:rFonts w:ascii="Cambria Math" w:hAnsi="Cambria Math" w:cs="B Nazanin"/>
                  <w:sz w:val="28"/>
                  <w:szCs w:val="28"/>
                </w:rPr>
                <m:t>*</m:t>
              </m:r>
            </m:sup>
          </m:sSup>
          <m:r>
            <m:rPr>
              <m:sty m:val="bi"/>
            </m:rPr>
            <w:rPr>
              <w:rFonts w:ascii="Cambria Math" w:hAnsi="Cambria Math" w:cs="B Nazanin"/>
              <w:sz w:val="28"/>
              <w:szCs w:val="28"/>
            </w:rPr>
            <m:t>=ρ</m:t>
          </m:r>
          <m:f>
            <m:fPr>
              <m:ctrlPr>
                <w:rPr>
                  <w:rFonts w:ascii="Cambria Math" w:eastAsia="Calibri" w:hAnsi="Cambria Math" w:cs="B Nazanin"/>
                  <w:b/>
                  <w:bCs/>
                  <w:sz w:val="28"/>
                  <w:szCs w:val="28"/>
                </w:rPr>
              </m:ctrlPr>
            </m:fPr>
            <m:num>
              <m:sSub>
                <m:sSubPr>
                  <m:ctrlPr>
                    <w:rPr>
                      <w:rFonts w:ascii="Cambria Math" w:eastAsia="Calibri" w:hAnsi="Cambria Math" w:cs="B Nazanin"/>
                      <w:b/>
                      <w:bCs/>
                      <w:sz w:val="28"/>
                      <w:szCs w:val="28"/>
                    </w:rPr>
                  </m:ctrlPr>
                </m:sSubPr>
                <m:e>
                  <m:r>
                    <m:rPr>
                      <m:sty m:val="b"/>
                    </m:rPr>
                    <w:rPr>
                      <w:rFonts w:ascii="Cambria Math" w:hAnsi="Cambria Math" w:cs="B Nazanin"/>
                      <w:sz w:val="28"/>
                      <w:szCs w:val="28"/>
                    </w:rPr>
                    <m:t>σ</m:t>
                  </m:r>
                </m:e>
                <m:sub>
                  <m:r>
                    <m:rPr>
                      <m:sty m:val="bi"/>
                    </m:rPr>
                    <w:rPr>
                      <w:rFonts w:ascii="Cambria Math" w:hAnsi="Cambria Math" w:cs="B Nazanin"/>
                      <w:sz w:val="28"/>
                      <w:szCs w:val="28"/>
                    </w:rPr>
                    <m:t>s</m:t>
                  </m:r>
                </m:sub>
              </m:sSub>
            </m:num>
            <m:den>
              <m:sSub>
                <m:sSubPr>
                  <m:ctrlPr>
                    <w:rPr>
                      <w:rFonts w:ascii="Cambria Math" w:eastAsia="Calibri" w:hAnsi="Cambria Math" w:cs="B Nazanin"/>
                      <w:b/>
                      <w:bCs/>
                      <w:sz w:val="28"/>
                      <w:szCs w:val="28"/>
                    </w:rPr>
                  </m:ctrlPr>
                </m:sSubPr>
                <m:e>
                  <m:r>
                    <m:rPr>
                      <m:sty m:val="b"/>
                    </m:rPr>
                    <w:rPr>
                      <w:rFonts w:ascii="Cambria Math" w:hAnsi="Cambria Math" w:cs="B Nazanin"/>
                      <w:sz w:val="28"/>
                      <w:szCs w:val="28"/>
                    </w:rPr>
                    <m:t>σ</m:t>
                  </m:r>
                </m:e>
                <m:sub>
                  <m:r>
                    <m:rPr>
                      <m:sty m:val="b"/>
                    </m:rPr>
                    <w:rPr>
                      <w:rFonts w:ascii="Cambria Math" w:hAnsi="Cambria Math" w:cs="B Nazanin"/>
                      <w:sz w:val="28"/>
                      <w:szCs w:val="28"/>
                    </w:rPr>
                    <m:t>F</m:t>
                  </m:r>
                </m:sub>
              </m:sSub>
            </m:den>
          </m:f>
        </m:oMath>
      </m:oMathPara>
    </w:p>
    <w:p w:rsidR="0049319A" w:rsidRPr="0049319A" w:rsidRDefault="0049319A" w:rsidP="0049319A">
      <w:pPr>
        <w:ind w:right="360"/>
        <w:rPr>
          <w:rFonts w:cs="B Nazanin"/>
          <w:sz w:val="28"/>
          <w:szCs w:val="28"/>
          <w:lang w:bidi="fa-IR"/>
        </w:rPr>
      </w:pPr>
    </w:p>
    <w:p w:rsidR="0049319A" w:rsidRPr="0049319A" w:rsidRDefault="00BE3B9F" w:rsidP="0049319A">
      <w:pPr>
        <w:rPr>
          <w:rFonts w:cs="B Nazanin"/>
          <w:sz w:val="28"/>
          <w:szCs w:val="28"/>
          <w:lang w:bidi="fa-IR"/>
        </w:rPr>
      </w:pPr>
      <w:r>
        <w:rPr>
          <w:rFonts w:cs="B Nazanin"/>
          <w:noProof/>
          <w:sz w:val="28"/>
          <w:szCs w:val="28"/>
          <w:lang w:bidi="en-US"/>
        </w:rPr>
        <w:pict>
          <v:shape id="_x0000_s1164" type="#_x0000_t75" style="position:absolute;left:0;text-align:left;margin-left:75.8pt;margin-top:28.4pt;width:69.5pt;height:39.45pt;z-index:-251628544" equationxml="&lt;" wrapcoords="10916 815 0 7336 -232 12634 13471 13857 13471 15894 14400 19155 15097 19155 18348 19155 18813 15487 16955 13857 19045 13857 21600 10189 21600 3668 19045 815 15561 815 10916 815">
            <v:imagedata r:id="rId116" o:title="" chromakey="white"/>
            <w10:wrap type="through"/>
          </v:shape>
        </w:pict>
      </w:r>
      <w:r w:rsidR="0049319A" w:rsidRPr="0049319A">
        <w:rPr>
          <w:rFonts w:cs="B Nazanin" w:hint="cs"/>
          <w:sz w:val="28"/>
          <w:szCs w:val="28"/>
          <w:rtl/>
          <w:lang w:bidi="fa-IR"/>
        </w:rPr>
        <w:t xml:space="preserve">با توجه به نسبت پوشش ریسک بهینه </w:t>
      </w:r>
      <w:r w:rsidR="0049319A" w:rsidRPr="0049319A">
        <w:rPr>
          <w:rFonts w:cs="B Nazanin"/>
          <w:sz w:val="28"/>
          <w:szCs w:val="28"/>
          <w:lang w:bidi="fa-IR"/>
        </w:rPr>
        <w:t>(h*)</w:t>
      </w:r>
      <w:r w:rsidR="0049319A" w:rsidRPr="0049319A">
        <w:rPr>
          <w:rFonts w:cs="B Nazanin" w:hint="cs"/>
          <w:sz w:val="28"/>
          <w:szCs w:val="28"/>
          <w:rtl/>
          <w:lang w:bidi="fa-IR"/>
        </w:rPr>
        <w:t xml:space="preserve"> می‏توان تعداد بهینه قراردادهای آتی (</w:t>
      </w:r>
      <w:r w:rsidR="0049319A" w:rsidRPr="0049319A">
        <w:rPr>
          <w:rFonts w:cs="B Nazanin"/>
          <w:sz w:val="28"/>
          <w:szCs w:val="28"/>
          <w:lang w:bidi="fa-IR"/>
        </w:rPr>
        <w:t>N*</w:t>
      </w:r>
      <w:r w:rsidR="0049319A" w:rsidRPr="0049319A">
        <w:rPr>
          <w:rFonts w:cs="B Nazanin" w:hint="cs"/>
          <w:sz w:val="28"/>
          <w:szCs w:val="28"/>
          <w:rtl/>
          <w:lang w:bidi="fa-IR"/>
        </w:rPr>
        <w:t xml:space="preserve">) را از فرمول زیر تعیین کرد: </w:t>
      </w:r>
      <w:r w:rsidR="0049319A" w:rsidRPr="0049319A">
        <w:rPr>
          <w:rFonts w:cs="B Nazanin"/>
          <w:sz w:val="28"/>
          <w:szCs w:val="28"/>
          <w:lang w:bidi="fa-IR"/>
        </w:rPr>
        <w:tab/>
      </w:r>
      <w:r w:rsidR="0049319A" w:rsidRPr="0049319A">
        <w:rPr>
          <w:rFonts w:cs="B Nazanin"/>
          <w:sz w:val="28"/>
          <w:szCs w:val="28"/>
          <w:lang w:bidi="fa-IR"/>
        </w:rPr>
        <w:tab/>
      </w:r>
    </w:p>
    <w:p w:rsidR="0049319A" w:rsidRPr="0049319A" w:rsidRDefault="0049319A" w:rsidP="0049319A">
      <w:pPr>
        <w:rPr>
          <w:rFonts w:cs="B Nazanin"/>
          <w:sz w:val="28"/>
          <w:szCs w:val="28"/>
          <w:rtl/>
          <w:lang w:bidi="fa-IR"/>
        </w:rPr>
      </w:pPr>
      <w:r w:rsidRPr="0049319A">
        <w:rPr>
          <w:rFonts w:cs="B Nazanin"/>
          <w:sz w:val="28"/>
          <w:szCs w:val="28"/>
        </w:rPr>
        <w:t xml:space="preserve"> </w:t>
      </w:r>
      <w:r w:rsidRPr="0049319A">
        <w:rPr>
          <w:rFonts w:cs="B Nazanin" w:hint="cs"/>
          <w:sz w:val="28"/>
          <w:szCs w:val="28"/>
          <w:rtl/>
          <w:lang w:bidi="fa-IR"/>
        </w:rPr>
        <w:t xml:space="preserve">در این رابطه </w:t>
      </w:r>
      <w:r w:rsidRPr="0049319A">
        <w:rPr>
          <w:rFonts w:cs="B Nazanin"/>
          <w:sz w:val="28"/>
          <w:szCs w:val="28"/>
          <w:lang w:bidi="fa-IR"/>
        </w:rPr>
        <w:t>N</w:t>
      </w:r>
      <w:r w:rsidRPr="0049319A">
        <w:rPr>
          <w:rFonts w:cs="B Nazanin"/>
          <w:sz w:val="28"/>
          <w:szCs w:val="28"/>
          <w:vertAlign w:val="subscript"/>
          <w:lang w:bidi="fa-IR"/>
        </w:rPr>
        <w:t>A</w:t>
      </w:r>
      <w:r w:rsidRPr="0049319A">
        <w:rPr>
          <w:rFonts w:cs="B Nazanin" w:hint="cs"/>
          <w:sz w:val="28"/>
          <w:szCs w:val="28"/>
          <w:rtl/>
          <w:lang w:bidi="fa-IR"/>
        </w:rPr>
        <w:t xml:space="preserve"> برابر حجم کل موقعیتی است که بایستی تحت پوشش ریسک قرار گیرد و </w:t>
      </w:r>
      <w:r w:rsidRPr="0049319A">
        <w:rPr>
          <w:rFonts w:cs="B Nazanin"/>
          <w:sz w:val="28"/>
          <w:szCs w:val="28"/>
          <w:lang w:bidi="fa-IR"/>
        </w:rPr>
        <w:t>Q</w:t>
      </w:r>
      <w:r w:rsidRPr="0049319A">
        <w:rPr>
          <w:rFonts w:cs="B Nazanin"/>
          <w:sz w:val="28"/>
          <w:szCs w:val="28"/>
          <w:vertAlign w:val="subscript"/>
          <w:lang w:bidi="fa-IR"/>
        </w:rPr>
        <w:t>F</w:t>
      </w:r>
      <w:r w:rsidRPr="0049319A">
        <w:rPr>
          <w:rFonts w:cs="B Nazanin" w:hint="cs"/>
          <w:sz w:val="28"/>
          <w:szCs w:val="28"/>
          <w:rtl/>
          <w:lang w:bidi="fa-IR"/>
        </w:rPr>
        <w:t xml:space="preserve"> نیز حجم یک قرارداد آتی (واحد) می‏باشد. </w:t>
      </w:r>
    </w:p>
    <w:p w:rsidR="0049319A" w:rsidRPr="0049319A" w:rsidRDefault="0049319A" w:rsidP="0049319A">
      <w:pPr>
        <w:rPr>
          <w:rFonts w:cs="B Nazanin"/>
          <w:sz w:val="28"/>
          <w:szCs w:val="28"/>
          <w:rtl/>
          <w:lang w:bidi="fa-IR"/>
        </w:rPr>
      </w:pPr>
      <w:r w:rsidRPr="0049319A">
        <w:rPr>
          <w:rFonts w:cs="B Nazanin" w:hint="cs"/>
          <w:sz w:val="28"/>
          <w:szCs w:val="28"/>
          <w:rtl/>
          <w:lang w:bidi="fa-IR"/>
        </w:rPr>
        <w:t xml:space="preserve">برای درک بهتر این مطالب به مثال زیر توجه کنید: </w:t>
      </w:r>
    </w:p>
    <w:p w:rsidR="0049319A" w:rsidRPr="0049319A" w:rsidRDefault="0049319A" w:rsidP="0049319A">
      <w:pPr>
        <w:rPr>
          <w:rFonts w:cs="B Nazanin"/>
          <w:i/>
          <w:iCs/>
          <w:sz w:val="28"/>
          <w:szCs w:val="28"/>
          <w:rtl/>
          <w:lang w:bidi="fa-IR"/>
        </w:rPr>
      </w:pPr>
      <w:r w:rsidRPr="0049319A">
        <w:rPr>
          <w:rFonts w:cs="B Nazanin" w:hint="cs"/>
          <w:i/>
          <w:iCs/>
          <w:sz w:val="28"/>
          <w:szCs w:val="28"/>
          <w:rtl/>
          <w:lang w:bidi="fa-IR"/>
        </w:rPr>
        <w:t>مثال: یک پالایشگاه می‏خواهد فروش گازوئیل</w:t>
      </w:r>
      <w:r w:rsidRPr="0049319A">
        <w:rPr>
          <w:rStyle w:val="FootnoteReference"/>
          <w:rFonts w:cs="B Nazanin"/>
          <w:i/>
          <w:iCs/>
          <w:sz w:val="28"/>
          <w:szCs w:val="28"/>
          <w:rtl/>
          <w:lang w:bidi="fa-IR"/>
        </w:rPr>
        <w:footnoteReference w:id="580"/>
      </w:r>
      <w:r w:rsidRPr="0049319A">
        <w:rPr>
          <w:rFonts w:cs="B Nazanin" w:hint="cs"/>
          <w:i/>
          <w:iCs/>
          <w:sz w:val="28"/>
          <w:szCs w:val="28"/>
          <w:rtl/>
          <w:lang w:bidi="fa-IR"/>
        </w:rPr>
        <w:t xml:space="preserve"> خود را در بازار نایمکس را در برابر ریسک نوسانات قیمت پوشش دهد. پالایشگاه قصد دارد این کار را برای فروش محصول خود در 6 ماه آینده کند. (امروز هشتم مه سال 2010 بوده و پالایشگاه قصد دارد ریسک نوسان قیمت فروش در نوامبر را با استفاده از قراردادهای آتی بر روی نفت خام، پوشش دهد. </w:t>
      </w:r>
    </w:p>
    <w:p w:rsidR="0049319A" w:rsidRDefault="0049319A" w:rsidP="0049319A">
      <w:pPr>
        <w:rPr>
          <w:rFonts w:cs="B Nazanin"/>
          <w:i/>
          <w:iCs/>
          <w:sz w:val="28"/>
          <w:szCs w:val="28"/>
          <w:rtl/>
          <w:lang w:bidi="fa-IR"/>
        </w:rPr>
      </w:pPr>
      <w:r w:rsidRPr="0049319A">
        <w:rPr>
          <w:rFonts w:cs="B Nazanin" w:hint="cs"/>
          <w:i/>
          <w:iCs/>
          <w:sz w:val="28"/>
          <w:szCs w:val="28"/>
          <w:rtl/>
          <w:lang w:bidi="fa-IR"/>
        </w:rPr>
        <w:t>فرض کنید شما مدیر پالایشگاه می‏باشید و تنها جدول زیر را در اختیار دارید. و می‏دانید که در 6 ماه آینده قصد فروش 000/540 بشکه گازوئیل را دارید. مشخص کنید پالایشگاه بایستی در چه تعداد قرارداد آتی نفت خام موضع فروش باید بگیرد:</w:t>
      </w:r>
    </w:p>
    <w:p w:rsidR="00210F51" w:rsidRPr="0049319A" w:rsidRDefault="00210F51" w:rsidP="0049319A">
      <w:pPr>
        <w:rPr>
          <w:rFonts w:cs="B Nazanin"/>
          <w:i/>
          <w:iCs/>
          <w:sz w:val="28"/>
          <w:szCs w:val="28"/>
          <w:rtl/>
          <w:lang w:bidi="fa-IR"/>
        </w:rPr>
      </w:pPr>
    </w:p>
    <w:tbl>
      <w:tblPr>
        <w:bidiVisual/>
        <w:tblW w:w="0" w:type="auto"/>
        <w:tblInd w:w="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0"/>
        <w:gridCol w:w="2700"/>
        <w:gridCol w:w="2340"/>
      </w:tblGrid>
      <w:tr w:rsidR="0049319A" w:rsidRPr="0049319A" w:rsidTr="0070145C">
        <w:tc>
          <w:tcPr>
            <w:tcW w:w="1170" w:type="dxa"/>
            <w:shd w:val="clear" w:color="auto" w:fill="8DB3E2" w:themeFill="text2" w:themeFillTint="66"/>
          </w:tcPr>
          <w:p w:rsidR="0049319A" w:rsidRPr="0049319A" w:rsidRDefault="0049319A" w:rsidP="0049319A">
            <w:pPr>
              <w:rPr>
                <w:rFonts w:cs="B Nazanin"/>
                <w:b/>
                <w:bCs/>
                <w:i/>
                <w:iCs/>
                <w:sz w:val="28"/>
                <w:szCs w:val="28"/>
                <w:rtl/>
                <w:lang w:bidi="fa-IR"/>
              </w:rPr>
            </w:pPr>
            <w:r w:rsidRPr="0049319A">
              <w:rPr>
                <w:rFonts w:cs="B Nazanin" w:hint="cs"/>
                <w:b/>
                <w:bCs/>
                <w:i/>
                <w:iCs/>
                <w:sz w:val="28"/>
                <w:szCs w:val="28"/>
                <w:rtl/>
                <w:lang w:bidi="fa-IR"/>
              </w:rPr>
              <w:t xml:space="preserve">ماه </w:t>
            </w:r>
            <w:r w:rsidRPr="0049319A">
              <w:rPr>
                <w:rFonts w:cs="B Nazanin"/>
                <w:b/>
                <w:bCs/>
                <w:i/>
                <w:iCs/>
                <w:sz w:val="28"/>
                <w:szCs w:val="28"/>
                <w:lang w:bidi="fa-IR"/>
              </w:rPr>
              <w:t>n</w:t>
            </w:r>
            <w:r w:rsidRPr="0049319A">
              <w:rPr>
                <w:rFonts w:cs="B Nazanin" w:hint="cs"/>
                <w:b/>
                <w:bCs/>
                <w:i/>
                <w:iCs/>
                <w:sz w:val="28"/>
                <w:szCs w:val="28"/>
                <w:rtl/>
                <w:lang w:bidi="fa-IR"/>
              </w:rPr>
              <w:t>-ام</w:t>
            </w:r>
          </w:p>
        </w:tc>
        <w:tc>
          <w:tcPr>
            <w:tcW w:w="2700" w:type="dxa"/>
            <w:shd w:val="clear" w:color="auto" w:fill="8DB3E2" w:themeFill="text2" w:themeFillTint="66"/>
          </w:tcPr>
          <w:p w:rsidR="0049319A" w:rsidRPr="0049319A" w:rsidRDefault="0049319A" w:rsidP="0049319A">
            <w:pPr>
              <w:rPr>
                <w:rFonts w:cs="B Nazanin"/>
                <w:b/>
                <w:bCs/>
                <w:i/>
                <w:iCs/>
                <w:sz w:val="28"/>
                <w:szCs w:val="28"/>
                <w:lang w:bidi="fa-IR"/>
              </w:rPr>
            </w:pPr>
            <w:r w:rsidRPr="0049319A">
              <w:rPr>
                <w:rFonts w:cs="B Nazanin" w:hint="cs"/>
                <w:b/>
                <w:bCs/>
                <w:i/>
                <w:iCs/>
                <w:sz w:val="28"/>
                <w:szCs w:val="28"/>
                <w:rtl/>
                <w:lang w:bidi="fa-IR"/>
              </w:rPr>
              <w:t>تغییرات در قیمت آتی</w:t>
            </w:r>
            <w:r w:rsidRPr="0049319A">
              <w:rPr>
                <w:rFonts w:cs="B Nazanin"/>
                <w:b/>
                <w:bCs/>
                <w:i/>
                <w:iCs/>
                <w:sz w:val="28"/>
                <w:szCs w:val="28"/>
                <w:lang w:bidi="fa-IR"/>
              </w:rPr>
              <w:t>(F)</w:t>
            </w:r>
            <w:r w:rsidRPr="0049319A">
              <w:rPr>
                <w:rFonts w:cs="B Nazanin" w:hint="cs"/>
                <w:b/>
                <w:bCs/>
                <w:i/>
                <w:iCs/>
                <w:sz w:val="28"/>
                <w:szCs w:val="28"/>
                <w:rtl/>
                <w:lang w:bidi="fa-IR"/>
              </w:rPr>
              <w:t xml:space="preserve"> هر بشکه نفت خام</w:t>
            </w:r>
            <w:r w:rsidRPr="0049319A">
              <w:rPr>
                <w:rFonts w:cs="B Nazanin"/>
                <w:b/>
                <w:bCs/>
                <w:i/>
                <w:iCs/>
                <w:sz w:val="28"/>
                <w:szCs w:val="28"/>
                <w:lang w:bidi="fa-IR"/>
              </w:rPr>
              <w:t>(a</w:t>
            </w:r>
            <w:r w:rsidRPr="0049319A">
              <w:rPr>
                <w:rFonts w:cs="B Nazanin"/>
                <w:b/>
                <w:bCs/>
                <w:i/>
                <w:iCs/>
                <w:sz w:val="28"/>
                <w:szCs w:val="28"/>
                <w:vertAlign w:val="subscript"/>
                <w:lang w:bidi="fa-IR"/>
              </w:rPr>
              <w:t>n</w:t>
            </w:r>
            <w:r w:rsidRPr="0049319A">
              <w:rPr>
                <w:rFonts w:cs="B Nazanin"/>
                <w:b/>
                <w:bCs/>
                <w:i/>
                <w:iCs/>
                <w:sz w:val="28"/>
                <w:szCs w:val="28"/>
                <w:lang w:bidi="fa-IR"/>
              </w:rPr>
              <w:t>)</w:t>
            </w:r>
          </w:p>
        </w:tc>
        <w:tc>
          <w:tcPr>
            <w:tcW w:w="2340" w:type="dxa"/>
            <w:shd w:val="clear" w:color="auto" w:fill="8DB3E2" w:themeFill="text2" w:themeFillTint="66"/>
          </w:tcPr>
          <w:p w:rsidR="0049319A" w:rsidRPr="0049319A" w:rsidRDefault="0049319A" w:rsidP="0049319A">
            <w:pPr>
              <w:rPr>
                <w:rFonts w:cs="B Nazanin"/>
                <w:b/>
                <w:bCs/>
                <w:i/>
                <w:iCs/>
                <w:sz w:val="28"/>
                <w:szCs w:val="28"/>
                <w:lang w:bidi="fa-IR"/>
              </w:rPr>
            </w:pPr>
            <w:r w:rsidRPr="0049319A">
              <w:rPr>
                <w:rFonts w:cs="B Nazanin" w:hint="cs"/>
                <w:b/>
                <w:bCs/>
                <w:i/>
                <w:iCs/>
                <w:sz w:val="28"/>
                <w:szCs w:val="28"/>
                <w:rtl/>
                <w:lang w:bidi="fa-IR"/>
              </w:rPr>
              <w:t xml:space="preserve">تغییرات قیمت گازوئیل در هر بشکه </w:t>
            </w:r>
            <w:r w:rsidRPr="0049319A">
              <w:rPr>
                <w:rFonts w:cs="B Nazanin"/>
                <w:b/>
                <w:bCs/>
                <w:i/>
                <w:iCs/>
                <w:sz w:val="28"/>
                <w:szCs w:val="28"/>
                <w:lang w:bidi="fa-IR"/>
              </w:rPr>
              <w:t>(b</w:t>
            </w:r>
            <w:r w:rsidRPr="0049319A">
              <w:rPr>
                <w:rFonts w:cs="B Nazanin"/>
                <w:b/>
                <w:bCs/>
                <w:i/>
                <w:iCs/>
                <w:sz w:val="28"/>
                <w:szCs w:val="28"/>
                <w:vertAlign w:val="subscript"/>
                <w:lang w:bidi="fa-IR"/>
              </w:rPr>
              <w:t>n</w:t>
            </w:r>
            <w:r w:rsidRPr="0049319A">
              <w:rPr>
                <w:rFonts w:cs="B Nazanin"/>
                <w:b/>
                <w:bCs/>
                <w:i/>
                <w:iCs/>
                <w:sz w:val="28"/>
                <w:szCs w:val="28"/>
                <w:lang w:bidi="fa-IR"/>
              </w:rPr>
              <w:t>)</w:t>
            </w:r>
          </w:p>
        </w:tc>
      </w:tr>
      <w:tr w:rsidR="0049319A" w:rsidRPr="0049319A" w:rsidTr="0070145C">
        <w:tc>
          <w:tcPr>
            <w:tcW w:w="1170" w:type="dxa"/>
          </w:tcPr>
          <w:p w:rsidR="0049319A" w:rsidRPr="0049319A" w:rsidRDefault="0049319A" w:rsidP="0049319A">
            <w:pPr>
              <w:rPr>
                <w:rFonts w:cs="B Nazanin"/>
                <w:i/>
                <w:iCs/>
                <w:sz w:val="28"/>
                <w:szCs w:val="28"/>
                <w:rtl/>
                <w:lang w:bidi="fa-IR"/>
              </w:rPr>
            </w:pPr>
            <w:r w:rsidRPr="0049319A">
              <w:rPr>
                <w:rFonts w:cs="B Nazanin"/>
                <w:i/>
                <w:iCs/>
                <w:sz w:val="28"/>
                <w:szCs w:val="28"/>
                <w:lang w:bidi="fa-IR"/>
              </w:rPr>
              <w:t>1</w:t>
            </w:r>
          </w:p>
        </w:tc>
        <w:tc>
          <w:tcPr>
            <w:tcW w:w="2700" w:type="dxa"/>
          </w:tcPr>
          <w:p w:rsidR="0049319A" w:rsidRPr="0049319A" w:rsidRDefault="0049319A" w:rsidP="0049319A">
            <w:pPr>
              <w:rPr>
                <w:rFonts w:cs="B Nazanin"/>
                <w:i/>
                <w:iCs/>
                <w:sz w:val="28"/>
                <w:szCs w:val="28"/>
                <w:rtl/>
                <w:lang w:bidi="fa-IR"/>
              </w:rPr>
            </w:pPr>
            <w:r w:rsidRPr="0049319A">
              <w:rPr>
                <w:rFonts w:cs="B Nazanin"/>
                <w:i/>
                <w:iCs/>
                <w:sz w:val="28"/>
                <w:szCs w:val="28"/>
                <w:lang w:bidi="fa-IR"/>
              </w:rPr>
              <w:t>0.025</w:t>
            </w:r>
          </w:p>
        </w:tc>
        <w:tc>
          <w:tcPr>
            <w:tcW w:w="2340" w:type="dxa"/>
          </w:tcPr>
          <w:p w:rsidR="0049319A" w:rsidRPr="0049319A" w:rsidRDefault="0049319A" w:rsidP="0049319A">
            <w:pPr>
              <w:rPr>
                <w:rFonts w:cs="B Nazanin"/>
                <w:i/>
                <w:iCs/>
                <w:sz w:val="28"/>
                <w:szCs w:val="28"/>
                <w:rtl/>
                <w:lang w:bidi="fa-IR"/>
              </w:rPr>
            </w:pPr>
            <w:r w:rsidRPr="0049319A">
              <w:rPr>
                <w:rFonts w:cs="B Nazanin"/>
                <w:i/>
                <w:iCs/>
                <w:sz w:val="28"/>
                <w:szCs w:val="28"/>
                <w:lang w:bidi="fa-IR"/>
              </w:rPr>
              <w:t>0.014</w:t>
            </w:r>
          </w:p>
        </w:tc>
      </w:tr>
      <w:tr w:rsidR="0049319A" w:rsidRPr="0049319A" w:rsidTr="0070145C">
        <w:tc>
          <w:tcPr>
            <w:tcW w:w="1170" w:type="dxa"/>
          </w:tcPr>
          <w:p w:rsidR="0049319A" w:rsidRPr="0049319A" w:rsidRDefault="0049319A" w:rsidP="0049319A">
            <w:pPr>
              <w:rPr>
                <w:rFonts w:cs="B Nazanin"/>
                <w:i/>
                <w:iCs/>
                <w:sz w:val="28"/>
                <w:szCs w:val="28"/>
                <w:rtl/>
                <w:lang w:bidi="fa-IR"/>
              </w:rPr>
            </w:pPr>
            <w:r w:rsidRPr="0049319A">
              <w:rPr>
                <w:rFonts w:cs="B Nazanin"/>
                <w:i/>
                <w:iCs/>
                <w:sz w:val="28"/>
                <w:szCs w:val="28"/>
                <w:lang w:bidi="fa-IR"/>
              </w:rPr>
              <w:t>2</w:t>
            </w:r>
          </w:p>
        </w:tc>
        <w:tc>
          <w:tcPr>
            <w:tcW w:w="2700" w:type="dxa"/>
          </w:tcPr>
          <w:p w:rsidR="0049319A" w:rsidRPr="0049319A" w:rsidRDefault="0049319A" w:rsidP="0049319A">
            <w:pPr>
              <w:rPr>
                <w:rFonts w:cs="B Nazanin"/>
                <w:i/>
                <w:iCs/>
                <w:sz w:val="28"/>
                <w:szCs w:val="28"/>
                <w:rtl/>
                <w:lang w:bidi="fa-IR"/>
              </w:rPr>
            </w:pPr>
            <w:r w:rsidRPr="0049319A">
              <w:rPr>
                <w:rFonts w:cs="B Nazanin"/>
                <w:i/>
                <w:iCs/>
                <w:sz w:val="28"/>
                <w:szCs w:val="28"/>
                <w:lang w:bidi="fa-IR"/>
              </w:rPr>
              <w:t>(0.036)</w:t>
            </w:r>
          </w:p>
        </w:tc>
        <w:tc>
          <w:tcPr>
            <w:tcW w:w="2340" w:type="dxa"/>
          </w:tcPr>
          <w:p w:rsidR="0049319A" w:rsidRPr="0049319A" w:rsidRDefault="0049319A" w:rsidP="0049319A">
            <w:pPr>
              <w:rPr>
                <w:rFonts w:cs="B Nazanin"/>
                <w:i/>
                <w:iCs/>
                <w:sz w:val="28"/>
                <w:szCs w:val="28"/>
                <w:rtl/>
                <w:lang w:bidi="fa-IR"/>
              </w:rPr>
            </w:pPr>
            <w:r w:rsidRPr="0049319A">
              <w:rPr>
                <w:rFonts w:cs="B Nazanin"/>
                <w:i/>
                <w:iCs/>
                <w:sz w:val="28"/>
                <w:szCs w:val="28"/>
                <w:lang w:bidi="fa-IR"/>
              </w:rPr>
              <w:t>(0.034)</w:t>
            </w:r>
          </w:p>
        </w:tc>
      </w:tr>
      <w:tr w:rsidR="0049319A" w:rsidRPr="0049319A" w:rsidTr="0070145C">
        <w:tc>
          <w:tcPr>
            <w:tcW w:w="1170" w:type="dxa"/>
          </w:tcPr>
          <w:p w:rsidR="0049319A" w:rsidRPr="0049319A" w:rsidRDefault="0049319A" w:rsidP="0049319A">
            <w:pPr>
              <w:rPr>
                <w:rFonts w:cs="B Nazanin"/>
                <w:i/>
                <w:iCs/>
                <w:sz w:val="28"/>
                <w:szCs w:val="28"/>
                <w:rtl/>
                <w:lang w:bidi="fa-IR"/>
              </w:rPr>
            </w:pPr>
            <w:r w:rsidRPr="0049319A">
              <w:rPr>
                <w:rFonts w:cs="B Nazanin"/>
                <w:i/>
                <w:iCs/>
                <w:sz w:val="28"/>
                <w:szCs w:val="28"/>
                <w:lang w:bidi="fa-IR"/>
              </w:rPr>
              <w:t>3</w:t>
            </w:r>
          </w:p>
        </w:tc>
        <w:tc>
          <w:tcPr>
            <w:tcW w:w="2700" w:type="dxa"/>
          </w:tcPr>
          <w:p w:rsidR="0049319A" w:rsidRPr="0049319A" w:rsidRDefault="0049319A" w:rsidP="0049319A">
            <w:pPr>
              <w:rPr>
                <w:rFonts w:cs="B Nazanin"/>
                <w:i/>
                <w:iCs/>
                <w:sz w:val="28"/>
                <w:szCs w:val="28"/>
                <w:rtl/>
                <w:lang w:bidi="fa-IR"/>
              </w:rPr>
            </w:pPr>
            <w:r w:rsidRPr="0049319A">
              <w:rPr>
                <w:rFonts w:cs="B Nazanin"/>
                <w:i/>
                <w:iCs/>
                <w:sz w:val="28"/>
                <w:szCs w:val="28"/>
                <w:lang w:bidi="fa-IR"/>
              </w:rPr>
              <w:t>(0.029)</w:t>
            </w:r>
          </w:p>
        </w:tc>
        <w:tc>
          <w:tcPr>
            <w:tcW w:w="2340" w:type="dxa"/>
          </w:tcPr>
          <w:p w:rsidR="0049319A" w:rsidRPr="0049319A" w:rsidRDefault="0049319A" w:rsidP="0049319A">
            <w:pPr>
              <w:rPr>
                <w:rFonts w:cs="B Nazanin"/>
                <w:i/>
                <w:iCs/>
                <w:sz w:val="28"/>
                <w:szCs w:val="28"/>
                <w:rtl/>
                <w:lang w:bidi="fa-IR"/>
              </w:rPr>
            </w:pPr>
            <w:r w:rsidRPr="0049319A">
              <w:rPr>
                <w:rFonts w:cs="B Nazanin"/>
                <w:i/>
                <w:iCs/>
                <w:sz w:val="28"/>
                <w:szCs w:val="28"/>
                <w:lang w:bidi="fa-IR"/>
              </w:rPr>
              <w:t>(0.019)</w:t>
            </w:r>
          </w:p>
        </w:tc>
      </w:tr>
      <w:tr w:rsidR="0049319A" w:rsidRPr="0049319A" w:rsidTr="0070145C">
        <w:tc>
          <w:tcPr>
            <w:tcW w:w="1170" w:type="dxa"/>
          </w:tcPr>
          <w:p w:rsidR="0049319A" w:rsidRPr="0049319A" w:rsidRDefault="0049319A" w:rsidP="0049319A">
            <w:pPr>
              <w:rPr>
                <w:rFonts w:cs="B Nazanin"/>
                <w:i/>
                <w:iCs/>
                <w:sz w:val="28"/>
                <w:szCs w:val="28"/>
                <w:rtl/>
                <w:lang w:bidi="fa-IR"/>
              </w:rPr>
            </w:pPr>
            <w:r w:rsidRPr="0049319A">
              <w:rPr>
                <w:rFonts w:cs="B Nazanin"/>
                <w:i/>
                <w:iCs/>
                <w:sz w:val="28"/>
                <w:szCs w:val="28"/>
                <w:lang w:bidi="fa-IR"/>
              </w:rPr>
              <w:t>4</w:t>
            </w:r>
          </w:p>
        </w:tc>
        <w:tc>
          <w:tcPr>
            <w:tcW w:w="2700" w:type="dxa"/>
          </w:tcPr>
          <w:p w:rsidR="0049319A" w:rsidRPr="0049319A" w:rsidRDefault="0049319A" w:rsidP="0049319A">
            <w:pPr>
              <w:rPr>
                <w:rFonts w:cs="B Nazanin"/>
                <w:i/>
                <w:iCs/>
                <w:sz w:val="28"/>
                <w:szCs w:val="28"/>
                <w:rtl/>
                <w:lang w:bidi="fa-IR"/>
              </w:rPr>
            </w:pPr>
            <w:r w:rsidRPr="0049319A">
              <w:rPr>
                <w:rFonts w:cs="B Nazanin"/>
                <w:i/>
                <w:iCs/>
                <w:sz w:val="28"/>
                <w:szCs w:val="28"/>
                <w:lang w:bidi="fa-IR"/>
              </w:rPr>
              <w:t>0.053</w:t>
            </w:r>
          </w:p>
        </w:tc>
        <w:tc>
          <w:tcPr>
            <w:tcW w:w="2340" w:type="dxa"/>
          </w:tcPr>
          <w:p w:rsidR="0049319A" w:rsidRPr="0049319A" w:rsidRDefault="0049319A" w:rsidP="0049319A">
            <w:pPr>
              <w:rPr>
                <w:rFonts w:cs="B Nazanin"/>
                <w:i/>
                <w:iCs/>
                <w:sz w:val="28"/>
                <w:szCs w:val="28"/>
                <w:rtl/>
                <w:lang w:bidi="fa-IR"/>
              </w:rPr>
            </w:pPr>
            <w:r w:rsidRPr="0049319A">
              <w:rPr>
                <w:rFonts w:cs="B Nazanin"/>
                <w:i/>
                <w:iCs/>
                <w:sz w:val="28"/>
                <w:szCs w:val="28"/>
                <w:lang w:bidi="fa-IR"/>
              </w:rPr>
              <w:t>0.047</w:t>
            </w:r>
          </w:p>
        </w:tc>
      </w:tr>
      <w:tr w:rsidR="0049319A" w:rsidRPr="0049319A" w:rsidTr="0070145C">
        <w:tc>
          <w:tcPr>
            <w:tcW w:w="1170" w:type="dxa"/>
          </w:tcPr>
          <w:p w:rsidR="0049319A" w:rsidRPr="0049319A" w:rsidRDefault="0049319A" w:rsidP="0049319A">
            <w:pPr>
              <w:rPr>
                <w:rFonts w:cs="B Nazanin"/>
                <w:i/>
                <w:iCs/>
                <w:sz w:val="28"/>
                <w:szCs w:val="28"/>
                <w:rtl/>
                <w:lang w:bidi="fa-IR"/>
              </w:rPr>
            </w:pPr>
            <w:r w:rsidRPr="0049319A">
              <w:rPr>
                <w:rFonts w:cs="B Nazanin"/>
                <w:i/>
                <w:iCs/>
                <w:sz w:val="28"/>
                <w:szCs w:val="28"/>
                <w:lang w:bidi="fa-IR"/>
              </w:rPr>
              <w:t>5</w:t>
            </w:r>
          </w:p>
        </w:tc>
        <w:tc>
          <w:tcPr>
            <w:tcW w:w="2700" w:type="dxa"/>
          </w:tcPr>
          <w:p w:rsidR="0049319A" w:rsidRPr="0049319A" w:rsidRDefault="0049319A" w:rsidP="0049319A">
            <w:pPr>
              <w:rPr>
                <w:rFonts w:cs="B Nazanin"/>
                <w:i/>
                <w:iCs/>
                <w:sz w:val="28"/>
                <w:szCs w:val="28"/>
                <w:rtl/>
                <w:lang w:bidi="fa-IR"/>
              </w:rPr>
            </w:pPr>
            <w:r w:rsidRPr="0049319A">
              <w:rPr>
                <w:rFonts w:cs="B Nazanin"/>
                <w:i/>
                <w:iCs/>
                <w:sz w:val="28"/>
                <w:szCs w:val="28"/>
                <w:lang w:bidi="fa-IR"/>
              </w:rPr>
              <w:t>0.019</w:t>
            </w:r>
          </w:p>
        </w:tc>
        <w:tc>
          <w:tcPr>
            <w:tcW w:w="2340" w:type="dxa"/>
          </w:tcPr>
          <w:p w:rsidR="0049319A" w:rsidRPr="0049319A" w:rsidRDefault="0049319A" w:rsidP="0049319A">
            <w:pPr>
              <w:rPr>
                <w:rFonts w:cs="B Nazanin"/>
                <w:i/>
                <w:iCs/>
                <w:sz w:val="28"/>
                <w:szCs w:val="28"/>
                <w:rtl/>
                <w:lang w:bidi="fa-IR"/>
              </w:rPr>
            </w:pPr>
            <w:r w:rsidRPr="0049319A">
              <w:rPr>
                <w:rFonts w:cs="B Nazanin"/>
                <w:i/>
                <w:iCs/>
                <w:sz w:val="28"/>
                <w:szCs w:val="28"/>
                <w:lang w:bidi="fa-IR"/>
              </w:rPr>
              <w:t>0.009</w:t>
            </w:r>
          </w:p>
        </w:tc>
      </w:tr>
      <w:tr w:rsidR="0049319A" w:rsidRPr="0049319A" w:rsidTr="0070145C">
        <w:tc>
          <w:tcPr>
            <w:tcW w:w="1170" w:type="dxa"/>
          </w:tcPr>
          <w:p w:rsidR="0049319A" w:rsidRPr="0049319A" w:rsidRDefault="0049319A" w:rsidP="0049319A">
            <w:pPr>
              <w:rPr>
                <w:rFonts w:cs="B Nazanin"/>
                <w:i/>
                <w:iCs/>
                <w:sz w:val="28"/>
                <w:szCs w:val="28"/>
                <w:rtl/>
                <w:lang w:bidi="fa-IR"/>
              </w:rPr>
            </w:pPr>
            <w:r w:rsidRPr="0049319A">
              <w:rPr>
                <w:rFonts w:cs="B Nazanin"/>
                <w:i/>
                <w:iCs/>
                <w:sz w:val="28"/>
                <w:szCs w:val="28"/>
                <w:lang w:bidi="fa-IR"/>
              </w:rPr>
              <w:t>6</w:t>
            </w:r>
          </w:p>
        </w:tc>
        <w:tc>
          <w:tcPr>
            <w:tcW w:w="2700" w:type="dxa"/>
          </w:tcPr>
          <w:p w:rsidR="0049319A" w:rsidRPr="0049319A" w:rsidRDefault="0049319A" w:rsidP="0049319A">
            <w:pPr>
              <w:rPr>
                <w:rFonts w:cs="B Nazanin"/>
                <w:i/>
                <w:iCs/>
                <w:sz w:val="28"/>
                <w:szCs w:val="28"/>
                <w:rtl/>
                <w:lang w:bidi="fa-IR"/>
              </w:rPr>
            </w:pPr>
            <w:r w:rsidRPr="0049319A">
              <w:rPr>
                <w:rFonts w:cs="B Nazanin"/>
                <w:i/>
                <w:iCs/>
                <w:sz w:val="28"/>
                <w:szCs w:val="28"/>
                <w:lang w:bidi="fa-IR"/>
              </w:rPr>
              <w:t>(0.028)</w:t>
            </w:r>
          </w:p>
        </w:tc>
        <w:tc>
          <w:tcPr>
            <w:tcW w:w="2340" w:type="dxa"/>
          </w:tcPr>
          <w:p w:rsidR="0049319A" w:rsidRPr="0049319A" w:rsidRDefault="0049319A" w:rsidP="0049319A">
            <w:pPr>
              <w:rPr>
                <w:rFonts w:cs="B Nazanin"/>
                <w:i/>
                <w:iCs/>
                <w:sz w:val="28"/>
                <w:szCs w:val="28"/>
                <w:rtl/>
                <w:lang w:bidi="fa-IR"/>
              </w:rPr>
            </w:pPr>
            <w:r w:rsidRPr="0049319A">
              <w:rPr>
                <w:rFonts w:cs="B Nazanin"/>
                <w:i/>
                <w:iCs/>
                <w:sz w:val="28"/>
                <w:szCs w:val="28"/>
                <w:lang w:bidi="fa-IR"/>
              </w:rPr>
              <w:t>(0.030)</w:t>
            </w:r>
          </w:p>
        </w:tc>
      </w:tr>
    </w:tbl>
    <w:p w:rsidR="00210F51" w:rsidRDefault="00210F51" w:rsidP="0049319A">
      <w:pPr>
        <w:rPr>
          <w:rFonts w:cs="B Nazanin"/>
          <w:i/>
          <w:iCs/>
          <w:sz w:val="28"/>
          <w:szCs w:val="28"/>
          <w:rtl/>
          <w:lang w:bidi="fa-IR"/>
        </w:rPr>
      </w:pPr>
    </w:p>
    <w:p w:rsidR="0049319A" w:rsidRPr="0049319A" w:rsidRDefault="0049319A" w:rsidP="0049319A">
      <w:pPr>
        <w:rPr>
          <w:rFonts w:cs="B Nazanin"/>
          <w:i/>
          <w:iCs/>
          <w:sz w:val="28"/>
          <w:szCs w:val="28"/>
          <w:lang w:bidi="fa-IR"/>
        </w:rPr>
      </w:pPr>
      <w:r w:rsidRPr="0049319A">
        <w:rPr>
          <w:rFonts w:cs="B Nazanin" w:hint="cs"/>
          <w:i/>
          <w:iCs/>
          <w:sz w:val="28"/>
          <w:szCs w:val="28"/>
          <w:rtl/>
          <w:lang w:bidi="fa-IR"/>
        </w:rPr>
        <w:t xml:space="preserve"> بااستفاده از جدول داریم که: </w:t>
      </w:r>
    </w:p>
    <w:p w:rsidR="0049319A" w:rsidRPr="0049319A" w:rsidRDefault="0049319A" w:rsidP="0049319A">
      <w:pPr>
        <w:ind w:right="630"/>
        <w:rPr>
          <w:rFonts w:cs="B Nazanin"/>
          <w:i/>
          <w:iCs/>
          <w:sz w:val="28"/>
          <w:szCs w:val="28"/>
          <w:vertAlign w:val="subscript"/>
          <w:lang w:bidi="fa-IR"/>
        </w:rPr>
      </w:pPr>
      <w:r w:rsidRPr="0049319A">
        <w:rPr>
          <w:rFonts w:cs="B Nazanin"/>
          <w:i/>
          <w:iCs/>
          <w:sz w:val="28"/>
          <w:szCs w:val="28"/>
          <w:lang w:bidi="fa-IR"/>
        </w:rPr>
        <w:tab/>
      </w:r>
      <w:r w:rsidRPr="0049319A">
        <w:rPr>
          <w:rFonts w:cs="B Nazanin"/>
          <w:i/>
          <w:iCs/>
          <w:sz w:val="28"/>
          <w:szCs w:val="28"/>
          <w:lang w:bidi="fa-IR"/>
        </w:rPr>
        <w:tab/>
        <w:t xml:space="preserve">          ∑b</w:t>
      </w:r>
      <w:r w:rsidRPr="0049319A">
        <w:rPr>
          <w:rFonts w:cs="B Nazanin"/>
          <w:i/>
          <w:iCs/>
          <w:sz w:val="28"/>
          <w:szCs w:val="28"/>
          <w:vertAlign w:val="subscript"/>
          <w:lang w:bidi="fa-IR"/>
        </w:rPr>
        <w:t>n = 0.013</w:t>
      </w:r>
      <w:r w:rsidRPr="0049319A">
        <w:rPr>
          <w:rFonts w:cs="B Nazanin"/>
          <w:i/>
          <w:iCs/>
          <w:sz w:val="28"/>
          <w:szCs w:val="28"/>
          <w:lang w:bidi="fa-IR"/>
        </w:rPr>
        <w:tab/>
      </w:r>
      <w:r w:rsidRPr="0049319A">
        <w:rPr>
          <w:rFonts w:cs="B Nazanin"/>
          <w:i/>
          <w:iCs/>
          <w:sz w:val="28"/>
          <w:szCs w:val="28"/>
          <w:lang w:bidi="fa-IR"/>
        </w:rPr>
        <w:tab/>
        <w:t>∑a</w:t>
      </w:r>
      <w:r w:rsidRPr="0049319A">
        <w:rPr>
          <w:rFonts w:cs="B Nazanin"/>
          <w:i/>
          <w:iCs/>
          <w:sz w:val="28"/>
          <w:szCs w:val="28"/>
          <w:vertAlign w:val="subscript"/>
          <w:lang w:bidi="fa-IR"/>
        </w:rPr>
        <w:t>n = 0.004</w:t>
      </w:r>
    </w:p>
    <w:p w:rsidR="0049319A" w:rsidRPr="0049319A" w:rsidRDefault="0049319A" w:rsidP="0049319A">
      <w:pPr>
        <w:ind w:right="630"/>
        <w:rPr>
          <w:rFonts w:cs="B Nazanin"/>
          <w:i/>
          <w:iCs/>
          <w:sz w:val="28"/>
          <w:szCs w:val="28"/>
          <w:vertAlign w:val="subscript"/>
          <w:rtl/>
          <w:lang w:bidi="fa-IR"/>
        </w:rPr>
      </w:pPr>
      <w:r w:rsidRPr="0049319A">
        <w:rPr>
          <w:rFonts w:cs="B Nazanin"/>
          <w:i/>
          <w:iCs/>
          <w:sz w:val="28"/>
          <w:szCs w:val="28"/>
          <w:lang w:bidi="fa-IR"/>
        </w:rPr>
        <w:t>∑a</w:t>
      </w:r>
      <w:r w:rsidRPr="0049319A">
        <w:rPr>
          <w:rFonts w:cs="B Nazanin"/>
          <w:i/>
          <w:iCs/>
          <w:sz w:val="28"/>
          <w:szCs w:val="28"/>
          <w:vertAlign w:val="subscript"/>
          <w:lang w:bidi="fa-IR"/>
        </w:rPr>
        <w:t>n</w:t>
      </w:r>
      <w:r w:rsidRPr="0049319A">
        <w:rPr>
          <w:rFonts w:cs="B Nazanin"/>
          <w:i/>
          <w:iCs/>
          <w:sz w:val="28"/>
          <w:szCs w:val="28"/>
          <w:vertAlign w:val="superscript"/>
          <w:lang w:bidi="fa-IR"/>
        </w:rPr>
        <w:t>2</w:t>
      </w:r>
      <w:r w:rsidRPr="0049319A">
        <w:rPr>
          <w:rFonts w:cs="B Nazanin"/>
          <w:i/>
          <w:iCs/>
          <w:sz w:val="28"/>
          <w:szCs w:val="28"/>
          <w:vertAlign w:val="subscript"/>
          <w:lang w:bidi="fa-IR"/>
        </w:rPr>
        <w:t xml:space="preserve"> = 0.00671                              </w:t>
      </w:r>
      <w:r w:rsidRPr="0049319A">
        <w:rPr>
          <w:rFonts w:cs="B Nazanin" w:hint="cs"/>
          <w:i/>
          <w:iCs/>
          <w:sz w:val="28"/>
          <w:szCs w:val="28"/>
          <w:vertAlign w:val="subscript"/>
          <w:rtl/>
          <w:lang w:bidi="fa-IR"/>
        </w:rPr>
        <w:t xml:space="preserve">                             </w:t>
      </w:r>
      <w:r w:rsidRPr="0049319A">
        <w:rPr>
          <w:rFonts w:cs="B Nazanin"/>
          <w:i/>
          <w:iCs/>
          <w:sz w:val="28"/>
          <w:szCs w:val="28"/>
          <w:lang w:bidi="fa-IR"/>
        </w:rPr>
        <w:t>∑b</w:t>
      </w:r>
      <w:r w:rsidRPr="0049319A">
        <w:rPr>
          <w:rFonts w:cs="B Nazanin"/>
          <w:i/>
          <w:iCs/>
          <w:sz w:val="28"/>
          <w:szCs w:val="28"/>
          <w:vertAlign w:val="subscript"/>
          <w:lang w:bidi="fa-IR"/>
        </w:rPr>
        <w:t>n</w:t>
      </w:r>
      <w:r w:rsidRPr="0049319A">
        <w:rPr>
          <w:rFonts w:cs="B Nazanin"/>
          <w:i/>
          <w:iCs/>
          <w:sz w:val="28"/>
          <w:szCs w:val="28"/>
          <w:vertAlign w:val="superscript"/>
          <w:lang w:bidi="fa-IR"/>
        </w:rPr>
        <w:t>2</w:t>
      </w:r>
      <w:r w:rsidRPr="0049319A">
        <w:rPr>
          <w:rFonts w:cs="B Nazanin"/>
          <w:i/>
          <w:iCs/>
          <w:sz w:val="28"/>
          <w:szCs w:val="28"/>
          <w:vertAlign w:val="subscript"/>
          <w:lang w:bidi="fa-IR"/>
        </w:rPr>
        <w:t xml:space="preserve"> = 0.0049</w:t>
      </w:r>
    </w:p>
    <w:p w:rsidR="0049319A" w:rsidRPr="0049319A" w:rsidRDefault="00BE3B9F" w:rsidP="0049319A">
      <w:pPr>
        <w:rPr>
          <w:rFonts w:cs="B Nazanin"/>
          <w:sz w:val="28"/>
          <w:szCs w:val="28"/>
        </w:rPr>
      </w:pPr>
      <m:oMathPara>
        <m:oMath>
          <m:sSub>
            <m:sSubPr>
              <m:ctrlPr>
                <w:rPr>
                  <w:rFonts w:ascii="Cambria Math" w:eastAsia="Calibri" w:hAnsi="Cambria Math" w:cs="B Nazanin"/>
                  <w:i/>
                  <w:sz w:val="28"/>
                  <w:szCs w:val="28"/>
                </w:rPr>
              </m:ctrlPr>
            </m:sSubPr>
            <m:e>
              <m:r>
                <w:rPr>
                  <w:rFonts w:ascii="Cambria Math" w:hAnsi="Cambria Math" w:cs="B Nazanin"/>
                  <w:sz w:val="28"/>
                  <w:szCs w:val="28"/>
                </w:rPr>
                <m:t>σ</m:t>
              </m:r>
            </m:e>
            <m:sub>
              <m:r>
                <w:rPr>
                  <w:rFonts w:ascii="Cambria Math" w:hAnsi="Cambria Math" w:cs="B Nazanin"/>
                  <w:sz w:val="28"/>
                  <w:szCs w:val="28"/>
                </w:rPr>
                <m:t>F</m:t>
              </m:r>
            </m:sub>
          </m:sSub>
          <m:r>
            <w:rPr>
              <w:rFonts w:ascii="Cambria Math" w:hAnsi="Cambria Math" w:cs="B Nazanin"/>
              <w:sz w:val="28"/>
              <w:szCs w:val="28"/>
            </w:rPr>
            <m:t>=</m:t>
          </m:r>
          <m:rad>
            <m:radPr>
              <m:degHide m:val="on"/>
              <m:ctrlPr>
                <w:rPr>
                  <w:rFonts w:ascii="Cambria Math" w:eastAsia="Calibri" w:hAnsi="Cambria Math" w:cs="B Nazanin"/>
                  <w:i/>
                  <w:sz w:val="28"/>
                  <w:szCs w:val="28"/>
                </w:rPr>
              </m:ctrlPr>
            </m:radPr>
            <m:deg/>
            <m:e>
              <m:f>
                <m:fPr>
                  <m:ctrlPr>
                    <w:rPr>
                      <w:rFonts w:ascii="Cambria Math" w:eastAsia="Calibri" w:hAnsi="Cambria Math" w:cs="B Nazanin"/>
                      <w:i/>
                      <w:sz w:val="28"/>
                      <w:szCs w:val="28"/>
                    </w:rPr>
                  </m:ctrlPr>
                </m:fPr>
                <m:num>
                  <m:nary>
                    <m:naryPr>
                      <m:chr m:val="∑"/>
                      <m:limLoc m:val="undOvr"/>
                      <m:subHide m:val="on"/>
                      <m:supHide m:val="on"/>
                      <m:ctrlPr>
                        <w:rPr>
                          <w:rFonts w:ascii="Cambria Math" w:eastAsia="Calibri" w:hAnsi="Cambria Math" w:cs="B Nazanin"/>
                          <w:i/>
                          <w:sz w:val="28"/>
                          <w:szCs w:val="28"/>
                        </w:rPr>
                      </m:ctrlPr>
                    </m:naryPr>
                    <m:sub/>
                    <m:sup/>
                    <m:e>
                      <m:sSup>
                        <m:sSupPr>
                          <m:ctrlPr>
                            <w:rPr>
                              <w:rFonts w:ascii="Cambria Math" w:eastAsia="Calibri" w:hAnsi="Cambria Math" w:cs="B Nazanin"/>
                              <w:i/>
                              <w:sz w:val="28"/>
                              <w:szCs w:val="28"/>
                            </w:rPr>
                          </m:ctrlPr>
                        </m:sSupPr>
                        <m:e>
                          <m:sSub>
                            <m:sSubPr>
                              <m:ctrlPr>
                                <w:rPr>
                                  <w:rFonts w:ascii="Cambria Math" w:eastAsia="Calibri" w:hAnsi="Cambria Math" w:cs="B Nazanin"/>
                                  <w:i/>
                                  <w:sz w:val="28"/>
                                  <w:szCs w:val="28"/>
                                </w:rPr>
                              </m:ctrlPr>
                            </m:sSubPr>
                            <m:e>
                              <m:r>
                                <w:rPr>
                                  <w:rFonts w:ascii="Cambria Math" w:hAnsi="Cambria Math" w:cs="B Nazanin"/>
                                  <w:sz w:val="28"/>
                                  <w:szCs w:val="28"/>
                                </w:rPr>
                                <m:t>a</m:t>
                              </m:r>
                            </m:e>
                            <m:sub>
                              <m:r>
                                <w:rPr>
                                  <w:rFonts w:ascii="Cambria Math" w:hAnsi="Cambria Math" w:cs="B Nazanin"/>
                                  <w:sz w:val="28"/>
                                  <w:szCs w:val="28"/>
                                </w:rPr>
                                <m:t>n</m:t>
                              </m:r>
                            </m:sub>
                          </m:sSub>
                        </m:e>
                        <m:sup>
                          <m:r>
                            <w:rPr>
                              <w:rFonts w:ascii="Cambria Math" w:hAnsi="Cambria Math" w:cs="B Nazanin"/>
                              <w:sz w:val="28"/>
                              <w:szCs w:val="28"/>
                            </w:rPr>
                            <m:t>2</m:t>
                          </m:r>
                        </m:sup>
                      </m:sSup>
                    </m:e>
                  </m:nary>
                </m:num>
                <m:den>
                  <m:r>
                    <w:rPr>
                      <w:rFonts w:ascii="Cambria Math" w:hAnsi="Cambria Math" w:cs="B Nazanin"/>
                      <w:sz w:val="28"/>
                      <w:szCs w:val="28"/>
                    </w:rPr>
                    <m:t>m-1</m:t>
                  </m:r>
                </m:den>
              </m:f>
              <m:r>
                <w:rPr>
                  <w:rFonts w:ascii="Cambria Math" w:hAnsi="Cambria Math" w:cs="B Nazanin"/>
                  <w:sz w:val="28"/>
                  <w:szCs w:val="28"/>
                </w:rPr>
                <m:t>-</m:t>
              </m:r>
              <m:f>
                <m:fPr>
                  <m:ctrlPr>
                    <w:rPr>
                      <w:rFonts w:ascii="Cambria Math" w:eastAsia="Calibri" w:hAnsi="Cambria Math" w:cs="B Nazanin"/>
                      <w:i/>
                      <w:sz w:val="28"/>
                      <w:szCs w:val="28"/>
                    </w:rPr>
                  </m:ctrlPr>
                </m:fPr>
                <m:num>
                  <m:sSup>
                    <m:sSupPr>
                      <m:ctrlPr>
                        <w:rPr>
                          <w:rFonts w:ascii="Cambria Math" w:eastAsia="Calibri" w:hAnsi="Cambria Math" w:cs="B Nazanin"/>
                          <w:i/>
                          <w:sz w:val="28"/>
                          <w:szCs w:val="28"/>
                        </w:rPr>
                      </m:ctrlPr>
                    </m:sSupPr>
                    <m:e>
                      <m:r>
                        <w:rPr>
                          <w:rFonts w:ascii="Cambria Math" w:hAnsi="Cambria Math" w:cs="B Nazanin"/>
                          <w:sz w:val="28"/>
                          <w:szCs w:val="28"/>
                        </w:rPr>
                        <m:t>(</m:t>
                      </m:r>
                      <m:nary>
                        <m:naryPr>
                          <m:chr m:val="∑"/>
                          <m:limLoc m:val="undOvr"/>
                          <m:subHide m:val="on"/>
                          <m:supHide m:val="on"/>
                          <m:ctrlPr>
                            <w:rPr>
                              <w:rFonts w:ascii="Cambria Math" w:eastAsia="Calibri" w:hAnsi="Cambria Math" w:cs="B Nazanin"/>
                              <w:i/>
                              <w:sz w:val="28"/>
                              <w:szCs w:val="28"/>
                            </w:rPr>
                          </m:ctrlPr>
                        </m:naryPr>
                        <m:sub/>
                        <m:sup/>
                        <m:e>
                          <m:sSub>
                            <m:sSubPr>
                              <m:ctrlPr>
                                <w:rPr>
                                  <w:rFonts w:ascii="Cambria Math" w:eastAsia="Calibri" w:hAnsi="Cambria Math" w:cs="B Nazanin"/>
                                  <w:i/>
                                  <w:sz w:val="28"/>
                                  <w:szCs w:val="28"/>
                                </w:rPr>
                              </m:ctrlPr>
                            </m:sSubPr>
                            <m:e>
                              <m:r>
                                <w:rPr>
                                  <w:rFonts w:ascii="Cambria Math" w:hAnsi="Cambria Math" w:cs="B Nazanin"/>
                                  <w:sz w:val="28"/>
                                  <w:szCs w:val="28"/>
                                </w:rPr>
                                <m:t>a</m:t>
                              </m:r>
                            </m:e>
                            <m:sub>
                              <m:r>
                                <w:rPr>
                                  <w:rFonts w:ascii="Cambria Math" w:hAnsi="Cambria Math" w:cs="B Nazanin"/>
                                  <w:sz w:val="28"/>
                                  <w:szCs w:val="28"/>
                                </w:rPr>
                                <m:t>n</m:t>
                              </m:r>
                            </m:sub>
                          </m:sSub>
                        </m:e>
                      </m:nary>
                      <m:r>
                        <w:rPr>
                          <w:rFonts w:ascii="Cambria Math" w:hAnsi="Cambria Math" w:cs="B Nazanin"/>
                          <w:sz w:val="28"/>
                          <w:szCs w:val="28"/>
                        </w:rPr>
                        <m:t>)</m:t>
                      </m:r>
                    </m:e>
                    <m:sup>
                      <m:r>
                        <w:rPr>
                          <w:rFonts w:ascii="Cambria Math" w:hAnsi="Cambria Math" w:cs="B Nazanin"/>
                          <w:sz w:val="28"/>
                          <w:szCs w:val="28"/>
                        </w:rPr>
                        <m:t>2</m:t>
                      </m:r>
                    </m:sup>
                  </m:sSup>
                </m:num>
                <m:den>
                  <m:r>
                    <w:rPr>
                      <w:rFonts w:ascii="Cambria Math" w:hAnsi="Cambria Math" w:cs="B Nazanin"/>
                      <w:sz w:val="28"/>
                      <w:szCs w:val="28"/>
                    </w:rPr>
                    <m:t>m(m-1)</m:t>
                  </m:r>
                </m:den>
              </m:f>
            </m:e>
          </m:rad>
          <m:r>
            <w:rPr>
              <w:rFonts w:ascii="Cambria Math" w:hAnsi="Cambria Math" w:cs="B Nazanin"/>
              <w:sz w:val="28"/>
              <w:szCs w:val="28"/>
            </w:rPr>
            <m:t>=0.03664</m:t>
          </m:r>
        </m:oMath>
      </m:oMathPara>
    </w:p>
    <w:p w:rsidR="0049319A" w:rsidRPr="0049319A" w:rsidRDefault="00BE3B9F" w:rsidP="0049319A">
      <w:pPr>
        <w:rPr>
          <w:rFonts w:cs="B Nazanin"/>
          <w:sz w:val="28"/>
          <w:szCs w:val="28"/>
        </w:rPr>
      </w:pPr>
      <m:oMathPara>
        <m:oMath>
          <m:sSub>
            <m:sSubPr>
              <m:ctrlPr>
                <w:rPr>
                  <w:rFonts w:ascii="Cambria Math" w:eastAsia="Calibri" w:hAnsi="Cambria Math" w:cs="B Nazanin"/>
                  <w:i/>
                  <w:sz w:val="28"/>
                  <w:szCs w:val="28"/>
                </w:rPr>
              </m:ctrlPr>
            </m:sSubPr>
            <m:e>
              <m:r>
                <w:rPr>
                  <w:rFonts w:ascii="Cambria Math" w:hAnsi="Cambria Math" w:cs="B Nazanin"/>
                  <w:sz w:val="28"/>
                  <w:szCs w:val="28"/>
                </w:rPr>
                <m:t>σ</m:t>
              </m:r>
            </m:e>
            <m:sub>
              <m:r>
                <w:rPr>
                  <w:rFonts w:ascii="Cambria Math" w:hAnsi="Cambria Math" w:cs="B Nazanin"/>
                  <w:sz w:val="28"/>
                  <w:szCs w:val="28"/>
                </w:rPr>
                <m:t>S</m:t>
              </m:r>
            </m:sub>
          </m:sSub>
          <m:r>
            <w:rPr>
              <w:rFonts w:ascii="Cambria Math" w:hAnsi="Cambria Math" w:cs="B Nazanin"/>
              <w:sz w:val="28"/>
              <w:szCs w:val="28"/>
            </w:rPr>
            <m:t>=</m:t>
          </m:r>
          <m:rad>
            <m:radPr>
              <m:degHide m:val="on"/>
              <m:ctrlPr>
                <w:rPr>
                  <w:rFonts w:ascii="Cambria Math" w:eastAsia="Calibri" w:hAnsi="Cambria Math" w:cs="B Nazanin"/>
                  <w:i/>
                  <w:sz w:val="28"/>
                  <w:szCs w:val="28"/>
                </w:rPr>
              </m:ctrlPr>
            </m:radPr>
            <m:deg/>
            <m:e>
              <m:f>
                <m:fPr>
                  <m:ctrlPr>
                    <w:rPr>
                      <w:rFonts w:ascii="Cambria Math" w:eastAsia="Calibri" w:hAnsi="Cambria Math" w:cs="B Nazanin"/>
                      <w:i/>
                      <w:sz w:val="28"/>
                      <w:szCs w:val="28"/>
                    </w:rPr>
                  </m:ctrlPr>
                </m:fPr>
                <m:num>
                  <m:nary>
                    <m:naryPr>
                      <m:chr m:val="∑"/>
                      <m:limLoc m:val="undOvr"/>
                      <m:subHide m:val="on"/>
                      <m:supHide m:val="on"/>
                      <m:ctrlPr>
                        <w:rPr>
                          <w:rFonts w:ascii="Cambria Math" w:eastAsia="Calibri" w:hAnsi="Cambria Math" w:cs="B Nazanin"/>
                          <w:i/>
                          <w:sz w:val="28"/>
                          <w:szCs w:val="28"/>
                        </w:rPr>
                      </m:ctrlPr>
                    </m:naryPr>
                    <m:sub/>
                    <m:sup/>
                    <m:e>
                      <m:sSup>
                        <m:sSupPr>
                          <m:ctrlPr>
                            <w:rPr>
                              <w:rFonts w:ascii="Cambria Math" w:eastAsia="Calibri" w:hAnsi="Cambria Math" w:cs="B Nazanin"/>
                              <w:i/>
                              <w:sz w:val="28"/>
                              <w:szCs w:val="28"/>
                            </w:rPr>
                          </m:ctrlPr>
                        </m:sSupPr>
                        <m:e>
                          <m:sSub>
                            <m:sSubPr>
                              <m:ctrlPr>
                                <w:rPr>
                                  <w:rFonts w:ascii="Cambria Math" w:eastAsia="Calibri" w:hAnsi="Cambria Math" w:cs="B Nazanin"/>
                                  <w:i/>
                                  <w:sz w:val="28"/>
                                  <w:szCs w:val="28"/>
                                </w:rPr>
                              </m:ctrlPr>
                            </m:sSubPr>
                            <m:e>
                              <m:r>
                                <w:rPr>
                                  <w:rFonts w:ascii="Cambria Math" w:hAnsi="Cambria Math" w:cs="B Nazanin"/>
                                  <w:sz w:val="28"/>
                                  <w:szCs w:val="28"/>
                                </w:rPr>
                                <m:t>b</m:t>
                              </m:r>
                            </m:e>
                            <m:sub>
                              <m:r>
                                <w:rPr>
                                  <w:rFonts w:ascii="Cambria Math" w:hAnsi="Cambria Math" w:cs="B Nazanin"/>
                                  <w:sz w:val="28"/>
                                  <w:szCs w:val="28"/>
                                </w:rPr>
                                <m:t>n</m:t>
                              </m:r>
                            </m:sub>
                          </m:sSub>
                        </m:e>
                        <m:sup>
                          <m:r>
                            <w:rPr>
                              <w:rFonts w:ascii="Cambria Math" w:hAnsi="Cambria Math" w:cs="B Nazanin"/>
                              <w:sz w:val="28"/>
                              <w:szCs w:val="28"/>
                            </w:rPr>
                            <m:t>2</m:t>
                          </m:r>
                        </m:sup>
                      </m:sSup>
                    </m:e>
                  </m:nary>
                </m:num>
                <m:den>
                  <m:r>
                    <w:rPr>
                      <w:rFonts w:ascii="Cambria Math" w:hAnsi="Cambria Math" w:cs="B Nazanin"/>
                      <w:sz w:val="28"/>
                      <w:szCs w:val="28"/>
                    </w:rPr>
                    <m:t>m-1</m:t>
                  </m:r>
                </m:den>
              </m:f>
              <m:r>
                <w:rPr>
                  <w:rFonts w:ascii="Cambria Math" w:hAnsi="Cambria Math" w:cs="B Nazanin"/>
                  <w:sz w:val="28"/>
                  <w:szCs w:val="28"/>
                </w:rPr>
                <m:t>-</m:t>
              </m:r>
              <m:f>
                <m:fPr>
                  <m:ctrlPr>
                    <w:rPr>
                      <w:rFonts w:ascii="Cambria Math" w:eastAsia="Calibri" w:hAnsi="Cambria Math" w:cs="B Nazanin"/>
                      <w:i/>
                      <w:sz w:val="28"/>
                      <w:szCs w:val="28"/>
                    </w:rPr>
                  </m:ctrlPr>
                </m:fPr>
                <m:num>
                  <m:sSup>
                    <m:sSupPr>
                      <m:ctrlPr>
                        <w:rPr>
                          <w:rFonts w:ascii="Cambria Math" w:eastAsia="Calibri" w:hAnsi="Cambria Math" w:cs="B Nazanin"/>
                          <w:i/>
                          <w:sz w:val="28"/>
                          <w:szCs w:val="28"/>
                        </w:rPr>
                      </m:ctrlPr>
                    </m:sSupPr>
                    <m:e>
                      <m:r>
                        <w:rPr>
                          <w:rFonts w:ascii="Cambria Math" w:hAnsi="Cambria Math" w:cs="B Nazanin"/>
                          <w:sz w:val="28"/>
                          <w:szCs w:val="28"/>
                        </w:rPr>
                        <m:t>(</m:t>
                      </m:r>
                      <m:nary>
                        <m:naryPr>
                          <m:chr m:val="∑"/>
                          <m:limLoc m:val="undOvr"/>
                          <m:subHide m:val="on"/>
                          <m:supHide m:val="on"/>
                          <m:ctrlPr>
                            <w:rPr>
                              <w:rFonts w:ascii="Cambria Math" w:eastAsia="Calibri" w:hAnsi="Cambria Math" w:cs="B Nazanin"/>
                              <w:i/>
                              <w:sz w:val="28"/>
                              <w:szCs w:val="28"/>
                            </w:rPr>
                          </m:ctrlPr>
                        </m:naryPr>
                        <m:sub/>
                        <m:sup/>
                        <m:e>
                          <m:sSub>
                            <m:sSubPr>
                              <m:ctrlPr>
                                <w:rPr>
                                  <w:rFonts w:ascii="Cambria Math" w:eastAsia="Calibri" w:hAnsi="Cambria Math" w:cs="B Nazanin"/>
                                  <w:i/>
                                  <w:sz w:val="28"/>
                                  <w:szCs w:val="28"/>
                                </w:rPr>
                              </m:ctrlPr>
                            </m:sSubPr>
                            <m:e>
                              <m:r>
                                <w:rPr>
                                  <w:rFonts w:ascii="Cambria Math" w:hAnsi="Cambria Math" w:cs="B Nazanin"/>
                                  <w:sz w:val="28"/>
                                  <w:szCs w:val="28"/>
                                </w:rPr>
                                <m:t>b</m:t>
                              </m:r>
                            </m:e>
                            <m:sub>
                              <m:r>
                                <w:rPr>
                                  <w:rFonts w:ascii="Cambria Math" w:hAnsi="Cambria Math" w:cs="B Nazanin"/>
                                  <w:sz w:val="28"/>
                                  <w:szCs w:val="28"/>
                                </w:rPr>
                                <m:t>n</m:t>
                              </m:r>
                            </m:sub>
                          </m:sSub>
                        </m:e>
                      </m:nary>
                      <m:r>
                        <w:rPr>
                          <w:rFonts w:ascii="Cambria Math" w:hAnsi="Cambria Math" w:cs="B Nazanin"/>
                          <w:sz w:val="28"/>
                          <w:szCs w:val="28"/>
                        </w:rPr>
                        <m:t>)</m:t>
                      </m:r>
                    </m:e>
                    <m:sup>
                      <m:r>
                        <w:rPr>
                          <w:rFonts w:ascii="Cambria Math" w:hAnsi="Cambria Math" w:cs="B Nazanin"/>
                          <w:sz w:val="28"/>
                          <w:szCs w:val="28"/>
                        </w:rPr>
                        <m:t>2</m:t>
                      </m:r>
                    </m:sup>
                  </m:sSup>
                </m:num>
                <m:den>
                  <m:r>
                    <w:rPr>
                      <w:rFonts w:ascii="Cambria Math" w:hAnsi="Cambria Math" w:cs="B Nazanin"/>
                      <w:sz w:val="28"/>
                      <w:szCs w:val="28"/>
                    </w:rPr>
                    <m:t>m(m-1)</m:t>
                  </m:r>
                </m:den>
              </m:f>
            </m:e>
          </m:rad>
          <m:r>
            <w:rPr>
              <w:rFonts w:ascii="Cambria Math" w:hAnsi="Cambria Math" w:cs="B Nazanin"/>
              <w:sz w:val="28"/>
              <w:szCs w:val="28"/>
            </w:rPr>
            <m:t>=0.031224</m:t>
          </m:r>
        </m:oMath>
      </m:oMathPara>
    </w:p>
    <w:p w:rsidR="0049319A" w:rsidRPr="0049319A" w:rsidRDefault="0049319A" w:rsidP="0049319A">
      <w:pPr>
        <w:rPr>
          <w:rFonts w:cs="B Nazanin"/>
          <w:sz w:val="28"/>
          <w:szCs w:val="28"/>
        </w:rPr>
      </w:pPr>
      <m:oMathPara>
        <m:oMath>
          <m:r>
            <w:rPr>
              <w:rFonts w:ascii="Cambria Math" w:hAnsi="Cambria Math" w:cs="B Nazanin"/>
              <w:sz w:val="28"/>
              <w:szCs w:val="28"/>
            </w:rPr>
            <m:t xml:space="preserve">ρ= </m:t>
          </m:r>
          <m:f>
            <m:fPr>
              <m:ctrlPr>
                <w:rPr>
                  <w:rFonts w:ascii="Cambria Math" w:eastAsia="Calibri" w:hAnsi="Cambria Math" w:cs="B Nazanin"/>
                  <w:i/>
                  <w:sz w:val="28"/>
                  <w:szCs w:val="28"/>
                </w:rPr>
              </m:ctrlPr>
            </m:fPr>
            <m:num>
              <m:r>
                <w:rPr>
                  <w:rFonts w:ascii="Cambria Math" w:hAnsi="Cambria Math" w:cs="B Nazanin"/>
                  <w:sz w:val="28"/>
                  <w:szCs w:val="28"/>
                </w:rPr>
                <m:t>m</m:t>
              </m:r>
              <m:nary>
                <m:naryPr>
                  <m:chr m:val="∑"/>
                  <m:limLoc m:val="undOvr"/>
                  <m:subHide m:val="on"/>
                  <m:supHide m:val="on"/>
                  <m:ctrlPr>
                    <w:rPr>
                      <w:rFonts w:ascii="Cambria Math" w:eastAsia="Calibri" w:hAnsi="Cambria Math" w:cs="B Nazanin"/>
                      <w:i/>
                      <w:sz w:val="28"/>
                      <w:szCs w:val="28"/>
                    </w:rPr>
                  </m:ctrlPr>
                </m:naryPr>
                <m:sub/>
                <m:sup/>
                <m:e>
                  <m:sSub>
                    <m:sSubPr>
                      <m:ctrlPr>
                        <w:rPr>
                          <w:rFonts w:ascii="Cambria Math" w:eastAsia="Calibri" w:hAnsi="Cambria Math" w:cs="B Nazanin"/>
                          <w:i/>
                          <w:sz w:val="28"/>
                          <w:szCs w:val="28"/>
                        </w:rPr>
                      </m:ctrlPr>
                    </m:sSubPr>
                    <m:e>
                      <m:r>
                        <w:rPr>
                          <w:rFonts w:ascii="Cambria Math" w:hAnsi="Cambria Math" w:cs="B Nazanin"/>
                          <w:sz w:val="28"/>
                          <w:szCs w:val="28"/>
                        </w:rPr>
                        <m:t>a</m:t>
                      </m:r>
                    </m:e>
                    <m:sub>
                      <m:r>
                        <w:rPr>
                          <w:rFonts w:ascii="Cambria Math" w:hAnsi="Cambria Math" w:cs="B Nazanin"/>
                          <w:sz w:val="28"/>
                          <w:szCs w:val="28"/>
                        </w:rPr>
                        <m:t>n</m:t>
                      </m:r>
                    </m:sub>
                  </m:sSub>
                </m:e>
              </m:nary>
              <m:sSub>
                <m:sSubPr>
                  <m:ctrlPr>
                    <w:rPr>
                      <w:rFonts w:ascii="Cambria Math" w:eastAsia="Calibri" w:hAnsi="Cambria Math" w:cs="B Nazanin"/>
                      <w:i/>
                      <w:sz w:val="28"/>
                      <w:szCs w:val="28"/>
                    </w:rPr>
                  </m:ctrlPr>
                </m:sSubPr>
                <m:e>
                  <m:r>
                    <w:rPr>
                      <w:rFonts w:ascii="Cambria Math" w:hAnsi="Cambria Math" w:cs="B Nazanin"/>
                      <w:sz w:val="28"/>
                      <w:szCs w:val="28"/>
                    </w:rPr>
                    <m:t>b</m:t>
                  </m:r>
                </m:e>
                <m:sub>
                  <m:r>
                    <w:rPr>
                      <w:rFonts w:ascii="Cambria Math" w:hAnsi="Cambria Math" w:cs="B Nazanin"/>
                      <w:sz w:val="28"/>
                      <w:szCs w:val="28"/>
                    </w:rPr>
                    <m:t>n</m:t>
                  </m:r>
                </m:sub>
              </m:sSub>
              <m:r>
                <w:rPr>
                  <w:rFonts w:ascii="Cambria Math" w:hAnsi="Cambria Math" w:cs="B Nazanin"/>
                  <w:sz w:val="28"/>
                  <w:szCs w:val="28"/>
                </w:rPr>
                <m:t>-</m:t>
              </m:r>
              <m:nary>
                <m:naryPr>
                  <m:chr m:val="∑"/>
                  <m:limLoc m:val="undOvr"/>
                  <m:subHide m:val="on"/>
                  <m:supHide m:val="on"/>
                  <m:ctrlPr>
                    <w:rPr>
                      <w:rFonts w:ascii="Cambria Math" w:eastAsia="Calibri" w:hAnsi="Cambria Math" w:cs="B Nazanin"/>
                      <w:i/>
                      <w:sz w:val="28"/>
                      <w:szCs w:val="28"/>
                    </w:rPr>
                  </m:ctrlPr>
                </m:naryPr>
                <m:sub/>
                <m:sup/>
                <m:e>
                  <m:sSub>
                    <m:sSubPr>
                      <m:ctrlPr>
                        <w:rPr>
                          <w:rFonts w:ascii="Cambria Math" w:eastAsia="Calibri" w:hAnsi="Cambria Math" w:cs="B Nazanin"/>
                          <w:i/>
                          <w:sz w:val="28"/>
                          <w:szCs w:val="28"/>
                        </w:rPr>
                      </m:ctrlPr>
                    </m:sSubPr>
                    <m:e>
                      <m:r>
                        <w:rPr>
                          <w:rFonts w:ascii="Cambria Math" w:hAnsi="Cambria Math" w:cs="B Nazanin"/>
                          <w:sz w:val="28"/>
                          <w:szCs w:val="28"/>
                        </w:rPr>
                        <m:t>a</m:t>
                      </m:r>
                    </m:e>
                    <m:sub>
                      <m:r>
                        <w:rPr>
                          <w:rFonts w:ascii="Cambria Math" w:hAnsi="Cambria Math" w:cs="B Nazanin"/>
                          <w:sz w:val="28"/>
                          <w:szCs w:val="28"/>
                        </w:rPr>
                        <m:t>n</m:t>
                      </m:r>
                    </m:sub>
                  </m:sSub>
                  <m:nary>
                    <m:naryPr>
                      <m:chr m:val="∑"/>
                      <m:limLoc m:val="undOvr"/>
                      <m:subHide m:val="on"/>
                      <m:supHide m:val="on"/>
                      <m:ctrlPr>
                        <w:rPr>
                          <w:rFonts w:ascii="Cambria Math" w:eastAsia="Calibri" w:hAnsi="Cambria Math" w:cs="B Nazanin"/>
                          <w:i/>
                          <w:sz w:val="28"/>
                          <w:szCs w:val="28"/>
                        </w:rPr>
                      </m:ctrlPr>
                    </m:naryPr>
                    <m:sub/>
                    <m:sup/>
                    <m:e>
                      <m:sSub>
                        <m:sSubPr>
                          <m:ctrlPr>
                            <w:rPr>
                              <w:rFonts w:ascii="Cambria Math" w:eastAsia="Calibri" w:hAnsi="Cambria Math" w:cs="B Nazanin"/>
                              <w:i/>
                              <w:sz w:val="28"/>
                              <w:szCs w:val="28"/>
                            </w:rPr>
                          </m:ctrlPr>
                        </m:sSubPr>
                        <m:e>
                          <m:r>
                            <w:rPr>
                              <w:rFonts w:ascii="Cambria Math" w:hAnsi="Cambria Math" w:cs="B Nazanin"/>
                              <w:sz w:val="28"/>
                              <w:szCs w:val="28"/>
                            </w:rPr>
                            <m:t>b</m:t>
                          </m:r>
                        </m:e>
                        <m:sub>
                          <m:r>
                            <w:rPr>
                              <w:rFonts w:ascii="Cambria Math" w:hAnsi="Cambria Math" w:cs="B Nazanin"/>
                              <w:sz w:val="28"/>
                              <w:szCs w:val="28"/>
                            </w:rPr>
                            <m:t>n</m:t>
                          </m:r>
                        </m:sub>
                      </m:sSub>
                    </m:e>
                  </m:nary>
                </m:e>
              </m:nary>
            </m:num>
            <m:den>
              <m:rad>
                <m:radPr>
                  <m:degHide m:val="on"/>
                  <m:ctrlPr>
                    <w:rPr>
                      <w:rFonts w:ascii="Cambria Math" w:eastAsia="Calibri" w:hAnsi="Cambria Math" w:cs="B Nazanin"/>
                      <w:i/>
                      <w:sz w:val="28"/>
                      <w:szCs w:val="28"/>
                    </w:rPr>
                  </m:ctrlPr>
                </m:radPr>
                <m:deg/>
                <m:e>
                  <m:r>
                    <w:rPr>
                      <w:rFonts w:ascii="Cambria Math" w:hAnsi="Cambria Math" w:cs="B Nazanin"/>
                      <w:sz w:val="28"/>
                      <w:szCs w:val="28"/>
                    </w:rPr>
                    <m:t>[m</m:t>
                  </m:r>
                  <m:nary>
                    <m:naryPr>
                      <m:chr m:val="∑"/>
                      <m:limLoc m:val="undOvr"/>
                      <m:subHide m:val="on"/>
                      <m:supHide m:val="on"/>
                      <m:ctrlPr>
                        <w:rPr>
                          <w:rFonts w:ascii="Cambria Math" w:eastAsia="Calibri" w:hAnsi="Cambria Math" w:cs="B Nazanin"/>
                          <w:i/>
                          <w:sz w:val="28"/>
                          <w:szCs w:val="28"/>
                        </w:rPr>
                      </m:ctrlPr>
                    </m:naryPr>
                    <m:sub/>
                    <m:sup/>
                    <m:e>
                      <m:sSup>
                        <m:sSupPr>
                          <m:ctrlPr>
                            <w:rPr>
                              <w:rFonts w:ascii="Cambria Math" w:eastAsia="Calibri" w:hAnsi="Cambria Math" w:cs="B Nazanin"/>
                              <w:i/>
                              <w:sz w:val="28"/>
                              <w:szCs w:val="28"/>
                            </w:rPr>
                          </m:ctrlPr>
                        </m:sSupPr>
                        <m:e>
                          <m:sSub>
                            <m:sSubPr>
                              <m:ctrlPr>
                                <w:rPr>
                                  <w:rFonts w:ascii="Cambria Math" w:eastAsia="Calibri" w:hAnsi="Cambria Math" w:cs="B Nazanin"/>
                                  <w:i/>
                                  <w:sz w:val="28"/>
                                  <w:szCs w:val="28"/>
                                </w:rPr>
                              </m:ctrlPr>
                            </m:sSubPr>
                            <m:e>
                              <m:r>
                                <w:rPr>
                                  <w:rFonts w:ascii="Cambria Math" w:hAnsi="Cambria Math" w:cs="B Nazanin"/>
                                  <w:sz w:val="28"/>
                                  <w:szCs w:val="28"/>
                                </w:rPr>
                                <m:t>a</m:t>
                              </m:r>
                            </m:e>
                            <m:sub>
                              <m:r>
                                <w:rPr>
                                  <w:rFonts w:ascii="Cambria Math" w:hAnsi="Cambria Math" w:cs="B Nazanin"/>
                                  <w:sz w:val="28"/>
                                  <w:szCs w:val="28"/>
                                </w:rPr>
                                <m:t>n</m:t>
                              </m:r>
                            </m:sub>
                          </m:sSub>
                        </m:e>
                        <m:sup>
                          <m:r>
                            <w:rPr>
                              <w:rFonts w:ascii="Cambria Math" w:hAnsi="Cambria Math" w:cs="B Nazanin"/>
                              <w:sz w:val="28"/>
                              <w:szCs w:val="28"/>
                            </w:rPr>
                            <m:t>2</m:t>
                          </m:r>
                        </m:sup>
                      </m:sSup>
                      <m:r>
                        <w:rPr>
                          <w:rFonts w:ascii="Cambria Math" w:hAnsi="Cambria Math" w:cs="B Nazanin"/>
                          <w:sz w:val="28"/>
                          <w:szCs w:val="28"/>
                        </w:rPr>
                        <m:t>-</m:t>
                      </m:r>
                      <m:sSup>
                        <m:sSupPr>
                          <m:ctrlPr>
                            <w:rPr>
                              <w:rFonts w:ascii="Cambria Math" w:eastAsia="Calibri" w:hAnsi="Cambria Math" w:cs="B Nazanin"/>
                              <w:i/>
                              <w:sz w:val="28"/>
                              <w:szCs w:val="28"/>
                            </w:rPr>
                          </m:ctrlPr>
                        </m:sSupPr>
                        <m:e>
                          <m:r>
                            <w:rPr>
                              <w:rFonts w:ascii="Cambria Math" w:hAnsi="Cambria Math" w:cs="B Nazanin"/>
                              <w:sz w:val="28"/>
                              <w:szCs w:val="28"/>
                            </w:rPr>
                            <m:t>(</m:t>
                          </m:r>
                          <m:nary>
                            <m:naryPr>
                              <m:chr m:val="∑"/>
                              <m:limLoc m:val="undOvr"/>
                              <m:subHide m:val="on"/>
                              <m:supHide m:val="on"/>
                              <m:ctrlPr>
                                <w:rPr>
                                  <w:rFonts w:ascii="Cambria Math" w:eastAsia="Calibri" w:hAnsi="Cambria Math" w:cs="B Nazanin"/>
                                  <w:i/>
                                  <w:sz w:val="28"/>
                                  <w:szCs w:val="28"/>
                                </w:rPr>
                              </m:ctrlPr>
                            </m:naryPr>
                            <m:sub/>
                            <m:sup/>
                            <m:e>
                              <m:sSub>
                                <m:sSubPr>
                                  <m:ctrlPr>
                                    <w:rPr>
                                      <w:rFonts w:ascii="Cambria Math" w:eastAsia="Calibri" w:hAnsi="Cambria Math" w:cs="B Nazanin"/>
                                      <w:i/>
                                      <w:sz w:val="28"/>
                                      <w:szCs w:val="28"/>
                                    </w:rPr>
                                  </m:ctrlPr>
                                </m:sSubPr>
                                <m:e>
                                  <m:r>
                                    <w:rPr>
                                      <w:rFonts w:ascii="Cambria Math" w:hAnsi="Cambria Math" w:cs="B Nazanin"/>
                                      <w:sz w:val="28"/>
                                      <w:szCs w:val="28"/>
                                    </w:rPr>
                                    <m:t>a</m:t>
                                  </m:r>
                                </m:e>
                                <m:sub>
                                  <m:r>
                                    <w:rPr>
                                      <w:rFonts w:ascii="Cambria Math" w:hAnsi="Cambria Math" w:cs="B Nazanin"/>
                                      <w:sz w:val="28"/>
                                      <w:szCs w:val="28"/>
                                    </w:rPr>
                                    <m:t>n</m:t>
                                  </m:r>
                                </m:sub>
                              </m:sSub>
                              <m:r>
                                <w:rPr>
                                  <w:rFonts w:ascii="Cambria Math" w:hAnsi="Cambria Math" w:cs="B Nazanin"/>
                                  <w:sz w:val="28"/>
                                  <w:szCs w:val="28"/>
                                </w:rPr>
                                <m:t>)</m:t>
                              </m:r>
                            </m:e>
                          </m:nary>
                        </m:e>
                        <m:sup>
                          <m:r>
                            <w:rPr>
                              <w:rFonts w:ascii="Cambria Math" w:hAnsi="Cambria Math" w:cs="B Nazanin"/>
                              <w:sz w:val="28"/>
                              <w:szCs w:val="28"/>
                            </w:rPr>
                            <m:t>2</m:t>
                          </m:r>
                        </m:sup>
                      </m:sSup>
                      <m:r>
                        <w:rPr>
                          <w:rFonts w:ascii="Cambria Math" w:hAnsi="Cambria Math" w:cs="B Nazanin"/>
                          <w:sz w:val="28"/>
                          <w:szCs w:val="28"/>
                        </w:rPr>
                        <m:t>][m</m:t>
                      </m:r>
                      <m:nary>
                        <m:naryPr>
                          <m:chr m:val="∑"/>
                          <m:limLoc m:val="undOvr"/>
                          <m:subHide m:val="on"/>
                          <m:supHide m:val="on"/>
                          <m:ctrlPr>
                            <w:rPr>
                              <w:rFonts w:ascii="Cambria Math" w:eastAsia="Calibri" w:hAnsi="Cambria Math" w:cs="B Nazanin"/>
                              <w:i/>
                              <w:sz w:val="28"/>
                              <w:szCs w:val="28"/>
                            </w:rPr>
                          </m:ctrlPr>
                        </m:naryPr>
                        <m:sub/>
                        <m:sup/>
                        <m:e>
                          <m:sSup>
                            <m:sSupPr>
                              <m:ctrlPr>
                                <w:rPr>
                                  <w:rFonts w:ascii="Cambria Math" w:eastAsia="Calibri" w:hAnsi="Cambria Math" w:cs="B Nazanin"/>
                                  <w:i/>
                                  <w:sz w:val="28"/>
                                  <w:szCs w:val="28"/>
                                </w:rPr>
                              </m:ctrlPr>
                            </m:sSupPr>
                            <m:e>
                              <m:sSub>
                                <m:sSubPr>
                                  <m:ctrlPr>
                                    <w:rPr>
                                      <w:rFonts w:ascii="Cambria Math" w:eastAsia="Calibri" w:hAnsi="Cambria Math" w:cs="B Nazanin"/>
                                      <w:i/>
                                      <w:sz w:val="28"/>
                                      <w:szCs w:val="28"/>
                                    </w:rPr>
                                  </m:ctrlPr>
                                </m:sSubPr>
                                <m:e>
                                  <m:r>
                                    <w:rPr>
                                      <w:rFonts w:ascii="Cambria Math" w:hAnsi="Cambria Math" w:cs="B Nazanin"/>
                                      <w:sz w:val="28"/>
                                      <w:szCs w:val="28"/>
                                    </w:rPr>
                                    <m:t>b</m:t>
                                  </m:r>
                                </m:e>
                                <m:sub>
                                  <m:r>
                                    <w:rPr>
                                      <w:rFonts w:ascii="Cambria Math" w:hAnsi="Cambria Math" w:cs="B Nazanin"/>
                                      <w:sz w:val="28"/>
                                      <w:szCs w:val="28"/>
                                    </w:rPr>
                                    <m:t>n</m:t>
                                  </m:r>
                                </m:sub>
                              </m:sSub>
                            </m:e>
                            <m:sup>
                              <m:r>
                                <w:rPr>
                                  <w:rFonts w:ascii="Cambria Math" w:hAnsi="Cambria Math" w:cs="B Nazanin"/>
                                  <w:sz w:val="28"/>
                                  <w:szCs w:val="28"/>
                                </w:rPr>
                                <m:t>2</m:t>
                              </m:r>
                            </m:sup>
                          </m:sSup>
                          <m:r>
                            <w:rPr>
                              <w:rFonts w:ascii="Cambria Math" w:hAnsi="Cambria Math" w:cs="B Nazanin"/>
                              <w:sz w:val="28"/>
                              <w:szCs w:val="28"/>
                            </w:rPr>
                            <m:t>-</m:t>
                          </m:r>
                          <m:sSup>
                            <m:sSupPr>
                              <m:ctrlPr>
                                <w:rPr>
                                  <w:rFonts w:ascii="Cambria Math" w:eastAsia="Calibri" w:hAnsi="Cambria Math" w:cs="B Nazanin"/>
                                  <w:i/>
                                  <w:sz w:val="28"/>
                                  <w:szCs w:val="28"/>
                                </w:rPr>
                              </m:ctrlPr>
                            </m:sSupPr>
                            <m:e>
                              <m:r>
                                <w:rPr>
                                  <w:rFonts w:ascii="Cambria Math" w:hAnsi="Cambria Math" w:cs="B Nazanin"/>
                                  <w:sz w:val="28"/>
                                  <w:szCs w:val="28"/>
                                </w:rPr>
                                <m:t>(</m:t>
                              </m:r>
                              <m:nary>
                                <m:naryPr>
                                  <m:chr m:val="∑"/>
                                  <m:limLoc m:val="undOvr"/>
                                  <m:subHide m:val="on"/>
                                  <m:supHide m:val="on"/>
                                  <m:ctrlPr>
                                    <w:rPr>
                                      <w:rFonts w:ascii="Cambria Math" w:eastAsia="Calibri" w:hAnsi="Cambria Math" w:cs="B Nazanin"/>
                                      <w:i/>
                                      <w:sz w:val="28"/>
                                      <w:szCs w:val="28"/>
                                    </w:rPr>
                                  </m:ctrlPr>
                                </m:naryPr>
                                <m:sub/>
                                <m:sup/>
                                <m:e>
                                  <m:sSub>
                                    <m:sSubPr>
                                      <m:ctrlPr>
                                        <w:rPr>
                                          <w:rFonts w:ascii="Cambria Math" w:eastAsia="Calibri" w:hAnsi="Cambria Math" w:cs="B Nazanin"/>
                                          <w:i/>
                                          <w:sz w:val="28"/>
                                          <w:szCs w:val="28"/>
                                        </w:rPr>
                                      </m:ctrlPr>
                                    </m:sSubPr>
                                    <m:e>
                                      <m:r>
                                        <w:rPr>
                                          <w:rFonts w:ascii="Cambria Math" w:hAnsi="Cambria Math" w:cs="B Nazanin"/>
                                          <w:sz w:val="28"/>
                                          <w:szCs w:val="28"/>
                                        </w:rPr>
                                        <m:t>b</m:t>
                                      </m:r>
                                    </m:e>
                                    <m:sub>
                                      <m:r>
                                        <w:rPr>
                                          <w:rFonts w:ascii="Cambria Math" w:hAnsi="Cambria Math" w:cs="B Nazanin"/>
                                          <w:sz w:val="28"/>
                                          <w:szCs w:val="28"/>
                                        </w:rPr>
                                        <m:t>n</m:t>
                                      </m:r>
                                    </m:sub>
                                  </m:sSub>
                                </m:e>
                              </m:nary>
                              <m:r>
                                <w:rPr>
                                  <w:rFonts w:ascii="Cambria Math" w:hAnsi="Cambria Math" w:cs="B Nazanin"/>
                                  <w:sz w:val="28"/>
                                  <w:szCs w:val="28"/>
                                </w:rPr>
                                <m:t>)</m:t>
                              </m:r>
                            </m:e>
                            <m:sup>
                              <m:r>
                                <w:rPr>
                                  <w:rFonts w:ascii="Cambria Math" w:hAnsi="Cambria Math" w:cs="B Nazanin"/>
                                  <w:sz w:val="28"/>
                                  <w:szCs w:val="28"/>
                                </w:rPr>
                                <m:t>2</m:t>
                              </m:r>
                            </m:sup>
                          </m:sSup>
                          <m:r>
                            <w:rPr>
                              <w:rFonts w:ascii="Cambria Math" w:hAnsi="Cambria Math" w:cs="B Nazanin"/>
                              <w:sz w:val="28"/>
                              <w:szCs w:val="28"/>
                            </w:rPr>
                            <m:t>]</m:t>
                          </m:r>
                        </m:e>
                      </m:nary>
                    </m:e>
                  </m:nary>
                </m:e>
              </m:rad>
            </m:den>
          </m:f>
          <m:r>
            <w:rPr>
              <w:rFonts w:ascii="Cambria Math" w:hAnsi="Cambria Math" w:cs="B Nazanin"/>
              <w:sz w:val="28"/>
              <w:szCs w:val="28"/>
            </w:rPr>
            <m:t>=0.9851</m:t>
          </m:r>
        </m:oMath>
      </m:oMathPara>
    </w:p>
    <w:p w:rsidR="0049319A" w:rsidRPr="0049319A" w:rsidRDefault="00BE3B9F" w:rsidP="0049319A">
      <w:pPr>
        <w:rPr>
          <w:rFonts w:cs="B Nazanin"/>
          <w:sz w:val="28"/>
          <w:szCs w:val="28"/>
        </w:rPr>
      </w:pPr>
      <m:oMathPara>
        <m:oMath>
          <m:sSup>
            <m:sSupPr>
              <m:ctrlPr>
                <w:rPr>
                  <w:rFonts w:ascii="Cambria Math" w:eastAsia="Calibri" w:hAnsi="Cambria Math" w:cs="B Nazanin"/>
                  <w:i/>
                  <w:sz w:val="28"/>
                  <w:szCs w:val="28"/>
                </w:rPr>
              </m:ctrlPr>
            </m:sSupPr>
            <m:e>
              <m:r>
                <w:rPr>
                  <w:rFonts w:ascii="Cambria Math" w:hAnsi="Cambria Math" w:cs="B Nazanin"/>
                  <w:sz w:val="28"/>
                  <w:szCs w:val="28"/>
                </w:rPr>
                <m:t>h</m:t>
              </m:r>
            </m:e>
            <m:sup>
              <m:r>
                <w:rPr>
                  <w:rFonts w:ascii="Cambria Math" w:hAnsi="Cambria Math" w:cs="B Nazanin"/>
                  <w:sz w:val="28"/>
                  <w:szCs w:val="28"/>
                </w:rPr>
                <m:t>*</m:t>
              </m:r>
            </m:sup>
          </m:sSup>
          <m:r>
            <w:rPr>
              <w:rFonts w:ascii="Cambria Math" w:hAnsi="Cambria Math" w:cs="B Nazanin"/>
              <w:sz w:val="28"/>
              <w:szCs w:val="28"/>
            </w:rPr>
            <m:t>=ρ</m:t>
          </m:r>
          <m:f>
            <m:fPr>
              <m:ctrlPr>
                <w:rPr>
                  <w:rFonts w:ascii="Cambria Math" w:eastAsia="Calibri" w:hAnsi="Cambria Math" w:cs="B Nazanin"/>
                  <w:i/>
                  <w:sz w:val="28"/>
                  <w:szCs w:val="28"/>
                </w:rPr>
              </m:ctrlPr>
            </m:fPr>
            <m:num>
              <m:sSub>
                <m:sSubPr>
                  <m:ctrlPr>
                    <w:rPr>
                      <w:rFonts w:ascii="Cambria Math" w:eastAsia="Calibri" w:hAnsi="Cambria Math" w:cs="B Nazanin"/>
                      <w:i/>
                      <w:sz w:val="28"/>
                      <w:szCs w:val="28"/>
                    </w:rPr>
                  </m:ctrlPr>
                </m:sSubPr>
                <m:e>
                  <m:r>
                    <w:rPr>
                      <w:rFonts w:ascii="Cambria Math" w:hAnsi="Cambria Math" w:cs="B Nazanin"/>
                      <w:sz w:val="28"/>
                      <w:szCs w:val="28"/>
                    </w:rPr>
                    <m:t>σ</m:t>
                  </m:r>
                </m:e>
                <m:sub>
                  <m:r>
                    <w:rPr>
                      <w:rFonts w:ascii="Cambria Math" w:hAnsi="Cambria Math" w:cs="B Nazanin"/>
                      <w:sz w:val="28"/>
                      <w:szCs w:val="28"/>
                    </w:rPr>
                    <m:t>S</m:t>
                  </m:r>
                </m:sub>
              </m:sSub>
            </m:num>
            <m:den>
              <m:sSub>
                <m:sSubPr>
                  <m:ctrlPr>
                    <w:rPr>
                      <w:rFonts w:ascii="Cambria Math" w:eastAsia="Calibri" w:hAnsi="Cambria Math" w:cs="B Nazanin"/>
                      <w:i/>
                      <w:sz w:val="28"/>
                      <w:szCs w:val="28"/>
                    </w:rPr>
                  </m:ctrlPr>
                </m:sSubPr>
                <m:e>
                  <m:r>
                    <w:rPr>
                      <w:rFonts w:ascii="Cambria Math" w:hAnsi="Cambria Math" w:cs="B Nazanin"/>
                      <w:sz w:val="28"/>
                      <w:szCs w:val="28"/>
                    </w:rPr>
                    <m:t>σ</m:t>
                  </m:r>
                </m:e>
                <m:sub>
                  <m:r>
                    <w:rPr>
                      <w:rFonts w:ascii="Cambria Math" w:hAnsi="Cambria Math" w:cs="B Nazanin"/>
                      <w:sz w:val="28"/>
                      <w:szCs w:val="28"/>
                    </w:rPr>
                    <m:t>F</m:t>
                  </m:r>
                </m:sub>
              </m:sSub>
            </m:den>
          </m:f>
          <m:r>
            <w:rPr>
              <w:rFonts w:ascii="Cambria Math" w:hAnsi="Cambria Math" w:cs="B Nazanin"/>
              <w:sz w:val="28"/>
              <w:szCs w:val="28"/>
            </w:rPr>
            <m:t>=1.156074</m:t>
          </m:r>
        </m:oMath>
      </m:oMathPara>
    </w:p>
    <w:p w:rsidR="0049319A" w:rsidRPr="0049319A" w:rsidRDefault="0049319A" w:rsidP="0049319A">
      <w:pPr>
        <w:rPr>
          <w:rFonts w:cs="B Nazanin"/>
          <w:sz w:val="28"/>
          <w:szCs w:val="28"/>
        </w:rPr>
      </w:pPr>
    </w:p>
    <w:p w:rsidR="0049319A" w:rsidRPr="0049319A" w:rsidRDefault="0049319A" w:rsidP="0049319A">
      <w:pPr>
        <w:rPr>
          <w:rFonts w:cs="B Nazanin"/>
          <w:i/>
          <w:iCs/>
          <w:sz w:val="28"/>
          <w:szCs w:val="28"/>
          <w:lang w:bidi="fa-IR"/>
        </w:rPr>
      </w:pPr>
      <w:r w:rsidRPr="0049319A">
        <w:rPr>
          <w:rFonts w:cs="B Nazanin" w:hint="cs"/>
          <w:i/>
          <w:iCs/>
          <w:sz w:val="28"/>
          <w:szCs w:val="28"/>
          <w:rtl/>
          <w:lang w:bidi="fa-IR"/>
        </w:rPr>
        <w:t>پس تعداد بهینه قراردهای آتی برابر است با 624 قرارداد آتی نفت خام:</w:t>
      </w:r>
    </w:p>
    <w:p w:rsidR="0049319A" w:rsidRPr="0049319A" w:rsidRDefault="00BE3B9F" w:rsidP="002374C2">
      <w:pPr>
        <w:jc w:val="center"/>
        <w:rPr>
          <w:rFonts w:cs="B Nazanin"/>
          <w:sz w:val="28"/>
          <w:szCs w:val="28"/>
          <w:rtl/>
          <w:lang w:bidi="fa-IR"/>
        </w:rPr>
      </w:pPr>
      <m:oMathPara>
        <m:oMath>
          <m:sSup>
            <m:sSupPr>
              <m:ctrlPr>
                <w:rPr>
                  <w:rFonts w:ascii="Cambria Math" w:eastAsia="Calibri" w:hAnsi="Cambria Math" w:cs="B Nazanin"/>
                  <w:i/>
                  <w:sz w:val="28"/>
                  <w:szCs w:val="28"/>
                </w:rPr>
              </m:ctrlPr>
            </m:sSupPr>
            <m:e>
              <m:r>
                <w:rPr>
                  <w:rFonts w:ascii="Cambria Math" w:hAnsi="Cambria Math" w:cs="B Nazanin"/>
                  <w:sz w:val="28"/>
                  <w:szCs w:val="28"/>
                </w:rPr>
                <m:t>N</m:t>
              </m:r>
            </m:e>
            <m:sup>
              <m:r>
                <w:rPr>
                  <w:rFonts w:ascii="Cambria Math" w:hAnsi="Cambria Math" w:cs="B Nazanin"/>
                  <w:sz w:val="28"/>
                  <w:szCs w:val="28"/>
                </w:rPr>
                <m:t>*</m:t>
              </m:r>
            </m:sup>
          </m:sSup>
          <m:r>
            <w:rPr>
              <w:rFonts w:ascii="Cambria Math" w:hAnsi="Cambria Math" w:cs="B Nazanin"/>
              <w:sz w:val="28"/>
              <w:szCs w:val="28"/>
            </w:rPr>
            <m:t>=</m:t>
          </m:r>
          <m:sSup>
            <m:sSupPr>
              <m:ctrlPr>
                <w:rPr>
                  <w:rFonts w:ascii="Cambria Math" w:eastAsia="Calibri" w:hAnsi="Cambria Math" w:cs="B Nazanin"/>
                  <w:i/>
                  <w:sz w:val="28"/>
                  <w:szCs w:val="28"/>
                </w:rPr>
              </m:ctrlPr>
            </m:sSupPr>
            <m:e>
              <m:r>
                <w:rPr>
                  <w:rFonts w:ascii="Cambria Math" w:hAnsi="Cambria Math" w:cs="B Nazanin"/>
                  <w:sz w:val="28"/>
                  <w:szCs w:val="28"/>
                </w:rPr>
                <m:t>h</m:t>
              </m:r>
            </m:e>
            <m:sup>
              <m:r>
                <w:rPr>
                  <w:rFonts w:ascii="Cambria Math" w:hAnsi="Cambria Math" w:cs="B Nazanin"/>
                  <w:sz w:val="28"/>
                  <w:szCs w:val="28"/>
                </w:rPr>
                <m:t>*</m:t>
              </m:r>
            </m:sup>
          </m:sSup>
          <m:f>
            <m:fPr>
              <m:ctrlPr>
                <w:rPr>
                  <w:rFonts w:ascii="Cambria Math" w:eastAsia="Calibri" w:hAnsi="Cambria Math" w:cs="B Nazanin"/>
                  <w:i/>
                  <w:sz w:val="28"/>
                  <w:szCs w:val="28"/>
                </w:rPr>
              </m:ctrlPr>
            </m:fPr>
            <m:num>
              <m:sSub>
                <m:sSubPr>
                  <m:ctrlPr>
                    <w:rPr>
                      <w:rFonts w:ascii="Cambria Math" w:eastAsia="Calibri" w:hAnsi="Cambria Math" w:cs="B Nazanin"/>
                      <w:i/>
                      <w:sz w:val="28"/>
                      <w:szCs w:val="28"/>
                    </w:rPr>
                  </m:ctrlPr>
                </m:sSubPr>
                <m:e>
                  <m:r>
                    <w:rPr>
                      <w:rFonts w:ascii="Cambria Math" w:hAnsi="Cambria Math" w:cs="B Nazanin"/>
                      <w:sz w:val="28"/>
                      <w:szCs w:val="28"/>
                    </w:rPr>
                    <m:t>N</m:t>
                  </m:r>
                </m:e>
                <m:sub>
                  <m:r>
                    <w:rPr>
                      <w:rFonts w:ascii="Cambria Math" w:hAnsi="Cambria Math" w:cs="B Nazanin"/>
                      <w:sz w:val="28"/>
                      <w:szCs w:val="28"/>
                    </w:rPr>
                    <m:t>A</m:t>
                  </m:r>
                </m:sub>
              </m:sSub>
            </m:num>
            <m:den>
              <m:sSub>
                <m:sSubPr>
                  <m:ctrlPr>
                    <w:rPr>
                      <w:rFonts w:ascii="Cambria Math" w:eastAsia="Calibri" w:hAnsi="Cambria Math" w:cs="B Nazanin"/>
                      <w:i/>
                      <w:sz w:val="28"/>
                      <w:szCs w:val="28"/>
                    </w:rPr>
                  </m:ctrlPr>
                </m:sSubPr>
                <m:e>
                  <m:r>
                    <w:rPr>
                      <w:rFonts w:ascii="Cambria Math" w:hAnsi="Cambria Math" w:cs="B Nazanin"/>
                      <w:sz w:val="28"/>
                      <w:szCs w:val="28"/>
                    </w:rPr>
                    <m:t>Q</m:t>
                  </m:r>
                </m:e>
                <m:sub>
                  <m:r>
                    <w:rPr>
                      <w:rFonts w:ascii="Cambria Math" w:hAnsi="Cambria Math" w:cs="B Nazanin"/>
                      <w:sz w:val="28"/>
                      <w:szCs w:val="28"/>
                    </w:rPr>
                    <m:t>F</m:t>
                  </m:r>
                </m:sub>
              </m:sSub>
            </m:den>
          </m:f>
          <m:r>
            <w:rPr>
              <w:rFonts w:ascii="Cambria Math" w:hAnsi="Cambria Math" w:cs="B Nazanin"/>
              <w:sz w:val="28"/>
              <w:szCs w:val="28"/>
            </w:rPr>
            <m:t>=</m:t>
          </m:r>
          <m:d>
            <m:dPr>
              <m:begChr m:val="["/>
              <m:endChr m:val="]"/>
              <m:ctrlPr>
                <w:rPr>
                  <w:rFonts w:ascii="Cambria Math" w:hAnsi="Cambria Math" w:cs="B Nazanin"/>
                  <w:i/>
                  <w:sz w:val="28"/>
                  <w:szCs w:val="28"/>
                </w:rPr>
              </m:ctrlPr>
            </m:dPr>
            <m:e>
              <m:r>
                <w:rPr>
                  <w:rFonts w:ascii="Cambria Math" w:hAnsi="Cambria Math" w:cs="B Nazanin"/>
                  <w:sz w:val="28"/>
                  <w:szCs w:val="28"/>
                </w:rPr>
                <m:t>624.27</m:t>
              </m:r>
            </m:e>
          </m:d>
          <m:r>
            <w:rPr>
              <w:rFonts w:ascii="Cambria Math" w:hAnsi="Cambria Math" w:cs="B Nazanin"/>
              <w:sz w:val="28"/>
              <w:szCs w:val="28"/>
            </w:rPr>
            <m:t>=624</m:t>
          </m:r>
        </m:oMath>
      </m:oMathPara>
    </w:p>
    <w:p w:rsidR="0049319A" w:rsidRPr="0049319A" w:rsidRDefault="0049319A" w:rsidP="00DD2CE7">
      <w:pPr>
        <w:pStyle w:val="Heading3"/>
        <w:bidi/>
        <w:rPr>
          <w:rtl/>
          <w:lang w:bidi="fa-IR"/>
        </w:rPr>
      </w:pPr>
      <w:bookmarkStart w:id="324" w:name="_Toc261782790"/>
      <w:bookmarkStart w:id="325" w:name="_Toc295552599"/>
      <w:r w:rsidRPr="0049319A">
        <w:rPr>
          <w:rFonts w:hint="cs"/>
          <w:rtl/>
          <w:lang w:bidi="fa-IR"/>
        </w:rPr>
        <w:t>تعیین اهداف پوشش ریسک</w:t>
      </w:r>
      <w:bookmarkEnd w:id="324"/>
      <w:bookmarkEnd w:id="325"/>
    </w:p>
    <w:p w:rsidR="0049319A" w:rsidRPr="0049319A" w:rsidRDefault="0049319A" w:rsidP="0049319A">
      <w:pPr>
        <w:rPr>
          <w:rFonts w:cs="B Nazanin"/>
          <w:sz w:val="28"/>
          <w:szCs w:val="28"/>
          <w:rtl/>
          <w:lang w:bidi="fa-IR"/>
        </w:rPr>
      </w:pPr>
      <w:r w:rsidRPr="0049319A">
        <w:rPr>
          <w:rFonts w:cs="B Nazanin" w:hint="cs"/>
          <w:sz w:val="28"/>
          <w:szCs w:val="28"/>
          <w:rtl/>
          <w:lang w:bidi="fa-IR"/>
        </w:rPr>
        <w:t xml:space="preserve">حال که در طراحی یک برنامه پوشش‏ ریسک نحوه کاهش و مدیریت ریسک مبنا را آموختیم، بهتر است بحث خود را در مورد طراحی برنامه ادامه دهیم. </w:t>
      </w:r>
    </w:p>
    <w:p w:rsidR="0049319A" w:rsidRPr="0049319A" w:rsidRDefault="0049319A" w:rsidP="0049319A">
      <w:pPr>
        <w:rPr>
          <w:rFonts w:cs="B Nazanin"/>
          <w:sz w:val="28"/>
          <w:szCs w:val="28"/>
          <w:rtl/>
          <w:lang w:bidi="fa-IR"/>
        </w:rPr>
      </w:pPr>
      <w:r w:rsidRPr="0049319A">
        <w:rPr>
          <w:rFonts w:cs="B Nazanin" w:hint="cs"/>
          <w:sz w:val="28"/>
          <w:szCs w:val="28"/>
          <w:rtl/>
          <w:lang w:bidi="fa-IR"/>
        </w:rPr>
        <w:t>یکی از مراحل بااهمیت طراحی برنامه پوشش ریسک، تعین هدف از پوشش ریسک است (تعیین کمی) همانطور که پیشتر گفتیم، دستیابی به یک پوشش ریسک کامل (100%) و حتی پوشش ریسک در حدود 80-90% ناممکن است. پس در این مرحله بایستی واقع</w:t>
      </w:r>
      <w:r w:rsidR="002374C2">
        <w:rPr>
          <w:rFonts w:cs="B Nazanin" w:hint="cs"/>
          <w:sz w:val="28"/>
          <w:szCs w:val="28"/>
          <w:rtl/>
          <w:lang w:bidi="fa-IR"/>
        </w:rPr>
        <w:t xml:space="preserve"> </w:t>
      </w:r>
      <w:r w:rsidRPr="0049319A">
        <w:rPr>
          <w:rFonts w:cs="B Nazanin" w:hint="cs"/>
          <w:sz w:val="28"/>
          <w:szCs w:val="28"/>
          <w:rtl/>
          <w:lang w:bidi="fa-IR"/>
        </w:rPr>
        <w:t xml:space="preserve">‏بینانه به مسئله نگاه کنیم. و تعیین کنیم مثلاً می‏خواهیم 40% یا 50% یا ... از میزان فروش/ خرید خود را در مقابل ریسک نوسانات قیمت پوشش دهیم. البته بایستی مشخص کنیم برای چه مدتی قصد داریم این کار را انجام دهیم. (1 ماه؟ 3 ماه؟ 6 ماه؟ 12 ماه؟ ) </w:t>
      </w:r>
    </w:p>
    <w:p w:rsidR="0049319A" w:rsidRPr="0049319A" w:rsidRDefault="0049319A" w:rsidP="0049319A">
      <w:pPr>
        <w:rPr>
          <w:rFonts w:cs="B Nazanin"/>
          <w:sz w:val="28"/>
          <w:szCs w:val="28"/>
          <w:rtl/>
          <w:lang w:bidi="fa-IR"/>
        </w:rPr>
      </w:pPr>
      <w:r w:rsidRPr="0049319A">
        <w:rPr>
          <w:rFonts w:cs="B Nazanin" w:hint="cs"/>
          <w:sz w:val="28"/>
          <w:szCs w:val="28"/>
          <w:rtl/>
          <w:lang w:bidi="fa-IR"/>
        </w:rPr>
        <w:t xml:space="preserve">در این مرحله ما بایستی کاملاً عینی و مشخص اهداف را تعیین کنیم، تا بتوانیم اهداف خود را از پوشش ریسک به درستی تعریف کنیم. اینکار از آن جهت اهمیت دارد که وقتی ما اهداف خود را مشخص می‏کنیم بایستی خود را آماده ارائه طرح و برنامه پوشش ریسک و پاسخگویی در قبال آن به تیم مدیریتی بنگاه کنیم. البته برای تعیین اهداف پوشش ریسک مدلهای متعدد و فراوانی در بازار وجود دارد که هر کدام با توجه به معیارهای متفاوت و متعددی ما را در این راستا یاری می‏کنند. </w:t>
      </w:r>
    </w:p>
    <w:p w:rsidR="0049319A" w:rsidRPr="0049319A" w:rsidRDefault="0049319A" w:rsidP="0049319A">
      <w:pPr>
        <w:rPr>
          <w:rFonts w:cs="B Nazanin"/>
          <w:sz w:val="28"/>
          <w:szCs w:val="28"/>
          <w:rtl/>
          <w:lang w:bidi="fa-IR"/>
        </w:rPr>
      </w:pPr>
      <w:r w:rsidRPr="0049319A">
        <w:rPr>
          <w:rFonts w:cs="B Nazanin" w:hint="cs"/>
          <w:sz w:val="28"/>
          <w:szCs w:val="28"/>
          <w:rtl/>
          <w:lang w:bidi="fa-IR"/>
        </w:rPr>
        <w:t xml:space="preserve">پیش از گام آخر، برای دستیابی به اهداف و پیاده‏سازی برنامه خود نیاز به استراتژی پوشش ریسک مناسب داریم. این استراتژی می‏تواند شامل استفاده از بازارهای بورس و فرابورس، استفاده از ابزارهای مشتقه و حضور مستقیم در بازارهای نقدی باشد. </w:t>
      </w:r>
    </w:p>
    <w:p w:rsidR="00210F51" w:rsidRDefault="0049319A" w:rsidP="00210F51">
      <w:pPr>
        <w:rPr>
          <w:rFonts w:cs="B Nazanin"/>
          <w:sz w:val="28"/>
          <w:szCs w:val="28"/>
          <w:rtl/>
          <w:lang w:bidi="fa-IR"/>
        </w:rPr>
      </w:pPr>
      <w:r w:rsidRPr="0049319A">
        <w:rPr>
          <w:rFonts w:cs="B Nazanin" w:hint="cs"/>
          <w:sz w:val="28"/>
          <w:szCs w:val="28"/>
          <w:rtl/>
          <w:lang w:bidi="fa-IR"/>
        </w:rPr>
        <w:t>همانطور که پیشتر در فرآیند مدیریت ریسک داشتیم در انتهای فرآیند بایستی به بازبینی و مورد فرآیند می‏پرداختیم. در اینجا (طراحی برنامه پوشش ریسک) بایستی به عکس‏العمل‏ها و اتفاقات بازار حساس باشیم و لااقل به صورت روزانه وضعیت خود را با شرایط بازار تطبیق داده و ضمن بررسی و تحلیل شرایط کلی و اخبار و اتفاقات جدید بازار تغییرات لازم را سریعاً اعمال نماییم.</w:t>
      </w:r>
    </w:p>
    <w:p w:rsidR="0049319A" w:rsidRPr="0049319A" w:rsidRDefault="0049319A" w:rsidP="0049319A">
      <w:pPr>
        <w:rPr>
          <w:rFonts w:cs="B Nazanin"/>
          <w:sz w:val="28"/>
          <w:szCs w:val="28"/>
          <w:rtl/>
          <w:lang w:bidi="fa-IR"/>
        </w:rPr>
      </w:pPr>
    </w:p>
    <w:p w:rsidR="0049319A" w:rsidRDefault="0049319A" w:rsidP="00D52CD2">
      <w:pPr>
        <w:pStyle w:val="Heading1"/>
        <w:ind w:right="284"/>
        <w:rPr>
          <w:rtl/>
          <w:lang w:bidi="fa-IR"/>
        </w:rPr>
      </w:pPr>
    </w:p>
    <w:p w:rsidR="0040382B" w:rsidRDefault="00DD2CE7" w:rsidP="009F759A">
      <w:pPr>
        <w:pStyle w:val="Heading1"/>
        <w:ind w:left="288" w:right="284"/>
        <w:rPr>
          <w:rtl/>
          <w:lang w:bidi="fa-IR"/>
        </w:rPr>
      </w:pPr>
      <w:bookmarkStart w:id="326" w:name="_Toc295552600"/>
      <w:r>
        <w:rPr>
          <w:rFonts w:hint="cs"/>
          <w:rtl/>
          <w:lang w:bidi="fa-IR"/>
        </w:rPr>
        <w:t xml:space="preserve">فصل دوازدهم: </w:t>
      </w:r>
      <w:r w:rsidR="0040382B">
        <w:rPr>
          <w:rtl/>
          <w:lang w:bidi="fa-IR"/>
        </w:rPr>
        <w:t>آینده نگری و سیاستگذاری انرژی</w:t>
      </w:r>
      <w:bookmarkEnd w:id="326"/>
    </w:p>
    <w:p w:rsidR="0040382B" w:rsidRPr="00D75817" w:rsidRDefault="0040382B" w:rsidP="00694B2D">
      <w:pPr>
        <w:pStyle w:val="Heading2"/>
        <w:ind w:left="288" w:right="284"/>
        <w:rPr>
          <w:rtl/>
          <w:lang w:bidi="fa-IR"/>
        </w:rPr>
      </w:pPr>
      <w:bookmarkStart w:id="327" w:name="_Toc295552601"/>
      <w:r>
        <w:rPr>
          <w:rtl/>
          <w:lang w:bidi="fa-IR"/>
        </w:rPr>
        <w:t>یش</w:t>
      </w:r>
      <w:r w:rsidR="002D5D12">
        <w:rPr>
          <w:rtl/>
          <w:lang w:bidi="fa-IR"/>
        </w:rPr>
        <w:t xml:space="preserve"> </w:t>
      </w:r>
      <w:r>
        <w:rPr>
          <w:rtl/>
          <w:lang w:bidi="fa-IR"/>
        </w:rPr>
        <w:softHyphen/>
        <w:t>بینی روند تغییرات قیمت نفت</w:t>
      </w:r>
      <w:bookmarkEnd w:id="327"/>
    </w:p>
    <w:p w:rsidR="0040382B" w:rsidRDefault="0040382B" w:rsidP="00440D83">
      <w:pPr>
        <w:ind w:left="288" w:right="284"/>
        <w:jc w:val="both"/>
        <w:rPr>
          <w:rFonts w:cs="B Nazanin"/>
          <w:sz w:val="28"/>
          <w:szCs w:val="28"/>
          <w:rtl/>
          <w:lang w:bidi="fa-IR"/>
        </w:rPr>
      </w:pPr>
      <w:r>
        <w:rPr>
          <w:rFonts w:cs="B Nazanin"/>
          <w:sz w:val="28"/>
          <w:szCs w:val="28"/>
          <w:rtl/>
          <w:lang w:bidi="fa-IR"/>
        </w:rPr>
        <w:t>جهت مطالعه روند تغییرات قیمت نفت خام و پیش</w:t>
      </w:r>
      <w:r>
        <w:rPr>
          <w:rFonts w:cs="B Nazanin"/>
          <w:sz w:val="28"/>
          <w:szCs w:val="28"/>
          <w:rtl/>
          <w:lang w:bidi="fa-IR"/>
        </w:rPr>
        <w:softHyphen/>
        <w:t>بینی آن برای دو دهه آتی، به بررسی سه سناریویی که در چشم</w:t>
      </w:r>
      <w:r>
        <w:rPr>
          <w:rFonts w:cs="B Nazanin"/>
          <w:sz w:val="28"/>
          <w:szCs w:val="28"/>
          <w:rtl/>
          <w:lang w:bidi="fa-IR"/>
        </w:rPr>
        <w:softHyphen/>
        <w:t>انداز جهانی انرژی سال 2010 (منتشر شده توسط آژانس بین</w:t>
      </w:r>
      <w:r>
        <w:rPr>
          <w:rFonts w:cs="B Nazanin"/>
          <w:sz w:val="28"/>
          <w:szCs w:val="28"/>
          <w:rtl/>
          <w:lang w:bidi="fa-IR"/>
        </w:rPr>
        <w:softHyphen/>
        <w:t>المللی انرژی</w:t>
      </w:r>
      <w:r w:rsidR="00B175C9">
        <w:rPr>
          <w:rStyle w:val="FootnoteReference"/>
          <w:rFonts w:cs="B Nazanin"/>
          <w:sz w:val="28"/>
          <w:szCs w:val="28"/>
          <w:rtl/>
          <w:lang w:bidi="fa-IR"/>
        </w:rPr>
        <w:footnoteReference w:id="581"/>
      </w:r>
      <w:r>
        <w:rPr>
          <w:rFonts w:cs="B Nazanin"/>
          <w:sz w:val="28"/>
          <w:szCs w:val="28"/>
          <w:rtl/>
          <w:lang w:bidi="fa-IR"/>
        </w:rPr>
        <w:t>) معرفی شده اس</w:t>
      </w:r>
      <w:r w:rsidR="00440D83">
        <w:rPr>
          <w:rFonts w:cs="B Nazanin"/>
          <w:sz w:val="28"/>
          <w:szCs w:val="28"/>
          <w:rtl/>
          <w:lang w:bidi="fa-IR"/>
        </w:rPr>
        <w:t xml:space="preserve">ت، پرداخته شده است. </w:t>
      </w:r>
    </w:p>
    <w:p w:rsidR="0040382B" w:rsidRPr="00140147" w:rsidRDefault="0040382B" w:rsidP="00694B2D">
      <w:pPr>
        <w:pStyle w:val="Heading3"/>
        <w:bidi/>
        <w:ind w:left="288" w:right="284"/>
        <w:rPr>
          <w:rtl/>
          <w:lang w:bidi="fa-IR"/>
        </w:rPr>
      </w:pPr>
      <w:bookmarkStart w:id="328" w:name="_Toc282525013"/>
      <w:bookmarkStart w:id="329" w:name="_Toc295552602"/>
      <w:r w:rsidRPr="00140147">
        <w:rPr>
          <w:rtl/>
          <w:lang w:bidi="fa-IR"/>
        </w:rPr>
        <w:t>سناریوهای مطرح در مورد آینده قیمت، عرضه و تقاضای نفت خام</w:t>
      </w:r>
      <w:bookmarkEnd w:id="328"/>
      <w:bookmarkEnd w:id="329"/>
    </w:p>
    <w:p w:rsidR="0040382B" w:rsidRPr="00FE54D5" w:rsidRDefault="0040382B" w:rsidP="00DD4C66">
      <w:pPr>
        <w:ind w:right="284"/>
        <w:jc w:val="both"/>
        <w:rPr>
          <w:rFonts w:cs="B Nazanin"/>
          <w:sz w:val="28"/>
          <w:szCs w:val="28"/>
          <w:rtl/>
          <w:lang w:bidi="fa-IR"/>
        </w:rPr>
      </w:pPr>
      <w:r w:rsidRPr="00FE54D5">
        <w:rPr>
          <w:rFonts w:cs="B Nazanin"/>
          <w:sz w:val="28"/>
          <w:szCs w:val="28"/>
          <w:rtl/>
          <w:lang w:bidi="fa-IR"/>
        </w:rPr>
        <w:t>سه سناریو مطرح در بررسی روند تغییرات قیمت نفت که در چشم</w:t>
      </w:r>
      <w:r w:rsidRPr="00FE54D5">
        <w:rPr>
          <w:rFonts w:cs="B Nazanin"/>
          <w:sz w:val="28"/>
          <w:szCs w:val="28"/>
          <w:rtl/>
          <w:lang w:bidi="fa-IR"/>
        </w:rPr>
        <w:softHyphen/>
        <w:t>انداز جهانی انرژی مورد بحث قرار گرفته است، به قرار زیر می</w:t>
      </w:r>
      <w:r w:rsidRPr="00FE54D5">
        <w:rPr>
          <w:rFonts w:cs="B Nazanin"/>
          <w:sz w:val="28"/>
          <w:szCs w:val="28"/>
          <w:rtl/>
          <w:lang w:bidi="fa-IR"/>
        </w:rPr>
        <w:softHyphen/>
        <w:t>باشند</w:t>
      </w:r>
      <w:r>
        <w:rPr>
          <w:rStyle w:val="FootnoteReference"/>
          <w:rFonts w:cs="B Nazanin"/>
          <w:sz w:val="28"/>
          <w:szCs w:val="28"/>
          <w:rtl/>
          <w:lang w:bidi="fa-IR"/>
        </w:rPr>
        <w:footnoteReference w:id="582"/>
      </w:r>
      <w:r w:rsidRPr="00FE54D5">
        <w:rPr>
          <w:rFonts w:cs="B Nazanin"/>
          <w:sz w:val="28"/>
          <w:szCs w:val="28"/>
          <w:rtl/>
          <w:lang w:bidi="fa-IR"/>
        </w:rPr>
        <w:t>:</w:t>
      </w:r>
    </w:p>
    <w:p w:rsidR="0040382B" w:rsidRPr="006C4FD0" w:rsidRDefault="0040382B" w:rsidP="00694B2D">
      <w:pPr>
        <w:pStyle w:val="ListParagraph"/>
        <w:numPr>
          <w:ilvl w:val="0"/>
          <w:numId w:val="15"/>
        </w:numPr>
        <w:bidi/>
        <w:spacing w:before="240" w:after="200" w:line="276" w:lineRule="auto"/>
        <w:ind w:left="288" w:right="284"/>
        <w:jc w:val="both"/>
        <w:rPr>
          <w:rFonts w:asciiTheme="majorBidi" w:hAnsiTheme="majorBidi" w:cstheme="majorBidi"/>
          <w:b/>
          <w:bCs/>
          <w:sz w:val="28"/>
          <w:szCs w:val="28"/>
          <w:lang w:bidi="fa-IR"/>
        </w:rPr>
      </w:pPr>
      <w:r w:rsidRPr="006C4FD0">
        <w:rPr>
          <w:rFonts w:asciiTheme="majorBidi" w:hAnsiTheme="majorBidi" w:cs="B Nazanin"/>
          <w:b/>
          <w:bCs/>
          <w:sz w:val="28"/>
          <w:szCs w:val="28"/>
          <w:rtl/>
          <w:lang w:bidi="fa-IR"/>
        </w:rPr>
        <w:t>سناریو روند فعلی</w:t>
      </w:r>
      <w:r w:rsidRPr="006C4FD0">
        <w:rPr>
          <w:rFonts w:asciiTheme="majorBidi" w:hAnsiTheme="majorBidi" w:cstheme="majorBidi"/>
          <w:b/>
          <w:bCs/>
          <w:sz w:val="28"/>
          <w:szCs w:val="28"/>
          <w:rtl/>
          <w:lang w:bidi="fa-IR"/>
        </w:rPr>
        <w:t xml:space="preserve"> </w:t>
      </w:r>
      <w:r w:rsidRPr="006C4FD0">
        <w:rPr>
          <w:rStyle w:val="FootnoteReference"/>
          <w:rFonts w:asciiTheme="majorBidi" w:hAnsiTheme="majorBidi" w:cs="B Nazanin"/>
          <w:b/>
          <w:bCs/>
          <w:sz w:val="28"/>
          <w:szCs w:val="28"/>
          <w:rtl/>
          <w:lang w:bidi="fa-IR"/>
        </w:rPr>
        <w:footnoteReference w:id="583"/>
      </w:r>
      <w:r w:rsidRPr="006C4FD0">
        <w:rPr>
          <w:rFonts w:asciiTheme="majorBidi" w:hAnsiTheme="majorBidi" w:cstheme="majorBidi"/>
          <w:b/>
          <w:bCs/>
          <w:sz w:val="28"/>
          <w:szCs w:val="28"/>
          <w:rtl/>
          <w:lang w:bidi="fa-IR"/>
        </w:rPr>
        <w:t>:</w:t>
      </w:r>
    </w:p>
    <w:p w:rsidR="0040382B" w:rsidRPr="00FE54D5" w:rsidRDefault="0040382B" w:rsidP="00694B2D">
      <w:pPr>
        <w:pStyle w:val="ListParagraph"/>
        <w:bidi/>
        <w:spacing w:before="240"/>
        <w:ind w:left="288" w:right="284" w:firstLine="180"/>
        <w:jc w:val="both"/>
        <w:rPr>
          <w:rFonts w:cs="B Nazanin"/>
          <w:sz w:val="28"/>
          <w:szCs w:val="28"/>
          <w:rtl/>
          <w:lang w:bidi="fa-IR"/>
        </w:rPr>
      </w:pPr>
      <w:r w:rsidRPr="00FE54D5">
        <w:rPr>
          <w:rFonts w:cs="B Nazanin"/>
          <w:sz w:val="28"/>
          <w:szCs w:val="28"/>
          <w:rtl/>
          <w:lang w:bidi="fa-IR"/>
        </w:rPr>
        <w:t>در این سناریو فرض بر این است که هیچ</w:t>
      </w:r>
      <w:r w:rsidRPr="00FE54D5">
        <w:rPr>
          <w:rFonts w:cs="B Nazanin"/>
          <w:sz w:val="28"/>
          <w:szCs w:val="28"/>
          <w:rtl/>
          <w:lang w:bidi="fa-IR"/>
        </w:rPr>
        <w:softHyphen/>
        <w:t>گونه تغییری در سیاست</w:t>
      </w:r>
      <w:r w:rsidRPr="00FE54D5">
        <w:rPr>
          <w:rFonts w:cs="B Nazanin"/>
          <w:sz w:val="28"/>
          <w:szCs w:val="28"/>
          <w:rtl/>
          <w:lang w:bidi="fa-IR"/>
        </w:rPr>
        <w:softHyphen/>
        <w:t>های دولت</w:t>
      </w:r>
      <w:r w:rsidRPr="00FE54D5">
        <w:rPr>
          <w:rFonts w:cs="B Nazanin"/>
          <w:sz w:val="28"/>
          <w:szCs w:val="28"/>
          <w:rtl/>
          <w:lang w:bidi="fa-IR"/>
        </w:rPr>
        <w:softHyphen/>
        <w:t>ها (در نیمه سال 2010) ایجاد نشود.</w:t>
      </w:r>
    </w:p>
    <w:p w:rsidR="0040382B" w:rsidRPr="006C4FD0" w:rsidRDefault="0040382B" w:rsidP="00694B2D">
      <w:pPr>
        <w:pStyle w:val="ListParagraph"/>
        <w:numPr>
          <w:ilvl w:val="0"/>
          <w:numId w:val="15"/>
        </w:numPr>
        <w:bidi/>
        <w:spacing w:before="240" w:after="200" w:line="276" w:lineRule="auto"/>
        <w:ind w:left="288" w:right="284"/>
        <w:jc w:val="both"/>
        <w:rPr>
          <w:rFonts w:asciiTheme="majorBidi" w:hAnsiTheme="majorBidi" w:cstheme="majorBidi"/>
          <w:b/>
          <w:bCs/>
          <w:sz w:val="28"/>
          <w:szCs w:val="28"/>
          <w:lang w:bidi="fa-IR"/>
        </w:rPr>
      </w:pPr>
      <w:r w:rsidRPr="006C4FD0">
        <w:rPr>
          <w:rFonts w:asciiTheme="majorBidi" w:hAnsiTheme="majorBidi" w:cs="B Nazanin"/>
          <w:b/>
          <w:bCs/>
          <w:sz w:val="28"/>
          <w:szCs w:val="28"/>
          <w:rtl/>
          <w:lang w:bidi="fa-IR"/>
        </w:rPr>
        <w:t>سناریو</w:t>
      </w:r>
      <w:r>
        <w:rPr>
          <w:rFonts w:asciiTheme="majorBidi" w:hAnsiTheme="majorBidi" w:cs="B Nazanin"/>
          <w:b/>
          <w:bCs/>
          <w:sz w:val="28"/>
          <w:szCs w:val="28"/>
          <w:rtl/>
          <w:lang w:bidi="fa-IR"/>
        </w:rPr>
        <w:t xml:space="preserve"> تغییر روند و سیاست</w:t>
      </w:r>
      <w:r>
        <w:rPr>
          <w:rFonts w:asciiTheme="majorBidi" w:hAnsiTheme="majorBidi" w:cs="B Nazanin"/>
          <w:b/>
          <w:bCs/>
          <w:sz w:val="28"/>
          <w:szCs w:val="28"/>
          <w:rtl/>
          <w:lang w:bidi="fa-IR"/>
        </w:rPr>
        <w:softHyphen/>
        <w:t>های جدید</w:t>
      </w:r>
      <w:r w:rsidRPr="006C4FD0">
        <w:rPr>
          <w:rStyle w:val="FootnoteReference"/>
          <w:rFonts w:asciiTheme="majorBidi" w:hAnsiTheme="majorBidi" w:cs="B Nazanin"/>
          <w:b/>
          <w:bCs/>
          <w:sz w:val="28"/>
          <w:szCs w:val="28"/>
          <w:rtl/>
          <w:lang w:bidi="fa-IR"/>
        </w:rPr>
        <w:footnoteReference w:id="584"/>
      </w:r>
      <w:r w:rsidRPr="006C4FD0">
        <w:rPr>
          <w:rFonts w:asciiTheme="majorBidi" w:hAnsiTheme="majorBidi" w:cstheme="majorBidi"/>
          <w:b/>
          <w:bCs/>
          <w:sz w:val="28"/>
          <w:szCs w:val="28"/>
          <w:rtl/>
          <w:lang w:bidi="fa-IR"/>
        </w:rPr>
        <w:t>:</w:t>
      </w:r>
    </w:p>
    <w:p w:rsidR="0040382B" w:rsidRPr="00FE54D5" w:rsidRDefault="0040382B" w:rsidP="00694B2D">
      <w:pPr>
        <w:pStyle w:val="ListParagraph"/>
        <w:bidi/>
        <w:spacing w:before="240"/>
        <w:ind w:left="288" w:right="284" w:firstLine="180"/>
        <w:jc w:val="both"/>
        <w:rPr>
          <w:rFonts w:cs="B Nazanin"/>
          <w:sz w:val="28"/>
          <w:szCs w:val="28"/>
          <w:rtl/>
          <w:lang w:bidi="fa-IR"/>
        </w:rPr>
      </w:pPr>
      <w:r w:rsidRPr="00FE54D5">
        <w:rPr>
          <w:rFonts w:cs="B Nazanin"/>
          <w:sz w:val="28"/>
          <w:szCs w:val="28"/>
          <w:rtl/>
          <w:lang w:bidi="fa-IR"/>
        </w:rPr>
        <w:t>این سناریو، بر پایه توافقات و برنامه</w:t>
      </w:r>
      <w:r w:rsidRPr="00FE54D5">
        <w:rPr>
          <w:rFonts w:cs="B Nazanin"/>
          <w:sz w:val="28"/>
          <w:szCs w:val="28"/>
          <w:rtl/>
          <w:lang w:bidi="fa-IR"/>
        </w:rPr>
        <w:softHyphen/>
        <w:t>های مدونی شکل گرفته است که با هدف کاهش انتشار گازهای گلخانه</w:t>
      </w:r>
      <w:r w:rsidRPr="00FE54D5">
        <w:rPr>
          <w:rFonts w:cs="B Nazanin"/>
          <w:sz w:val="28"/>
          <w:szCs w:val="28"/>
          <w:rtl/>
          <w:lang w:bidi="fa-IR"/>
        </w:rPr>
        <w:softHyphen/>
        <w:t>ای در سطح جهانی و حذف تدریجی یارانه</w:t>
      </w:r>
      <w:r w:rsidRPr="00FE54D5">
        <w:rPr>
          <w:rFonts w:cs="B Nazanin"/>
          <w:sz w:val="28"/>
          <w:szCs w:val="28"/>
          <w:rtl/>
          <w:lang w:bidi="fa-IR"/>
        </w:rPr>
        <w:softHyphen/>
        <w:t>های انرژی</w:t>
      </w:r>
      <w:r w:rsidRPr="00FE54D5">
        <w:rPr>
          <w:rFonts w:cs="B Nazanin"/>
          <w:sz w:val="28"/>
          <w:szCs w:val="28"/>
          <w:rtl/>
          <w:lang w:bidi="fa-IR"/>
        </w:rPr>
        <w:softHyphen/>
        <w:t>های فسیلی، حتی در مناطقی که هنوز ملازمات اجرایی آن باید ایجاد شود، پیگیری می</w:t>
      </w:r>
      <w:r w:rsidRPr="00FE54D5">
        <w:rPr>
          <w:rFonts w:cs="B Nazanin"/>
          <w:sz w:val="28"/>
          <w:szCs w:val="28"/>
          <w:rtl/>
          <w:lang w:bidi="fa-IR"/>
        </w:rPr>
        <w:softHyphen/>
        <w:t>شود.</w:t>
      </w:r>
    </w:p>
    <w:p w:rsidR="0040382B" w:rsidRPr="003E650A" w:rsidRDefault="0040382B" w:rsidP="00694B2D">
      <w:pPr>
        <w:pStyle w:val="ListParagraph"/>
        <w:bidi/>
        <w:spacing w:before="240"/>
        <w:ind w:left="288" w:right="284" w:firstLine="180"/>
        <w:jc w:val="both"/>
        <w:rPr>
          <w:rFonts w:cs="B Nazanin"/>
          <w:sz w:val="28"/>
          <w:szCs w:val="28"/>
          <w:rtl/>
          <w:lang w:bidi="fa-IR"/>
        </w:rPr>
      </w:pPr>
      <w:r w:rsidRPr="00FE54D5">
        <w:rPr>
          <w:rFonts w:cs="B Nazanin"/>
          <w:sz w:val="28"/>
          <w:szCs w:val="28"/>
          <w:rtl/>
          <w:lang w:bidi="fa-IR"/>
        </w:rPr>
        <w:t>این سناریو این امکان را به ما می</w:t>
      </w:r>
      <w:r w:rsidRPr="00FE54D5">
        <w:rPr>
          <w:rFonts w:cs="B Nazanin"/>
          <w:sz w:val="28"/>
          <w:szCs w:val="28"/>
          <w:rtl/>
          <w:lang w:bidi="fa-IR"/>
        </w:rPr>
        <w:softHyphen/>
        <w:t xml:space="preserve">دهد که پتانسیل تأثیرگذاری اجرای این توافقات را بر بازارهای انرژی جهان در مقایسه با سناریو </w:t>
      </w:r>
      <w:r w:rsidR="00DD4C66">
        <w:rPr>
          <w:rFonts w:ascii="BNazanin" w:cs="B Nazanin" w:hint="cs"/>
          <w:sz w:val="26"/>
          <w:szCs w:val="26"/>
          <w:rtl/>
          <w:lang w:bidi="fa-IR"/>
        </w:rPr>
        <w:t>روند فعلی</w:t>
      </w:r>
      <w:r w:rsidRPr="00FE54D5">
        <w:rPr>
          <w:rFonts w:cs="B Nazanin"/>
          <w:sz w:val="28"/>
          <w:szCs w:val="28"/>
          <w:rtl/>
          <w:lang w:bidi="fa-IR"/>
        </w:rPr>
        <w:t xml:space="preserve"> بسنجیم.</w:t>
      </w:r>
    </w:p>
    <w:p w:rsidR="0040382B" w:rsidRPr="006C4FD0" w:rsidRDefault="0040382B" w:rsidP="00694B2D">
      <w:pPr>
        <w:pStyle w:val="ListParagraph"/>
        <w:numPr>
          <w:ilvl w:val="0"/>
          <w:numId w:val="15"/>
        </w:numPr>
        <w:bidi/>
        <w:spacing w:before="240" w:after="200" w:line="276" w:lineRule="auto"/>
        <w:ind w:left="288" w:right="284"/>
        <w:jc w:val="both"/>
        <w:rPr>
          <w:rFonts w:asciiTheme="majorBidi" w:hAnsiTheme="majorBidi" w:cstheme="majorBidi"/>
          <w:b/>
          <w:bCs/>
          <w:sz w:val="28"/>
          <w:szCs w:val="28"/>
          <w:lang w:bidi="fa-IR"/>
        </w:rPr>
      </w:pPr>
      <w:r w:rsidRPr="006C4FD0">
        <w:rPr>
          <w:rFonts w:asciiTheme="majorBidi" w:hAnsiTheme="majorBidi" w:cs="B Nazanin"/>
          <w:b/>
          <w:bCs/>
          <w:sz w:val="28"/>
          <w:szCs w:val="28"/>
          <w:rtl/>
          <w:lang w:bidi="fa-IR"/>
        </w:rPr>
        <w:t xml:space="preserve">سناریو 450 </w:t>
      </w:r>
      <w:r w:rsidRPr="006C4FD0">
        <w:rPr>
          <w:rStyle w:val="FootnoteReference"/>
          <w:rFonts w:asciiTheme="majorBidi" w:hAnsiTheme="majorBidi" w:cs="B Nazanin"/>
          <w:b/>
          <w:bCs/>
          <w:sz w:val="28"/>
          <w:szCs w:val="28"/>
          <w:rtl/>
          <w:lang w:bidi="fa-IR"/>
        </w:rPr>
        <w:footnoteReference w:id="585"/>
      </w:r>
    </w:p>
    <w:p w:rsidR="0040382B" w:rsidRPr="00DD4C66" w:rsidRDefault="0040382B" w:rsidP="00DD4C66">
      <w:pPr>
        <w:spacing w:before="240"/>
        <w:ind w:left="-72" w:right="284"/>
        <w:jc w:val="both"/>
        <w:rPr>
          <w:rFonts w:cs="B Nazanin"/>
          <w:sz w:val="28"/>
          <w:szCs w:val="28"/>
          <w:rtl/>
          <w:lang w:bidi="fa-IR"/>
        </w:rPr>
      </w:pPr>
      <w:r w:rsidRPr="00DD4C66">
        <w:rPr>
          <w:rFonts w:cs="B Nazanin"/>
          <w:sz w:val="28"/>
          <w:szCs w:val="28"/>
          <w:rtl/>
          <w:lang w:bidi="fa-IR"/>
        </w:rPr>
        <w:t xml:space="preserve">در این سناریو، فرض شده است که روندی در مصرف انرژی و اختصاص منابع انرژی در پیش گرفته شود که سازگار با فرضیه افزایش حداکثر </w:t>
      </w:r>
      <w:r w:rsidRPr="00DD4C66">
        <w:rPr>
          <w:rFonts w:cs="B Nazanin"/>
          <w:sz w:val="28"/>
          <w:szCs w:val="28"/>
          <w:lang w:bidi="fa-IR"/>
        </w:rPr>
        <w:t>˚</w:t>
      </w:r>
      <w:r w:rsidRPr="00DD4C66">
        <w:rPr>
          <w:rFonts w:cs="B Nazanin"/>
          <w:sz w:val="28"/>
          <w:szCs w:val="28"/>
          <w:vertAlign w:val="superscript"/>
          <w:lang w:bidi="fa-IR"/>
        </w:rPr>
        <w:t>c</w:t>
      </w:r>
      <w:r w:rsidRPr="00DD4C66">
        <w:rPr>
          <w:rFonts w:cs="B Nazanin"/>
          <w:sz w:val="28"/>
          <w:szCs w:val="28"/>
          <w:rtl/>
          <w:lang w:bidi="fa-IR"/>
        </w:rPr>
        <w:t>2 در درجه حرارت زمین تا سال 2030 باشد و این امر با محدود کردن غلظت گازهای گلخانه</w:t>
      </w:r>
      <w:r w:rsidRPr="00DD4C66">
        <w:rPr>
          <w:rFonts w:cs="B Nazanin"/>
          <w:sz w:val="28"/>
          <w:szCs w:val="28"/>
          <w:rtl/>
          <w:lang w:bidi="fa-IR"/>
        </w:rPr>
        <w:softHyphen/>
        <w:t>ای در اتمسفر تا میزان (</w:t>
      </w:r>
      <w:r w:rsidRPr="00DD4C66">
        <w:rPr>
          <w:rFonts w:ascii="BNazanin" w:cs="B Nazanin"/>
          <w:sz w:val="26"/>
          <w:szCs w:val="26"/>
          <w:lang w:bidi="fa-IR"/>
        </w:rPr>
        <w:t>ppm</w:t>
      </w:r>
      <w:r w:rsidRPr="00DD4C66">
        <w:rPr>
          <w:rFonts w:cs="B Nazanin"/>
          <w:sz w:val="28"/>
          <w:szCs w:val="28"/>
          <w:rtl/>
          <w:lang w:bidi="fa-IR"/>
        </w:rPr>
        <w:t>)450 معادل دی اکسیدکربن محقق می</w:t>
      </w:r>
      <w:r w:rsidRPr="00DD4C66">
        <w:rPr>
          <w:rFonts w:cs="B Nazanin"/>
          <w:sz w:val="28"/>
          <w:szCs w:val="28"/>
          <w:rtl/>
          <w:lang w:bidi="fa-IR"/>
        </w:rPr>
        <w:softHyphen/>
        <w:t>شود.</w:t>
      </w:r>
    </w:p>
    <w:p w:rsidR="0040382B" w:rsidRPr="00F74BC5" w:rsidRDefault="0040382B" w:rsidP="001D5709">
      <w:pPr>
        <w:pStyle w:val="Heading3"/>
        <w:bidi/>
        <w:ind w:right="284"/>
        <w:rPr>
          <w:sz w:val="32"/>
          <w:rtl/>
          <w:lang w:bidi="fa-IR"/>
        </w:rPr>
      </w:pPr>
      <w:bookmarkStart w:id="330" w:name="_Toc282525014"/>
      <w:bookmarkStart w:id="331" w:name="_Toc295552603"/>
      <w:r w:rsidRPr="00F74BC5">
        <w:rPr>
          <w:sz w:val="32"/>
          <w:rtl/>
          <w:lang w:bidi="fa-IR"/>
        </w:rPr>
        <w:t>پیش</w:t>
      </w:r>
      <w:r w:rsidR="006D08EA">
        <w:rPr>
          <w:sz w:val="32"/>
          <w:lang w:bidi="fa-IR"/>
        </w:rPr>
        <w:t xml:space="preserve"> </w:t>
      </w:r>
      <w:r w:rsidRPr="00F74BC5">
        <w:rPr>
          <w:sz w:val="32"/>
          <w:rtl/>
          <w:lang w:bidi="fa-IR"/>
        </w:rPr>
        <w:softHyphen/>
        <w:t>بینی قیمت نفت بر اساس سناریوهای مختلف</w:t>
      </w:r>
      <w:bookmarkEnd w:id="330"/>
      <w:bookmarkEnd w:id="331"/>
    </w:p>
    <w:p w:rsidR="0040382B" w:rsidRPr="00FE54D5" w:rsidRDefault="0040382B" w:rsidP="001D5709">
      <w:pPr>
        <w:ind w:right="284"/>
        <w:jc w:val="both"/>
        <w:rPr>
          <w:rFonts w:cs="B Nazanin"/>
          <w:sz w:val="28"/>
          <w:szCs w:val="28"/>
          <w:rtl/>
          <w:lang w:bidi="fa-IR"/>
        </w:rPr>
      </w:pPr>
      <w:r w:rsidRPr="00FE54D5">
        <w:rPr>
          <w:rFonts w:cs="B Nazanin"/>
          <w:sz w:val="28"/>
          <w:szCs w:val="28"/>
          <w:rtl/>
          <w:lang w:bidi="fa-IR"/>
        </w:rPr>
        <w:t>قیمت</w:t>
      </w:r>
      <w:r w:rsidRPr="00FE54D5">
        <w:rPr>
          <w:rFonts w:cs="B Nazanin"/>
          <w:sz w:val="28"/>
          <w:szCs w:val="28"/>
          <w:rtl/>
          <w:lang w:bidi="fa-IR"/>
        </w:rPr>
        <w:softHyphen/>
        <w:t>ها باید به گونه</w:t>
      </w:r>
      <w:r w:rsidRPr="00FE54D5">
        <w:rPr>
          <w:rFonts w:cs="B Nazanin"/>
          <w:sz w:val="28"/>
          <w:szCs w:val="28"/>
          <w:rtl/>
          <w:lang w:bidi="fa-IR"/>
        </w:rPr>
        <w:softHyphen/>
        <w:t>ای تغییر کنند که بازار نفت را که در هر یک از سناریوها متفاوت از دیگری است، در حالت تعادل نگه دارد و این امر نشان</w:t>
      </w:r>
      <w:r w:rsidRPr="00FE54D5">
        <w:rPr>
          <w:rFonts w:cs="B Nazanin"/>
          <w:sz w:val="28"/>
          <w:szCs w:val="28"/>
          <w:rtl/>
          <w:lang w:bidi="fa-IR"/>
        </w:rPr>
        <w:softHyphen/>
        <w:t>دهنده رشد حساسیت تقاضا و عرضه نسبت به قیمت</w:t>
      </w:r>
      <w:r w:rsidRPr="00FE54D5">
        <w:rPr>
          <w:rFonts w:cs="B Nazanin"/>
          <w:sz w:val="28"/>
          <w:szCs w:val="28"/>
          <w:rtl/>
          <w:lang w:bidi="fa-IR"/>
        </w:rPr>
        <w:softHyphen/>
        <w:t>ها است.</w:t>
      </w:r>
    </w:p>
    <w:p w:rsidR="0040382B" w:rsidRDefault="0040382B" w:rsidP="00B175C9">
      <w:pPr>
        <w:ind w:right="284"/>
        <w:rPr>
          <w:rFonts w:cs="B Nazanin"/>
          <w:sz w:val="28"/>
          <w:szCs w:val="28"/>
          <w:lang w:bidi="fa-IR"/>
        </w:rPr>
      </w:pPr>
      <w:r w:rsidRPr="00FE54D5">
        <w:rPr>
          <w:rFonts w:cs="B Nazanin"/>
          <w:sz w:val="28"/>
          <w:szCs w:val="28"/>
          <w:rtl/>
          <w:lang w:bidi="fa-IR"/>
        </w:rPr>
        <w:t>در سناریو</w:t>
      </w:r>
      <w:r w:rsidR="001D5709">
        <w:rPr>
          <w:rFonts w:cs="B Nazanin" w:hint="cs"/>
          <w:sz w:val="28"/>
          <w:szCs w:val="28"/>
          <w:rtl/>
          <w:lang w:bidi="fa-IR"/>
        </w:rPr>
        <w:t xml:space="preserve"> سیاست های جدید</w:t>
      </w:r>
      <w:r w:rsidRPr="00FE54D5">
        <w:rPr>
          <w:rFonts w:cs="B Nazanin"/>
          <w:sz w:val="28"/>
          <w:szCs w:val="28"/>
          <w:rtl/>
          <w:lang w:bidi="fa-IR"/>
        </w:rPr>
        <w:t xml:space="preserve">، قیمت متوسط واردات نفت خام </w:t>
      </w:r>
      <w:r w:rsidRPr="002D0CE8">
        <w:rPr>
          <w:rFonts w:ascii="BNazanin" w:cs="B Nazanin"/>
          <w:sz w:val="26"/>
          <w:szCs w:val="26"/>
          <w:lang w:bidi="fa-IR"/>
        </w:rPr>
        <w:t>IEA</w:t>
      </w:r>
      <w:r w:rsidRPr="00FE54D5">
        <w:rPr>
          <w:rFonts w:cs="B Nazanin"/>
          <w:sz w:val="28"/>
          <w:szCs w:val="28"/>
          <w:rtl/>
          <w:lang w:bidi="fa-IR"/>
        </w:rPr>
        <w:t xml:space="preserve"> به نرخ پایه سال 2009، به </w:t>
      </w:r>
      <w:r w:rsidRPr="002D0CE8">
        <w:rPr>
          <w:rFonts w:ascii="BNazanin" w:cs="B Nazanin"/>
          <w:sz w:val="26"/>
          <w:szCs w:val="26"/>
          <w:rtl/>
          <w:lang w:bidi="fa-IR"/>
        </w:rPr>
        <w:t>(</w:t>
      </w:r>
      <w:r w:rsidRPr="002D0CE8">
        <w:rPr>
          <w:rFonts w:ascii="BNazanin" w:cs="B Nazanin"/>
          <w:sz w:val="26"/>
          <w:szCs w:val="26"/>
          <w:lang w:bidi="fa-IR"/>
        </w:rPr>
        <w:t>$/bbl</w:t>
      </w:r>
      <w:r w:rsidRPr="00FE54D5">
        <w:rPr>
          <w:rFonts w:cs="B Nazanin"/>
          <w:sz w:val="28"/>
          <w:szCs w:val="28"/>
          <w:rtl/>
          <w:lang w:bidi="fa-IR"/>
        </w:rPr>
        <w:t>)113 در سال 2035 می</w:t>
      </w:r>
      <w:r w:rsidRPr="00FE54D5">
        <w:rPr>
          <w:rFonts w:cs="B Nazanin"/>
          <w:sz w:val="28"/>
          <w:szCs w:val="28"/>
          <w:rtl/>
          <w:lang w:bidi="fa-IR"/>
        </w:rPr>
        <w:softHyphen/>
        <w:t>رسد. این مقدار برای سناریو</w:t>
      </w:r>
      <w:r w:rsidR="001D5709">
        <w:rPr>
          <w:rFonts w:cs="B Nazanin" w:hint="cs"/>
          <w:sz w:val="28"/>
          <w:szCs w:val="28"/>
          <w:rtl/>
          <w:lang w:bidi="fa-IR"/>
        </w:rPr>
        <w:t xml:space="preserve"> سیاست های جدید</w:t>
      </w:r>
      <w:r w:rsidRPr="00FE54D5">
        <w:rPr>
          <w:rFonts w:cs="B Nazanin"/>
          <w:sz w:val="28"/>
          <w:szCs w:val="28"/>
          <w:rtl/>
          <w:lang w:bidi="fa-IR"/>
        </w:rPr>
        <w:t>، جهت برقراری تعادل بین عرضه و تقاضا به میزان بالاتری معادل (</w:t>
      </w:r>
      <w:r w:rsidRPr="002D0CE8">
        <w:rPr>
          <w:rFonts w:ascii="BNazanin" w:cs="B Nazanin"/>
          <w:sz w:val="26"/>
          <w:szCs w:val="26"/>
          <w:lang w:bidi="fa-IR"/>
        </w:rPr>
        <w:t>$/bbl</w:t>
      </w:r>
      <w:r w:rsidRPr="00FE54D5">
        <w:rPr>
          <w:rFonts w:cs="B Nazanin"/>
          <w:sz w:val="28"/>
          <w:szCs w:val="28"/>
          <w:rtl/>
          <w:lang w:bidi="fa-IR"/>
        </w:rPr>
        <w:t>)135 در سال 2035 می</w:t>
      </w:r>
      <w:r w:rsidRPr="00FE54D5">
        <w:rPr>
          <w:rFonts w:cs="B Nazanin"/>
          <w:sz w:val="28"/>
          <w:szCs w:val="28"/>
          <w:rtl/>
          <w:lang w:bidi="fa-IR"/>
        </w:rPr>
        <w:softHyphen/>
        <w:t>رسد.</w:t>
      </w:r>
      <w:r>
        <w:rPr>
          <w:rStyle w:val="FootnoteReference"/>
          <w:rFonts w:cs="B Nazanin"/>
          <w:sz w:val="28"/>
          <w:szCs w:val="28"/>
          <w:rtl/>
          <w:lang w:bidi="fa-IR"/>
        </w:rPr>
        <w:footnoteReference w:id="586"/>
      </w:r>
      <w:r w:rsidRPr="00FE54D5">
        <w:rPr>
          <w:rFonts w:cs="B Nazanin"/>
          <w:sz w:val="28"/>
          <w:szCs w:val="28"/>
          <w:rtl/>
          <w:lang w:bidi="fa-IR"/>
        </w:rPr>
        <w:t xml:space="preserve"> قیمت</w:t>
      </w:r>
      <w:r w:rsidRPr="00FE54D5">
        <w:rPr>
          <w:rFonts w:cs="B Nazanin"/>
          <w:sz w:val="28"/>
          <w:szCs w:val="28"/>
          <w:rtl/>
          <w:lang w:bidi="fa-IR"/>
        </w:rPr>
        <w:softHyphen/>
        <w:t>ها در سناریو 450 مشخصاً پایین</w:t>
      </w:r>
      <w:r w:rsidRPr="00FE54D5">
        <w:rPr>
          <w:rFonts w:cs="B Nazanin"/>
          <w:sz w:val="28"/>
          <w:szCs w:val="28"/>
          <w:rtl/>
          <w:lang w:bidi="fa-IR"/>
        </w:rPr>
        <w:softHyphen/>
        <w:t xml:space="preserve">تر خواهند بود و با توجه به اینکه تقاضا به میزان کمتری رشد خواهد داشت، قیمت نفت با توجه به اینکه تقاضای آن در سال 2015 به میزان ماکسیمم خود </w:t>
      </w:r>
      <w:r w:rsidRPr="00FE54D5">
        <w:rPr>
          <w:rFonts w:cs="B Nazanin"/>
          <w:sz w:val="28"/>
          <w:szCs w:val="28"/>
          <w:rtl/>
          <w:lang w:bidi="fa-IR"/>
        </w:rPr>
        <w:softHyphen/>
        <w:t>می</w:t>
      </w:r>
      <w:r w:rsidRPr="00FE54D5">
        <w:rPr>
          <w:rFonts w:cs="B Nazanin"/>
          <w:sz w:val="28"/>
          <w:szCs w:val="28"/>
          <w:rtl/>
          <w:lang w:bidi="fa-IR"/>
        </w:rPr>
        <w:softHyphen/>
        <w:t>رسد، تا سال 2020 به 90$ رسیده و از آن پس کاهش خواهد یافت. در این سناریو، تقاضای نفت و پیک عرضه به جای محدودیت</w:t>
      </w:r>
      <w:r w:rsidRPr="00FE54D5">
        <w:rPr>
          <w:rFonts w:cs="B Nazanin"/>
          <w:sz w:val="28"/>
          <w:szCs w:val="28"/>
          <w:rtl/>
          <w:lang w:bidi="fa-IR"/>
        </w:rPr>
        <w:softHyphen/>
        <w:t>های زمین</w:t>
      </w:r>
      <w:r w:rsidRPr="00FE54D5">
        <w:rPr>
          <w:rFonts w:cs="B Nazanin"/>
          <w:sz w:val="28"/>
          <w:szCs w:val="28"/>
          <w:rtl/>
          <w:lang w:bidi="fa-IR"/>
        </w:rPr>
        <w:softHyphen/>
        <w:t>شناسی، به طور کامل توسط سیاست</w:t>
      </w:r>
      <w:r w:rsidRPr="00FE54D5">
        <w:rPr>
          <w:rFonts w:cs="B Nazanin"/>
          <w:sz w:val="28"/>
          <w:szCs w:val="28"/>
          <w:rtl/>
          <w:lang w:bidi="fa-IR"/>
        </w:rPr>
        <w:softHyphen/>
        <w:t>ها و خط</w:t>
      </w:r>
      <w:r w:rsidRPr="00FE54D5">
        <w:rPr>
          <w:rFonts w:cs="B Nazanin"/>
          <w:sz w:val="28"/>
          <w:szCs w:val="28"/>
          <w:rtl/>
          <w:lang w:bidi="fa-IR"/>
        </w:rPr>
        <w:softHyphen/>
        <w:t>مشی</w:t>
      </w:r>
      <w:r w:rsidRPr="00FE54D5">
        <w:rPr>
          <w:rFonts w:cs="B Nazanin"/>
          <w:sz w:val="28"/>
          <w:szCs w:val="28"/>
          <w:rtl/>
          <w:lang w:bidi="fa-IR"/>
        </w:rPr>
        <w:softHyphen/>
        <w:t>های</w:t>
      </w:r>
      <w:r>
        <w:rPr>
          <w:rFonts w:cs="B Nazanin"/>
          <w:sz w:val="28"/>
          <w:szCs w:val="28"/>
          <w:rtl/>
          <w:lang w:bidi="fa-IR"/>
        </w:rPr>
        <w:t xml:space="preserve"> فوق</w:t>
      </w:r>
      <w:r>
        <w:rPr>
          <w:rFonts w:cs="B Nazanin"/>
          <w:sz w:val="28"/>
          <w:szCs w:val="28"/>
          <w:rtl/>
          <w:lang w:bidi="fa-IR"/>
        </w:rPr>
        <w:softHyphen/>
        <w:t>الذکر تعیین می</w:t>
      </w:r>
      <w:r>
        <w:rPr>
          <w:rFonts w:cs="B Nazanin"/>
          <w:sz w:val="28"/>
          <w:szCs w:val="28"/>
          <w:rtl/>
          <w:lang w:bidi="fa-IR"/>
        </w:rPr>
        <w:softHyphen/>
        <w:t>شود.</w:t>
      </w:r>
      <w:r>
        <w:rPr>
          <w:rStyle w:val="FootnoteReference"/>
          <w:rFonts w:cs="B Nazanin"/>
          <w:sz w:val="28"/>
          <w:szCs w:val="28"/>
          <w:rtl/>
          <w:lang w:bidi="fa-IR"/>
        </w:rPr>
        <w:footnoteReference w:id="587"/>
      </w:r>
    </w:p>
    <w:p w:rsidR="0040382B" w:rsidRDefault="0040382B" w:rsidP="00B175C9">
      <w:pPr>
        <w:ind w:right="284"/>
        <w:jc w:val="both"/>
        <w:rPr>
          <w:rFonts w:cs="B Nazanin"/>
          <w:sz w:val="28"/>
          <w:szCs w:val="28"/>
          <w:lang w:bidi="fa-IR"/>
        </w:rPr>
      </w:pPr>
      <w:r w:rsidRPr="00FE54D5">
        <w:rPr>
          <w:rFonts w:cs="B Nazanin"/>
          <w:sz w:val="28"/>
          <w:szCs w:val="28"/>
          <w:rtl/>
          <w:lang w:bidi="fa-IR"/>
        </w:rPr>
        <w:t>بنابراین، هر چقدر نقش چالش</w:t>
      </w:r>
      <w:r w:rsidRPr="00FE54D5">
        <w:rPr>
          <w:rFonts w:cs="B Nazanin"/>
          <w:sz w:val="28"/>
          <w:szCs w:val="28"/>
          <w:rtl/>
          <w:lang w:bidi="fa-IR"/>
        </w:rPr>
        <w:softHyphen/>
        <w:t>های آب</w:t>
      </w:r>
      <w:r w:rsidRPr="00FE54D5">
        <w:rPr>
          <w:rFonts w:cs="B Nazanin"/>
          <w:sz w:val="28"/>
          <w:szCs w:val="28"/>
          <w:rtl/>
          <w:lang w:bidi="fa-IR"/>
        </w:rPr>
        <w:softHyphen/>
        <w:t>وهوایی ضعیف</w:t>
      </w:r>
      <w:r w:rsidRPr="00FE54D5">
        <w:rPr>
          <w:rFonts w:cs="B Nazanin"/>
          <w:sz w:val="28"/>
          <w:szCs w:val="28"/>
          <w:rtl/>
          <w:lang w:bidi="fa-IR"/>
        </w:rPr>
        <w:softHyphen/>
        <w:t>تر باشد، ریسک کمبود نفت بیشتر و هزینه اقتصادی برای کشورهای مصرف</w:t>
      </w:r>
      <w:r w:rsidRPr="00FE54D5">
        <w:rPr>
          <w:rFonts w:cs="B Nazanin"/>
          <w:sz w:val="28"/>
          <w:szCs w:val="28"/>
          <w:rtl/>
          <w:lang w:bidi="fa-IR"/>
        </w:rPr>
        <w:softHyphen/>
        <w:t>کننده بالاتر خواهد بود.</w:t>
      </w:r>
    </w:p>
    <w:p w:rsidR="0040382B" w:rsidRPr="00FE54D5" w:rsidRDefault="0040382B" w:rsidP="00694B2D">
      <w:pPr>
        <w:ind w:left="288" w:right="284"/>
        <w:jc w:val="both"/>
        <w:rPr>
          <w:rFonts w:cs="B Nazanin"/>
          <w:sz w:val="28"/>
          <w:szCs w:val="28"/>
          <w:rtl/>
          <w:lang w:bidi="fa-IR"/>
        </w:rPr>
      </w:pPr>
    </w:p>
    <w:p w:rsidR="0040382B" w:rsidRDefault="0040382B" w:rsidP="00B175C9">
      <w:pPr>
        <w:pStyle w:val="Heading3"/>
        <w:bidi/>
        <w:ind w:right="284"/>
        <w:rPr>
          <w:lang w:bidi="fa-IR"/>
        </w:rPr>
      </w:pPr>
      <w:bookmarkStart w:id="332" w:name="_Toc282525015"/>
      <w:r>
        <w:rPr>
          <w:rtl/>
          <w:lang w:bidi="fa-IR"/>
        </w:rPr>
        <w:t xml:space="preserve"> </w:t>
      </w:r>
      <w:bookmarkStart w:id="333" w:name="_Toc295552604"/>
      <w:r>
        <w:rPr>
          <w:rtl/>
          <w:lang w:bidi="fa-IR"/>
        </w:rPr>
        <w:t xml:space="preserve">روند تحولات </w:t>
      </w:r>
      <w:r w:rsidRPr="00D75817">
        <w:rPr>
          <w:rtl/>
          <w:lang w:bidi="fa-IR"/>
        </w:rPr>
        <w:t>تقاضای اولیه جها</w:t>
      </w:r>
      <w:r>
        <w:rPr>
          <w:rtl/>
          <w:lang w:bidi="fa-IR"/>
        </w:rPr>
        <w:t>نی نفت بر اساس سناریوهای مختلف</w:t>
      </w:r>
      <w:bookmarkEnd w:id="332"/>
      <w:bookmarkEnd w:id="333"/>
    </w:p>
    <w:p w:rsidR="0040382B" w:rsidRDefault="0040382B" w:rsidP="00B175C9">
      <w:pPr>
        <w:ind w:right="284"/>
        <w:jc w:val="both"/>
        <w:rPr>
          <w:rFonts w:cs="B Nazanin"/>
          <w:sz w:val="28"/>
          <w:szCs w:val="28"/>
          <w:lang w:bidi="fa-IR"/>
        </w:rPr>
      </w:pPr>
      <w:r w:rsidRPr="00FE54D5">
        <w:rPr>
          <w:rFonts w:cs="B Nazanin"/>
          <w:sz w:val="28"/>
          <w:szCs w:val="28"/>
          <w:rtl/>
          <w:lang w:bidi="fa-IR"/>
        </w:rPr>
        <w:t>تفاوت</w:t>
      </w:r>
      <w:r w:rsidRPr="00FE54D5">
        <w:rPr>
          <w:rFonts w:cs="B Nazanin"/>
          <w:sz w:val="28"/>
          <w:szCs w:val="28"/>
          <w:rtl/>
          <w:lang w:bidi="fa-IR"/>
        </w:rPr>
        <w:softHyphen/>
        <w:t xml:space="preserve">های اساسی در روند تحولات تقاضای نفت بر اساس هر یک از سه سناریو </w:t>
      </w:r>
      <w:r>
        <w:rPr>
          <w:rFonts w:cs="B Nazanin"/>
          <w:sz w:val="28"/>
          <w:szCs w:val="28"/>
          <w:rtl/>
          <w:lang w:bidi="fa-IR"/>
        </w:rPr>
        <w:t>مطرح شده</w:t>
      </w:r>
      <w:r w:rsidRPr="00FE54D5">
        <w:rPr>
          <w:rFonts w:cs="B Nazanin"/>
          <w:sz w:val="28"/>
          <w:szCs w:val="28"/>
          <w:rtl/>
          <w:lang w:bidi="fa-IR"/>
        </w:rPr>
        <w:t xml:space="preserve"> وجود دارد.</w:t>
      </w:r>
    </w:p>
    <w:p w:rsidR="0040382B" w:rsidRDefault="0040382B" w:rsidP="00694B2D">
      <w:pPr>
        <w:ind w:left="288" w:right="284"/>
        <w:jc w:val="center"/>
        <w:rPr>
          <w:rFonts w:cs="B Nazanin"/>
          <w:sz w:val="28"/>
          <w:szCs w:val="28"/>
          <w:rtl/>
          <w:lang w:bidi="fa-IR"/>
        </w:rPr>
      </w:pPr>
      <w:r>
        <w:rPr>
          <w:rFonts w:cs="B Nazanin"/>
          <w:noProof/>
          <w:sz w:val="28"/>
          <w:szCs w:val="28"/>
        </w:rPr>
        <w:drawing>
          <wp:inline distT="0" distB="0" distL="0" distR="0">
            <wp:extent cx="5943600" cy="2849245"/>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srcRect/>
                    <a:stretch>
                      <a:fillRect/>
                    </a:stretch>
                  </pic:blipFill>
                  <pic:spPr bwMode="auto">
                    <a:xfrm>
                      <a:off x="0" y="0"/>
                      <a:ext cx="5943600" cy="2849245"/>
                    </a:xfrm>
                    <a:prstGeom prst="rect">
                      <a:avLst/>
                    </a:prstGeom>
                    <a:noFill/>
                    <a:ln w="9525">
                      <a:noFill/>
                      <a:miter lim="800000"/>
                      <a:headEnd/>
                      <a:tailEnd/>
                    </a:ln>
                  </pic:spPr>
                </pic:pic>
              </a:graphicData>
            </a:graphic>
          </wp:inline>
        </w:drawing>
      </w:r>
    </w:p>
    <w:p w:rsidR="0040382B" w:rsidRDefault="0040382B" w:rsidP="00C3512B">
      <w:pPr>
        <w:ind w:left="288" w:right="284"/>
        <w:jc w:val="center"/>
        <w:rPr>
          <w:rFonts w:cs="B Nazanin"/>
          <w:szCs w:val="24"/>
          <w:rtl/>
          <w:lang w:bidi="fa-IR"/>
        </w:rPr>
      </w:pPr>
      <w:r>
        <w:rPr>
          <w:rFonts w:cs="B Nazanin"/>
          <w:szCs w:val="24"/>
          <w:rtl/>
          <w:lang w:bidi="fa-IR"/>
        </w:rPr>
        <w:t>منبع: چشم</w:t>
      </w:r>
      <w:r>
        <w:rPr>
          <w:rFonts w:cs="B Nazanin"/>
          <w:szCs w:val="24"/>
          <w:rtl/>
          <w:lang w:bidi="fa-IR"/>
        </w:rPr>
        <w:softHyphen/>
        <w:t xml:space="preserve">انداز جهانی انرژی سال 2010 </w:t>
      </w:r>
      <w:r w:rsidRPr="00140147">
        <w:rPr>
          <w:rFonts w:cs="B Nazanin"/>
          <w:rtl/>
          <w:lang w:bidi="fa-IR"/>
        </w:rPr>
        <w:t>(</w:t>
      </w:r>
      <w:r>
        <w:rPr>
          <w:rFonts w:cs="B Nazanin"/>
          <w:lang w:bidi="fa-IR"/>
        </w:rPr>
        <w:t xml:space="preserve">IEA - </w:t>
      </w:r>
      <w:r w:rsidRPr="00140147">
        <w:rPr>
          <w:rFonts w:cs="B Nazanin"/>
          <w:lang w:bidi="fa-IR"/>
        </w:rPr>
        <w:t>World Energy Outlook 2010</w:t>
      </w:r>
      <w:r w:rsidRPr="00140147">
        <w:rPr>
          <w:rFonts w:cs="B Nazanin"/>
          <w:rtl/>
          <w:lang w:bidi="fa-IR"/>
        </w:rPr>
        <w:t>)</w:t>
      </w:r>
    </w:p>
    <w:p w:rsidR="0040382B" w:rsidRPr="00B12EC4" w:rsidRDefault="0040382B" w:rsidP="00C3512B">
      <w:pPr>
        <w:ind w:left="288" w:right="284"/>
        <w:jc w:val="center"/>
        <w:rPr>
          <w:rFonts w:cs="B Nazanin"/>
          <w:sz w:val="26"/>
          <w:szCs w:val="26"/>
          <w:lang w:bidi="fa-IR"/>
        </w:rPr>
      </w:pPr>
      <w:r w:rsidRPr="00B12EC4">
        <w:rPr>
          <w:rFonts w:cs="B Nazanin"/>
          <w:sz w:val="26"/>
          <w:szCs w:val="26"/>
          <w:rtl/>
          <w:lang w:bidi="fa-IR"/>
        </w:rPr>
        <w:t xml:space="preserve">شکل </w:t>
      </w:r>
      <w:r w:rsidRPr="00B12EC4">
        <w:rPr>
          <w:rFonts w:cs="B Nazanin"/>
          <w:sz w:val="26"/>
          <w:szCs w:val="26"/>
          <w:u w:val="single"/>
          <w:rtl/>
          <w:lang w:bidi="fa-IR"/>
        </w:rPr>
        <w:t>5</w:t>
      </w:r>
      <w:r w:rsidRPr="00B12EC4">
        <w:rPr>
          <w:rFonts w:cs="B Nazanin"/>
          <w:sz w:val="26"/>
          <w:szCs w:val="26"/>
          <w:rtl/>
          <w:lang w:bidi="fa-IR"/>
        </w:rPr>
        <w:t xml:space="preserve"> : تقاضای جهانی انرژی (نفت) اولیه به تفکیک سناریوها</w:t>
      </w:r>
    </w:p>
    <w:p w:rsidR="0040382B" w:rsidRPr="00FE54D5" w:rsidRDefault="0040382B" w:rsidP="00C3512B">
      <w:pPr>
        <w:ind w:left="288" w:right="284"/>
        <w:rPr>
          <w:rFonts w:cs="B Nazanin"/>
          <w:sz w:val="28"/>
          <w:szCs w:val="28"/>
          <w:rtl/>
          <w:lang w:bidi="fa-IR"/>
        </w:rPr>
      </w:pPr>
      <w:r w:rsidRPr="00FE54D5">
        <w:rPr>
          <w:rFonts w:cs="B Nazanin"/>
          <w:sz w:val="28"/>
          <w:szCs w:val="28"/>
          <w:rtl/>
          <w:lang w:bidi="fa-IR"/>
        </w:rPr>
        <w:t>در سناریو</w:t>
      </w:r>
      <w:r w:rsidR="00C3512B">
        <w:rPr>
          <w:rFonts w:cs="B Nazanin" w:hint="cs"/>
          <w:sz w:val="28"/>
          <w:szCs w:val="28"/>
          <w:rtl/>
          <w:lang w:bidi="fa-IR"/>
        </w:rPr>
        <w:t xml:space="preserve"> سیاست های جدید</w:t>
      </w:r>
      <w:r w:rsidRPr="00FE54D5">
        <w:rPr>
          <w:rFonts w:cs="B Nazanin"/>
          <w:sz w:val="28"/>
          <w:szCs w:val="28"/>
          <w:rtl/>
          <w:lang w:bidi="fa-IR"/>
        </w:rPr>
        <w:t>، تقاضا به روند رو به رشد خود ادامه می</w:t>
      </w:r>
      <w:r w:rsidRPr="00FE54D5">
        <w:rPr>
          <w:rFonts w:cs="B Nazanin"/>
          <w:sz w:val="28"/>
          <w:szCs w:val="28"/>
          <w:rtl/>
          <w:lang w:bidi="fa-IR"/>
        </w:rPr>
        <w:softHyphen/>
        <w:t>دهد تا جایی که در سال 2035 به مقدار (</w:t>
      </w:r>
      <w:r w:rsidRPr="002D0CE8">
        <w:rPr>
          <w:rFonts w:ascii="BNazanin" w:cs="B Nazanin"/>
          <w:sz w:val="26"/>
          <w:szCs w:val="26"/>
          <w:lang w:bidi="fa-IR"/>
        </w:rPr>
        <w:t>mb/day</w:t>
      </w:r>
      <w:r w:rsidRPr="00FE54D5">
        <w:rPr>
          <w:rFonts w:cs="B Nazanin"/>
          <w:sz w:val="28"/>
          <w:szCs w:val="28"/>
          <w:rtl/>
          <w:lang w:bidi="fa-IR"/>
        </w:rPr>
        <w:t>)99 می</w:t>
      </w:r>
      <w:r w:rsidRPr="00FE54D5">
        <w:rPr>
          <w:rFonts w:cs="B Nazanin"/>
          <w:sz w:val="28"/>
          <w:szCs w:val="28"/>
          <w:rtl/>
          <w:lang w:bidi="fa-IR"/>
        </w:rPr>
        <w:softHyphen/>
        <w:t>رسد. بر اساس این سناریو، ترکیب اقدامات لازم برای توسعه مصرف کاراتر نفت و تغییر رویه به سمت مصرف سوخت</w:t>
      </w:r>
      <w:r w:rsidRPr="00FE54D5">
        <w:rPr>
          <w:rFonts w:cs="B Nazanin"/>
          <w:sz w:val="28"/>
          <w:szCs w:val="28"/>
          <w:rtl/>
          <w:lang w:bidi="fa-IR"/>
        </w:rPr>
        <w:softHyphen/>
        <w:t>های دیگر و قیمت</w:t>
      </w:r>
      <w:r w:rsidRPr="00FE54D5">
        <w:rPr>
          <w:rFonts w:cs="B Nazanin"/>
          <w:sz w:val="28"/>
          <w:szCs w:val="28"/>
          <w:rtl/>
          <w:lang w:bidi="fa-IR"/>
        </w:rPr>
        <w:softHyphen/>
        <w:t>های بالاتر (ناشی از افزایش قیمت</w:t>
      </w:r>
      <w:r w:rsidRPr="00FE54D5">
        <w:rPr>
          <w:rFonts w:cs="B Nazanin"/>
          <w:sz w:val="28"/>
          <w:szCs w:val="28"/>
          <w:rtl/>
          <w:lang w:bidi="fa-IR"/>
        </w:rPr>
        <w:softHyphen/>
        <w:t>ها در بازار بین</w:t>
      </w:r>
      <w:r w:rsidRPr="00FE54D5">
        <w:rPr>
          <w:rFonts w:cs="B Nazanin"/>
          <w:sz w:val="28"/>
          <w:szCs w:val="28"/>
          <w:rtl/>
          <w:lang w:bidi="fa-IR"/>
        </w:rPr>
        <w:softHyphen/>
        <w:t>المللی، کاهش یارانه</w:t>
      </w:r>
      <w:r w:rsidRPr="00FE54D5">
        <w:rPr>
          <w:rFonts w:cs="B Nazanin"/>
          <w:sz w:val="28"/>
          <w:szCs w:val="28"/>
          <w:rtl/>
          <w:lang w:bidi="fa-IR"/>
        </w:rPr>
        <w:softHyphen/>
        <w:t xml:space="preserve">های انرژی در برخی کشورهای بزرگ مصرفی و افزایش مالیات بر محصولات نفتی)، به ویژه در کشورهای غیر </w:t>
      </w:r>
      <w:r w:rsidRPr="002D0CE8">
        <w:rPr>
          <w:rFonts w:ascii="BNazanin" w:cs="B Nazanin"/>
          <w:sz w:val="26"/>
          <w:szCs w:val="26"/>
          <w:lang w:bidi="fa-IR"/>
        </w:rPr>
        <w:t>OECD</w:t>
      </w:r>
      <w:r w:rsidRPr="00FE54D5">
        <w:rPr>
          <w:rFonts w:cs="B Nazanin"/>
          <w:sz w:val="28"/>
          <w:szCs w:val="28"/>
          <w:rtl/>
          <w:lang w:bidi="fa-IR"/>
        </w:rPr>
        <w:t>، تا حدی افزایش تقاضا در بخش حمل</w:t>
      </w:r>
      <w:r w:rsidRPr="00FE54D5">
        <w:rPr>
          <w:rFonts w:cs="B Nazanin"/>
          <w:sz w:val="28"/>
          <w:szCs w:val="28"/>
          <w:rtl/>
          <w:lang w:bidi="fa-IR"/>
        </w:rPr>
        <w:softHyphen/>
        <w:t>ونقل را تعدیل می</w:t>
      </w:r>
      <w:r w:rsidRPr="00FE54D5">
        <w:rPr>
          <w:rFonts w:cs="B Nazanin"/>
          <w:sz w:val="28"/>
          <w:szCs w:val="28"/>
          <w:rtl/>
          <w:lang w:bidi="fa-IR"/>
        </w:rPr>
        <w:softHyphen/>
        <w:t>کند و به این ترتیب، میزان تقاضا بر پایه این سناریو از مقدار تقاضای پیش</w:t>
      </w:r>
      <w:r w:rsidRPr="00FE54D5">
        <w:rPr>
          <w:rFonts w:cs="B Nazanin"/>
          <w:sz w:val="28"/>
          <w:szCs w:val="28"/>
          <w:rtl/>
          <w:lang w:bidi="fa-IR"/>
        </w:rPr>
        <w:softHyphen/>
        <w:t>بینی شده توسط سناریو</w:t>
      </w:r>
      <w:r w:rsidR="00B5682A">
        <w:rPr>
          <w:rFonts w:cs="B Nazanin" w:hint="cs"/>
          <w:sz w:val="28"/>
          <w:szCs w:val="28"/>
          <w:rtl/>
          <w:lang w:bidi="fa-IR"/>
        </w:rPr>
        <w:t xml:space="preserve"> سیاست های جاری</w:t>
      </w:r>
      <w:r w:rsidRPr="00FE54D5">
        <w:rPr>
          <w:rFonts w:cs="B Nazanin"/>
          <w:sz w:val="28"/>
          <w:szCs w:val="28"/>
          <w:rtl/>
          <w:lang w:bidi="fa-IR"/>
        </w:rPr>
        <w:t xml:space="preserve"> کمتر خواهد بود.</w:t>
      </w:r>
      <w:r>
        <w:rPr>
          <w:rStyle w:val="FootnoteReference"/>
          <w:rFonts w:cs="B Nazanin"/>
          <w:sz w:val="28"/>
          <w:szCs w:val="28"/>
          <w:rtl/>
          <w:lang w:bidi="fa-IR"/>
        </w:rPr>
        <w:footnoteReference w:id="588"/>
      </w:r>
    </w:p>
    <w:p w:rsidR="0040382B" w:rsidRPr="00FE54D5" w:rsidRDefault="0040382B" w:rsidP="00B5682A">
      <w:pPr>
        <w:ind w:left="288" w:right="284"/>
        <w:rPr>
          <w:rFonts w:cs="B Nazanin"/>
          <w:sz w:val="28"/>
          <w:szCs w:val="28"/>
          <w:rtl/>
          <w:lang w:bidi="fa-IR"/>
        </w:rPr>
      </w:pPr>
      <w:r w:rsidRPr="00FE54D5">
        <w:rPr>
          <w:rFonts w:cs="B Nazanin"/>
          <w:sz w:val="28"/>
          <w:szCs w:val="28"/>
          <w:rtl/>
          <w:lang w:bidi="fa-IR"/>
        </w:rPr>
        <w:t>در سناریو</w:t>
      </w:r>
      <w:r w:rsidR="00B5682A">
        <w:rPr>
          <w:rFonts w:cs="B Nazanin" w:hint="cs"/>
          <w:sz w:val="28"/>
          <w:szCs w:val="28"/>
          <w:rtl/>
          <w:lang w:bidi="fa-IR"/>
        </w:rPr>
        <w:t xml:space="preserve"> سیاست های جاری</w:t>
      </w:r>
      <w:r w:rsidRPr="00FE54D5">
        <w:rPr>
          <w:rFonts w:cs="B Nazanin"/>
          <w:sz w:val="28"/>
          <w:szCs w:val="28"/>
          <w:rtl/>
          <w:lang w:bidi="fa-IR"/>
        </w:rPr>
        <w:t xml:space="preserve">، تقاضای نفت با </w:t>
      </w:r>
      <w:r w:rsidRPr="00E94F65">
        <w:rPr>
          <w:rFonts w:ascii="BNazanin" w:cs="B Nazanin"/>
          <w:sz w:val="26"/>
          <w:szCs w:val="26"/>
          <w:rtl/>
          <w:lang w:bidi="fa-IR"/>
        </w:rPr>
        <w:t>سرعت</w:t>
      </w:r>
      <w:r w:rsidRPr="00FE54D5">
        <w:rPr>
          <w:rFonts w:cs="B Nazanin"/>
          <w:sz w:val="28"/>
          <w:szCs w:val="28"/>
          <w:rtl/>
          <w:lang w:bidi="fa-IR"/>
        </w:rPr>
        <w:t xml:space="preserve"> بیشتری افزایش می</w:t>
      </w:r>
      <w:r w:rsidRPr="00FE54D5">
        <w:rPr>
          <w:rFonts w:cs="B Nazanin"/>
          <w:sz w:val="28"/>
          <w:szCs w:val="28"/>
          <w:rtl/>
          <w:lang w:bidi="fa-IR"/>
        </w:rPr>
        <w:softHyphen/>
        <w:t>یابد و در سال 2035 به مقدار (</w:t>
      </w:r>
      <w:r w:rsidRPr="002D0CE8">
        <w:rPr>
          <w:rFonts w:ascii="BNazanin" w:cs="B Nazanin"/>
          <w:sz w:val="26"/>
          <w:szCs w:val="26"/>
          <w:lang w:bidi="fa-IR"/>
        </w:rPr>
        <w:t>mb/day</w:t>
      </w:r>
      <w:r w:rsidRPr="00FE54D5">
        <w:rPr>
          <w:rFonts w:cs="B Nazanin"/>
          <w:sz w:val="28"/>
          <w:szCs w:val="28"/>
          <w:rtl/>
          <w:lang w:bidi="fa-IR"/>
        </w:rPr>
        <w:t>)107 می</w:t>
      </w:r>
      <w:r w:rsidRPr="00FE54D5">
        <w:rPr>
          <w:rFonts w:cs="B Nazanin"/>
          <w:sz w:val="28"/>
          <w:szCs w:val="28"/>
          <w:rtl/>
          <w:lang w:bidi="fa-IR"/>
        </w:rPr>
        <w:softHyphen/>
        <w:t>رسد. در این روند، تحلیل</w:t>
      </w:r>
      <w:r w:rsidRPr="00FE54D5">
        <w:rPr>
          <w:rFonts w:cs="B Nazanin"/>
          <w:sz w:val="28"/>
          <w:szCs w:val="28"/>
          <w:rtl/>
          <w:lang w:bidi="fa-IR"/>
        </w:rPr>
        <w:softHyphen/>
        <w:t>های انجام شده نشان می</w:t>
      </w:r>
      <w:r w:rsidRPr="00FE54D5">
        <w:rPr>
          <w:rFonts w:cs="B Nazanin"/>
          <w:sz w:val="28"/>
          <w:szCs w:val="28"/>
          <w:rtl/>
          <w:lang w:bidi="fa-IR"/>
        </w:rPr>
        <w:softHyphen/>
        <w:t>دهد که نرخ افزایش در ظرفیت تولید نسبت به قیمت</w:t>
      </w:r>
      <w:r w:rsidRPr="00FE54D5">
        <w:rPr>
          <w:rFonts w:cs="B Nazanin"/>
          <w:sz w:val="28"/>
          <w:szCs w:val="28"/>
          <w:rtl/>
          <w:lang w:bidi="fa-IR"/>
        </w:rPr>
        <w:softHyphen/>
        <w:t>ها بی</w:t>
      </w:r>
      <w:r w:rsidRPr="00FE54D5">
        <w:rPr>
          <w:rFonts w:cs="B Nazanin"/>
          <w:sz w:val="28"/>
          <w:szCs w:val="28"/>
          <w:rtl/>
          <w:lang w:bidi="fa-IR"/>
        </w:rPr>
        <w:softHyphen/>
        <w:t>تغییر است و محدود شدن ظرفیت</w:t>
      </w:r>
      <w:r w:rsidRPr="00FE54D5">
        <w:rPr>
          <w:rFonts w:cs="B Nazanin"/>
          <w:sz w:val="28"/>
          <w:szCs w:val="28"/>
          <w:rtl/>
          <w:lang w:bidi="fa-IR"/>
        </w:rPr>
        <w:softHyphen/>
        <w:t xml:space="preserve">ها به دلیل شیب تند در کاهش میزان برداشت از میادین موجود، به ویژه در کشورهای غیر </w:t>
      </w:r>
      <w:r w:rsidRPr="002D0CE8">
        <w:rPr>
          <w:rFonts w:ascii="BNazanin" w:cs="B Nazanin"/>
          <w:sz w:val="26"/>
          <w:szCs w:val="26"/>
          <w:lang w:bidi="fa-IR"/>
        </w:rPr>
        <w:t>OECD</w:t>
      </w:r>
      <w:r w:rsidRPr="00FE54D5">
        <w:rPr>
          <w:rFonts w:cs="B Nazanin"/>
          <w:sz w:val="28"/>
          <w:szCs w:val="28"/>
          <w:rtl/>
          <w:lang w:bidi="fa-IR"/>
        </w:rPr>
        <w:t>، مشکلات دسترسی به منابع توسعه نیافته و محدودیت</w:t>
      </w:r>
      <w:r w:rsidRPr="00FE54D5">
        <w:rPr>
          <w:rFonts w:cs="B Nazanin"/>
          <w:sz w:val="28"/>
          <w:szCs w:val="28"/>
          <w:rtl/>
          <w:lang w:bidi="fa-IR"/>
        </w:rPr>
        <w:softHyphen/>
        <w:t>های نقل</w:t>
      </w:r>
      <w:r w:rsidRPr="00FE54D5">
        <w:rPr>
          <w:rFonts w:cs="B Nazanin"/>
          <w:sz w:val="28"/>
          <w:szCs w:val="28"/>
          <w:rtl/>
          <w:lang w:bidi="fa-IR"/>
        </w:rPr>
        <w:softHyphen/>
        <w:t>وانتقال اتفاق می</w:t>
      </w:r>
      <w:r w:rsidRPr="00FE54D5">
        <w:rPr>
          <w:rFonts w:cs="B Nazanin"/>
          <w:sz w:val="28"/>
          <w:szCs w:val="28"/>
          <w:rtl/>
          <w:lang w:bidi="fa-IR"/>
        </w:rPr>
        <w:softHyphen/>
        <w:t>افتد. از سوی دیگر، افزایش سهم بخش حمل</w:t>
      </w:r>
      <w:r w:rsidRPr="00FE54D5">
        <w:rPr>
          <w:rFonts w:cs="B Nazanin"/>
          <w:sz w:val="28"/>
          <w:szCs w:val="28"/>
          <w:rtl/>
          <w:lang w:bidi="fa-IR"/>
        </w:rPr>
        <w:softHyphen/>
        <w:t>ونقل از کل تقاضای نفت منجر به کاهش حساسیت مقدار تقاضا به قیمت</w:t>
      </w:r>
      <w:r w:rsidRPr="00FE54D5">
        <w:rPr>
          <w:rFonts w:cs="B Nazanin"/>
          <w:sz w:val="28"/>
          <w:szCs w:val="28"/>
          <w:rtl/>
          <w:lang w:bidi="fa-IR"/>
        </w:rPr>
        <w:softHyphen/>
        <w:t>ها می</w:t>
      </w:r>
      <w:r w:rsidRPr="00FE54D5">
        <w:rPr>
          <w:rFonts w:cs="B Nazanin"/>
          <w:sz w:val="28"/>
          <w:szCs w:val="28"/>
          <w:rtl/>
          <w:lang w:bidi="fa-IR"/>
        </w:rPr>
        <w:softHyphen/>
        <w:t>شود، زیرا جایگزین</w:t>
      </w:r>
      <w:r w:rsidRPr="00FE54D5">
        <w:rPr>
          <w:rFonts w:cs="B Nazanin"/>
          <w:sz w:val="28"/>
          <w:szCs w:val="28"/>
          <w:rtl/>
          <w:lang w:bidi="fa-IR"/>
        </w:rPr>
        <w:softHyphen/>
        <w:t>های سوخت</w:t>
      </w:r>
      <w:r w:rsidRPr="00FE54D5">
        <w:rPr>
          <w:rFonts w:cs="B Nazanin"/>
          <w:sz w:val="28"/>
          <w:szCs w:val="28"/>
          <w:rtl/>
          <w:lang w:bidi="fa-IR"/>
        </w:rPr>
        <w:softHyphen/>
        <w:t>های پایه نفتی متداول به سختی توان رقابت در زمینه حمل</w:t>
      </w:r>
      <w:r w:rsidRPr="00FE54D5">
        <w:rPr>
          <w:rFonts w:cs="B Nazanin"/>
          <w:sz w:val="28"/>
          <w:szCs w:val="28"/>
          <w:rtl/>
          <w:lang w:bidi="fa-IR"/>
        </w:rPr>
        <w:softHyphen/>
        <w:t>ونقل را دارند.</w:t>
      </w:r>
      <w:r>
        <w:rPr>
          <w:rStyle w:val="FootnoteReference"/>
          <w:rFonts w:cs="B Nazanin"/>
          <w:sz w:val="28"/>
          <w:szCs w:val="28"/>
          <w:rtl/>
          <w:lang w:bidi="fa-IR"/>
        </w:rPr>
        <w:footnoteReference w:id="589"/>
      </w:r>
    </w:p>
    <w:p w:rsidR="0040382B" w:rsidRPr="00FE54D5" w:rsidRDefault="0040382B" w:rsidP="00694B2D">
      <w:pPr>
        <w:ind w:left="288" w:right="284" w:firstLine="450"/>
        <w:jc w:val="both"/>
        <w:rPr>
          <w:rFonts w:cs="B Nazanin"/>
          <w:sz w:val="28"/>
          <w:szCs w:val="28"/>
          <w:rtl/>
          <w:lang w:bidi="fa-IR"/>
        </w:rPr>
      </w:pPr>
      <w:r w:rsidRPr="00FE54D5">
        <w:rPr>
          <w:rFonts w:cs="B Nazanin"/>
          <w:sz w:val="28"/>
          <w:szCs w:val="28"/>
          <w:rtl/>
          <w:lang w:bidi="fa-IR"/>
        </w:rPr>
        <w:t>در نهایت نیز در سناریو 450، تقاضا در سال 2015 به یک مقدار ماکسیمم برابر (</w:t>
      </w:r>
      <w:r w:rsidRPr="002D0CE8">
        <w:rPr>
          <w:rFonts w:ascii="BNazanin" w:cs="B Nazanin"/>
          <w:sz w:val="26"/>
          <w:szCs w:val="26"/>
          <w:lang w:bidi="fa-IR"/>
        </w:rPr>
        <w:t>mb/day</w:t>
      </w:r>
      <w:r w:rsidRPr="00FE54D5">
        <w:rPr>
          <w:rFonts w:cs="B Nazanin"/>
          <w:sz w:val="28"/>
          <w:szCs w:val="28"/>
          <w:rtl/>
          <w:lang w:bidi="fa-IR"/>
        </w:rPr>
        <w:t>)88 رسیده و پس از آن با سرعت ثابت کاهش می</w:t>
      </w:r>
      <w:r w:rsidRPr="00FE54D5">
        <w:rPr>
          <w:rFonts w:cs="B Nazanin"/>
          <w:sz w:val="28"/>
          <w:szCs w:val="28"/>
          <w:rtl/>
          <w:lang w:bidi="fa-IR"/>
        </w:rPr>
        <w:softHyphen/>
        <w:t>یابد تا به مقدار (</w:t>
      </w:r>
      <w:r w:rsidRPr="002D0CE8">
        <w:rPr>
          <w:rFonts w:ascii="BNazanin" w:cs="B Nazanin"/>
          <w:sz w:val="26"/>
          <w:szCs w:val="26"/>
          <w:lang w:bidi="fa-IR"/>
        </w:rPr>
        <w:t>mb/day</w:t>
      </w:r>
      <w:r w:rsidRPr="00FE54D5">
        <w:rPr>
          <w:rFonts w:cs="B Nazanin"/>
          <w:sz w:val="28"/>
          <w:szCs w:val="28"/>
          <w:rtl/>
          <w:lang w:bidi="fa-IR"/>
        </w:rPr>
        <w:t>)81 در سال 2035 می</w:t>
      </w:r>
      <w:r w:rsidRPr="00FE54D5">
        <w:rPr>
          <w:rFonts w:cs="B Nazanin"/>
          <w:sz w:val="28"/>
          <w:szCs w:val="28"/>
          <w:rtl/>
          <w:lang w:bidi="fa-IR"/>
        </w:rPr>
        <w:softHyphen/>
        <w:t>رسد.</w:t>
      </w:r>
    </w:p>
    <w:p w:rsidR="0040382B" w:rsidRPr="00FE54D5" w:rsidRDefault="0040382B" w:rsidP="00694B2D">
      <w:pPr>
        <w:ind w:left="288" w:right="284" w:firstLine="450"/>
        <w:jc w:val="both"/>
        <w:rPr>
          <w:rFonts w:cs="B Nazanin"/>
          <w:sz w:val="28"/>
          <w:szCs w:val="28"/>
          <w:rtl/>
          <w:lang w:bidi="fa-IR"/>
        </w:rPr>
      </w:pPr>
      <w:r w:rsidRPr="00FE54D5">
        <w:rPr>
          <w:rFonts w:cs="B Nazanin"/>
          <w:sz w:val="28"/>
          <w:szCs w:val="28"/>
          <w:rtl/>
          <w:lang w:bidi="fa-IR"/>
        </w:rPr>
        <w:t>انتظار می</w:t>
      </w:r>
      <w:r w:rsidRPr="00FE54D5">
        <w:rPr>
          <w:rFonts w:cs="B Nazanin"/>
          <w:sz w:val="28"/>
          <w:szCs w:val="28"/>
          <w:rtl/>
          <w:lang w:bidi="fa-IR"/>
        </w:rPr>
        <w:softHyphen/>
        <w:t>رود فعالیت</w:t>
      </w:r>
      <w:r w:rsidRPr="00FE54D5">
        <w:rPr>
          <w:rFonts w:cs="B Nazanin"/>
          <w:sz w:val="28"/>
          <w:szCs w:val="28"/>
          <w:rtl/>
          <w:lang w:bidi="fa-IR"/>
        </w:rPr>
        <w:softHyphen/>
        <w:t xml:space="preserve">های اقتصادی محرک اصلی در تقاضای نفت در تمام مناطق و در تمام سناریوها باقی بماند. اما این نقش در سناریو </w:t>
      </w:r>
      <w:r w:rsidRPr="002D0CE8">
        <w:rPr>
          <w:rFonts w:ascii="BNazanin" w:cs="B Nazanin"/>
          <w:sz w:val="26"/>
          <w:szCs w:val="26"/>
          <w:lang w:bidi="fa-IR"/>
        </w:rPr>
        <w:t>New</w:t>
      </w:r>
      <w:r w:rsidRPr="00FE54D5">
        <w:rPr>
          <w:rFonts w:cs="B Nazanin"/>
          <w:sz w:val="28"/>
          <w:szCs w:val="28"/>
          <w:lang w:bidi="fa-IR"/>
        </w:rPr>
        <w:t xml:space="preserve"> </w:t>
      </w:r>
      <w:r w:rsidRPr="002D0CE8">
        <w:rPr>
          <w:rFonts w:ascii="BNazanin" w:cs="B Nazanin"/>
          <w:sz w:val="26"/>
          <w:szCs w:val="26"/>
          <w:lang w:bidi="fa-IR"/>
        </w:rPr>
        <w:t>Policies</w:t>
      </w:r>
      <w:r w:rsidRPr="00FE54D5">
        <w:rPr>
          <w:rFonts w:cs="B Nazanin"/>
          <w:sz w:val="28"/>
          <w:szCs w:val="28"/>
          <w:rtl/>
          <w:lang w:bidi="fa-IR"/>
        </w:rPr>
        <w:t xml:space="preserve"> و تا حد بیشتر در سناریو 450، ضعیف</w:t>
      </w:r>
      <w:r w:rsidRPr="00FE54D5">
        <w:rPr>
          <w:rFonts w:cs="B Nazanin"/>
          <w:sz w:val="28"/>
          <w:szCs w:val="28"/>
          <w:rtl/>
          <w:lang w:bidi="fa-IR"/>
        </w:rPr>
        <w:softHyphen/>
        <w:t>تر خواهد بود. به طور متوسط از سال 1980، هر 1% افزایش در تولید ناخالص داخلی در دنیا با افزایش 3/0% در تقاضای نفت اولیه همراه بوده است. نسبت این دو کمیت، یعنی شدت انرژی اولیه، از دهه 1970 به صورت تصاعدی به شکل ناهمواری افت داشته است.</w:t>
      </w:r>
      <w:r>
        <w:rPr>
          <w:rStyle w:val="FootnoteReference"/>
          <w:rFonts w:cs="B Nazanin"/>
          <w:sz w:val="28"/>
          <w:szCs w:val="28"/>
          <w:rtl/>
          <w:lang w:bidi="fa-IR"/>
        </w:rPr>
        <w:footnoteReference w:id="590"/>
      </w:r>
    </w:p>
    <w:p w:rsidR="0040382B" w:rsidRPr="00FE54D5" w:rsidRDefault="0040382B" w:rsidP="00694B2D">
      <w:pPr>
        <w:ind w:left="288" w:right="284" w:firstLine="450"/>
        <w:jc w:val="both"/>
        <w:rPr>
          <w:rFonts w:cs="B Nazanin"/>
          <w:sz w:val="28"/>
          <w:szCs w:val="28"/>
          <w:rtl/>
          <w:lang w:bidi="fa-IR"/>
        </w:rPr>
      </w:pPr>
      <w:r w:rsidRPr="00FE54D5">
        <w:rPr>
          <w:rFonts w:cs="B Nazanin"/>
          <w:sz w:val="28"/>
          <w:szCs w:val="28"/>
          <w:rtl/>
          <w:lang w:bidi="fa-IR"/>
        </w:rPr>
        <w:t>شدت انرژی اولیه پس از سال 2004، به خصوص به دلیل قیمت</w:t>
      </w:r>
      <w:r w:rsidRPr="00FE54D5">
        <w:rPr>
          <w:rFonts w:cs="B Nazanin"/>
          <w:sz w:val="28"/>
          <w:szCs w:val="28"/>
          <w:rtl/>
          <w:lang w:bidi="fa-IR"/>
        </w:rPr>
        <w:softHyphen/>
        <w:t>های بالاتر نفت که منجر به ترغیب بیشتر دولت</w:t>
      </w:r>
      <w:r w:rsidRPr="00FE54D5">
        <w:rPr>
          <w:rFonts w:cs="B Nazanin"/>
          <w:sz w:val="28"/>
          <w:szCs w:val="28"/>
          <w:rtl/>
          <w:lang w:bidi="fa-IR"/>
        </w:rPr>
        <w:softHyphen/>
        <w:t>ها به حفظ منابع نفتی، تغییر رویه دادن به مصرف سایر سوخت</w:t>
      </w:r>
      <w:r w:rsidRPr="00FE54D5">
        <w:rPr>
          <w:rFonts w:cs="B Nazanin"/>
          <w:sz w:val="28"/>
          <w:szCs w:val="28"/>
          <w:rtl/>
          <w:lang w:bidi="fa-IR"/>
        </w:rPr>
        <w:softHyphen/>
        <w:t>ها و سرمایه</w:t>
      </w:r>
      <w:r w:rsidRPr="00FE54D5">
        <w:rPr>
          <w:rFonts w:cs="B Nazanin"/>
          <w:sz w:val="28"/>
          <w:szCs w:val="28"/>
          <w:rtl/>
          <w:lang w:bidi="fa-IR"/>
        </w:rPr>
        <w:softHyphen/>
        <w:t>گذاری بر روی تجهیزات و وسایل نقلیه کاراتر شد، با شیب تندتری افت کرد.</w:t>
      </w:r>
    </w:p>
    <w:p w:rsidR="0040382B" w:rsidRPr="00F74BC5" w:rsidRDefault="0040382B" w:rsidP="00694B2D">
      <w:pPr>
        <w:ind w:left="288" w:right="284" w:firstLine="450"/>
        <w:jc w:val="both"/>
        <w:rPr>
          <w:rFonts w:cs="B Nazanin"/>
          <w:sz w:val="28"/>
          <w:szCs w:val="28"/>
          <w:lang w:bidi="fa-IR"/>
        </w:rPr>
      </w:pPr>
      <w:r w:rsidRPr="00FE54D5">
        <w:rPr>
          <w:rFonts w:cs="B Nazanin"/>
          <w:sz w:val="28"/>
          <w:szCs w:val="28"/>
          <w:rtl/>
          <w:lang w:bidi="fa-IR"/>
        </w:rPr>
        <w:t xml:space="preserve">در سال 2009، شدت مصرف جهانی نفت (که با معیار </w:t>
      </w:r>
      <w:r w:rsidRPr="002D0CE8">
        <w:rPr>
          <w:rFonts w:ascii="BNazanin" w:cs="B Nazanin"/>
          <w:sz w:val="26"/>
          <w:szCs w:val="26"/>
          <w:lang w:bidi="fa-IR"/>
        </w:rPr>
        <w:t>PPP</w:t>
      </w:r>
      <w:r w:rsidRPr="00FE54D5">
        <w:rPr>
          <w:rFonts w:cs="Times New Roman"/>
          <w:sz w:val="28"/>
          <w:szCs w:val="28"/>
          <w:rtl/>
          <w:lang w:bidi="fa-IR"/>
        </w:rPr>
        <w:t xml:space="preserve"> </w:t>
      </w:r>
      <w:r w:rsidRPr="00FE54D5">
        <w:rPr>
          <w:rFonts w:cs="B Nazanin"/>
          <w:sz w:val="28"/>
          <w:szCs w:val="28"/>
          <w:rtl/>
          <w:lang w:bidi="fa-IR"/>
        </w:rPr>
        <w:t>مطرح می</w:t>
      </w:r>
      <w:r w:rsidRPr="00FE54D5">
        <w:rPr>
          <w:rFonts w:cs="B Nazanin"/>
          <w:sz w:val="28"/>
          <w:szCs w:val="28"/>
          <w:rtl/>
          <w:lang w:bidi="fa-IR"/>
        </w:rPr>
        <w:softHyphen/>
        <w:t>شود)، به نصف مقدار این آیتم در اوایل دهه 1970 رسید. همان</w:t>
      </w:r>
      <w:r w:rsidRPr="00FE54D5">
        <w:rPr>
          <w:rFonts w:cs="B Nazanin"/>
          <w:sz w:val="28"/>
          <w:szCs w:val="28"/>
          <w:rtl/>
          <w:lang w:bidi="fa-IR"/>
        </w:rPr>
        <w:softHyphen/>
        <w:t xml:space="preserve">طور که گفته شد، در سناریو </w:t>
      </w:r>
      <w:r w:rsidRPr="002D0CE8">
        <w:rPr>
          <w:rFonts w:ascii="BNazanin" w:cs="B Nazanin"/>
          <w:sz w:val="26"/>
          <w:szCs w:val="26"/>
          <w:lang w:bidi="fa-IR"/>
        </w:rPr>
        <w:t>New</w:t>
      </w:r>
      <w:r w:rsidRPr="00FE54D5">
        <w:rPr>
          <w:rFonts w:cs="B Nazanin"/>
          <w:sz w:val="28"/>
          <w:szCs w:val="28"/>
          <w:lang w:bidi="fa-IR"/>
        </w:rPr>
        <w:t xml:space="preserve"> </w:t>
      </w:r>
      <w:r w:rsidRPr="002D0CE8">
        <w:rPr>
          <w:rFonts w:ascii="BNazanin" w:cs="B Nazanin"/>
          <w:sz w:val="26"/>
          <w:szCs w:val="26"/>
          <w:lang w:bidi="fa-IR"/>
        </w:rPr>
        <w:t>Policies</w:t>
      </w:r>
      <w:r w:rsidRPr="00FE54D5">
        <w:rPr>
          <w:rFonts w:cs="B Nazanin"/>
          <w:sz w:val="28"/>
          <w:szCs w:val="28"/>
          <w:rtl/>
          <w:lang w:bidi="fa-IR"/>
        </w:rPr>
        <w:t>، خط</w:t>
      </w:r>
      <w:r w:rsidRPr="00FE54D5">
        <w:rPr>
          <w:rFonts w:cs="B Nazanin"/>
          <w:sz w:val="28"/>
          <w:szCs w:val="28"/>
          <w:rtl/>
          <w:lang w:bidi="fa-IR"/>
        </w:rPr>
        <w:softHyphen/>
        <w:t>مشی</w:t>
      </w:r>
      <w:r w:rsidRPr="00FE54D5">
        <w:rPr>
          <w:rFonts w:cs="B Nazanin"/>
          <w:sz w:val="28"/>
          <w:szCs w:val="28"/>
          <w:rtl/>
          <w:lang w:bidi="fa-IR"/>
        </w:rPr>
        <w:softHyphen/>
        <w:t>ها و سیاست</w:t>
      </w:r>
      <w:r w:rsidRPr="00FE54D5">
        <w:rPr>
          <w:rFonts w:cs="B Nazanin"/>
          <w:sz w:val="28"/>
          <w:szCs w:val="28"/>
          <w:rtl/>
          <w:lang w:bidi="fa-IR"/>
        </w:rPr>
        <w:softHyphen/>
        <w:t>ها در راستای تشویق به مصرف کاراتر نفت در بخش</w:t>
      </w:r>
      <w:r w:rsidRPr="00FE54D5">
        <w:rPr>
          <w:rFonts w:cs="B Nazanin"/>
          <w:sz w:val="28"/>
          <w:szCs w:val="28"/>
          <w:rtl/>
          <w:lang w:bidi="fa-IR"/>
        </w:rPr>
        <w:softHyphen/>
        <w:t>های مصرف نهایی و سوئیچ کردن به سوخت</w:t>
      </w:r>
      <w:r w:rsidRPr="00FE54D5">
        <w:rPr>
          <w:rFonts w:cs="B Nazanin"/>
          <w:sz w:val="28"/>
          <w:szCs w:val="28"/>
          <w:rtl/>
          <w:lang w:bidi="fa-IR"/>
        </w:rPr>
        <w:softHyphen/>
        <w:t>های محتوی کربن کمتر و مشتمل بر استانداردهای مربوط به کارایی سوخت در وسایل نقلیه و کاهش تدریجی یارانه</w:t>
      </w:r>
      <w:r w:rsidRPr="00FE54D5">
        <w:rPr>
          <w:rFonts w:cs="B Nazanin"/>
          <w:sz w:val="28"/>
          <w:szCs w:val="28"/>
          <w:rtl/>
          <w:lang w:bidi="fa-IR"/>
        </w:rPr>
        <w:softHyphen/>
        <w:t>ها مطرح شده است. به همین دلیل، در صورت تحقق این سناریو، این روند نزولی در شدت مصرف نفت ادامه می</w:t>
      </w:r>
      <w:r w:rsidRPr="00FE54D5">
        <w:rPr>
          <w:rFonts w:cs="B Nazanin"/>
          <w:sz w:val="28"/>
          <w:szCs w:val="28"/>
          <w:rtl/>
          <w:lang w:bidi="fa-IR"/>
        </w:rPr>
        <w:softHyphen/>
        <w:t>یابد و براساس برآورد این سناریو، طی آن شدت مصرف نفت در سال 2035 به نصف مقدار آن در سال 2009 کاهش می</w:t>
      </w:r>
      <w:r w:rsidRPr="00FE54D5">
        <w:rPr>
          <w:rFonts w:cs="B Nazanin"/>
          <w:sz w:val="28"/>
          <w:szCs w:val="28"/>
          <w:rtl/>
          <w:lang w:bidi="fa-IR"/>
        </w:rPr>
        <w:softHyphen/>
        <w:t>یابد.</w:t>
      </w:r>
      <w:r>
        <w:rPr>
          <w:rStyle w:val="FootnoteReference"/>
          <w:rFonts w:cs="B Nazanin"/>
          <w:sz w:val="28"/>
          <w:szCs w:val="28"/>
          <w:rtl/>
          <w:lang w:bidi="fa-IR"/>
        </w:rPr>
        <w:footnoteReference w:id="591"/>
      </w:r>
    </w:p>
    <w:p w:rsidR="0040382B" w:rsidRPr="007B2C23" w:rsidRDefault="0040382B" w:rsidP="00694B2D">
      <w:pPr>
        <w:pStyle w:val="Heading3"/>
        <w:bidi/>
        <w:ind w:left="288" w:right="284"/>
        <w:rPr>
          <w:lang w:bidi="fa-IR"/>
        </w:rPr>
      </w:pPr>
    </w:p>
    <w:p w:rsidR="0040382B" w:rsidRPr="00D75817" w:rsidRDefault="0040382B" w:rsidP="00694B2D">
      <w:pPr>
        <w:pStyle w:val="Heading3"/>
        <w:bidi/>
        <w:ind w:left="288" w:right="284"/>
        <w:rPr>
          <w:rtl/>
          <w:lang w:bidi="fa-IR"/>
        </w:rPr>
      </w:pPr>
      <w:bookmarkStart w:id="334" w:name="_Toc282525016"/>
      <w:r>
        <w:rPr>
          <w:rtl/>
          <w:lang w:bidi="fa-IR"/>
        </w:rPr>
        <w:t xml:space="preserve"> </w:t>
      </w:r>
      <w:bookmarkStart w:id="335" w:name="_Toc295552605"/>
      <w:r>
        <w:rPr>
          <w:rtl/>
          <w:lang w:bidi="fa-IR"/>
        </w:rPr>
        <w:t xml:space="preserve">روند تحولات عرضه </w:t>
      </w:r>
      <w:r w:rsidRPr="00D75817">
        <w:rPr>
          <w:rtl/>
          <w:lang w:bidi="fa-IR"/>
        </w:rPr>
        <w:t>جهانی نفت بر اساس سناریوهای مختلف</w:t>
      </w:r>
      <w:bookmarkEnd w:id="334"/>
      <w:bookmarkEnd w:id="335"/>
    </w:p>
    <w:p w:rsidR="0040382B" w:rsidRDefault="0040382B" w:rsidP="00694B2D">
      <w:pPr>
        <w:ind w:left="288" w:right="284" w:firstLine="450"/>
        <w:jc w:val="both"/>
        <w:rPr>
          <w:rFonts w:cs="B Nazanin"/>
          <w:sz w:val="28"/>
          <w:szCs w:val="28"/>
          <w:rtl/>
          <w:lang w:bidi="fa-IR"/>
        </w:rPr>
      </w:pPr>
      <w:r w:rsidRPr="00FE54D5">
        <w:rPr>
          <w:rFonts w:cs="B Nazanin"/>
          <w:sz w:val="28"/>
          <w:szCs w:val="28"/>
          <w:rtl/>
          <w:lang w:bidi="fa-IR"/>
        </w:rPr>
        <w:t>عرضه نفت خط سیری را مشابه روند تغییرات تقاضا در هر یک از سه سناریو طی خواهد کرد.</w:t>
      </w:r>
    </w:p>
    <w:p w:rsidR="0040382B" w:rsidRDefault="0040382B" w:rsidP="00694B2D">
      <w:pPr>
        <w:ind w:left="288" w:right="284" w:firstLine="450"/>
        <w:jc w:val="center"/>
        <w:rPr>
          <w:rFonts w:cs="B Nazanin"/>
          <w:sz w:val="28"/>
          <w:szCs w:val="28"/>
          <w:rtl/>
          <w:lang w:bidi="fa-IR"/>
        </w:rPr>
      </w:pPr>
      <w:r>
        <w:rPr>
          <w:rFonts w:cs="B Nazanin"/>
          <w:noProof/>
          <w:sz w:val="28"/>
          <w:szCs w:val="28"/>
        </w:rPr>
        <w:drawing>
          <wp:inline distT="0" distB="0" distL="0" distR="0">
            <wp:extent cx="5943600" cy="2668905"/>
            <wp:effectExtent l="1905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srcRect/>
                    <a:stretch>
                      <a:fillRect/>
                    </a:stretch>
                  </pic:blipFill>
                  <pic:spPr bwMode="auto">
                    <a:xfrm>
                      <a:off x="0" y="0"/>
                      <a:ext cx="5943600" cy="2668905"/>
                    </a:xfrm>
                    <a:prstGeom prst="rect">
                      <a:avLst/>
                    </a:prstGeom>
                    <a:noFill/>
                    <a:ln w="9525">
                      <a:noFill/>
                      <a:miter lim="800000"/>
                      <a:headEnd/>
                      <a:tailEnd/>
                    </a:ln>
                  </pic:spPr>
                </pic:pic>
              </a:graphicData>
            </a:graphic>
          </wp:inline>
        </w:drawing>
      </w:r>
    </w:p>
    <w:p w:rsidR="0040382B" w:rsidRDefault="0040382B" w:rsidP="008358DB">
      <w:pPr>
        <w:ind w:left="288" w:right="284"/>
        <w:jc w:val="center"/>
        <w:rPr>
          <w:rFonts w:cs="B Nazanin"/>
          <w:szCs w:val="24"/>
          <w:lang w:bidi="fa-IR"/>
        </w:rPr>
      </w:pPr>
      <w:r>
        <w:rPr>
          <w:rFonts w:cs="B Nazanin"/>
          <w:szCs w:val="24"/>
          <w:rtl/>
          <w:lang w:bidi="fa-IR"/>
        </w:rPr>
        <w:t>منبع: چشم</w:t>
      </w:r>
      <w:r>
        <w:rPr>
          <w:rFonts w:cs="B Nazanin"/>
          <w:szCs w:val="24"/>
          <w:rtl/>
          <w:lang w:bidi="fa-IR"/>
        </w:rPr>
        <w:softHyphen/>
        <w:t xml:space="preserve">انداز جهانی انرژی سال 2010 </w:t>
      </w:r>
      <w:r w:rsidRPr="00140147">
        <w:rPr>
          <w:rFonts w:cs="B Nazanin"/>
          <w:rtl/>
          <w:lang w:bidi="fa-IR"/>
        </w:rPr>
        <w:t>(</w:t>
      </w:r>
      <w:r>
        <w:rPr>
          <w:rFonts w:cs="B Nazanin"/>
          <w:lang w:bidi="fa-IR"/>
        </w:rPr>
        <w:t xml:space="preserve">IEA - </w:t>
      </w:r>
      <w:r w:rsidRPr="00140147">
        <w:rPr>
          <w:rFonts w:cs="B Nazanin"/>
          <w:lang w:bidi="fa-IR"/>
        </w:rPr>
        <w:t>World Energy Outlook 2010</w:t>
      </w:r>
      <w:r w:rsidRPr="00140147">
        <w:rPr>
          <w:rFonts w:cs="B Nazanin"/>
          <w:rtl/>
          <w:lang w:bidi="fa-IR"/>
        </w:rPr>
        <w:t>)</w:t>
      </w:r>
    </w:p>
    <w:p w:rsidR="0040382B" w:rsidRPr="00B12EC4" w:rsidRDefault="0040382B" w:rsidP="00694B2D">
      <w:pPr>
        <w:ind w:left="288" w:right="284"/>
        <w:jc w:val="center"/>
        <w:rPr>
          <w:rFonts w:cs="B Nazanin"/>
          <w:sz w:val="26"/>
          <w:szCs w:val="26"/>
          <w:rtl/>
          <w:lang w:bidi="fa-IR"/>
        </w:rPr>
      </w:pPr>
      <w:r w:rsidRPr="00B12EC4">
        <w:rPr>
          <w:rFonts w:cs="B Nazanin"/>
          <w:sz w:val="26"/>
          <w:szCs w:val="26"/>
          <w:rtl/>
          <w:lang w:bidi="fa-IR"/>
        </w:rPr>
        <w:t>شکل 6 : عرضه جهانی نفت خام به تفکیک سناریوها</w:t>
      </w:r>
    </w:p>
    <w:p w:rsidR="0040382B" w:rsidRPr="00FE54D5" w:rsidRDefault="0040382B" w:rsidP="00B16718">
      <w:pPr>
        <w:spacing w:before="240"/>
        <w:ind w:left="288" w:right="284"/>
        <w:jc w:val="both"/>
        <w:rPr>
          <w:rFonts w:cs="B Nazanin"/>
          <w:sz w:val="28"/>
          <w:szCs w:val="28"/>
          <w:rtl/>
          <w:lang w:bidi="fa-IR"/>
        </w:rPr>
      </w:pPr>
      <w:r w:rsidRPr="00FE54D5">
        <w:rPr>
          <w:rFonts w:cs="B Nazanin"/>
          <w:sz w:val="28"/>
          <w:szCs w:val="28"/>
          <w:rtl/>
          <w:lang w:bidi="fa-IR"/>
        </w:rPr>
        <w:t>در سناریو</w:t>
      </w:r>
      <w:r w:rsidR="00B5682A">
        <w:rPr>
          <w:rFonts w:cs="B Nazanin" w:hint="cs"/>
          <w:sz w:val="28"/>
          <w:szCs w:val="28"/>
          <w:rtl/>
          <w:lang w:bidi="fa-IR"/>
        </w:rPr>
        <w:t xml:space="preserve"> سیاست های جدید</w:t>
      </w:r>
      <w:r w:rsidRPr="00FE54D5">
        <w:rPr>
          <w:rFonts w:cs="B Nazanin"/>
          <w:sz w:val="28"/>
          <w:szCs w:val="28"/>
          <w:rtl/>
          <w:lang w:bidi="fa-IR"/>
        </w:rPr>
        <w:t>، کل تولید نفت به (</w:t>
      </w:r>
      <w:r w:rsidRPr="002D0CE8">
        <w:rPr>
          <w:rFonts w:ascii="BNazanin" w:cs="B Nazanin"/>
          <w:sz w:val="26"/>
          <w:szCs w:val="26"/>
          <w:lang w:bidi="fa-IR"/>
        </w:rPr>
        <w:t>mb/day</w:t>
      </w:r>
      <w:r w:rsidRPr="00FE54D5">
        <w:rPr>
          <w:rFonts w:cs="B Nazanin"/>
          <w:sz w:val="28"/>
          <w:szCs w:val="28"/>
          <w:rtl/>
          <w:lang w:bidi="fa-IR"/>
        </w:rPr>
        <w:t>)96 در سال 2035 می</w:t>
      </w:r>
      <w:r w:rsidRPr="00FE54D5">
        <w:rPr>
          <w:rFonts w:cs="B Nazanin"/>
          <w:sz w:val="28"/>
          <w:szCs w:val="28"/>
          <w:rtl/>
          <w:lang w:bidi="fa-IR"/>
        </w:rPr>
        <w:softHyphen/>
        <w:t>رسد. روند تولید در سناریو</w:t>
      </w:r>
      <w:r w:rsidR="00B16718">
        <w:rPr>
          <w:rFonts w:cs="B Nazanin" w:hint="cs"/>
          <w:sz w:val="28"/>
          <w:szCs w:val="28"/>
          <w:rtl/>
          <w:lang w:bidi="fa-IR"/>
        </w:rPr>
        <w:t xml:space="preserve"> سیاست های جاری</w:t>
      </w:r>
      <w:r w:rsidRPr="00FE54D5">
        <w:rPr>
          <w:rFonts w:cs="B Nazanin"/>
          <w:sz w:val="28"/>
          <w:szCs w:val="28"/>
          <w:rtl/>
          <w:lang w:bidi="fa-IR"/>
        </w:rPr>
        <w:t xml:space="preserve"> نیز تا سال 2035 به رشد خود ادامه می</w:t>
      </w:r>
      <w:r w:rsidRPr="00FE54D5">
        <w:rPr>
          <w:rFonts w:cs="B Nazanin"/>
          <w:sz w:val="28"/>
          <w:szCs w:val="28"/>
          <w:rtl/>
          <w:lang w:bidi="fa-IR"/>
        </w:rPr>
        <w:softHyphen/>
        <w:t>دهد، اگرچه این روند در نیمه دوم دوره مورد بررسی، کند می</w:t>
      </w:r>
      <w:r w:rsidRPr="00FE54D5">
        <w:rPr>
          <w:rFonts w:cs="B Nazanin"/>
          <w:sz w:val="28"/>
          <w:szCs w:val="28"/>
          <w:rtl/>
          <w:lang w:bidi="fa-IR"/>
        </w:rPr>
        <w:softHyphen/>
        <w:t>شود.</w:t>
      </w:r>
      <w:r>
        <w:rPr>
          <w:rStyle w:val="FootnoteReference"/>
          <w:rFonts w:cs="B Nazanin"/>
          <w:sz w:val="28"/>
          <w:szCs w:val="28"/>
          <w:rtl/>
          <w:lang w:bidi="fa-IR"/>
        </w:rPr>
        <w:footnoteReference w:id="592"/>
      </w:r>
    </w:p>
    <w:p w:rsidR="0040382B" w:rsidRPr="00FE54D5" w:rsidRDefault="0040382B" w:rsidP="00B16718">
      <w:pPr>
        <w:ind w:left="288" w:right="284"/>
        <w:jc w:val="both"/>
        <w:rPr>
          <w:rFonts w:cs="B Nazanin"/>
          <w:sz w:val="28"/>
          <w:szCs w:val="28"/>
          <w:rtl/>
          <w:lang w:bidi="fa-IR"/>
        </w:rPr>
      </w:pPr>
      <w:r w:rsidRPr="00FE54D5">
        <w:rPr>
          <w:rFonts w:cs="B Nazanin"/>
          <w:sz w:val="28"/>
          <w:szCs w:val="28"/>
          <w:rtl/>
          <w:lang w:bidi="fa-IR"/>
        </w:rPr>
        <w:t>اما در سناریو 450، تولید تا پیش از سال 2020 به نقطه اوج خود می</w:t>
      </w:r>
      <w:r w:rsidRPr="00FE54D5">
        <w:rPr>
          <w:rFonts w:cs="B Nazanin"/>
          <w:sz w:val="28"/>
          <w:szCs w:val="28"/>
          <w:rtl/>
          <w:lang w:bidi="fa-IR"/>
        </w:rPr>
        <w:softHyphen/>
        <w:t>رسد و سپس تا سال 2035 به طور پیوسته و یکنواخت کاهش می</w:t>
      </w:r>
      <w:r w:rsidRPr="00FE54D5">
        <w:rPr>
          <w:rFonts w:cs="B Nazanin"/>
          <w:sz w:val="28"/>
          <w:szCs w:val="28"/>
          <w:rtl/>
          <w:lang w:bidi="fa-IR"/>
        </w:rPr>
        <w:softHyphen/>
        <w:t>یابد.</w:t>
      </w:r>
    </w:p>
    <w:p w:rsidR="0040382B" w:rsidRPr="00FE54D5" w:rsidRDefault="0040382B" w:rsidP="00B16718">
      <w:pPr>
        <w:ind w:left="288" w:right="284"/>
        <w:rPr>
          <w:rFonts w:cs="B Nazanin"/>
          <w:sz w:val="28"/>
          <w:szCs w:val="28"/>
          <w:rtl/>
          <w:lang w:bidi="fa-IR"/>
        </w:rPr>
      </w:pPr>
      <w:r w:rsidRPr="00FE54D5">
        <w:rPr>
          <w:rFonts w:cs="B Nazanin"/>
          <w:sz w:val="28"/>
          <w:szCs w:val="28"/>
          <w:rtl/>
          <w:lang w:bidi="fa-IR"/>
        </w:rPr>
        <w:t>تفکیک تولیدات اوپک از غیر اوپک و نیز تولیدات متداول و غیرمتداول نفتی در سه سناریو متفاوت می</w:t>
      </w:r>
      <w:r w:rsidRPr="00FE54D5">
        <w:rPr>
          <w:rFonts w:cs="B Nazanin"/>
          <w:sz w:val="28"/>
          <w:szCs w:val="28"/>
          <w:rtl/>
          <w:lang w:bidi="fa-IR"/>
        </w:rPr>
        <w:softHyphen/>
        <w:t>باشد. در سناریو 450، در پایان دوره مورد بررسی، سهم اوپک در تولید کل به بیشترین میزان خود می</w:t>
      </w:r>
      <w:r w:rsidRPr="00FE54D5">
        <w:rPr>
          <w:rFonts w:cs="B Nazanin"/>
          <w:sz w:val="28"/>
          <w:szCs w:val="28"/>
          <w:rtl/>
          <w:lang w:bidi="fa-IR"/>
        </w:rPr>
        <w:softHyphen/>
        <w:t>رسد، زیرا قیمت نفت پایین</w:t>
      </w:r>
      <w:r w:rsidRPr="00FE54D5">
        <w:rPr>
          <w:rFonts w:cs="B Nazanin"/>
          <w:sz w:val="28"/>
          <w:szCs w:val="28"/>
          <w:rtl/>
          <w:lang w:bidi="fa-IR"/>
        </w:rPr>
        <w:softHyphen/>
        <w:t>تر، سرمایه</w:t>
      </w:r>
      <w:r w:rsidRPr="00FE54D5">
        <w:rPr>
          <w:rFonts w:cs="B Nazanin"/>
          <w:sz w:val="28"/>
          <w:szCs w:val="28"/>
          <w:rtl/>
          <w:lang w:bidi="fa-IR"/>
        </w:rPr>
        <w:softHyphen/>
        <w:t>گذاری برای منابع پرهزینه (منابع غیرمتداول) را که بیشتر در مناطق غیر اوپک واقع شده</w:t>
      </w:r>
      <w:r w:rsidRPr="00FE54D5">
        <w:rPr>
          <w:rFonts w:cs="B Nazanin"/>
          <w:sz w:val="28"/>
          <w:szCs w:val="28"/>
          <w:rtl/>
          <w:lang w:bidi="fa-IR"/>
        </w:rPr>
        <w:softHyphen/>
        <w:t>اند، محدود می</w:t>
      </w:r>
      <w:r w:rsidRPr="00FE54D5">
        <w:rPr>
          <w:rFonts w:cs="B Nazanin"/>
          <w:sz w:val="28"/>
          <w:szCs w:val="28"/>
          <w:rtl/>
          <w:lang w:bidi="fa-IR"/>
        </w:rPr>
        <w:softHyphen/>
        <w:t>کند. سهم تولیدات غیرمتداول نفتی در سناریو</w:t>
      </w:r>
      <w:r w:rsidR="00B16718">
        <w:rPr>
          <w:rFonts w:cs="B Nazanin" w:hint="cs"/>
          <w:sz w:val="28"/>
          <w:szCs w:val="28"/>
          <w:rtl/>
          <w:lang w:bidi="fa-IR"/>
        </w:rPr>
        <w:t xml:space="preserve"> سیاست های جاری</w:t>
      </w:r>
      <w:r w:rsidRPr="00FE54D5">
        <w:rPr>
          <w:rFonts w:cs="B Nazanin"/>
          <w:sz w:val="28"/>
          <w:szCs w:val="28"/>
          <w:rtl/>
          <w:lang w:bidi="fa-IR"/>
        </w:rPr>
        <w:t xml:space="preserve"> بیشترین مقدار خود را خواهد داشت، زیرا قیمت بالاتر نفت محرک سرمایه</w:t>
      </w:r>
      <w:r w:rsidRPr="00FE54D5">
        <w:rPr>
          <w:rFonts w:cs="B Nazanin"/>
          <w:sz w:val="28"/>
          <w:szCs w:val="28"/>
          <w:rtl/>
          <w:lang w:bidi="fa-IR"/>
        </w:rPr>
        <w:softHyphen/>
        <w:t>گذاری برای توسعه منابع پرهزینه خواهد شد.</w:t>
      </w:r>
      <w:r>
        <w:rPr>
          <w:rStyle w:val="FootnoteReference"/>
          <w:rFonts w:cs="B Nazanin"/>
          <w:sz w:val="28"/>
          <w:szCs w:val="28"/>
          <w:rtl/>
          <w:lang w:bidi="fa-IR"/>
        </w:rPr>
        <w:footnoteReference w:id="593"/>
      </w:r>
    </w:p>
    <w:p w:rsidR="0040382B" w:rsidRPr="00FE54D5" w:rsidRDefault="0040382B" w:rsidP="009E2648">
      <w:pPr>
        <w:ind w:left="288" w:right="284"/>
        <w:rPr>
          <w:rFonts w:cs="B Nazanin"/>
          <w:sz w:val="28"/>
          <w:szCs w:val="28"/>
          <w:rtl/>
          <w:lang w:bidi="fa-IR"/>
        </w:rPr>
      </w:pPr>
      <w:r w:rsidRPr="00FE54D5">
        <w:rPr>
          <w:rFonts w:cs="B Nazanin"/>
          <w:sz w:val="28"/>
          <w:szCs w:val="28"/>
          <w:rtl/>
          <w:lang w:bidi="fa-IR"/>
        </w:rPr>
        <w:t>در سناریو 450، به نظر می</w:t>
      </w:r>
      <w:r w:rsidRPr="00FE54D5">
        <w:rPr>
          <w:rFonts w:cs="B Nazanin"/>
          <w:sz w:val="28"/>
          <w:szCs w:val="28"/>
          <w:rtl/>
          <w:lang w:bidi="fa-IR"/>
        </w:rPr>
        <w:softHyphen/>
        <w:t>رسد سیاست</w:t>
      </w:r>
      <w:r w:rsidRPr="00FE54D5">
        <w:rPr>
          <w:rFonts w:cs="B Nazanin"/>
          <w:sz w:val="28"/>
          <w:szCs w:val="28"/>
          <w:rtl/>
          <w:lang w:bidi="fa-IR"/>
        </w:rPr>
        <w:softHyphen/>
        <w:t>های قوی کاهش انتشار گازهای گلخانه</w:t>
      </w:r>
      <w:r w:rsidRPr="00FE54D5">
        <w:rPr>
          <w:rFonts w:cs="B Nazanin"/>
          <w:sz w:val="28"/>
          <w:szCs w:val="28"/>
          <w:rtl/>
          <w:lang w:bidi="fa-IR"/>
        </w:rPr>
        <w:softHyphen/>
        <w:t>ای، رشد تقاضای نفت را در جهت عکس رانده و منجر به کاهش قیمت نفت، کاهش سرمایه</w:t>
      </w:r>
      <w:r w:rsidRPr="00FE54D5">
        <w:rPr>
          <w:rFonts w:cs="B Nazanin"/>
          <w:sz w:val="28"/>
          <w:szCs w:val="28"/>
          <w:rtl/>
          <w:lang w:bidi="fa-IR"/>
        </w:rPr>
        <w:softHyphen/>
        <w:t>گذاری در میادین نفتی غیرمتداول، یک افت نهایی در تولید نفت تا سال 2020 و پس از آن تداوم این افت با شتاب بیشتر می</w:t>
      </w:r>
      <w:r w:rsidRPr="00FE54D5">
        <w:rPr>
          <w:rFonts w:cs="B Nazanin"/>
          <w:sz w:val="28"/>
          <w:szCs w:val="28"/>
          <w:rtl/>
          <w:lang w:bidi="fa-IR"/>
        </w:rPr>
        <w:softHyphen/>
        <w:t>شود.</w:t>
      </w:r>
    </w:p>
    <w:p w:rsidR="0040382B" w:rsidRPr="00FE54D5" w:rsidRDefault="0040382B" w:rsidP="009E2648">
      <w:pPr>
        <w:ind w:left="288" w:right="284"/>
        <w:rPr>
          <w:rFonts w:cs="B Nazanin"/>
          <w:sz w:val="28"/>
          <w:szCs w:val="28"/>
          <w:rtl/>
          <w:lang w:bidi="fa-IR"/>
        </w:rPr>
      </w:pPr>
      <w:r w:rsidRPr="00FE54D5">
        <w:rPr>
          <w:rFonts w:cs="B Nazanin"/>
          <w:sz w:val="28"/>
          <w:szCs w:val="28"/>
          <w:rtl/>
          <w:lang w:bidi="fa-IR"/>
        </w:rPr>
        <w:t>در سناریو</w:t>
      </w:r>
      <w:r w:rsidR="009E2648">
        <w:rPr>
          <w:rFonts w:cs="B Nazanin" w:hint="cs"/>
          <w:sz w:val="28"/>
          <w:szCs w:val="28"/>
          <w:rtl/>
          <w:lang w:bidi="fa-IR"/>
        </w:rPr>
        <w:t xml:space="preserve"> سیاست های جدید</w:t>
      </w:r>
      <w:r w:rsidRPr="00FE54D5">
        <w:rPr>
          <w:rFonts w:cs="B Nazanin"/>
          <w:sz w:val="28"/>
          <w:szCs w:val="28"/>
          <w:rtl/>
          <w:lang w:bidi="fa-IR"/>
        </w:rPr>
        <w:t>، تولید غیر اوپک در کل تا سال 2015 به میزان اوج خود برابر (</w:t>
      </w:r>
      <w:r w:rsidRPr="002D0CE8">
        <w:rPr>
          <w:rFonts w:ascii="BNazanin" w:cs="B Nazanin"/>
          <w:sz w:val="26"/>
          <w:szCs w:val="26"/>
          <w:lang w:bidi="fa-IR"/>
        </w:rPr>
        <w:t>mb/day</w:t>
      </w:r>
      <w:r w:rsidRPr="00FE54D5">
        <w:rPr>
          <w:rFonts w:cs="B Nazanin"/>
          <w:sz w:val="28"/>
          <w:szCs w:val="28"/>
          <w:rtl/>
          <w:lang w:bidi="fa-IR"/>
        </w:rPr>
        <w:t>)48 رسیده و پس از آن شروع به افت کرده و این کاهش تولید با نرخ کم تا پایان دوره مورد بررسی ادامه می</w:t>
      </w:r>
      <w:r w:rsidRPr="00FE54D5">
        <w:rPr>
          <w:rFonts w:cs="B Nazanin"/>
          <w:sz w:val="28"/>
          <w:szCs w:val="28"/>
          <w:rtl/>
          <w:lang w:bidi="fa-IR"/>
        </w:rPr>
        <w:softHyphen/>
        <w:t>یابد. تولید نفت متداول پیش از سال2015 شروع به کاهش می</w:t>
      </w:r>
      <w:r w:rsidRPr="00FE54D5">
        <w:rPr>
          <w:rFonts w:cs="B Nazanin"/>
          <w:sz w:val="28"/>
          <w:szCs w:val="28"/>
          <w:rtl/>
          <w:lang w:bidi="fa-IR"/>
        </w:rPr>
        <w:softHyphen/>
        <w:t>کند، اما این کاهش تا سال 2025 با افزایش تولیدات نفتی غیرمتداول (به طور عمده ماسه</w:t>
      </w:r>
      <w:r w:rsidRPr="00FE54D5">
        <w:rPr>
          <w:rFonts w:cs="B Nazanin"/>
          <w:sz w:val="28"/>
          <w:szCs w:val="28"/>
          <w:rtl/>
          <w:lang w:bidi="fa-IR"/>
        </w:rPr>
        <w:softHyphen/>
        <w:t xml:space="preserve">های نفتی در کانادا، </w:t>
      </w:r>
      <w:r w:rsidRPr="002D0CE8">
        <w:rPr>
          <w:rFonts w:ascii="BNazanin" w:cs="B Nazanin"/>
          <w:sz w:val="26"/>
          <w:szCs w:val="26"/>
          <w:lang w:bidi="fa-IR"/>
        </w:rPr>
        <w:t>gas-to-liquid</w:t>
      </w:r>
      <w:r w:rsidRPr="00FE54D5">
        <w:rPr>
          <w:rFonts w:cs="B Nazanin"/>
          <w:sz w:val="28"/>
          <w:szCs w:val="28"/>
          <w:rtl/>
          <w:lang w:bidi="fa-IR"/>
        </w:rPr>
        <w:t xml:space="preserve"> و سنگواره</w:t>
      </w:r>
      <w:r w:rsidRPr="00FE54D5">
        <w:rPr>
          <w:rFonts w:cs="B Nazanin"/>
          <w:sz w:val="28"/>
          <w:szCs w:val="28"/>
          <w:rtl/>
          <w:lang w:bidi="fa-IR"/>
        </w:rPr>
        <w:softHyphen/>
        <w:t>های نفتی) جبران می</w:t>
      </w:r>
      <w:r w:rsidRPr="00FE54D5">
        <w:rPr>
          <w:rFonts w:cs="B Nazanin"/>
          <w:sz w:val="28"/>
          <w:szCs w:val="28"/>
          <w:rtl/>
          <w:lang w:bidi="fa-IR"/>
        </w:rPr>
        <w:softHyphen/>
        <w:t>شود. اما در روندی عکس، تولید نفت اوپک، بر پایه این فرض که سرمایه مورد نیاز آماده بهره</w:t>
      </w:r>
      <w:r w:rsidRPr="00FE54D5">
        <w:rPr>
          <w:rFonts w:cs="B Nazanin"/>
          <w:sz w:val="28"/>
          <w:szCs w:val="28"/>
          <w:rtl/>
          <w:lang w:bidi="fa-IR"/>
        </w:rPr>
        <w:softHyphen/>
        <w:t>گیری است، به رشد خود در طی این دوره ادامه می</w:t>
      </w:r>
      <w:r w:rsidRPr="00FE54D5">
        <w:rPr>
          <w:rFonts w:cs="B Nazanin"/>
          <w:sz w:val="28"/>
          <w:szCs w:val="28"/>
          <w:rtl/>
          <w:lang w:bidi="fa-IR"/>
        </w:rPr>
        <w:softHyphen/>
        <w:t>دهد. به این ترتیب، تا سال 2035 سهم اوپک در تولیدات نفتی جهان افزایش می</w:t>
      </w:r>
      <w:r w:rsidRPr="00FE54D5">
        <w:rPr>
          <w:rFonts w:cs="B Nazanin"/>
          <w:sz w:val="28"/>
          <w:szCs w:val="28"/>
          <w:rtl/>
          <w:lang w:bidi="fa-IR"/>
        </w:rPr>
        <w:softHyphen/>
        <w:t xml:space="preserve">یابد. همچنین سهم </w:t>
      </w:r>
      <w:r w:rsidRPr="002D0CE8">
        <w:rPr>
          <w:rFonts w:ascii="BNazanin" w:cs="B Nazanin"/>
          <w:sz w:val="26"/>
          <w:szCs w:val="26"/>
          <w:lang w:bidi="fa-IR"/>
        </w:rPr>
        <w:t>LNG</w:t>
      </w:r>
      <w:r w:rsidRPr="002D0CE8">
        <w:rPr>
          <w:rFonts w:ascii="BNazanin" w:cs="B Nazanin"/>
          <w:sz w:val="26"/>
          <w:szCs w:val="26"/>
          <w:rtl/>
          <w:lang w:bidi="fa-IR"/>
        </w:rPr>
        <w:t>ها</w:t>
      </w:r>
      <w:r w:rsidRPr="00FE54D5">
        <w:rPr>
          <w:rFonts w:cs="B Nazanin"/>
          <w:sz w:val="28"/>
          <w:szCs w:val="28"/>
          <w:rtl/>
          <w:lang w:bidi="fa-IR"/>
        </w:rPr>
        <w:t xml:space="preserve"> و نفت غیرمتداول در تولیدات نفتی جهان به وضوح افزایش می</w:t>
      </w:r>
      <w:r w:rsidRPr="00FE54D5">
        <w:rPr>
          <w:rFonts w:cs="B Nazanin"/>
          <w:sz w:val="28"/>
          <w:szCs w:val="28"/>
          <w:rtl/>
          <w:lang w:bidi="fa-IR"/>
        </w:rPr>
        <w:softHyphen/>
        <w:t>یابد.</w:t>
      </w:r>
      <w:r>
        <w:rPr>
          <w:rStyle w:val="FootnoteReference"/>
          <w:rFonts w:cs="B Nazanin"/>
          <w:sz w:val="28"/>
          <w:szCs w:val="28"/>
          <w:rtl/>
          <w:lang w:bidi="fa-IR"/>
        </w:rPr>
        <w:footnoteReference w:id="594"/>
      </w:r>
    </w:p>
    <w:p w:rsidR="0040382B" w:rsidRDefault="0040382B" w:rsidP="00694B2D">
      <w:pPr>
        <w:ind w:left="288" w:right="284" w:firstLine="450"/>
        <w:jc w:val="both"/>
        <w:rPr>
          <w:rFonts w:cs="B Nazanin"/>
          <w:sz w:val="28"/>
          <w:szCs w:val="28"/>
          <w:rtl/>
          <w:lang w:bidi="fa-IR"/>
        </w:rPr>
      </w:pPr>
      <w:r w:rsidRPr="00FE54D5">
        <w:rPr>
          <w:rFonts w:cs="B Nazanin"/>
          <w:sz w:val="28"/>
          <w:szCs w:val="28"/>
          <w:rtl/>
          <w:lang w:bidi="fa-IR"/>
        </w:rPr>
        <w:t>در این سناریو، با توجه به کاهش میزان تولید میدان</w:t>
      </w:r>
      <w:r w:rsidRPr="00FE54D5">
        <w:rPr>
          <w:rFonts w:cs="B Nazanin"/>
          <w:sz w:val="28"/>
          <w:szCs w:val="28"/>
          <w:rtl/>
          <w:lang w:bidi="fa-IR"/>
        </w:rPr>
        <w:softHyphen/>
        <w:t>های موجود فعلی، پس از رسیدن آن</w:t>
      </w:r>
      <w:r w:rsidRPr="00FE54D5">
        <w:rPr>
          <w:rFonts w:cs="B Nazanin"/>
          <w:sz w:val="28"/>
          <w:szCs w:val="28"/>
          <w:rtl/>
          <w:lang w:bidi="fa-IR"/>
        </w:rPr>
        <w:softHyphen/>
        <w:t>ها به نقطه اوج و پیر شدن و کاهش نرخ جریان تولید آن</w:t>
      </w:r>
      <w:r w:rsidRPr="00FE54D5">
        <w:rPr>
          <w:rFonts w:cs="B Nazanin"/>
          <w:sz w:val="28"/>
          <w:szCs w:val="28"/>
          <w:rtl/>
          <w:lang w:bidi="fa-IR"/>
        </w:rPr>
        <w:softHyphen/>
        <w:t>ها، نیاز به ظرفیت</w:t>
      </w:r>
      <w:r w:rsidRPr="00FE54D5">
        <w:rPr>
          <w:rFonts w:cs="B Nazanin"/>
          <w:sz w:val="28"/>
          <w:szCs w:val="28"/>
          <w:rtl/>
          <w:lang w:bidi="fa-IR"/>
        </w:rPr>
        <w:softHyphen/>
        <w:t>ها و ذخایر جدیدی بیشتر از میزان افزایشی که در مقدار کل تولیدات نفتی جهان انتظار می</w:t>
      </w:r>
      <w:r w:rsidRPr="00FE54D5">
        <w:rPr>
          <w:rFonts w:cs="B Nazanin"/>
          <w:sz w:val="28"/>
          <w:szCs w:val="28"/>
          <w:rtl/>
          <w:lang w:bidi="fa-IR"/>
        </w:rPr>
        <w:softHyphen/>
        <w:t>رود، احساس می</w:t>
      </w:r>
      <w:r w:rsidRPr="00FE54D5">
        <w:rPr>
          <w:rFonts w:cs="B Nazanin"/>
          <w:sz w:val="28"/>
          <w:szCs w:val="28"/>
          <w:rtl/>
          <w:lang w:bidi="fa-IR"/>
        </w:rPr>
        <w:softHyphen/>
        <w:t>شود.</w:t>
      </w:r>
    </w:p>
    <w:p w:rsidR="0040382B" w:rsidRDefault="0040382B" w:rsidP="00694B2D">
      <w:pPr>
        <w:ind w:left="288" w:right="284" w:firstLine="450"/>
        <w:jc w:val="both"/>
        <w:rPr>
          <w:rFonts w:cs="B Nazanin"/>
          <w:sz w:val="28"/>
          <w:szCs w:val="28"/>
          <w:rtl/>
          <w:lang w:bidi="fa-IR"/>
        </w:rPr>
      </w:pPr>
    </w:p>
    <w:p w:rsidR="0040382B" w:rsidRPr="00F74BC5" w:rsidRDefault="0040382B" w:rsidP="00694B2D">
      <w:pPr>
        <w:pStyle w:val="Heading3"/>
        <w:bidi/>
        <w:ind w:left="288" w:right="284"/>
        <w:rPr>
          <w:sz w:val="32"/>
          <w:rtl/>
          <w:lang w:bidi="fa-IR"/>
        </w:rPr>
      </w:pPr>
      <w:bookmarkStart w:id="336" w:name="_Toc282525017"/>
      <w:bookmarkStart w:id="337" w:name="_Toc295552606"/>
      <w:r w:rsidRPr="00F74BC5">
        <w:rPr>
          <w:sz w:val="32"/>
          <w:rtl/>
          <w:lang w:bidi="fa-IR"/>
        </w:rPr>
        <w:t>جمع</w:t>
      </w:r>
      <w:r w:rsidR="008B5B5C">
        <w:rPr>
          <w:rFonts w:hint="cs"/>
          <w:sz w:val="32"/>
          <w:rtl/>
          <w:lang w:bidi="fa-IR"/>
        </w:rPr>
        <w:t xml:space="preserve"> </w:t>
      </w:r>
      <w:r w:rsidRPr="00F74BC5">
        <w:rPr>
          <w:sz w:val="32"/>
          <w:rtl/>
          <w:lang w:bidi="fa-IR"/>
        </w:rPr>
        <w:softHyphen/>
        <w:t>بندی</w:t>
      </w:r>
      <w:bookmarkEnd w:id="336"/>
      <w:bookmarkEnd w:id="337"/>
    </w:p>
    <w:p w:rsidR="0040382B" w:rsidRDefault="0040382B" w:rsidP="009E2648">
      <w:pPr>
        <w:ind w:left="288" w:right="284"/>
        <w:rPr>
          <w:rFonts w:cs="B Nazanin"/>
          <w:sz w:val="28"/>
          <w:szCs w:val="28"/>
          <w:rtl/>
          <w:lang w:bidi="fa-IR"/>
        </w:rPr>
      </w:pPr>
      <w:r w:rsidRPr="00FE54D5">
        <w:rPr>
          <w:rFonts w:cs="B Nazanin"/>
          <w:sz w:val="28"/>
          <w:szCs w:val="28"/>
          <w:rtl/>
          <w:lang w:bidi="fa-IR"/>
        </w:rPr>
        <w:t>نفت ماده</w:t>
      </w:r>
      <w:r w:rsidRPr="00FE54D5">
        <w:rPr>
          <w:rFonts w:cs="B Nazanin"/>
          <w:sz w:val="28"/>
          <w:szCs w:val="28"/>
          <w:rtl/>
          <w:lang w:bidi="fa-IR"/>
        </w:rPr>
        <w:softHyphen/>
        <w:t>ای است که به صورت فراگیر در بیشتر فعالیت</w:t>
      </w:r>
      <w:r w:rsidRPr="00FE54D5">
        <w:rPr>
          <w:rFonts w:cs="B Nazanin"/>
          <w:sz w:val="28"/>
          <w:szCs w:val="28"/>
          <w:rtl/>
          <w:lang w:bidi="fa-IR"/>
        </w:rPr>
        <w:softHyphen/>
        <w:t>های اقتصادی و صنعتی زیر بنای انجام کار قرار می</w:t>
      </w:r>
      <w:r w:rsidRPr="00FE54D5">
        <w:rPr>
          <w:rFonts w:cs="B Nazanin"/>
          <w:sz w:val="28"/>
          <w:szCs w:val="28"/>
          <w:rtl/>
          <w:lang w:bidi="fa-IR"/>
        </w:rPr>
        <w:softHyphen/>
        <w:t>گیرد و به دلیل همین نقش عمده، قیمت این کالا و تغییرات آن (افزایش یا کاهش) در بازارهای بین</w:t>
      </w:r>
      <w:r w:rsidRPr="00FE54D5">
        <w:rPr>
          <w:rFonts w:cs="B Nazanin"/>
          <w:sz w:val="28"/>
          <w:szCs w:val="28"/>
          <w:rtl/>
          <w:lang w:bidi="fa-IR"/>
        </w:rPr>
        <w:softHyphen/>
        <w:t>المللی سبب تغییر در قیمت سایر کالاها و خدمات می</w:t>
      </w:r>
      <w:r w:rsidRPr="00FE54D5">
        <w:rPr>
          <w:rFonts w:cs="B Nazanin"/>
          <w:sz w:val="28"/>
          <w:szCs w:val="28"/>
          <w:rtl/>
          <w:lang w:bidi="fa-IR"/>
        </w:rPr>
        <w:softHyphen/>
        <w:t>شود. لذا لزوم بررسی روند این تغییرات و تلاش برای پیش</w:t>
      </w:r>
      <w:r w:rsidRPr="00FE54D5">
        <w:rPr>
          <w:rFonts w:cs="B Nazanin"/>
          <w:sz w:val="28"/>
          <w:szCs w:val="28"/>
          <w:rtl/>
          <w:lang w:bidi="fa-IR"/>
        </w:rPr>
        <w:softHyphen/>
        <w:t>بینی آن از اهمیت ویژه</w:t>
      </w:r>
      <w:r w:rsidRPr="00FE54D5">
        <w:rPr>
          <w:rFonts w:cs="B Nazanin"/>
          <w:sz w:val="28"/>
          <w:szCs w:val="28"/>
          <w:rtl/>
          <w:lang w:bidi="fa-IR"/>
        </w:rPr>
        <w:softHyphen/>
        <w:t>ای برخوردار می</w:t>
      </w:r>
      <w:r w:rsidRPr="00FE54D5">
        <w:rPr>
          <w:rFonts w:cs="B Nazanin"/>
          <w:sz w:val="28"/>
          <w:szCs w:val="28"/>
          <w:rtl/>
          <w:lang w:bidi="fa-IR"/>
        </w:rPr>
        <w:softHyphen/>
        <w:t>باشد.</w:t>
      </w:r>
      <w:r>
        <w:rPr>
          <w:rFonts w:cs="B Nazanin"/>
          <w:sz w:val="28"/>
          <w:szCs w:val="28"/>
          <w:rtl/>
          <w:lang w:bidi="fa-IR"/>
        </w:rPr>
        <w:t xml:space="preserve"> در بازار نفت، مهمترین عامل مؤثر بر تغییر قیمت، ساختار عرضه و تقاضای جهانی آن بوده و نقش سایر عوامل با تأثیرگذاری آن</w:t>
      </w:r>
      <w:r>
        <w:rPr>
          <w:rFonts w:cs="B Nazanin"/>
          <w:sz w:val="28"/>
          <w:szCs w:val="28"/>
          <w:rtl/>
          <w:lang w:bidi="fa-IR"/>
        </w:rPr>
        <w:softHyphen/>
        <w:t>ها بر روی این دو شاخص ظاهر می</w:t>
      </w:r>
      <w:r>
        <w:rPr>
          <w:rFonts w:cs="B Nazanin"/>
          <w:sz w:val="28"/>
          <w:szCs w:val="28"/>
          <w:rtl/>
          <w:lang w:bidi="fa-IR"/>
        </w:rPr>
        <w:softHyphen/>
        <w:t>شود.</w:t>
      </w:r>
    </w:p>
    <w:p w:rsidR="0040382B" w:rsidRDefault="0040382B" w:rsidP="009E2648">
      <w:pPr>
        <w:ind w:left="288" w:right="284"/>
        <w:rPr>
          <w:rFonts w:cs="B Nazanin"/>
          <w:sz w:val="28"/>
          <w:szCs w:val="28"/>
          <w:rtl/>
          <w:lang w:bidi="fa-IR"/>
        </w:rPr>
      </w:pPr>
      <w:r>
        <w:rPr>
          <w:rFonts w:cs="B Nazanin"/>
          <w:sz w:val="28"/>
          <w:szCs w:val="28"/>
          <w:rtl/>
          <w:lang w:bidi="fa-IR"/>
        </w:rPr>
        <w:t>در ارزیابی و پیش</w:t>
      </w:r>
      <w:r>
        <w:rPr>
          <w:rFonts w:cs="B Nazanin"/>
          <w:sz w:val="28"/>
          <w:szCs w:val="28"/>
          <w:rtl/>
          <w:lang w:bidi="fa-IR"/>
        </w:rPr>
        <w:softHyphen/>
        <w:t>بینی قیمت نفت خام، الگوهای زیادی مورد استفاده قرار می</w:t>
      </w:r>
      <w:r>
        <w:rPr>
          <w:rFonts w:cs="B Nazanin"/>
          <w:sz w:val="28"/>
          <w:szCs w:val="28"/>
          <w:rtl/>
          <w:lang w:bidi="fa-IR"/>
        </w:rPr>
        <w:softHyphen/>
        <w:t>گیرند. یکی از این الگوها، الگوی تعدیل عدم تعادل پویا است که مشتمل بر سه معادله برای محاسبه میزان تقاضا و عرضه و نیز قیمت جهانی نفت خام و یک اتحاد برای برآورد مازاد عرضه است.</w:t>
      </w:r>
    </w:p>
    <w:p w:rsidR="0040382B" w:rsidRDefault="0040382B" w:rsidP="009E2648">
      <w:pPr>
        <w:autoSpaceDE w:val="0"/>
        <w:autoSpaceDN w:val="0"/>
        <w:adjustRightInd w:val="0"/>
        <w:ind w:left="288" w:right="284"/>
        <w:rPr>
          <w:rFonts w:cs="B Nazanin"/>
          <w:sz w:val="28"/>
          <w:szCs w:val="28"/>
          <w:rtl/>
          <w:lang w:bidi="fa-IR"/>
        </w:rPr>
      </w:pPr>
      <w:r>
        <w:rPr>
          <w:rFonts w:cs="B Nazanin"/>
          <w:sz w:val="28"/>
          <w:szCs w:val="28"/>
          <w:rtl/>
          <w:lang w:bidi="fa-IR"/>
        </w:rPr>
        <w:t>اما با وجود تمامی این الگوها، از آنجا که روند تغییرات عرضه و تقاضای جهانی برای نفت به وضوح ناپایدار است، بنابراین، پیش</w:t>
      </w:r>
      <w:r>
        <w:rPr>
          <w:rFonts w:cs="B Nazanin"/>
          <w:sz w:val="28"/>
          <w:szCs w:val="28"/>
          <w:rtl/>
          <w:lang w:bidi="fa-IR"/>
        </w:rPr>
        <w:softHyphen/>
        <w:t>بینی تغییرات قیمت نفت به آسانی ممکن نیست. از این رو، برای دستیابی به تصویر روشن</w:t>
      </w:r>
      <w:r>
        <w:rPr>
          <w:rFonts w:cs="B Nazanin"/>
          <w:sz w:val="28"/>
          <w:szCs w:val="28"/>
          <w:rtl/>
          <w:lang w:bidi="fa-IR"/>
        </w:rPr>
        <w:softHyphen/>
        <w:t>تری از آینده، به ابزار سناریو پناه می</w:t>
      </w:r>
      <w:r>
        <w:rPr>
          <w:rFonts w:cs="B Nazanin"/>
          <w:sz w:val="28"/>
          <w:szCs w:val="28"/>
          <w:rtl/>
          <w:lang w:bidi="fa-IR"/>
        </w:rPr>
        <w:softHyphen/>
        <w:t>بریم. به این ترتیب، جهت افزایش کارایی پیش</w:t>
      </w:r>
      <w:r>
        <w:rPr>
          <w:rFonts w:cs="B Nazanin"/>
          <w:sz w:val="28"/>
          <w:szCs w:val="28"/>
          <w:rtl/>
          <w:lang w:bidi="fa-IR"/>
        </w:rPr>
        <w:softHyphen/>
        <w:t>بینی</w:t>
      </w:r>
      <w:r>
        <w:rPr>
          <w:rFonts w:cs="B Nazanin"/>
          <w:sz w:val="28"/>
          <w:szCs w:val="28"/>
          <w:rtl/>
          <w:lang w:bidi="fa-IR"/>
        </w:rPr>
        <w:softHyphen/>
        <w:t>ها در این زمینه، بنابر روندی که در چشم</w:t>
      </w:r>
      <w:r>
        <w:rPr>
          <w:rFonts w:cs="B Nazanin"/>
          <w:sz w:val="28"/>
          <w:szCs w:val="28"/>
          <w:rtl/>
          <w:lang w:bidi="fa-IR"/>
        </w:rPr>
        <w:softHyphen/>
        <w:t>انداز جهانی انرژی طی شده است، سه سناریو متفاوت در نظر گرفته می</w:t>
      </w:r>
      <w:r>
        <w:rPr>
          <w:rFonts w:cs="B Nazanin"/>
          <w:sz w:val="28"/>
          <w:szCs w:val="28"/>
          <w:rtl/>
          <w:lang w:bidi="fa-IR"/>
        </w:rPr>
        <w:softHyphen/>
        <w:t>شود. برای دستیابی به هدف اصلی، یعنی ارائه مدلی از نحوه تغییرات قیمت نفت، در هریک از این سناریوها، نمودار تغییرات عرضه و تقاضا ارائه و سپس به تبیین اثر این تغییرات بر تغییر قیمت نفت پرداخته می</w:t>
      </w:r>
      <w:r>
        <w:rPr>
          <w:rFonts w:cs="B Nazanin"/>
          <w:sz w:val="28"/>
          <w:szCs w:val="28"/>
          <w:rtl/>
          <w:lang w:bidi="fa-IR"/>
        </w:rPr>
        <w:softHyphen/>
        <w:t>شود.</w:t>
      </w:r>
    </w:p>
    <w:p w:rsidR="00F13603" w:rsidRDefault="00F13603">
      <w:pPr>
        <w:bidi w:val="0"/>
        <w:spacing w:after="200" w:line="276" w:lineRule="auto"/>
        <w:rPr>
          <w:rFonts w:cs="B Nazanin"/>
          <w:sz w:val="28"/>
          <w:szCs w:val="28"/>
          <w:rtl/>
          <w:lang w:bidi="fa-IR"/>
        </w:rPr>
      </w:pPr>
      <w:r>
        <w:rPr>
          <w:rFonts w:cs="B Nazanin"/>
          <w:sz w:val="28"/>
          <w:szCs w:val="28"/>
          <w:rtl/>
          <w:lang w:bidi="fa-IR"/>
        </w:rPr>
        <w:br w:type="page"/>
      </w:r>
    </w:p>
    <w:p w:rsidR="00530E7D" w:rsidRPr="00325578" w:rsidRDefault="00440D83" w:rsidP="00325578">
      <w:pPr>
        <w:pStyle w:val="Heading1"/>
        <w:rPr>
          <w:rtl/>
        </w:rPr>
      </w:pPr>
      <w:bookmarkStart w:id="338" w:name="_Toc295552607"/>
      <w:r w:rsidRPr="00325578">
        <w:rPr>
          <w:rtl/>
        </w:rPr>
        <w:t xml:space="preserve">فصل </w:t>
      </w:r>
      <w:r w:rsidR="00DC5156" w:rsidRPr="00325578">
        <w:rPr>
          <w:rFonts w:hint="cs"/>
          <w:rtl/>
        </w:rPr>
        <w:t>سیز</w:t>
      </w:r>
      <w:r w:rsidR="008909F6" w:rsidRPr="00325578">
        <w:rPr>
          <w:rtl/>
        </w:rPr>
        <w:t>دهم: سیاستگذاری انرژی در ایران</w:t>
      </w:r>
      <w:r w:rsidR="0080394F" w:rsidRPr="00325578">
        <w:rPr>
          <w:rFonts w:hint="cs"/>
          <w:rtl/>
        </w:rPr>
        <w:t>: ارائه راهکارها</w:t>
      </w:r>
      <w:bookmarkEnd w:id="338"/>
    </w:p>
    <w:p w:rsidR="00BD008F" w:rsidRPr="006E1A5E" w:rsidRDefault="00BD008F" w:rsidP="006E1A5E">
      <w:pPr>
        <w:pStyle w:val="Heading2"/>
        <w:rPr>
          <w:rtl/>
        </w:rPr>
      </w:pPr>
      <w:bookmarkStart w:id="339" w:name="_Toc281578466"/>
      <w:bookmarkStart w:id="340" w:name="_Toc295552608"/>
      <w:r w:rsidRPr="006E1A5E">
        <w:rPr>
          <w:rFonts w:hint="cs"/>
          <w:rtl/>
        </w:rPr>
        <w:t>اولويت</w:t>
      </w:r>
      <w:r w:rsidRPr="006E1A5E">
        <w:rPr>
          <w:rtl/>
        </w:rPr>
        <w:softHyphen/>
      </w:r>
      <w:r w:rsidRPr="006E1A5E">
        <w:rPr>
          <w:rFonts w:hint="cs"/>
          <w:rtl/>
        </w:rPr>
        <w:t>هاي صنعت نفت</w:t>
      </w:r>
      <w:bookmarkEnd w:id="339"/>
      <w:bookmarkEnd w:id="340"/>
    </w:p>
    <w:p w:rsidR="00BD008F" w:rsidRPr="00987890" w:rsidRDefault="00BD008F" w:rsidP="0080394F">
      <w:pPr>
        <w:ind w:right="252"/>
        <w:rPr>
          <w:rFonts w:ascii="Tahoma" w:hAnsi="Tahoma" w:cs="B Nazanin"/>
          <w:color w:val="000000"/>
          <w:sz w:val="28"/>
          <w:szCs w:val="28"/>
          <w:rtl/>
        </w:rPr>
      </w:pPr>
      <w:r w:rsidRPr="00987890">
        <w:rPr>
          <w:rFonts w:ascii="Tahoma" w:hAnsi="Tahoma" w:cs="B Nazanin"/>
          <w:color w:val="000000"/>
          <w:sz w:val="28"/>
          <w:szCs w:val="28"/>
          <w:rtl/>
        </w:rPr>
        <w:t xml:space="preserve">اولويت‌هاي كنوني صنعت نفت در حوزه بالادستي و به بيان بهتر چالش‌هاي محيط بيروني مرتبط با توسعه حوزه بالادستي صنعت نفت </w:t>
      </w:r>
      <w:r w:rsidRPr="00987890">
        <w:rPr>
          <w:rFonts w:ascii="Tahoma" w:hAnsi="Tahoma" w:cs="B Nazanin" w:hint="cs"/>
          <w:color w:val="000000"/>
          <w:sz w:val="28"/>
          <w:szCs w:val="28"/>
          <w:rtl/>
        </w:rPr>
        <w:t xml:space="preserve">به شرح زير </w:t>
      </w:r>
      <w:r w:rsidRPr="00987890">
        <w:rPr>
          <w:rFonts w:ascii="Tahoma" w:hAnsi="Tahoma" w:cs="B Nazanin"/>
          <w:color w:val="000000"/>
          <w:sz w:val="28"/>
          <w:szCs w:val="28"/>
          <w:rtl/>
        </w:rPr>
        <w:t>است</w:t>
      </w:r>
    </w:p>
    <w:p w:rsidR="00BD008F" w:rsidRPr="00987890" w:rsidRDefault="00BD008F" w:rsidP="00321FD3">
      <w:pPr>
        <w:pStyle w:val="ListParagraph"/>
        <w:numPr>
          <w:ilvl w:val="0"/>
          <w:numId w:val="58"/>
        </w:numPr>
        <w:bidi/>
        <w:ind w:right="252"/>
        <w:rPr>
          <w:rFonts w:cs="B Nazanin"/>
          <w:sz w:val="28"/>
          <w:szCs w:val="28"/>
        </w:rPr>
      </w:pPr>
      <w:r w:rsidRPr="00987890">
        <w:rPr>
          <w:rFonts w:ascii="Tahoma" w:hAnsi="Tahoma" w:cs="B Nazanin"/>
          <w:color w:val="000000"/>
          <w:sz w:val="28"/>
          <w:szCs w:val="28"/>
          <w:rtl/>
        </w:rPr>
        <w:t>توسعه پارس جنوبي</w:t>
      </w:r>
    </w:p>
    <w:p w:rsidR="00BD008F" w:rsidRPr="00987890" w:rsidRDefault="00BD008F" w:rsidP="00321FD3">
      <w:pPr>
        <w:pStyle w:val="ListParagraph"/>
        <w:numPr>
          <w:ilvl w:val="0"/>
          <w:numId w:val="58"/>
        </w:numPr>
        <w:bidi/>
        <w:ind w:right="252"/>
        <w:rPr>
          <w:rFonts w:cs="B Nazanin"/>
          <w:sz w:val="28"/>
          <w:szCs w:val="28"/>
        </w:rPr>
      </w:pPr>
      <w:r w:rsidRPr="00987890">
        <w:rPr>
          <w:rFonts w:ascii="Tahoma" w:hAnsi="Tahoma" w:cs="B Nazanin"/>
          <w:color w:val="000000"/>
          <w:sz w:val="28"/>
          <w:szCs w:val="28"/>
          <w:rtl/>
        </w:rPr>
        <w:t>تأمين منابع مالي، رفع تحریم‌های بین‌المللی، بازنگري قراردادهاي نفتي و بازبيني مدل‌هاي كنوني سرمايه‌گذاري، اولویت‌بندی سرمایه‌گذاری در حوزه نفت و گاز، تقو</w:t>
      </w:r>
      <w:r w:rsidR="00325578">
        <w:rPr>
          <w:rFonts w:ascii="Tahoma" w:hAnsi="Tahoma" w:cs="B Nazanin"/>
          <w:color w:val="000000"/>
          <w:sz w:val="28"/>
          <w:szCs w:val="28"/>
          <w:rtl/>
        </w:rPr>
        <w:t>يت دانش حقوقي براي عقد قرارداد</w:t>
      </w:r>
      <w:r w:rsidRPr="00987890">
        <w:rPr>
          <w:rFonts w:ascii="Tahoma" w:hAnsi="Tahoma" w:cs="B Nazanin"/>
          <w:color w:val="000000"/>
          <w:sz w:val="28"/>
          <w:szCs w:val="28"/>
          <w:rtl/>
        </w:rPr>
        <w:t>هاي بين‌المللي و توجه به علم اقتصاد</w:t>
      </w:r>
    </w:p>
    <w:p w:rsidR="00BD008F" w:rsidRPr="00987890" w:rsidRDefault="00BD008F" w:rsidP="00321FD3">
      <w:pPr>
        <w:pStyle w:val="ListParagraph"/>
        <w:numPr>
          <w:ilvl w:val="0"/>
          <w:numId w:val="58"/>
        </w:numPr>
        <w:bidi/>
        <w:ind w:right="252"/>
        <w:rPr>
          <w:rFonts w:cs="B Nazanin"/>
          <w:sz w:val="28"/>
          <w:szCs w:val="28"/>
        </w:rPr>
      </w:pPr>
      <w:r w:rsidRPr="00987890">
        <w:rPr>
          <w:rFonts w:ascii="Tahoma" w:hAnsi="Tahoma" w:cs="B Nazanin"/>
          <w:color w:val="000000"/>
          <w:sz w:val="28"/>
          <w:szCs w:val="28"/>
          <w:rtl/>
        </w:rPr>
        <w:t>تزریق گاز به ميادين نفتي</w:t>
      </w:r>
    </w:p>
    <w:p w:rsidR="00BD008F" w:rsidRPr="00987890" w:rsidRDefault="00BD008F" w:rsidP="00321FD3">
      <w:pPr>
        <w:pStyle w:val="ListParagraph"/>
        <w:numPr>
          <w:ilvl w:val="0"/>
          <w:numId w:val="58"/>
        </w:numPr>
        <w:bidi/>
        <w:ind w:right="252"/>
        <w:rPr>
          <w:rFonts w:cs="B Nazanin"/>
          <w:sz w:val="28"/>
          <w:szCs w:val="28"/>
        </w:rPr>
      </w:pPr>
      <w:r w:rsidRPr="00987890">
        <w:rPr>
          <w:rFonts w:ascii="Tahoma" w:hAnsi="Tahoma" w:cs="B Nazanin"/>
          <w:color w:val="000000"/>
          <w:sz w:val="28"/>
          <w:szCs w:val="28"/>
          <w:rtl/>
        </w:rPr>
        <w:t>تولید صیانتی/ قوانين حاكميتي در نظارت بر برداشت بهينه از مخزن</w:t>
      </w:r>
    </w:p>
    <w:p w:rsidR="00BD008F" w:rsidRPr="00987890" w:rsidRDefault="00BD008F" w:rsidP="00321FD3">
      <w:pPr>
        <w:pStyle w:val="ListParagraph"/>
        <w:numPr>
          <w:ilvl w:val="0"/>
          <w:numId w:val="58"/>
        </w:numPr>
        <w:bidi/>
        <w:ind w:right="252"/>
        <w:rPr>
          <w:rFonts w:cs="B Nazanin"/>
          <w:sz w:val="28"/>
          <w:szCs w:val="28"/>
        </w:rPr>
      </w:pPr>
      <w:r w:rsidRPr="00987890">
        <w:rPr>
          <w:rFonts w:ascii="Tahoma" w:hAnsi="Tahoma" w:cs="B Nazanin"/>
          <w:color w:val="000000"/>
          <w:sz w:val="28"/>
          <w:szCs w:val="28"/>
          <w:rtl/>
        </w:rPr>
        <w:t>ازدیاد برداشت (افزایش ضریب بازیافت)</w:t>
      </w:r>
    </w:p>
    <w:p w:rsidR="00BD008F" w:rsidRPr="00987890" w:rsidRDefault="00BD008F" w:rsidP="00321FD3">
      <w:pPr>
        <w:pStyle w:val="ListParagraph"/>
        <w:numPr>
          <w:ilvl w:val="0"/>
          <w:numId w:val="58"/>
        </w:numPr>
        <w:bidi/>
        <w:ind w:right="252"/>
        <w:rPr>
          <w:rFonts w:cs="B Nazanin"/>
          <w:sz w:val="28"/>
          <w:szCs w:val="28"/>
        </w:rPr>
      </w:pPr>
      <w:r w:rsidRPr="00987890">
        <w:rPr>
          <w:rFonts w:ascii="Tahoma" w:hAnsi="Tahoma" w:cs="B Nazanin"/>
          <w:color w:val="000000"/>
          <w:sz w:val="28"/>
          <w:szCs w:val="28"/>
          <w:rtl/>
        </w:rPr>
        <w:t>مدیریت فناوری (فرايند انتقال و بومی‌سازی فناوری‌های نوین یا ساخت و تولید در داخل و فروش فناوری)، استفاده از فناوري‌هاي نوين</w:t>
      </w:r>
    </w:p>
    <w:p w:rsidR="00BD008F" w:rsidRPr="00987890" w:rsidRDefault="00BD008F" w:rsidP="00321FD3">
      <w:pPr>
        <w:pStyle w:val="ListParagraph"/>
        <w:numPr>
          <w:ilvl w:val="0"/>
          <w:numId w:val="58"/>
        </w:numPr>
        <w:bidi/>
        <w:ind w:right="252"/>
        <w:rPr>
          <w:rFonts w:cs="B Nazanin"/>
          <w:sz w:val="28"/>
          <w:szCs w:val="28"/>
        </w:rPr>
      </w:pPr>
      <w:r w:rsidRPr="00987890">
        <w:rPr>
          <w:rFonts w:ascii="Tahoma" w:hAnsi="Tahoma" w:cs="B Nazanin"/>
          <w:color w:val="000000"/>
          <w:sz w:val="28"/>
          <w:szCs w:val="28"/>
          <w:rtl/>
        </w:rPr>
        <w:t>سرمایه انسانی (حفظ، حمايت و تامين نخبگان اين صنعت به لحاظ مادي- معنوي)</w:t>
      </w:r>
      <w:r w:rsidR="0080394F" w:rsidRPr="0080394F">
        <w:rPr>
          <w:rStyle w:val="FootnoteReference"/>
          <w:rFonts w:ascii="Tahoma" w:hAnsi="Tahoma" w:cs="B Nazanin"/>
          <w:color w:val="000000"/>
          <w:sz w:val="28"/>
          <w:szCs w:val="28"/>
          <w:rtl/>
        </w:rPr>
        <w:t xml:space="preserve"> </w:t>
      </w:r>
      <w:r w:rsidR="0080394F" w:rsidRPr="00987890">
        <w:rPr>
          <w:rStyle w:val="FootnoteReference"/>
          <w:rFonts w:ascii="Tahoma" w:hAnsi="Tahoma" w:cs="B Nazanin"/>
          <w:color w:val="000000"/>
          <w:sz w:val="28"/>
          <w:szCs w:val="28"/>
          <w:rtl/>
        </w:rPr>
        <w:footnoteReference w:id="595"/>
      </w:r>
    </w:p>
    <w:p w:rsidR="006E1A5E" w:rsidRDefault="006E1A5E" w:rsidP="00987890">
      <w:pPr>
        <w:pStyle w:val="Heading1"/>
        <w:spacing w:before="0"/>
        <w:rPr>
          <w:rFonts w:cs="B Nazanin"/>
          <w:rtl/>
        </w:rPr>
      </w:pPr>
      <w:bookmarkStart w:id="341" w:name="_Toc281578467"/>
    </w:p>
    <w:p w:rsidR="00BD008F" w:rsidRPr="00987890" w:rsidRDefault="00BD008F" w:rsidP="006E1A5E">
      <w:pPr>
        <w:pStyle w:val="Heading2"/>
        <w:rPr>
          <w:rtl/>
          <w:lang w:bidi="fa-IR"/>
        </w:rPr>
      </w:pPr>
      <w:bookmarkStart w:id="342" w:name="_Toc295552609"/>
      <w:r w:rsidRPr="00987890">
        <w:rPr>
          <w:rFonts w:hint="cs"/>
          <w:rtl/>
        </w:rPr>
        <w:t>سناریوهای توسعه منابع نفتی تا 1404</w:t>
      </w:r>
      <w:bookmarkEnd w:id="341"/>
      <w:bookmarkEnd w:id="342"/>
    </w:p>
    <w:p w:rsidR="00BD008F" w:rsidRPr="00987890" w:rsidRDefault="00BD008F" w:rsidP="00987890">
      <w:pPr>
        <w:rPr>
          <w:rFonts w:cs="B Nazanin"/>
          <w:sz w:val="28"/>
          <w:szCs w:val="28"/>
          <w:rtl/>
          <w:lang w:bidi="fa-IR"/>
        </w:rPr>
      </w:pPr>
      <w:r w:rsidRPr="00987890">
        <w:rPr>
          <w:rFonts w:cs="B Nazanin" w:hint="cs"/>
          <w:sz w:val="28"/>
          <w:szCs w:val="28"/>
          <w:rtl/>
          <w:lang w:bidi="fa-IR"/>
        </w:rPr>
        <w:t xml:space="preserve">در </w:t>
      </w:r>
      <w:r w:rsidRPr="00987890">
        <w:rPr>
          <w:rFonts w:cs="B Nazanin"/>
          <w:sz w:val="28"/>
          <w:szCs w:val="28"/>
          <w:rtl/>
          <w:lang w:bidi="fa-IR"/>
        </w:rPr>
        <w:t>چشم انداز صنعت نفت و گاز ايران در افق 1404</w:t>
      </w:r>
      <w:r w:rsidRPr="00987890">
        <w:rPr>
          <w:rFonts w:cs="B Nazanin" w:hint="cs"/>
          <w:sz w:val="28"/>
          <w:szCs w:val="28"/>
          <w:rtl/>
          <w:lang w:bidi="fa-IR"/>
        </w:rPr>
        <w:t xml:space="preserve"> اهداف متنوعي ذكر شده است كه برخي از آنان در جهت اصلاح الگوي مصرف و برخي ديگر در راستاي تعيين میزان توليد و صادرات است؛ با بررسی روند وضعیت کشور در تولید و مصرف نفت، چهار سناریو از ترکیب پیش</w:t>
      </w:r>
      <w:r w:rsidRPr="00987890">
        <w:rPr>
          <w:rFonts w:cs="B Nazanin"/>
          <w:sz w:val="28"/>
          <w:szCs w:val="28"/>
          <w:rtl/>
          <w:lang w:bidi="fa-IR"/>
        </w:rPr>
        <w:softHyphen/>
      </w:r>
      <w:r w:rsidRPr="00987890">
        <w:rPr>
          <w:rFonts w:cs="B Nazanin" w:hint="cs"/>
          <w:sz w:val="28"/>
          <w:szCs w:val="28"/>
          <w:rtl/>
          <w:lang w:bidi="fa-IR"/>
        </w:rPr>
        <w:t>بینی تولید و مصرف نفت ارائه می</w:t>
      </w:r>
      <w:r w:rsidRPr="00987890">
        <w:rPr>
          <w:rFonts w:cs="B Nazanin"/>
          <w:sz w:val="28"/>
          <w:szCs w:val="28"/>
          <w:rtl/>
          <w:lang w:bidi="fa-IR"/>
        </w:rPr>
        <w:softHyphen/>
      </w:r>
      <w:r w:rsidRPr="00987890">
        <w:rPr>
          <w:rFonts w:cs="B Nazanin" w:hint="cs"/>
          <w:sz w:val="28"/>
          <w:szCs w:val="28"/>
          <w:rtl/>
          <w:lang w:bidi="fa-IR"/>
        </w:rPr>
        <w:t>شود.</w:t>
      </w:r>
    </w:p>
    <w:p w:rsidR="00BD008F" w:rsidRPr="00987890" w:rsidRDefault="00BD008F" w:rsidP="00987890">
      <w:pPr>
        <w:rPr>
          <w:rFonts w:cs="B Nazanin"/>
          <w:sz w:val="28"/>
          <w:szCs w:val="28"/>
          <w:rtl/>
          <w:lang w:bidi="fa-IR"/>
        </w:rPr>
      </w:pPr>
      <w:r w:rsidRPr="00987890">
        <w:rPr>
          <w:rFonts w:cs="B Nazanin" w:hint="cs"/>
          <w:sz w:val="28"/>
          <w:szCs w:val="28"/>
          <w:rtl/>
          <w:lang w:bidi="fa-IR"/>
        </w:rPr>
        <w:t xml:space="preserve">يكي از اهداف، </w:t>
      </w:r>
      <w:r w:rsidRPr="00987890">
        <w:rPr>
          <w:rFonts w:cs="B Nazanin"/>
          <w:sz w:val="28"/>
          <w:szCs w:val="28"/>
          <w:rtl/>
          <w:lang w:bidi="fa-IR"/>
        </w:rPr>
        <w:t>حفظ</w:t>
      </w:r>
      <w:r w:rsidRPr="00987890">
        <w:rPr>
          <w:rFonts w:cs="B Nazanin"/>
          <w:sz w:val="28"/>
          <w:szCs w:val="28"/>
          <w:lang w:bidi="fa-IR"/>
        </w:rPr>
        <w:t xml:space="preserve"> </w:t>
      </w:r>
      <w:r w:rsidRPr="00987890">
        <w:rPr>
          <w:rFonts w:cs="B Nazanin"/>
          <w:sz w:val="28"/>
          <w:szCs w:val="28"/>
          <w:rtl/>
          <w:lang w:bidi="fa-IR"/>
        </w:rPr>
        <w:t xml:space="preserve">جايگاه ظرفيت دومين توليد كننده نفت خام در اوپك </w:t>
      </w:r>
      <w:r w:rsidRPr="00987890">
        <w:rPr>
          <w:rFonts w:cs="B Nazanin" w:hint="cs"/>
          <w:sz w:val="28"/>
          <w:szCs w:val="28"/>
          <w:rtl/>
          <w:lang w:bidi="fa-IR"/>
        </w:rPr>
        <w:t xml:space="preserve">است </w:t>
      </w:r>
      <w:r w:rsidRPr="00987890">
        <w:rPr>
          <w:rFonts w:cs="B Nazanin"/>
          <w:sz w:val="28"/>
          <w:szCs w:val="28"/>
          <w:rtl/>
          <w:lang w:bidi="fa-IR"/>
        </w:rPr>
        <w:t>كه مستلزم حفظ فاصله مناسب از نظر</w:t>
      </w:r>
      <w:r w:rsidRPr="00987890">
        <w:rPr>
          <w:rFonts w:cs="B Nazanin" w:hint="cs"/>
          <w:sz w:val="28"/>
          <w:szCs w:val="28"/>
          <w:rtl/>
          <w:lang w:bidi="fa-IR"/>
        </w:rPr>
        <w:t xml:space="preserve"> </w:t>
      </w:r>
      <w:r w:rsidRPr="00987890">
        <w:rPr>
          <w:rFonts w:cs="B Nazanin"/>
          <w:sz w:val="28"/>
          <w:szCs w:val="28"/>
          <w:rtl/>
          <w:lang w:bidi="fa-IR"/>
        </w:rPr>
        <w:t>ايجاد ظرفيت توليد با ساير رقباي اين جايگاه</w:t>
      </w:r>
      <w:r w:rsidRPr="00987890">
        <w:rPr>
          <w:rFonts w:cs="B Nazanin" w:hint="cs"/>
          <w:sz w:val="28"/>
          <w:szCs w:val="28"/>
          <w:rtl/>
          <w:lang w:bidi="fa-IR"/>
        </w:rPr>
        <w:t xml:space="preserve"> </w:t>
      </w:r>
      <w:r w:rsidRPr="00987890">
        <w:rPr>
          <w:rFonts w:cs="B Nazanin"/>
          <w:sz w:val="28"/>
          <w:szCs w:val="28"/>
          <w:rtl/>
          <w:lang w:bidi="fa-IR"/>
        </w:rPr>
        <w:t>مي باشد</w:t>
      </w:r>
      <w:r w:rsidRPr="00987890">
        <w:rPr>
          <w:rFonts w:cs="B Nazanin" w:hint="cs"/>
          <w:sz w:val="28"/>
          <w:szCs w:val="28"/>
          <w:rtl/>
          <w:lang w:bidi="fa-IR"/>
        </w:rPr>
        <w:t>.</w:t>
      </w:r>
      <w:r w:rsidRPr="00987890">
        <w:rPr>
          <w:rStyle w:val="FootnoteReference"/>
          <w:rFonts w:cs="B Nazanin"/>
          <w:sz w:val="28"/>
          <w:szCs w:val="28"/>
          <w:rtl/>
        </w:rPr>
        <w:footnoteReference w:id="596"/>
      </w:r>
      <w:r w:rsidRPr="00987890">
        <w:rPr>
          <w:rFonts w:cs="B Nazanin" w:hint="cs"/>
          <w:sz w:val="28"/>
          <w:szCs w:val="28"/>
          <w:rtl/>
          <w:lang w:bidi="fa-IR"/>
        </w:rPr>
        <w:t xml:space="preserve"> طبق اين سند چشم انداز، ايران در سال 1404، سهم 7 درصدي از عرضه نفت دنيا را خواهد داشت.</w:t>
      </w:r>
      <w:r w:rsidRPr="00987890">
        <w:rPr>
          <w:rStyle w:val="FootnoteReference"/>
          <w:rFonts w:cs="B Nazanin"/>
          <w:sz w:val="28"/>
          <w:szCs w:val="28"/>
          <w:rtl/>
          <w:lang w:bidi="fa-IR"/>
        </w:rPr>
        <w:footnoteReference w:id="597"/>
      </w:r>
      <w:r w:rsidRPr="00987890">
        <w:rPr>
          <w:rFonts w:cs="B Nazanin" w:hint="cs"/>
          <w:sz w:val="28"/>
          <w:szCs w:val="28"/>
          <w:rtl/>
          <w:lang w:bidi="fa-IR"/>
        </w:rPr>
        <w:t xml:space="preserve"> در حال حاضر ميزان مصرف نفت دنيا 5/84 میلیون بشکه در روز مي</w:t>
      </w:r>
      <w:r w:rsidRPr="00987890">
        <w:rPr>
          <w:rFonts w:cs="B Nazanin"/>
          <w:sz w:val="28"/>
          <w:szCs w:val="28"/>
          <w:rtl/>
          <w:lang w:bidi="fa-IR"/>
        </w:rPr>
        <w:softHyphen/>
      </w:r>
      <w:r w:rsidRPr="00987890">
        <w:rPr>
          <w:rFonts w:cs="B Nazanin" w:hint="cs"/>
          <w:sz w:val="28"/>
          <w:szCs w:val="28"/>
          <w:rtl/>
          <w:lang w:bidi="fa-IR"/>
        </w:rPr>
        <w:t>باشد</w:t>
      </w:r>
      <w:r w:rsidRPr="00987890">
        <w:rPr>
          <w:rStyle w:val="FootnoteReference"/>
          <w:rFonts w:cs="B Nazanin"/>
          <w:sz w:val="28"/>
          <w:szCs w:val="28"/>
          <w:rtl/>
          <w:lang w:bidi="fa-IR"/>
        </w:rPr>
        <w:footnoteReference w:id="598"/>
      </w:r>
      <w:r w:rsidRPr="00987890">
        <w:rPr>
          <w:rFonts w:cs="B Nazanin" w:hint="cs"/>
          <w:sz w:val="28"/>
          <w:szCs w:val="28"/>
          <w:rtl/>
          <w:lang w:bidi="fa-IR"/>
        </w:rPr>
        <w:t xml:space="preserve"> كه 7 درصد آن برابر 6/5 ميليون بشكه در روز خواهد شد. البته به اين مقدار بايد سهم افزايش تقاضاي جهاني تا 1404 نيز اضافه گردد. از طرف ديگر، توليد فعلي ايران چيزي در حدود 6/3 ميليون بشكه است كه نسبت به سال گذشته افتي در حدود پانصدهزار بشكه در روز داشته است.</w:t>
      </w:r>
      <w:r w:rsidRPr="00987890">
        <w:rPr>
          <w:rStyle w:val="FootnoteReference"/>
          <w:rFonts w:cs="B Nazanin"/>
          <w:sz w:val="28"/>
          <w:szCs w:val="28"/>
          <w:rtl/>
          <w:lang w:bidi="fa-IR"/>
        </w:rPr>
        <w:footnoteReference w:id="599"/>
      </w:r>
      <w:r w:rsidRPr="00987890">
        <w:rPr>
          <w:rFonts w:cs="B Nazanin" w:hint="cs"/>
          <w:sz w:val="28"/>
          <w:szCs w:val="28"/>
          <w:rtl/>
          <w:lang w:bidi="fa-IR"/>
        </w:rPr>
        <w:t xml:space="preserve">  از مطالب فوق مي</w:t>
      </w:r>
      <w:r w:rsidRPr="00987890">
        <w:rPr>
          <w:rFonts w:cs="B Nazanin" w:hint="cs"/>
          <w:sz w:val="28"/>
          <w:szCs w:val="28"/>
          <w:rtl/>
          <w:lang w:bidi="fa-IR"/>
        </w:rPr>
        <w:softHyphen/>
        <w:t>توان نتيجه گرفت كه طبق سند چشم انداز صنعت نفت، توليد ايران تا 15 سال آينده بايد به ميزان 2 ميليون بشكه در روز بيشتر شود. به عبارت ديگر متوسط نرخ رشد توليد نفت بايد 130 هزار بشكه در هر سال باشد تا بتواند به ميزان تعيين شده در سند چشم انداز برسد</w:t>
      </w:r>
      <w:r w:rsidRPr="00987890">
        <w:rPr>
          <w:rFonts w:ascii="Tahoma" w:hAnsi="Tahoma" w:cs="B Nazanin" w:hint="cs"/>
          <w:color w:val="000000"/>
          <w:sz w:val="28"/>
          <w:szCs w:val="28"/>
          <w:rtl/>
        </w:rPr>
        <w:t xml:space="preserve"> و</w:t>
      </w:r>
      <w:r w:rsidRPr="00987890">
        <w:rPr>
          <w:rFonts w:ascii="Tahoma" w:hAnsi="Tahoma" w:cs="B Nazanin"/>
          <w:color w:val="000000"/>
          <w:sz w:val="28"/>
          <w:szCs w:val="28"/>
          <w:rtl/>
        </w:rPr>
        <w:t xml:space="preserve"> </w:t>
      </w:r>
      <w:r w:rsidRPr="00987890">
        <w:rPr>
          <w:rFonts w:ascii="Tahoma" w:hAnsi="Tahoma" w:cs="B Nazanin" w:hint="cs"/>
          <w:color w:val="000000"/>
          <w:sz w:val="28"/>
          <w:szCs w:val="28"/>
          <w:rtl/>
        </w:rPr>
        <w:t xml:space="preserve">از شرایط </w:t>
      </w:r>
      <w:r w:rsidRPr="00987890">
        <w:rPr>
          <w:rFonts w:ascii="Tahoma" w:hAnsi="Tahoma" w:cs="B Nazanin"/>
          <w:color w:val="000000"/>
          <w:sz w:val="28"/>
          <w:szCs w:val="28"/>
          <w:rtl/>
        </w:rPr>
        <w:t>اوليه آن تامين سرمايه و دانش فني مورد نياز است. در حال حاضر روند سرمایه‌گذاری به دلایلی روند خوبی را طی نمی‌کند. بر اساس برنامه پنجم توسعه، ايران نيازمند 200 ميليارد دلار سرمايه‌گذاري در صنعت اول كشور (نفت) است و با توجه به اهداف سند چشم انداز 1404 بايد در 15 سال آينده بيش از 500 ميليارد دلار سرمايه‌گذاري در كشور صورت گيرد. بنابر اعلام نظر كارشناسان، بخشي از نرخ توليد ساليانه ذخاير نفتي به دليل افزايش عمر مخزن و وارد شدن مخازن به نيمه دوم عمر خود، همچنين عدم اجراي درست سياست‌هاي حفظ فشار و فشار افزايي مخازن كاسته مي‌شود. به منظور تثبيت ظرفيت فعلي توليد نفت، حفظ و افزايش توليد، نياز به سرمايه‌گذاري در طرح‌هاي نگهداشت توليد ميادين نفتي نيز دارد كه بخشي از حجم سرمايه مورد نياز ميبايست در زمينه حفر چاه‌هاي جديد جهت تولید و توسعه مياديني كه با روند كاهشي توليد مواجه شده‌اند استفاده شده و بخشي ديگر جهت بهره‌برداری فازهای تعریف شده پارس جنوبی با هدف تزریق و حفظ يا افزايش فشار مخزن (تثبیت تولید) به کار گرفته شود.</w:t>
      </w:r>
      <w:r w:rsidRPr="00987890">
        <w:rPr>
          <w:rStyle w:val="FootnoteReference"/>
          <w:rFonts w:ascii="Tahoma" w:hAnsi="Tahoma" w:cs="B Nazanin"/>
          <w:color w:val="000000"/>
          <w:sz w:val="28"/>
          <w:szCs w:val="28"/>
          <w:rtl/>
        </w:rPr>
        <w:footnoteReference w:id="600"/>
      </w:r>
    </w:p>
    <w:p w:rsidR="00BD008F" w:rsidRPr="00987890" w:rsidRDefault="00BD008F" w:rsidP="00987890">
      <w:pPr>
        <w:rPr>
          <w:rFonts w:cs="B Nazanin"/>
          <w:sz w:val="28"/>
          <w:szCs w:val="28"/>
          <w:rtl/>
          <w:lang w:bidi="fa-IR"/>
        </w:rPr>
      </w:pPr>
      <w:r w:rsidRPr="00987890">
        <w:rPr>
          <w:rFonts w:cs="B Nazanin" w:hint="cs"/>
          <w:sz w:val="28"/>
          <w:szCs w:val="28"/>
          <w:rtl/>
        </w:rPr>
        <w:t>چهار سناریو را برای تولید و مصرف نفت به صورت تحليل همزمان می</w:t>
      </w:r>
      <w:r w:rsidRPr="00987890">
        <w:rPr>
          <w:rFonts w:cs="B Nazanin"/>
          <w:sz w:val="28"/>
          <w:szCs w:val="28"/>
          <w:rtl/>
        </w:rPr>
        <w:softHyphen/>
      </w:r>
      <w:r w:rsidRPr="00987890">
        <w:rPr>
          <w:rFonts w:cs="B Nazanin" w:hint="cs"/>
          <w:sz w:val="28"/>
          <w:szCs w:val="28"/>
          <w:rtl/>
        </w:rPr>
        <w:t>توان در نظر گرفت که حالت</w:t>
      </w:r>
      <w:r w:rsidRPr="00987890">
        <w:rPr>
          <w:rFonts w:cs="B Nazanin"/>
          <w:sz w:val="28"/>
          <w:szCs w:val="28"/>
          <w:rtl/>
        </w:rPr>
        <w:softHyphen/>
      </w:r>
      <w:r w:rsidRPr="00987890">
        <w:rPr>
          <w:rFonts w:cs="B Nazanin" w:hint="cs"/>
          <w:sz w:val="28"/>
          <w:szCs w:val="28"/>
          <w:rtl/>
        </w:rPr>
        <w:t>های مختلف تولید و مصرف را بیان می</w:t>
      </w:r>
      <w:r w:rsidRPr="00987890">
        <w:rPr>
          <w:rFonts w:cs="B Nazanin"/>
          <w:sz w:val="28"/>
          <w:szCs w:val="28"/>
          <w:rtl/>
        </w:rPr>
        <w:softHyphen/>
      </w:r>
      <w:r w:rsidRPr="00987890">
        <w:rPr>
          <w:rFonts w:cs="B Nazanin" w:hint="cs"/>
          <w:sz w:val="28"/>
          <w:szCs w:val="28"/>
          <w:rtl/>
        </w:rPr>
        <w:t xml:space="preserve">کند: سناریوهای </w:t>
      </w:r>
      <w:r w:rsidRPr="00987890">
        <w:rPr>
          <w:rFonts w:cs="B Nazanin" w:hint="cs"/>
          <w:b/>
          <w:bCs/>
          <w:sz w:val="28"/>
          <w:szCs w:val="28"/>
          <w:rtl/>
        </w:rPr>
        <w:t>تندر</w:t>
      </w:r>
      <w:r w:rsidRPr="00987890">
        <w:rPr>
          <w:rFonts w:cs="B Nazanin" w:hint="cs"/>
          <w:sz w:val="28"/>
          <w:szCs w:val="28"/>
          <w:rtl/>
        </w:rPr>
        <w:t xml:space="preserve">، </w:t>
      </w:r>
      <w:r w:rsidRPr="00987890">
        <w:rPr>
          <w:rFonts w:cs="B Nazanin" w:hint="cs"/>
          <w:b/>
          <w:bCs/>
          <w:sz w:val="28"/>
          <w:szCs w:val="28"/>
          <w:rtl/>
        </w:rPr>
        <w:t>اسب آبی</w:t>
      </w:r>
      <w:r w:rsidRPr="00987890">
        <w:rPr>
          <w:rFonts w:cs="B Nazanin" w:hint="cs"/>
          <w:sz w:val="28"/>
          <w:szCs w:val="28"/>
          <w:rtl/>
        </w:rPr>
        <w:t xml:space="preserve">، </w:t>
      </w:r>
      <w:r w:rsidRPr="00987890">
        <w:rPr>
          <w:rFonts w:cs="B Nazanin" w:hint="cs"/>
          <w:b/>
          <w:bCs/>
          <w:sz w:val="28"/>
          <w:szCs w:val="28"/>
          <w:rtl/>
        </w:rPr>
        <w:t>آدم برفی</w:t>
      </w:r>
      <w:r w:rsidRPr="00987890">
        <w:rPr>
          <w:rFonts w:cs="B Nazanin" w:hint="cs"/>
          <w:sz w:val="28"/>
          <w:szCs w:val="28"/>
          <w:rtl/>
        </w:rPr>
        <w:t xml:space="preserve"> و </w:t>
      </w:r>
      <w:r w:rsidRPr="00987890">
        <w:rPr>
          <w:rFonts w:cs="B Nazanin" w:hint="cs"/>
          <w:b/>
          <w:bCs/>
          <w:sz w:val="28"/>
          <w:szCs w:val="28"/>
          <w:rtl/>
        </w:rPr>
        <w:t>اعتیاد</w:t>
      </w:r>
      <w:r w:rsidR="00026130">
        <w:rPr>
          <w:rFonts w:cs="B Nazanin" w:hint="cs"/>
          <w:b/>
          <w:bCs/>
          <w:sz w:val="28"/>
          <w:szCs w:val="28"/>
          <w:rtl/>
        </w:rPr>
        <w:t>.</w:t>
      </w:r>
      <w:r w:rsidRPr="00987890">
        <w:rPr>
          <w:rFonts w:cs="B Nazanin" w:hint="cs"/>
          <w:sz w:val="28"/>
          <w:szCs w:val="28"/>
          <w:rtl/>
        </w:rPr>
        <w:t xml:space="preserve"> مشخصه اين سناريوها </w:t>
      </w:r>
      <w:r w:rsidRPr="00987890">
        <w:rPr>
          <w:rFonts w:cs="B Nazanin" w:hint="cs"/>
          <w:sz w:val="28"/>
          <w:szCs w:val="28"/>
          <w:rtl/>
          <w:lang w:bidi="fa-IR"/>
        </w:rPr>
        <w:t>اين است كه از تركيب حالت</w:t>
      </w:r>
      <w:r w:rsidRPr="00987890">
        <w:rPr>
          <w:rFonts w:cs="B Nazanin"/>
          <w:sz w:val="28"/>
          <w:szCs w:val="28"/>
          <w:rtl/>
          <w:lang w:bidi="fa-IR"/>
        </w:rPr>
        <w:softHyphen/>
      </w:r>
      <w:r w:rsidRPr="00987890">
        <w:rPr>
          <w:rFonts w:cs="B Nazanin" w:hint="cs"/>
          <w:sz w:val="28"/>
          <w:szCs w:val="28"/>
          <w:rtl/>
          <w:lang w:bidi="fa-IR"/>
        </w:rPr>
        <w:t>هاي مختلف توليد و مصرف بوجود مي</w:t>
      </w:r>
      <w:r w:rsidRPr="00987890">
        <w:rPr>
          <w:rFonts w:cs="B Nazanin"/>
          <w:sz w:val="28"/>
          <w:szCs w:val="28"/>
          <w:rtl/>
          <w:lang w:bidi="fa-IR"/>
        </w:rPr>
        <w:softHyphen/>
      </w:r>
      <w:r w:rsidRPr="00987890">
        <w:rPr>
          <w:rFonts w:cs="B Nazanin" w:hint="cs"/>
          <w:sz w:val="28"/>
          <w:szCs w:val="28"/>
          <w:rtl/>
          <w:lang w:bidi="fa-IR"/>
        </w:rPr>
        <w:t>آيند. قبل از اينكه اين سناريوها معرفي شوند لازم است كه پيش بيني هاي توليد و مصرف به صورت مجزا مطرح شوند و در ادامه تركيب گردند.</w:t>
      </w:r>
    </w:p>
    <w:p w:rsidR="00BD008F" w:rsidRPr="00987890" w:rsidRDefault="00BD008F" w:rsidP="00987890">
      <w:pPr>
        <w:rPr>
          <w:rFonts w:cs="B Nazanin"/>
          <w:sz w:val="28"/>
          <w:szCs w:val="28"/>
          <w:rtl/>
          <w:lang w:bidi="fa-IR"/>
        </w:rPr>
      </w:pPr>
      <w:r w:rsidRPr="00987890">
        <w:rPr>
          <w:rFonts w:cs="B Nazanin" w:hint="cs"/>
          <w:sz w:val="28"/>
          <w:szCs w:val="28"/>
          <w:rtl/>
          <w:lang w:bidi="fa-IR"/>
        </w:rPr>
        <w:t>شكل 5 دو پيش بيني را برای تولید نفت خام 1404 نشان می</w:t>
      </w:r>
      <w:r w:rsidRPr="00987890">
        <w:rPr>
          <w:rFonts w:cs="B Nazanin"/>
          <w:sz w:val="28"/>
          <w:szCs w:val="28"/>
          <w:rtl/>
          <w:lang w:bidi="fa-IR"/>
        </w:rPr>
        <w:softHyphen/>
      </w:r>
      <w:r w:rsidRPr="00987890">
        <w:rPr>
          <w:rFonts w:cs="B Nazanin" w:hint="cs"/>
          <w:sz w:val="28"/>
          <w:szCs w:val="28"/>
          <w:rtl/>
          <w:lang w:bidi="fa-IR"/>
        </w:rPr>
        <w:t>دهد. پیش بيني اول تولید نفت با این فرض است که سرمایه گذاری</w:t>
      </w:r>
      <w:r w:rsidRPr="00987890">
        <w:rPr>
          <w:rFonts w:cs="B Nazanin"/>
          <w:sz w:val="28"/>
          <w:szCs w:val="28"/>
          <w:rtl/>
          <w:lang w:bidi="fa-IR"/>
        </w:rPr>
        <w:softHyphen/>
      </w:r>
      <w:r w:rsidRPr="00987890">
        <w:rPr>
          <w:rFonts w:cs="B Nazanin" w:hint="cs"/>
          <w:sz w:val="28"/>
          <w:szCs w:val="28"/>
          <w:rtl/>
          <w:lang w:bidi="fa-IR"/>
        </w:rPr>
        <w:t>های لازم در بخش</w:t>
      </w:r>
      <w:r w:rsidRPr="00987890">
        <w:rPr>
          <w:rFonts w:cs="B Nazanin"/>
          <w:sz w:val="28"/>
          <w:szCs w:val="28"/>
          <w:rtl/>
          <w:lang w:bidi="fa-IR"/>
        </w:rPr>
        <w:softHyphen/>
      </w:r>
      <w:r w:rsidRPr="00987890">
        <w:rPr>
          <w:rFonts w:cs="B Nazanin" w:hint="cs"/>
          <w:sz w:val="28"/>
          <w:szCs w:val="28"/>
          <w:rtl/>
          <w:lang w:bidi="fa-IR"/>
        </w:rPr>
        <w:t>های اکتشاف، حفاری و تولید که در بند قبلی به طور مختصری توضیح داده شد انجام نمی</w:t>
      </w:r>
      <w:r w:rsidRPr="00987890">
        <w:rPr>
          <w:rFonts w:cs="B Nazanin"/>
          <w:sz w:val="28"/>
          <w:szCs w:val="28"/>
          <w:rtl/>
          <w:lang w:bidi="fa-IR"/>
        </w:rPr>
        <w:softHyphen/>
      </w:r>
      <w:r w:rsidRPr="00987890">
        <w:rPr>
          <w:rFonts w:cs="B Nazanin" w:hint="cs"/>
          <w:sz w:val="28"/>
          <w:szCs w:val="28"/>
          <w:rtl/>
          <w:lang w:bidi="fa-IR"/>
        </w:rPr>
        <w:t>شود. لذا با توجه به افزایش عمر بهره</w:t>
      </w:r>
      <w:r w:rsidRPr="00987890">
        <w:rPr>
          <w:rFonts w:cs="B Nazanin"/>
          <w:sz w:val="28"/>
          <w:szCs w:val="28"/>
          <w:rtl/>
          <w:lang w:bidi="fa-IR"/>
        </w:rPr>
        <w:softHyphen/>
      </w:r>
      <w:r w:rsidRPr="00987890">
        <w:rPr>
          <w:rFonts w:cs="B Nazanin" w:hint="cs"/>
          <w:sz w:val="28"/>
          <w:szCs w:val="28"/>
          <w:rtl/>
          <w:lang w:bidi="fa-IR"/>
        </w:rPr>
        <w:t>برداری از چاه</w:t>
      </w:r>
      <w:r w:rsidRPr="00987890">
        <w:rPr>
          <w:rFonts w:cs="B Nazanin"/>
          <w:sz w:val="28"/>
          <w:szCs w:val="28"/>
          <w:rtl/>
          <w:lang w:bidi="fa-IR"/>
        </w:rPr>
        <w:softHyphen/>
      </w:r>
      <w:r w:rsidRPr="00987890">
        <w:rPr>
          <w:rFonts w:cs="B Nazanin" w:hint="cs"/>
          <w:sz w:val="28"/>
          <w:szCs w:val="28"/>
          <w:rtl/>
          <w:lang w:bidi="fa-IR"/>
        </w:rPr>
        <w:t>های نفتی و روند کاهشی فشار مخازن تولید، میزان تولید از مخازن کاهش پیدا می</w:t>
      </w:r>
      <w:r w:rsidRPr="00987890">
        <w:rPr>
          <w:rFonts w:cs="B Nazanin"/>
          <w:sz w:val="28"/>
          <w:szCs w:val="28"/>
          <w:rtl/>
          <w:lang w:bidi="fa-IR"/>
        </w:rPr>
        <w:softHyphen/>
      </w:r>
      <w:r w:rsidRPr="00987890">
        <w:rPr>
          <w:rFonts w:cs="B Nazanin" w:hint="cs"/>
          <w:sz w:val="28"/>
          <w:szCs w:val="28"/>
          <w:rtl/>
          <w:lang w:bidi="fa-IR"/>
        </w:rPr>
        <w:t>کند. همانطور که آمارهای تولید نفت نشان می</w:t>
      </w:r>
      <w:r w:rsidRPr="00987890">
        <w:rPr>
          <w:rFonts w:cs="B Nazanin"/>
          <w:sz w:val="28"/>
          <w:szCs w:val="28"/>
          <w:rtl/>
          <w:lang w:bidi="fa-IR"/>
        </w:rPr>
        <w:softHyphen/>
      </w:r>
      <w:r w:rsidRPr="00987890">
        <w:rPr>
          <w:rFonts w:cs="B Nazanin" w:hint="cs"/>
          <w:sz w:val="28"/>
          <w:szCs w:val="28"/>
          <w:rtl/>
          <w:lang w:bidi="fa-IR"/>
        </w:rPr>
        <w:t>دهد و در شکل 5 نیز قابل مشاهده است میزان تولید نفت ایران از سال 1385 به بعد روند کاهشی را طی کرده است</w:t>
      </w:r>
      <w:r w:rsidRPr="00987890">
        <w:rPr>
          <w:rStyle w:val="FootnoteReference"/>
          <w:rFonts w:cs="B Nazanin"/>
          <w:sz w:val="28"/>
          <w:szCs w:val="28"/>
          <w:rtl/>
          <w:lang w:bidi="fa-IR"/>
        </w:rPr>
        <w:footnoteReference w:id="601"/>
      </w:r>
      <w:r w:rsidRPr="00987890">
        <w:rPr>
          <w:rFonts w:cs="B Nazanin" w:hint="cs"/>
          <w:sz w:val="28"/>
          <w:szCs w:val="28"/>
          <w:rtl/>
          <w:lang w:bidi="fa-IR"/>
        </w:rPr>
        <w:t xml:space="preserve"> که یکی از علت</w:t>
      </w:r>
      <w:r w:rsidRPr="00987890">
        <w:rPr>
          <w:rFonts w:cs="B Nazanin"/>
          <w:sz w:val="28"/>
          <w:szCs w:val="28"/>
          <w:rtl/>
          <w:lang w:bidi="fa-IR"/>
        </w:rPr>
        <w:softHyphen/>
      </w:r>
      <w:r w:rsidRPr="00987890">
        <w:rPr>
          <w:rFonts w:cs="B Nazanin" w:hint="cs"/>
          <w:sz w:val="28"/>
          <w:szCs w:val="28"/>
          <w:rtl/>
          <w:lang w:bidi="fa-IR"/>
        </w:rPr>
        <w:t>های آن کاهش فشار مخازن بوده است. کاهش تولید نفت در سه سال اخیر به طور متوسط حدود 500 هزار بشکه در روز بوده است.</w:t>
      </w:r>
      <w:r w:rsidRPr="00987890">
        <w:rPr>
          <w:rStyle w:val="FootnoteReference"/>
          <w:rFonts w:cs="B Nazanin"/>
          <w:sz w:val="28"/>
          <w:szCs w:val="28"/>
          <w:rtl/>
          <w:lang w:bidi="fa-IR"/>
        </w:rPr>
        <w:footnoteReference w:id="602"/>
      </w:r>
      <w:r w:rsidRPr="00987890">
        <w:rPr>
          <w:rFonts w:cs="B Nazanin" w:hint="cs"/>
          <w:sz w:val="28"/>
          <w:szCs w:val="28"/>
          <w:rtl/>
          <w:lang w:bidi="fa-IR"/>
        </w:rPr>
        <w:t xml:space="preserve"> البته در اگر نرخ افت فشار را برای سال</w:t>
      </w:r>
      <w:r w:rsidRPr="00987890">
        <w:rPr>
          <w:rFonts w:cs="B Nazanin"/>
          <w:sz w:val="28"/>
          <w:szCs w:val="28"/>
          <w:rtl/>
          <w:lang w:bidi="fa-IR"/>
        </w:rPr>
        <w:softHyphen/>
      </w:r>
      <w:r w:rsidRPr="00987890">
        <w:rPr>
          <w:rFonts w:cs="B Nazanin" w:hint="cs"/>
          <w:sz w:val="28"/>
          <w:szCs w:val="28"/>
          <w:rtl/>
          <w:lang w:bidi="fa-IR"/>
        </w:rPr>
        <w:t>های بعد اندکی تعدیل کنیم و همین روند کاهشی را ادامه دهیم در سال 1404 چیزی در حدود سه میلیون بشکه در روز تولید نفت خواهیم داشت.</w:t>
      </w:r>
    </w:p>
    <w:p w:rsidR="00BD008F" w:rsidRPr="00987890" w:rsidRDefault="00BD008F" w:rsidP="00987890">
      <w:pPr>
        <w:rPr>
          <w:rFonts w:ascii="Tahoma" w:hAnsi="Tahoma" w:cs="B Nazanin"/>
          <w:color w:val="000000"/>
          <w:sz w:val="28"/>
          <w:szCs w:val="28"/>
          <w:rtl/>
        </w:rPr>
      </w:pPr>
      <w:r w:rsidRPr="00987890">
        <w:rPr>
          <w:rFonts w:cs="B Nazanin" w:hint="cs"/>
          <w:sz w:val="28"/>
          <w:szCs w:val="28"/>
          <w:rtl/>
        </w:rPr>
        <w:t>پيش بيني دوم در تولید نفت ایران یک پيش بيني خوش بینانه به حساب می</w:t>
      </w:r>
      <w:r w:rsidRPr="00987890">
        <w:rPr>
          <w:rFonts w:cs="B Nazanin"/>
          <w:sz w:val="28"/>
          <w:szCs w:val="28"/>
          <w:rtl/>
        </w:rPr>
        <w:softHyphen/>
      </w:r>
      <w:r w:rsidRPr="00987890">
        <w:rPr>
          <w:rFonts w:cs="B Nazanin" w:hint="cs"/>
          <w:sz w:val="28"/>
          <w:szCs w:val="28"/>
          <w:rtl/>
        </w:rPr>
        <w:t>آید. طبق این پيش بيني تمام سرمایه</w:t>
      </w:r>
      <w:r w:rsidRPr="00987890">
        <w:rPr>
          <w:rFonts w:cs="B Nazanin"/>
          <w:sz w:val="28"/>
          <w:szCs w:val="28"/>
          <w:rtl/>
        </w:rPr>
        <w:softHyphen/>
      </w:r>
      <w:r w:rsidRPr="00987890">
        <w:rPr>
          <w:rFonts w:cs="B Nazanin" w:hint="cs"/>
          <w:sz w:val="28"/>
          <w:szCs w:val="28"/>
          <w:rtl/>
        </w:rPr>
        <w:t>گذاری</w:t>
      </w:r>
      <w:r w:rsidRPr="00987890">
        <w:rPr>
          <w:rFonts w:cs="B Nazanin"/>
          <w:sz w:val="28"/>
          <w:szCs w:val="28"/>
          <w:rtl/>
        </w:rPr>
        <w:softHyphen/>
      </w:r>
      <w:r w:rsidRPr="00987890">
        <w:rPr>
          <w:rFonts w:cs="B Nazanin" w:hint="cs"/>
          <w:sz w:val="28"/>
          <w:szCs w:val="28"/>
          <w:rtl/>
        </w:rPr>
        <w:t>های مورد نیاز جهت افزایش تولید نفت انجام می</w:t>
      </w:r>
      <w:r w:rsidRPr="00987890">
        <w:rPr>
          <w:rFonts w:cs="B Nazanin"/>
          <w:sz w:val="28"/>
          <w:szCs w:val="28"/>
          <w:rtl/>
        </w:rPr>
        <w:softHyphen/>
      </w:r>
      <w:r w:rsidRPr="00987890">
        <w:rPr>
          <w:rFonts w:cs="B Nazanin" w:hint="cs"/>
          <w:sz w:val="28"/>
          <w:szCs w:val="28"/>
          <w:rtl/>
        </w:rPr>
        <w:t>شود و به طور متوسط سالانه 130000 بشکه درروز به تولید منابع هیدروکربوری کشور اضافه می</w:t>
      </w:r>
      <w:r w:rsidRPr="00987890">
        <w:rPr>
          <w:rFonts w:cs="B Nazanin"/>
          <w:sz w:val="28"/>
          <w:szCs w:val="28"/>
          <w:rtl/>
        </w:rPr>
        <w:softHyphen/>
      </w:r>
      <w:r w:rsidRPr="00987890">
        <w:rPr>
          <w:rFonts w:cs="B Nazanin" w:hint="cs"/>
          <w:sz w:val="28"/>
          <w:szCs w:val="28"/>
          <w:rtl/>
        </w:rPr>
        <w:t>شود. در این حالت ایران در سال 1404 طبق اهدافی که در سند چشم</w:t>
      </w:r>
      <w:r w:rsidRPr="00987890">
        <w:rPr>
          <w:rFonts w:cs="B Nazanin" w:hint="cs"/>
          <w:sz w:val="28"/>
          <w:szCs w:val="28"/>
          <w:rtl/>
        </w:rPr>
        <w:softHyphen/>
        <w:t>انداز صنعت نفت تعیین گردیده است سهم 7 درصدی از تولید نفت را خواهد داشت. برای تحقق این وضعيت لازم است که سرمایه</w:t>
      </w:r>
      <w:r w:rsidRPr="00987890">
        <w:rPr>
          <w:rFonts w:cs="B Nazanin"/>
          <w:sz w:val="28"/>
          <w:szCs w:val="28"/>
          <w:rtl/>
        </w:rPr>
        <w:softHyphen/>
      </w:r>
      <w:r w:rsidRPr="00987890">
        <w:rPr>
          <w:rFonts w:cs="B Nazanin" w:hint="cs"/>
          <w:sz w:val="28"/>
          <w:szCs w:val="28"/>
          <w:rtl/>
        </w:rPr>
        <w:t>های خارجی به داخل کشور جذب شوند.</w:t>
      </w:r>
      <w:r w:rsidRPr="00987890">
        <w:rPr>
          <w:rFonts w:ascii="Tahoma" w:hAnsi="Tahoma" w:cs="B Nazanin"/>
          <w:color w:val="000000"/>
          <w:sz w:val="28"/>
          <w:szCs w:val="28"/>
          <w:rtl/>
        </w:rPr>
        <w:t xml:space="preserve"> </w:t>
      </w:r>
      <w:r w:rsidRPr="00987890">
        <w:rPr>
          <w:rFonts w:ascii="Tahoma" w:hAnsi="Tahoma" w:cs="B Nazanin" w:hint="cs"/>
          <w:color w:val="000000"/>
          <w:sz w:val="28"/>
          <w:szCs w:val="28"/>
          <w:rtl/>
        </w:rPr>
        <w:t xml:space="preserve">اما به دلایل مختلفی </w:t>
      </w:r>
      <w:r w:rsidRPr="00987890">
        <w:rPr>
          <w:rFonts w:ascii="Tahoma" w:hAnsi="Tahoma" w:cs="B Nazanin"/>
          <w:color w:val="000000"/>
          <w:sz w:val="28"/>
          <w:szCs w:val="28"/>
          <w:rtl/>
        </w:rPr>
        <w:t>روند سرمايه‌گذاري خارجي چندان مطلوب دنبال نمي‌شود. از مهمترین دلایل عنوان‌شده در اين‌ رابطه یکی وجود و شدت تحریم‌های بین المللی و دیگری نوع قراردادهای نفتی است.</w:t>
      </w:r>
      <w:r w:rsidRPr="00987890">
        <w:rPr>
          <w:rStyle w:val="FootnoteReference"/>
          <w:rFonts w:cs="B Nazanin"/>
          <w:sz w:val="28"/>
          <w:szCs w:val="28"/>
          <w:rtl/>
        </w:rPr>
        <w:footnoteReference w:id="603"/>
      </w:r>
    </w:p>
    <w:p w:rsidR="00BD008F" w:rsidRPr="00987890" w:rsidRDefault="00BD008F" w:rsidP="00987890">
      <w:pPr>
        <w:rPr>
          <w:rFonts w:ascii="Tahoma" w:hAnsi="Tahoma" w:cs="B Nazanin"/>
          <w:color w:val="000000"/>
          <w:sz w:val="28"/>
          <w:szCs w:val="28"/>
          <w:rtl/>
        </w:rPr>
      </w:pPr>
      <w:r w:rsidRPr="00987890">
        <w:rPr>
          <w:rFonts w:ascii="Tahoma" w:hAnsi="Tahoma" w:cs="B Nazanin"/>
          <w:color w:val="000000"/>
          <w:sz w:val="28"/>
          <w:szCs w:val="28"/>
          <w:rtl/>
        </w:rPr>
        <w:t xml:space="preserve">در سالیان اخیر </w:t>
      </w:r>
      <w:r w:rsidRPr="006E1A5E">
        <w:rPr>
          <w:rFonts w:ascii="Tahoma" w:hAnsi="Tahoma" w:cs="B Nazanin"/>
          <w:color w:val="000000"/>
          <w:sz w:val="28"/>
          <w:szCs w:val="28"/>
          <w:rtl/>
        </w:rPr>
        <w:t>موضوع ایران هسته‌ای</w:t>
      </w:r>
      <w:r w:rsidRPr="00987890">
        <w:rPr>
          <w:rFonts w:ascii="Tahoma" w:hAnsi="Tahoma" w:cs="B Nazanin"/>
          <w:color w:val="000000"/>
          <w:sz w:val="28"/>
          <w:szCs w:val="28"/>
          <w:rtl/>
        </w:rPr>
        <w:t xml:space="preserve"> برای برخی از کشورها گران آمده است تا آنجا كه به صدور قطعنامه‌های سنگین و تحریم بین‌المللی (فروش فناوری یا سرمایه‌گذاری) منجر شده است. این تحریم‌ها روند پیشرفت و توسعه صنعت نفت را با هزينه‌هايي همراه كرده است. اين هزينه‌ها بیشتر به دلیل آن است که شرکت‌های فراملی بزرگی که تا پیش از این در پروژه‌های نفت و گاز حضور و سرمایه‌گذاری می‌کردند کنار رفته و به جای آن شرکت‌های کوچکتر داخلی یا نه چندان مطرح خارجی جایگزین آنها شده‌اند.</w:t>
      </w:r>
      <w:r w:rsidRPr="00987890">
        <w:rPr>
          <w:rStyle w:val="FootnoteReference"/>
          <w:rFonts w:cs="B Nazanin"/>
          <w:sz w:val="28"/>
          <w:szCs w:val="28"/>
          <w:rtl/>
        </w:rPr>
        <w:footnoteReference w:id="604"/>
      </w:r>
    </w:p>
    <w:p w:rsidR="00BD008F" w:rsidRPr="00987890" w:rsidRDefault="00BD008F" w:rsidP="00987890">
      <w:pPr>
        <w:rPr>
          <w:rFonts w:cs="B Nazanin"/>
          <w:sz w:val="28"/>
          <w:szCs w:val="28"/>
          <w:rtl/>
        </w:rPr>
      </w:pPr>
      <w:r w:rsidRPr="00987890">
        <w:rPr>
          <w:rFonts w:ascii="Tahoma" w:hAnsi="Tahoma" w:cs="B Nazanin"/>
          <w:color w:val="000000"/>
          <w:sz w:val="28"/>
          <w:szCs w:val="28"/>
          <w:rtl/>
        </w:rPr>
        <w:t>یکی دیگر از دلایل مطرح شده در پاسخ به چرایی عدم حضور فعال شرکت‌های خارجی در پروژه‌های نفت و گاز مسئله قراردادهای نفتی (و علی الخصوص بیع متقابل) است و اینکه این نوع قراردادها چندان جذابیتی را برای شرکت‌های خارجی فراهم نمی‌آورد. هم اکنون تلاش‌های بسیاری جهت تغییر مدل سرمایه‌گذاری و همچنین بازنگری جدی در نوع قراردادهای نفتی مطرح شده است.</w:t>
      </w:r>
      <w:r w:rsidRPr="00987890">
        <w:rPr>
          <w:rStyle w:val="FootnoteReference"/>
          <w:rFonts w:ascii="Tahoma" w:hAnsi="Tahoma" w:cs="B Nazanin"/>
          <w:color w:val="000000"/>
          <w:sz w:val="28"/>
          <w:szCs w:val="28"/>
          <w:rtl/>
        </w:rPr>
        <w:footnoteReference w:id="605"/>
      </w:r>
    </w:p>
    <w:p w:rsidR="00BD008F" w:rsidRPr="00987890" w:rsidRDefault="00BD008F" w:rsidP="00987890">
      <w:pPr>
        <w:rPr>
          <w:rFonts w:cs="B Nazanin"/>
          <w:sz w:val="28"/>
          <w:szCs w:val="28"/>
          <w:rtl/>
        </w:rPr>
      </w:pPr>
      <w:r w:rsidRPr="00987890">
        <w:rPr>
          <w:rFonts w:cs="B Nazanin" w:hint="cs"/>
          <w:sz w:val="28"/>
          <w:szCs w:val="28"/>
          <w:rtl/>
        </w:rPr>
        <w:t>به هر حال در زمینه تولید نفت وضعيت</w:t>
      </w:r>
      <w:r w:rsidRPr="00987890">
        <w:rPr>
          <w:rFonts w:cs="B Nazanin"/>
          <w:sz w:val="28"/>
          <w:szCs w:val="28"/>
          <w:rtl/>
        </w:rPr>
        <w:softHyphen/>
      </w:r>
      <w:r w:rsidRPr="00987890">
        <w:rPr>
          <w:rFonts w:cs="B Nazanin" w:hint="cs"/>
          <w:sz w:val="28"/>
          <w:szCs w:val="28"/>
          <w:rtl/>
        </w:rPr>
        <w:t>هاي دیگری مانند حفظ تولید فعلی، کاهش تولید و پس از آن افزایش سریع و... را می</w:t>
      </w:r>
      <w:r w:rsidRPr="00987890">
        <w:rPr>
          <w:rFonts w:cs="B Nazanin"/>
          <w:sz w:val="28"/>
          <w:szCs w:val="28"/>
          <w:rtl/>
        </w:rPr>
        <w:softHyphen/>
      </w:r>
      <w:r w:rsidRPr="00987890">
        <w:rPr>
          <w:rFonts w:cs="B Nazanin" w:hint="cs"/>
          <w:sz w:val="28"/>
          <w:szCs w:val="28"/>
          <w:rtl/>
        </w:rPr>
        <w:t>توان مطرح کرد اما بخاطر تحلیل ساده تر و کاربردی تر قضایا از این کار صرف نظر می</w:t>
      </w:r>
      <w:r w:rsidRPr="00987890">
        <w:rPr>
          <w:rFonts w:cs="B Nazanin"/>
          <w:sz w:val="28"/>
          <w:szCs w:val="28"/>
          <w:rtl/>
        </w:rPr>
        <w:softHyphen/>
      </w:r>
      <w:r w:rsidRPr="00987890">
        <w:rPr>
          <w:rFonts w:cs="B Nazanin" w:hint="cs"/>
          <w:sz w:val="28"/>
          <w:szCs w:val="28"/>
          <w:rtl/>
        </w:rPr>
        <w:t>شود.</w:t>
      </w:r>
    </w:p>
    <w:p w:rsidR="00BD008F" w:rsidRPr="00987890" w:rsidRDefault="00BD008F" w:rsidP="00987890">
      <w:pPr>
        <w:rPr>
          <w:rFonts w:cs="B Nazanin"/>
          <w:sz w:val="28"/>
          <w:szCs w:val="28"/>
          <w:rtl/>
        </w:rPr>
      </w:pPr>
    </w:p>
    <w:p w:rsidR="00BD008F" w:rsidRPr="00987890" w:rsidRDefault="00BD008F" w:rsidP="006E1A5E">
      <w:pPr>
        <w:jc w:val="center"/>
        <w:rPr>
          <w:rFonts w:cs="B Nazanin"/>
          <w:sz w:val="28"/>
          <w:szCs w:val="28"/>
          <w:rtl/>
        </w:rPr>
      </w:pPr>
      <w:r w:rsidRPr="00987890">
        <w:rPr>
          <w:rFonts w:cs="B Nazanin" w:hint="cs"/>
          <w:noProof/>
          <w:sz w:val="28"/>
          <w:szCs w:val="28"/>
          <w:rtl/>
        </w:rPr>
        <w:softHyphen/>
      </w:r>
      <w:r w:rsidRPr="00987890">
        <w:rPr>
          <w:rFonts w:cs="B Nazanin"/>
          <w:noProof/>
          <w:sz w:val="28"/>
          <w:szCs w:val="28"/>
          <w:rtl/>
        </w:rPr>
        <w:drawing>
          <wp:inline distT="0" distB="0" distL="0" distR="0">
            <wp:extent cx="4722087" cy="2605775"/>
            <wp:effectExtent l="19050" t="0" r="21363" b="4075"/>
            <wp:docPr id="717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BD008F" w:rsidRPr="00C366A5" w:rsidRDefault="00BD008F" w:rsidP="006E1A5E">
      <w:pPr>
        <w:jc w:val="center"/>
        <w:rPr>
          <w:rFonts w:cs="B Nazanin"/>
          <w:szCs w:val="24"/>
          <w:rtl/>
        </w:rPr>
      </w:pPr>
      <w:r w:rsidRPr="00C366A5">
        <w:rPr>
          <w:rFonts w:cs="B Nazanin" w:hint="cs"/>
          <w:szCs w:val="24"/>
          <w:rtl/>
        </w:rPr>
        <w:t>شکل5- وضعيت  تولید نفت خام</w:t>
      </w:r>
      <w:r w:rsidR="00C366A5" w:rsidRPr="00C366A5">
        <w:rPr>
          <w:rFonts w:cs="B Nazanin" w:hint="cs"/>
          <w:szCs w:val="24"/>
          <w:rtl/>
        </w:rPr>
        <w:t xml:space="preserve"> ایران</w:t>
      </w:r>
      <w:r w:rsidRPr="00C366A5">
        <w:rPr>
          <w:rFonts w:cs="B Nazanin" w:hint="cs"/>
          <w:szCs w:val="24"/>
          <w:rtl/>
        </w:rPr>
        <w:t xml:space="preserve"> تا سال 1404</w:t>
      </w:r>
      <w:r w:rsidRPr="00C366A5">
        <w:rPr>
          <w:rFonts w:cs="B Nazanin"/>
          <w:szCs w:val="24"/>
          <w:vertAlign w:val="superscript"/>
          <w:rtl/>
        </w:rPr>
        <w:footnoteReference w:id="606"/>
      </w:r>
    </w:p>
    <w:p w:rsidR="006E1A5E" w:rsidRDefault="006E1A5E" w:rsidP="00987890">
      <w:pPr>
        <w:rPr>
          <w:rFonts w:cs="B Nazanin"/>
          <w:sz w:val="28"/>
          <w:szCs w:val="28"/>
          <w:rtl/>
          <w:lang w:bidi="fa-IR"/>
        </w:rPr>
      </w:pPr>
    </w:p>
    <w:p w:rsidR="00BD008F" w:rsidRPr="00987890" w:rsidRDefault="00BD008F" w:rsidP="00987890">
      <w:pPr>
        <w:rPr>
          <w:rFonts w:cs="B Nazanin"/>
          <w:sz w:val="28"/>
          <w:szCs w:val="28"/>
          <w:rtl/>
          <w:lang w:bidi="fa-IR"/>
        </w:rPr>
      </w:pPr>
      <w:r w:rsidRPr="00987890">
        <w:rPr>
          <w:rFonts w:cs="B Nazanin" w:hint="cs"/>
          <w:sz w:val="28"/>
          <w:szCs w:val="28"/>
          <w:rtl/>
          <w:lang w:bidi="fa-IR"/>
        </w:rPr>
        <w:t>برای تحلیل جامع سناریوهای توسعه منابع لازم است نگاهی به روندهای مصرف انرژی در کشور داشته باشیم. شکل6 روند مصرف انرژی اولیه را تا سال 1389 نشان می</w:t>
      </w:r>
      <w:r w:rsidRPr="00987890">
        <w:rPr>
          <w:rFonts w:cs="B Nazanin"/>
          <w:sz w:val="28"/>
          <w:szCs w:val="28"/>
          <w:rtl/>
          <w:lang w:bidi="fa-IR"/>
        </w:rPr>
        <w:softHyphen/>
      </w:r>
      <w:r w:rsidRPr="00987890">
        <w:rPr>
          <w:rFonts w:cs="B Nazanin" w:hint="cs"/>
          <w:sz w:val="28"/>
          <w:szCs w:val="28"/>
          <w:rtl/>
          <w:lang w:bidi="fa-IR"/>
        </w:rPr>
        <w:t>دهد.</w:t>
      </w:r>
    </w:p>
    <w:p w:rsidR="00BD008F" w:rsidRPr="00987890" w:rsidRDefault="00BD008F" w:rsidP="00547CB7">
      <w:pPr>
        <w:jc w:val="center"/>
        <w:rPr>
          <w:rFonts w:cs="B Nazanin"/>
          <w:sz w:val="28"/>
          <w:szCs w:val="28"/>
          <w:rtl/>
          <w:lang w:bidi="fa-IR"/>
        </w:rPr>
      </w:pPr>
      <w:r w:rsidRPr="00987890">
        <w:rPr>
          <w:rFonts w:cs="B Nazanin"/>
          <w:noProof/>
          <w:sz w:val="28"/>
          <w:szCs w:val="28"/>
          <w:rtl/>
        </w:rPr>
        <w:drawing>
          <wp:inline distT="0" distB="0" distL="0" distR="0">
            <wp:extent cx="4286973" cy="2574062"/>
            <wp:effectExtent l="19050" t="0" r="18327" b="0"/>
            <wp:docPr id="717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BD008F" w:rsidRPr="006B3801" w:rsidRDefault="00BD008F" w:rsidP="00547CB7">
      <w:pPr>
        <w:jc w:val="center"/>
        <w:rPr>
          <w:rFonts w:cs="B Nazanin"/>
          <w:szCs w:val="24"/>
          <w:rtl/>
        </w:rPr>
      </w:pPr>
      <w:r w:rsidRPr="006B3801">
        <w:rPr>
          <w:rFonts w:cs="B Nazanin" w:hint="cs"/>
          <w:szCs w:val="24"/>
          <w:rtl/>
        </w:rPr>
        <w:t>شکل6- روند عرضه انرژی اولیه و سهم نفت در کشور 87-1377</w:t>
      </w:r>
    </w:p>
    <w:p w:rsidR="00BD008F" w:rsidRPr="006B3801" w:rsidRDefault="00BD008F" w:rsidP="00547CB7">
      <w:pPr>
        <w:jc w:val="center"/>
        <w:rPr>
          <w:rFonts w:cs="B Nazanin"/>
          <w:szCs w:val="24"/>
          <w:rtl/>
        </w:rPr>
      </w:pPr>
      <w:r w:rsidRPr="006B3801">
        <w:rPr>
          <w:rFonts w:cs="B Nazanin" w:hint="cs"/>
          <w:szCs w:val="24"/>
          <w:rtl/>
        </w:rPr>
        <w:t xml:space="preserve">منبع: </w:t>
      </w:r>
      <w:r w:rsidRPr="006B3801">
        <w:rPr>
          <w:rFonts w:cs="B Nazanin"/>
          <w:szCs w:val="24"/>
          <w:rtl/>
        </w:rPr>
        <w:t>موسسه مطالعات بين المللي انرژي</w:t>
      </w:r>
      <w:r w:rsidRPr="006B3801">
        <w:rPr>
          <w:rFonts w:cs="B Nazanin"/>
          <w:szCs w:val="24"/>
        </w:rPr>
        <w:t xml:space="preserve">, </w:t>
      </w:r>
      <w:r w:rsidRPr="006B3801">
        <w:rPr>
          <w:rFonts w:cs="B Nazanin"/>
          <w:szCs w:val="24"/>
          <w:rtl/>
        </w:rPr>
        <w:t>گروه مديريت انرژي</w:t>
      </w:r>
      <w:r w:rsidRPr="006B3801">
        <w:rPr>
          <w:rFonts w:cs="B Nazanin"/>
          <w:szCs w:val="24"/>
        </w:rPr>
        <w:t xml:space="preserve">. </w:t>
      </w:r>
      <w:r w:rsidRPr="006B3801">
        <w:rPr>
          <w:rFonts w:cs="B Nazanin"/>
          <w:szCs w:val="24"/>
          <w:rtl/>
        </w:rPr>
        <w:t xml:space="preserve">ترازنامه هيدروكربوري كشور سال </w:t>
      </w:r>
      <w:r w:rsidRPr="006B3801">
        <w:rPr>
          <w:rFonts w:cs="B Nazanin" w:hint="cs"/>
          <w:szCs w:val="24"/>
          <w:rtl/>
          <w:lang w:bidi="fa-IR"/>
        </w:rPr>
        <w:t>1387</w:t>
      </w:r>
      <w:r w:rsidRPr="006B3801">
        <w:rPr>
          <w:rFonts w:cs="B Nazanin"/>
          <w:szCs w:val="24"/>
        </w:rPr>
        <w:t xml:space="preserve">. </w:t>
      </w:r>
      <w:r w:rsidRPr="006B3801">
        <w:rPr>
          <w:rFonts w:cs="B Nazanin"/>
          <w:szCs w:val="24"/>
          <w:rtl/>
        </w:rPr>
        <w:t>تهران</w:t>
      </w:r>
      <w:r w:rsidRPr="006B3801">
        <w:rPr>
          <w:rFonts w:cs="B Nazanin"/>
          <w:szCs w:val="24"/>
        </w:rPr>
        <w:t xml:space="preserve"> : </w:t>
      </w:r>
      <w:r w:rsidRPr="006B3801">
        <w:rPr>
          <w:rFonts w:cs="B Nazanin"/>
          <w:szCs w:val="24"/>
          <w:rtl/>
        </w:rPr>
        <w:t>موسسه مطالعات بين المللي انرژي</w:t>
      </w:r>
      <w:r w:rsidRPr="006B3801">
        <w:rPr>
          <w:rFonts w:cs="B Nazanin"/>
          <w:szCs w:val="24"/>
        </w:rPr>
        <w:t xml:space="preserve">, </w:t>
      </w:r>
      <w:r w:rsidRPr="006B3801">
        <w:rPr>
          <w:rFonts w:cs="B Nazanin"/>
          <w:szCs w:val="24"/>
          <w:rtl/>
        </w:rPr>
        <w:t xml:space="preserve">پاييز </w:t>
      </w:r>
      <w:r w:rsidRPr="006B3801">
        <w:rPr>
          <w:rFonts w:cs="B Nazanin" w:hint="cs"/>
          <w:szCs w:val="24"/>
          <w:rtl/>
        </w:rPr>
        <w:t>1388،</w:t>
      </w:r>
      <w:r w:rsidRPr="006B3801">
        <w:rPr>
          <w:rFonts w:cs="B Nazanin"/>
          <w:szCs w:val="24"/>
        </w:rPr>
        <w:t>1947554</w:t>
      </w:r>
    </w:p>
    <w:p w:rsidR="00547CB7" w:rsidRDefault="00547CB7" w:rsidP="00987890">
      <w:pPr>
        <w:rPr>
          <w:rFonts w:cs="B Nazanin"/>
          <w:sz w:val="28"/>
          <w:szCs w:val="28"/>
          <w:rtl/>
        </w:rPr>
      </w:pPr>
    </w:p>
    <w:p w:rsidR="00BD008F" w:rsidRPr="00987890" w:rsidRDefault="00BD008F" w:rsidP="00987890">
      <w:pPr>
        <w:rPr>
          <w:rFonts w:cs="B Nazanin"/>
          <w:sz w:val="28"/>
          <w:szCs w:val="28"/>
          <w:rtl/>
        </w:rPr>
      </w:pPr>
      <w:r w:rsidRPr="00987890">
        <w:rPr>
          <w:rFonts w:cs="B Nazanin" w:hint="cs"/>
          <w:sz w:val="28"/>
          <w:szCs w:val="28"/>
          <w:rtl/>
        </w:rPr>
        <w:t>چند نکته در رابطه با مصرف انرژی اولیه در کشور قابل ذکر است: اول اینکه روند مصرف انرژی اولیه در کشور به شدت صعودی است و به خاطر پایین بودن قیمت سوخت و در نتیجه فرسودگی و عدم کارایی تجهیزات، رقم شدت انرژی در مقایسه با سایر کشورها بسیار بالاتر است. مسئله دوم ثابت ماندن سهم نفت در عرصه انرژی اولیه کشور است که این امر به علت افزایش تولید گاز و جایگزین کردن آن با نفت صورت گرفته است. مرکز پژوهش های مجلس در گزارشی سناریوهای وضعیت نفت را در سه حالت خوش بینانه، پایه و بدبینانه مورد بررسی قرار داده است</w:t>
      </w:r>
      <w:r w:rsidRPr="00987890">
        <w:rPr>
          <w:rStyle w:val="FootnoteReference"/>
          <w:rFonts w:cs="B Nazanin"/>
          <w:sz w:val="28"/>
          <w:szCs w:val="28"/>
          <w:rtl/>
        </w:rPr>
        <w:footnoteReference w:id="607"/>
      </w:r>
      <w:r w:rsidRPr="00987890">
        <w:rPr>
          <w:rFonts w:cs="B Nazanin" w:hint="cs"/>
          <w:sz w:val="28"/>
          <w:szCs w:val="28"/>
          <w:rtl/>
        </w:rPr>
        <w:t>:</w:t>
      </w:r>
    </w:p>
    <w:p w:rsidR="00BD008F" w:rsidRPr="001711DD" w:rsidRDefault="00BD008F" w:rsidP="001711DD">
      <w:pPr>
        <w:pStyle w:val="ListParagraph"/>
        <w:numPr>
          <w:ilvl w:val="0"/>
          <w:numId w:val="59"/>
        </w:numPr>
        <w:bidi/>
        <w:spacing w:after="200"/>
        <w:rPr>
          <w:rFonts w:cs="B Nazanin"/>
          <w:sz w:val="28"/>
          <w:szCs w:val="28"/>
          <w:rtl/>
        </w:rPr>
      </w:pPr>
      <w:r w:rsidRPr="00987890">
        <w:rPr>
          <w:rFonts w:cs="B Nazanin" w:hint="cs"/>
          <w:sz w:val="28"/>
          <w:szCs w:val="28"/>
          <w:rtl/>
        </w:rPr>
        <w:t>در سناریوی اول که سناریو بدبینانه است ایران تا 8 سال دیگر جزو کشورهای واردکننده نفت خواهد شد.</w:t>
      </w:r>
      <w:r w:rsidR="00C366A5">
        <w:rPr>
          <w:rFonts w:cs="B Nazanin" w:hint="cs"/>
          <w:sz w:val="28"/>
          <w:szCs w:val="28"/>
          <w:rtl/>
        </w:rPr>
        <w:t xml:space="preserve"> </w:t>
      </w:r>
      <w:r w:rsidRPr="00C366A5">
        <w:rPr>
          <w:rFonts w:cs="B Nazanin"/>
          <w:sz w:val="28"/>
          <w:szCs w:val="28"/>
          <w:rtl/>
        </w:rPr>
        <w:t>رشد فزاينده اقتصاد جهان که موجب افزايش تقاضا و مصرف انرژي مي‌شود، طي دهه آينده تحولات بسياري را رقم خواهد زد. يکي از اين تحولات که مي‌تواند به افزايش شديد قيمت نفت خام منجر شود، افزايش ميزان مصرف انرژي کشورهاي توليدکننده نفت است. به نوشته روزنامه نيويورک تايمز، بعضي از کشورهايي که امروزه از توليدکنندگان نفت خام به شمار مي‌روند، طي 10 سال آينده به دليل افزايش مصرف داخلي (که در نتيجه رشد مثبت اقتصادي و نيز رشد جمعيت صورت مي‌گيرد) به واردکننده اين کالا تبديل خواهند شد.</w:t>
      </w:r>
      <w:r w:rsidRPr="00987890">
        <w:rPr>
          <w:rStyle w:val="FootnoteReference"/>
          <w:rFonts w:cs="B Nazanin"/>
          <w:sz w:val="28"/>
          <w:szCs w:val="28"/>
          <w:rtl/>
        </w:rPr>
        <w:footnoteReference w:id="608"/>
      </w:r>
      <w:r w:rsidR="00C366A5">
        <w:rPr>
          <w:rFonts w:cs="B Nazanin" w:hint="cs"/>
          <w:sz w:val="28"/>
          <w:szCs w:val="28"/>
          <w:rtl/>
        </w:rPr>
        <w:t xml:space="preserve"> </w:t>
      </w:r>
      <w:r w:rsidRPr="00C366A5">
        <w:rPr>
          <w:rFonts w:cs="B Nazanin"/>
          <w:sz w:val="28"/>
          <w:szCs w:val="28"/>
          <w:rtl/>
        </w:rPr>
        <w:t>در ايران اگر سرمايه گذاري مورد نياز صورت نگيرد و ظرفيت توليد نفت خام در همين ميزان باقي بماند با توجه به افزايش ميزان مصرف انرژي و احداث پالايشگاه</w:t>
      </w:r>
      <w:r w:rsidR="001711DD">
        <w:rPr>
          <w:rFonts w:cs="B Nazanin" w:hint="cs"/>
          <w:sz w:val="28"/>
          <w:szCs w:val="28"/>
          <w:rtl/>
        </w:rPr>
        <w:t xml:space="preserve"> </w:t>
      </w:r>
      <w:r w:rsidRPr="00C366A5">
        <w:rPr>
          <w:rFonts w:cs="B Nazanin"/>
          <w:sz w:val="28"/>
          <w:szCs w:val="28"/>
          <w:rtl/>
        </w:rPr>
        <w:t>‌هاي جديد، در چهار سال آينده نفتي براي صادرات وجود نخواهد داشت. به عقيده کارشناسان در صورت بهره برداري از پالايشگاه‌هاي در دست احداث، مصرف نفت خام ايران تا 6/3 ميليون بشکه در روز افزايش پيدا خواهد کرد</w:t>
      </w:r>
      <w:r w:rsidRPr="00C366A5">
        <w:rPr>
          <w:rFonts w:cs="B Nazanin" w:hint="cs"/>
          <w:sz w:val="28"/>
          <w:szCs w:val="28"/>
          <w:rtl/>
          <w:lang w:bidi="fa-IR"/>
        </w:rPr>
        <w:t>.</w:t>
      </w:r>
      <w:r w:rsidRPr="00987890">
        <w:rPr>
          <w:rStyle w:val="FootnoteReference"/>
          <w:rFonts w:cs="B Nazanin"/>
          <w:sz w:val="28"/>
          <w:szCs w:val="28"/>
          <w:rtl/>
          <w:lang w:bidi="fa-IR"/>
        </w:rPr>
        <w:footnoteReference w:id="609"/>
      </w:r>
      <w:r w:rsidR="001711DD">
        <w:rPr>
          <w:rFonts w:cs="B Nazanin" w:hint="cs"/>
          <w:sz w:val="28"/>
          <w:szCs w:val="28"/>
          <w:rtl/>
          <w:lang w:bidi="fa-IR"/>
        </w:rPr>
        <w:t xml:space="preserve"> </w:t>
      </w:r>
      <w:r w:rsidRPr="001711DD">
        <w:rPr>
          <w:rFonts w:cs="B Nazanin"/>
          <w:sz w:val="28"/>
          <w:szCs w:val="28"/>
          <w:rtl/>
        </w:rPr>
        <w:t>با توجه به اين سناريوها در صورت عدم سرمايه گذاري در بخش توسعه ميادين نفت، با نگاه بدبينانه، صادرات نفت خام ايران تا هشت سال آينده به صفر خواهد رسيد و ايران از يک کشور صادرکننده نفت به يک کشور واردکننده آن تبديل خواهد شد</w:t>
      </w:r>
      <w:r w:rsidRPr="001711DD">
        <w:rPr>
          <w:rFonts w:cs="B Nazanin" w:hint="cs"/>
          <w:sz w:val="28"/>
          <w:szCs w:val="28"/>
          <w:rtl/>
        </w:rPr>
        <w:t>.</w:t>
      </w:r>
    </w:p>
    <w:p w:rsidR="00BD008F" w:rsidRPr="00987890" w:rsidRDefault="00BD008F" w:rsidP="00321FD3">
      <w:pPr>
        <w:pStyle w:val="ListParagraph"/>
        <w:numPr>
          <w:ilvl w:val="0"/>
          <w:numId w:val="59"/>
        </w:numPr>
        <w:bidi/>
        <w:spacing w:after="200"/>
        <w:rPr>
          <w:rFonts w:cs="B Nazanin"/>
          <w:sz w:val="28"/>
          <w:szCs w:val="28"/>
        </w:rPr>
      </w:pPr>
      <w:r w:rsidRPr="00987890">
        <w:rPr>
          <w:rFonts w:cs="B Nazanin" w:hint="cs"/>
          <w:sz w:val="28"/>
          <w:szCs w:val="28"/>
          <w:rtl/>
        </w:rPr>
        <w:t>در سناریوی پایه این مدت زمان به 16 سال افزایش می</w:t>
      </w:r>
      <w:r w:rsidRPr="00987890">
        <w:rPr>
          <w:rFonts w:cs="B Nazanin"/>
          <w:sz w:val="28"/>
          <w:szCs w:val="28"/>
          <w:rtl/>
        </w:rPr>
        <w:softHyphen/>
      </w:r>
      <w:r w:rsidRPr="00987890">
        <w:rPr>
          <w:rFonts w:cs="B Nazanin" w:hint="cs"/>
          <w:sz w:val="28"/>
          <w:szCs w:val="28"/>
          <w:rtl/>
        </w:rPr>
        <w:t>یابد.</w:t>
      </w:r>
    </w:p>
    <w:p w:rsidR="00BD008F" w:rsidRPr="00987890" w:rsidRDefault="00BD008F" w:rsidP="00321FD3">
      <w:pPr>
        <w:pStyle w:val="ListParagraph"/>
        <w:numPr>
          <w:ilvl w:val="0"/>
          <w:numId w:val="59"/>
        </w:numPr>
        <w:bidi/>
        <w:spacing w:after="200"/>
        <w:rPr>
          <w:rFonts w:cs="B Nazanin"/>
          <w:sz w:val="28"/>
          <w:szCs w:val="28"/>
        </w:rPr>
      </w:pPr>
      <w:r w:rsidRPr="00987890">
        <w:rPr>
          <w:rFonts w:cs="B Nazanin" w:hint="cs"/>
          <w:sz w:val="28"/>
          <w:szCs w:val="28"/>
          <w:rtl/>
        </w:rPr>
        <w:t>در سناریوی خوش</w:t>
      </w:r>
      <w:r w:rsidRPr="00987890">
        <w:rPr>
          <w:rFonts w:cs="B Nazanin"/>
          <w:sz w:val="28"/>
          <w:szCs w:val="28"/>
          <w:rtl/>
        </w:rPr>
        <w:softHyphen/>
      </w:r>
      <w:r w:rsidRPr="00987890">
        <w:rPr>
          <w:rFonts w:cs="B Nazanin" w:hint="cs"/>
          <w:sz w:val="28"/>
          <w:szCs w:val="28"/>
          <w:rtl/>
        </w:rPr>
        <w:t xml:space="preserve">بینانه </w:t>
      </w:r>
      <w:r w:rsidRPr="00987890">
        <w:rPr>
          <w:rFonts w:cs="B Nazanin"/>
          <w:sz w:val="28"/>
          <w:szCs w:val="28"/>
          <w:rtl/>
        </w:rPr>
        <w:t>نيز فرض بر آن است که سالانه 5/4 ميليارد دلار سرمايه گذاري براي جلوگيري از کاهش صادرات در بخش توسعه ميادين نفت انجام شود که در اين سناريو نيز با فرض ثابت بودن صادرات کشور، سهم 5/12 درصدي ايران در سال 1386 از سبد نفتي اوپک تا سال 2030 ميلادي به 7/5 درصد کاهش خواهد يافت که اين امر منجر به افت تاثيرگذاري کشور بر معادلات منطقه‌اي و جهاني خواهد شد</w:t>
      </w:r>
      <w:r w:rsidRPr="00987890">
        <w:rPr>
          <w:rFonts w:cs="B Nazanin" w:hint="cs"/>
          <w:sz w:val="28"/>
          <w:szCs w:val="28"/>
          <w:rtl/>
        </w:rPr>
        <w:t>.</w:t>
      </w:r>
    </w:p>
    <w:p w:rsidR="00BD008F" w:rsidRPr="00987890" w:rsidRDefault="00BD008F" w:rsidP="00987890">
      <w:pPr>
        <w:rPr>
          <w:rFonts w:cs="B Nazanin"/>
          <w:sz w:val="28"/>
          <w:szCs w:val="28"/>
          <w:rtl/>
        </w:rPr>
      </w:pPr>
      <w:r w:rsidRPr="00987890">
        <w:rPr>
          <w:rFonts w:cs="B Nazanin" w:hint="cs"/>
          <w:sz w:val="28"/>
          <w:szCs w:val="28"/>
          <w:rtl/>
        </w:rPr>
        <w:t>البته با اجرایی شدن قانون هدفمند کردن یارانه</w:t>
      </w:r>
      <w:r w:rsidRPr="00987890">
        <w:rPr>
          <w:rFonts w:cs="B Nazanin"/>
          <w:sz w:val="28"/>
          <w:szCs w:val="28"/>
          <w:rtl/>
        </w:rPr>
        <w:softHyphen/>
      </w:r>
      <w:r w:rsidRPr="00987890">
        <w:rPr>
          <w:rFonts w:cs="B Nazanin" w:hint="cs"/>
          <w:sz w:val="28"/>
          <w:szCs w:val="28"/>
          <w:rtl/>
        </w:rPr>
        <w:t>های انرژی سناریوهایی که مرکز پژوهش</w:t>
      </w:r>
      <w:r w:rsidRPr="00987890">
        <w:rPr>
          <w:rFonts w:cs="B Nazanin"/>
          <w:sz w:val="28"/>
          <w:szCs w:val="28"/>
          <w:rtl/>
        </w:rPr>
        <w:softHyphen/>
      </w:r>
      <w:r w:rsidRPr="00987890">
        <w:rPr>
          <w:rFonts w:cs="B Nazanin" w:hint="cs"/>
          <w:sz w:val="28"/>
          <w:szCs w:val="28"/>
          <w:rtl/>
        </w:rPr>
        <w:t>های مجلس ارائه داده است از جهاتی بعید به نظر می</w:t>
      </w:r>
      <w:r w:rsidRPr="00987890">
        <w:rPr>
          <w:rFonts w:cs="B Nazanin"/>
          <w:sz w:val="28"/>
          <w:szCs w:val="28"/>
          <w:rtl/>
        </w:rPr>
        <w:softHyphen/>
      </w:r>
      <w:r w:rsidRPr="00987890">
        <w:rPr>
          <w:rFonts w:cs="B Nazanin" w:hint="cs"/>
          <w:sz w:val="28"/>
          <w:szCs w:val="28"/>
          <w:rtl/>
        </w:rPr>
        <w:t>رسد. زیرا در این سناریوها برای مصرف نفت روندی افزایشی در نظر می</w:t>
      </w:r>
      <w:r w:rsidRPr="00987890">
        <w:rPr>
          <w:rFonts w:cs="B Nazanin"/>
          <w:sz w:val="28"/>
          <w:szCs w:val="28"/>
          <w:rtl/>
        </w:rPr>
        <w:softHyphen/>
      </w:r>
      <w:r w:rsidRPr="00987890">
        <w:rPr>
          <w:rFonts w:cs="B Nazanin" w:hint="cs"/>
          <w:sz w:val="28"/>
          <w:szCs w:val="28"/>
          <w:rtl/>
        </w:rPr>
        <w:t>گیرد اما با اجرای این قانون قطعا روند مصرف نفت تعدیل خواهد شد. به عنوان مثال در همین مدت کوتاه پس از اجرای هدفمندی یارانه ها مصرف بنزین 9%، گازوئیل 26%، گاز 6% و برق 11% کاهش پیدا کرده است که در کل مصرف انرژی اولیه در کشور کاهش پیدا می</w:t>
      </w:r>
      <w:r w:rsidRPr="00987890">
        <w:rPr>
          <w:rFonts w:cs="B Nazanin"/>
          <w:sz w:val="28"/>
          <w:szCs w:val="28"/>
          <w:rtl/>
        </w:rPr>
        <w:softHyphen/>
      </w:r>
      <w:r w:rsidRPr="00987890">
        <w:rPr>
          <w:rFonts w:cs="B Nazanin" w:hint="cs"/>
          <w:sz w:val="28"/>
          <w:szCs w:val="28"/>
          <w:rtl/>
        </w:rPr>
        <w:t>کند.</w:t>
      </w:r>
      <w:r w:rsidRPr="00987890">
        <w:rPr>
          <w:rStyle w:val="FootnoteReference"/>
          <w:rFonts w:cs="B Nazanin"/>
          <w:sz w:val="28"/>
          <w:szCs w:val="28"/>
          <w:rtl/>
        </w:rPr>
        <w:footnoteReference w:id="610"/>
      </w:r>
      <w:r w:rsidRPr="00987890">
        <w:rPr>
          <w:rFonts w:cs="B Nazanin" w:hint="cs"/>
          <w:sz w:val="28"/>
          <w:szCs w:val="28"/>
          <w:rtl/>
        </w:rPr>
        <w:t xml:space="preserve"> </w:t>
      </w:r>
    </w:p>
    <w:p w:rsidR="00BD008F" w:rsidRPr="00987890" w:rsidRDefault="00BD008F" w:rsidP="00987890">
      <w:pPr>
        <w:rPr>
          <w:rFonts w:cs="B Nazanin"/>
          <w:sz w:val="28"/>
          <w:szCs w:val="28"/>
          <w:rtl/>
        </w:rPr>
      </w:pPr>
      <w:r w:rsidRPr="00987890">
        <w:rPr>
          <w:rFonts w:cs="B Nazanin" w:hint="cs"/>
          <w:sz w:val="28"/>
          <w:szCs w:val="28"/>
          <w:rtl/>
        </w:rPr>
        <w:t>نيروهاي پيشران در موضوع آينده منابع نفتي ايران عوامل متعددي هستند كه برخي از مهمترين آنها عبارتند از: سرمايه گذاري خارجي، مديريت صحيح مخازن، فناوري هاي توليد و مصرف.</w:t>
      </w:r>
    </w:p>
    <w:p w:rsidR="00BD008F" w:rsidRPr="00987890" w:rsidRDefault="00BD008F" w:rsidP="00987890">
      <w:pPr>
        <w:rPr>
          <w:rFonts w:cs="B Nazanin"/>
          <w:sz w:val="28"/>
          <w:szCs w:val="28"/>
          <w:rtl/>
        </w:rPr>
      </w:pPr>
      <w:r w:rsidRPr="00987890">
        <w:rPr>
          <w:rFonts w:cs="B Nazanin" w:hint="cs"/>
          <w:sz w:val="28"/>
          <w:szCs w:val="28"/>
          <w:rtl/>
        </w:rPr>
        <w:t>طي سالهاي اخير روندهاي توليد و مصرف در مقابل يكديگر حركت كرده است. توليد نفت روندي نزولي داشته است در حالي كه مصرف آن افزايش پيدا كرده است. قيمت نفت نيز به صورت جهشي بالا رفته ولي اكنون در شيب كاهشي خود قرار دارد.</w:t>
      </w:r>
    </w:p>
    <w:p w:rsidR="00BD008F" w:rsidRDefault="00BD008F" w:rsidP="00987890">
      <w:pPr>
        <w:rPr>
          <w:rFonts w:cs="B Nazanin"/>
          <w:sz w:val="28"/>
          <w:szCs w:val="28"/>
          <w:rtl/>
        </w:rPr>
      </w:pPr>
      <w:r w:rsidRPr="00987890">
        <w:rPr>
          <w:rFonts w:cs="B Nazanin" w:hint="cs"/>
          <w:sz w:val="28"/>
          <w:szCs w:val="28"/>
          <w:rtl/>
        </w:rPr>
        <w:t>آينده نفت با عدم قطعيت هاي بسيار زيادي در يك طيف وسيعي همراه است كه برخي از آنها تاثيرات اندك و برخي ديگر تاثيرات بسيار زيادي را خواهند داشت. اين عدم قطعيت</w:t>
      </w:r>
      <w:r w:rsidRPr="00987890">
        <w:rPr>
          <w:rFonts w:cs="B Nazanin"/>
          <w:sz w:val="28"/>
          <w:szCs w:val="28"/>
          <w:rtl/>
        </w:rPr>
        <w:softHyphen/>
      </w:r>
      <w:r w:rsidRPr="00987890">
        <w:rPr>
          <w:rFonts w:cs="B Nazanin" w:hint="cs"/>
          <w:sz w:val="28"/>
          <w:szCs w:val="28"/>
          <w:rtl/>
        </w:rPr>
        <w:t>ها در مواردي به نفع كشور ما و در برخي ديگر به ضرر ما خواهد بود. از عدم قطعيت</w:t>
      </w:r>
      <w:r w:rsidRPr="00987890">
        <w:rPr>
          <w:rFonts w:cs="B Nazanin"/>
          <w:sz w:val="28"/>
          <w:szCs w:val="28"/>
          <w:rtl/>
        </w:rPr>
        <w:softHyphen/>
      </w:r>
      <w:r w:rsidRPr="00987890">
        <w:rPr>
          <w:rFonts w:cs="B Nazanin" w:hint="cs"/>
          <w:sz w:val="28"/>
          <w:szCs w:val="28"/>
          <w:rtl/>
        </w:rPr>
        <w:t>هاي حوزه نفت مي</w:t>
      </w:r>
      <w:r w:rsidRPr="00987890">
        <w:rPr>
          <w:rFonts w:cs="B Nazanin"/>
          <w:sz w:val="28"/>
          <w:szCs w:val="28"/>
          <w:rtl/>
        </w:rPr>
        <w:softHyphen/>
      </w:r>
      <w:r w:rsidRPr="00987890">
        <w:rPr>
          <w:rFonts w:cs="B Nazanin" w:hint="cs"/>
          <w:sz w:val="28"/>
          <w:szCs w:val="28"/>
          <w:rtl/>
        </w:rPr>
        <w:t>توان به موارد زير اشاره كرد: اكتشاف ذخاير زيادي در مناطق جديدي كه مورد مطالعه قرار مي</w:t>
      </w:r>
      <w:r w:rsidRPr="00987890">
        <w:rPr>
          <w:rFonts w:cs="B Nazanin"/>
          <w:sz w:val="28"/>
          <w:szCs w:val="28"/>
          <w:rtl/>
        </w:rPr>
        <w:softHyphen/>
      </w:r>
      <w:r w:rsidRPr="00987890">
        <w:rPr>
          <w:rFonts w:cs="B Nazanin" w:hint="cs"/>
          <w:sz w:val="28"/>
          <w:szCs w:val="28"/>
          <w:rtl/>
        </w:rPr>
        <w:t>گيرند، افزايش ناگهاني قيمت نفت يا كاهش آن، افزايش تقاضاي نفت ايران و برداشتن تحريم يا كاهش تقاضا و تشديد تحريم، دستيابي به فناوري</w:t>
      </w:r>
      <w:r w:rsidRPr="00987890">
        <w:rPr>
          <w:rFonts w:cs="B Nazanin"/>
          <w:sz w:val="28"/>
          <w:szCs w:val="28"/>
          <w:rtl/>
        </w:rPr>
        <w:softHyphen/>
      </w:r>
      <w:r w:rsidRPr="00987890">
        <w:rPr>
          <w:rFonts w:cs="B Nazanin" w:hint="cs"/>
          <w:sz w:val="28"/>
          <w:szCs w:val="28"/>
          <w:rtl/>
        </w:rPr>
        <w:t>هاي جديد و افزايش</w:t>
      </w:r>
      <w:r w:rsidR="001E2DCC">
        <w:rPr>
          <w:rFonts w:cs="B Nazanin" w:hint="cs"/>
          <w:sz w:val="28"/>
          <w:szCs w:val="28"/>
          <w:rtl/>
        </w:rPr>
        <w:t xml:space="preserve"> ضريب بازيافت تا دوبرابر.</w:t>
      </w:r>
    </w:p>
    <w:p w:rsidR="00A41EBE" w:rsidRPr="00987890" w:rsidRDefault="00A41EBE" w:rsidP="00987890">
      <w:pPr>
        <w:rPr>
          <w:rFonts w:cs="B Nazanin"/>
          <w:sz w:val="28"/>
          <w:szCs w:val="28"/>
          <w:rtl/>
        </w:rPr>
      </w:pPr>
    </w:p>
    <w:p w:rsidR="00BD008F" w:rsidRPr="00987890" w:rsidRDefault="00BD008F" w:rsidP="00547CB7">
      <w:pPr>
        <w:pStyle w:val="Heading3"/>
        <w:bidi/>
        <w:rPr>
          <w:rtl/>
        </w:rPr>
      </w:pPr>
      <w:bookmarkStart w:id="343" w:name="_Toc281578468"/>
      <w:bookmarkStart w:id="344" w:name="_Toc295552610"/>
      <w:r w:rsidRPr="00987890">
        <w:rPr>
          <w:rFonts w:hint="cs"/>
          <w:rtl/>
        </w:rPr>
        <w:t>سناریو تندر</w:t>
      </w:r>
      <w:bookmarkEnd w:id="343"/>
      <w:bookmarkEnd w:id="344"/>
    </w:p>
    <w:p w:rsidR="00BD008F" w:rsidRPr="00987890" w:rsidRDefault="001E2DCC" w:rsidP="00987890">
      <w:pPr>
        <w:rPr>
          <w:rFonts w:cs="B Nazanin"/>
          <w:sz w:val="28"/>
          <w:szCs w:val="28"/>
          <w:rtl/>
          <w:lang w:bidi="fa-IR"/>
        </w:rPr>
      </w:pPr>
      <w:r>
        <w:rPr>
          <w:rFonts w:cs="B Nazanin" w:hint="cs"/>
          <w:sz w:val="28"/>
          <w:szCs w:val="28"/>
          <w:rtl/>
          <w:lang w:bidi="fa-IR"/>
        </w:rPr>
        <w:t xml:space="preserve">در این سناریو ترکیب </w:t>
      </w:r>
      <w:r w:rsidR="00BD008F" w:rsidRPr="00987890">
        <w:rPr>
          <w:rFonts w:cs="B Nazanin" w:hint="cs"/>
          <w:sz w:val="28"/>
          <w:szCs w:val="28"/>
          <w:rtl/>
          <w:lang w:bidi="fa-IR"/>
        </w:rPr>
        <w:t xml:space="preserve">مصرف تقریبا ثابت </w:t>
      </w:r>
      <w:r w:rsidR="00BD008F" w:rsidRPr="00987890">
        <w:rPr>
          <w:rFonts w:cs="Times New Roman" w:hint="cs"/>
          <w:sz w:val="28"/>
          <w:szCs w:val="28"/>
          <w:rtl/>
          <w:lang w:bidi="fa-IR"/>
        </w:rPr>
        <w:t>–</w:t>
      </w:r>
      <w:r>
        <w:rPr>
          <w:rFonts w:cs="B Nazanin" w:hint="cs"/>
          <w:sz w:val="28"/>
          <w:szCs w:val="28"/>
          <w:rtl/>
          <w:lang w:bidi="fa-IR"/>
        </w:rPr>
        <w:t xml:space="preserve"> تولید بالا</w:t>
      </w:r>
      <w:r w:rsidR="00BD008F" w:rsidRPr="00987890">
        <w:rPr>
          <w:rFonts w:cs="B Nazanin" w:hint="cs"/>
          <w:sz w:val="28"/>
          <w:szCs w:val="28"/>
          <w:rtl/>
          <w:lang w:bidi="fa-IR"/>
        </w:rPr>
        <w:t xml:space="preserve"> در نظر گرفته شده است. طبق این سناریو با جايگزيني گاز در بخش حمل و نقل، مصرف نفت تقریبا ثابت یا با رشد کم در کنار افزایش تولید سبب افزایش صادرات و قدرت منطقه ای کشور می</w:t>
      </w:r>
      <w:r w:rsidR="00BD008F" w:rsidRPr="00987890">
        <w:rPr>
          <w:rFonts w:cs="B Nazanin"/>
          <w:sz w:val="28"/>
          <w:szCs w:val="28"/>
          <w:rtl/>
          <w:lang w:bidi="fa-IR"/>
        </w:rPr>
        <w:softHyphen/>
      </w:r>
      <w:r w:rsidR="00BD008F" w:rsidRPr="00987890">
        <w:rPr>
          <w:rFonts w:cs="B Nazanin" w:hint="cs"/>
          <w:sz w:val="28"/>
          <w:szCs w:val="28"/>
          <w:rtl/>
          <w:lang w:bidi="fa-IR"/>
        </w:rPr>
        <w:t>شود به همین دلیل نام این سناریو را تندر گذاشته ایم. در اين سناريو منظور از توليد بالا رسيدن به اهداف تعيين شده در سند چشم انداز است. با اجرای هدفمندی یارانه ها و توسعه صنعت گازي كشور در بخش</w:t>
      </w:r>
      <w:r w:rsidR="00BD008F" w:rsidRPr="00987890">
        <w:rPr>
          <w:rFonts w:cs="B Nazanin"/>
          <w:sz w:val="28"/>
          <w:szCs w:val="28"/>
          <w:rtl/>
          <w:lang w:bidi="fa-IR"/>
        </w:rPr>
        <w:softHyphen/>
      </w:r>
      <w:r w:rsidR="00BD008F" w:rsidRPr="00987890">
        <w:rPr>
          <w:rFonts w:cs="B Nazanin" w:hint="cs"/>
          <w:sz w:val="28"/>
          <w:szCs w:val="28"/>
          <w:rtl/>
          <w:lang w:bidi="fa-IR"/>
        </w:rPr>
        <w:t>هاي مختلف انتظار می</w:t>
      </w:r>
      <w:r w:rsidR="00BD008F" w:rsidRPr="00987890">
        <w:rPr>
          <w:rFonts w:cs="B Nazanin"/>
          <w:sz w:val="28"/>
          <w:szCs w:val="28"/>
          <w:rtl/>
          <w:lang w:bidi="fa-IR"/>
        </w:rPr>
        <w:softHyphen/>
      </w:r>
      <w:r w:rsidR="00BD008F" w:rsidRPr="00987890">
        <w:rPr>
          <w:rFonts w:cs="B Nazanin" w:hint="cs"/>
          <w:sz w:val="28"/>
          <w:szCs w:val="28"/>
          <w:rtl/>
          <w:lang w:bidi="fa-IR"/>
        </w:rPr>
        <w:t>رود مصرف نفت کشور تا 1404 رشد اندکی داشته باشد. افزایش تولید با به كارگيري فناوری روز دنیا و سرمایه گذاری لازم صورت می</w:t>
      </w:r>
      <w:r w:rsidR="00BD008F" w:rsidRPr="00987890">
        <w:rPr>
          <w:rFonts w:cs="B Nazanin"/>
          <w:sz w:val="28"/>
          <w:szCs w:val="28"/>
          <w:rtl/>
          <w:lang w:bidi="fa-IR"/>
        </w:rPr>
        <w:softHyphen/>
      </w:r>
      <w:r w:rsidR="00BD008F" w:rsidRPr="00987890">
        <w:rPr>
          <w:rFonts w:cs="B Nazanin" w:hint="cs"/>
          <w:sz w:val="28"/>
          <w:szCs w:val="28"/>
          <w:rtl/>
          <w:lang w:bidi="fa-IR"/>
        </w:rPr>
        <w:t>پذيرد. درنتیجه با توجه به دلایل ذکر شده برای عدم تمايل شركت</w:t>
      </w:r>
      <w:r w:rsidR="00BD008F" w:rsidRPr="00987890">
        <w:rPr>
          <w:rFonts w:cs="B Nazanin"/>
          <w:sz w:val="28"/>
          <w:szCs w:val="28"/>
          <w:rtl/>
          <w:lang w:bidi="fa-IR"/>
        </w:rPr>
        <w:softHyphen/>
      </w:r>
      <w:r w:rsidR="00BD008F" w:rsidRPr="00987890">
        <w:rPr>
          <w:rFonts w:cs="B Nazanin" w:hint="cs"/>
          <w:sz w:val="28"/>
          <w:szCs w:val="28"/>
          <w:rtl/>
          <w:lang w:bidi="fa-IR"/>
        </w:rPr>
        <w:t>هاي خارجي بر سرمایه</w:t>
      </w:r>
      <w:r w:rsidR="00BD008F" w:rsidRPr="00987890">
        <w:rPr>
          <w:rFonts w:cs="B Nazanin"/>
          <w:sz w:val="28"/>
          <w:szCs w:val="28"/>
          <w:rtl/>
          <w:lang w:bidi="fa-IR"/>
        </w:rPr>
        <w:softHyphen/>
      </w:r>
      <w:r w:rsidR="00BD008F" w:rsidRPr="00987890">
        <w:rPr>
          <w:rFonts w:cs="B Nazanin" w:hint="cs"/>
          <w:sz w:val="28"/>
          <w:szCs w:val="28"/>
          <w:rtl/>
          <w:lang w:bidi="fa-IR"/>
        </w:rPr>
        <w:t>گذاری كافي، لازم است دولتمردان جمهوري اسلامي براي حل اين مشكل تلاش بیشتری را داشته باشند.</w:t>
      </w:r>
    </w:p>
    <w:p w:rsidR="00A41EBE" w:rsidRDefault="00A41EBE" w:rsidP="00987890">
      <w:pPr>
        <w:pStyle w:val="Heading2"/>
        <w:spacing w:before="0"/>
        <w:rPr>
          <w:rFonts w:cs="B Nazanin"/>
          <w:sz w:val="28"/>
          <w:szCs w:val="28"/>
          <w:rtl/>
        </w:rPr>
      </w:pPr>
      <w:bookmarkStart w:id="345" w:name="_Toc281578469"/>
    </w:p>
    <w:p w:rsidR="00BD008F" w:rsidRPr="00987890" w:rsidRDefault="00BD008F" w:rsidP="00A41EBE">
      <w:pPr>
        <w:pStyle w:val="Heading3"/>
        <w:bidi/>
        <w:rPr>
          <w:rtl/>
        </w:rPr>
      </w:pPr>
      <w:bookmarkStart w:id="346" w:name="_Toc295552611"/>
      <w:r w:rsidRPr="00987890">
        <w:rPr>
          <w:rFonts w:hint="cs"/>
          <w:rtl/>
        </w:rPr>
        <w:t>سناریو اسب آبی</w:t>
      </w:r>
      <w:bookmarkEnd w:id="345"/>
      <w:bookmarkEnd w:id="346"/>
    </w:p>
    <w:p w:rsidR="00BD008F" w:rsidRPr="00987890" w:rsidRDefault="00BD008F" w:rsidP="00987890">
      <w:pPr>
        <w:rPr>
          <w:rFonts w:cs="B Nazanin"/>
          <w:sz w:val="28"/>
          <w:szCs w:val="28"/>
          <w:rtl/>
          <w:lang w:bidi="fa-IR"/>
        </w:rPr>
      </w:pPr>
      <w:r w:rsidRPr="00987890">
        <w:rPr>
          <w:rFonts w:cs="B Nazanin" w:hint="cs"/>
          <w:sz w:val="28"/>
          <w:szCs w:val="28"/>
          <w:rtl/>
          <w:lang w:bidi="fa-IR"/>
        </w:rPr>
        <w:t>اگر مصرف نفت کشور رشد بالایی داشته باشد (به دلايل مختلفي چون تغيير سياست</w:t>
      </w:r>
      <w:r w:rsidRPr="00987890">
        <w:rPr>
          <w:rFonts w:cs="B Nazanin"/>
          <w:sz w:val="28"/>
          <w:szCs w:val="28"/>
          <w:rtl/>
          <w:lang w:bidi="fa-IR"/>
        </w:rPr>
        <w:softHyphen/>
      </w:r>
      <w:r w:rsidRPr="00987890">
        <w:rPr>
          <w:rFonts w:cs="B Nazanin" w:hint="cs"/>
          <w:sz w:val="28"/>
          <w:szCs w:val="28"/>
          <w:rtl/>
          <w:lang w:bidi="fa-IR"/>
        </w:rPr>
        <w:t>هاي گاز،  توسعه، تزريق درآمد بالاي صادرات حاصل از فروش نفت و...) و نرخ تولید بالایی نیز داشته باشیم وارد سناریو اسب آبی شده ایم. وجه تسميه اين نامگذاري اين است كه اسب آبی حیوانی است که مصرف غذايي بالایی دارد اما بخاطر وزن زیادش نمی</w:t>
      </w:r>
      <w:r w:rsidRPr="00987890">
        <w:rPr>
          <w:rFonts w:cs="B Nazanin"/>
          <w:sz w:val="28"/>
          <w:szCs w:val="28"/>
          <w:rtl/>
          <w:lang w:bidi="fa-IR"/>
        </w:rPr>
        <w:softHyphen/>
      </w:r>
      <w:r w:rsidRPr="00987890">
        <w:rPr>
          <w:rFonts w:cs="B Nazanin" w:hint="cs"/>
          <w:sz w:val="28"/>
          <w:szCs w:val="28"/>
          <w:rtl/>
          <w:lang w:bidi="fa-IR"/>
        </w:rPr>
        <w:t>تواند در خشکی تحرک زیادی داشته باشد. در این سناریو کشور مانند اسب آبی می</w:t>
      </w:r>
      <w:r w:rsidRPr="00987890">
        <w:rPr>
          <w:rFonts w:cs="B Nazanin"/>
          <w:sz w:val="28"/>
          <w:szCs w:val="28"/>
          <w:rtl/>
          <w:lang w:bidi="fa-IR"/>
        </w:rPr>
        <w:softHyphen/>
      </w:r>
      <w:r w:rsidRPr="00987890">
        <w:rPr>
          <w:rFonts w:cs="B Nazanin" w:hint="cs"/>
          <w:sz w:val="28"/>
          <w:szCs w:val="28"/>
          <w:rtl/>
          <w:lang w:bidi="fa-IR"/>
        </w:rPr>
        <w:t>شود یعنی با وجود اینکه تولید نفتی کشور افزایش پیدا می</w:t>
      </w:r>
      <w:r w:rsidRPr="00987890">
        <w:rPr>
          <w:rFonts w:cs="B Nazanin"/>
          <w:sz w:val="28"/>
          <w:szCs w:val="28"/>
          <w:rtl/>
          <w:lang w:bidi="fa-IR"/>
        </w:rPr>
        <w:softHyphen/>
      </w:r>
      <w:r w:rsidRPr="00987890">
        <w:rPr>
          <w:rFonts w:cs="B Nazanin" w:hint="cs"/>
          <w:sz w:val="28"/>
          <w:szCs w:val="28"/>
          <w:rtl/>
          <w:lang w:bidi="fa-IR"/>
        </w:rPr>
        <w:t>کند، مصرف کشور نیز بالا می</w:t>
      </w:r>
      <w:r w:rsidRPr="00987890">
        <w:rPr>
          <w:rFonts w:cs="B Nazanin"/>
          <w:sz w:val="28"/>
          <w:szCs w:val="28"/>
          <w:rtl/>
          <w:lang w:bidi="fa-IR"/>
        </w:rPr>
        <w:softHyphen/>
      </w:r>
      <w:r w:rsidRPr="00987890">
        <w:rPr>
          <w:rFonts w:cs="B Nazanin" w:hint="cs"/>
          <w:sz w:val="28"/>
          <w:szCs w:val="28"/>
          <w:rtl/>
          <w:lang w:bidi="fa-IR"/>
        </w:rPr>
        <w:t>رود که این موضوع باعث سنگینی کشور می</w:t>
      </w:r>
      <w:r w:rsidRPr="00987890">
        <w:rPr>
          <w:rFonts w:cs="B Nazanin"/>
          <w:sz w:val="28"/>
          <w:szCs w:val="28"/>
          <w:rtl/>
          <w:lang w:bidi="fa-IR"/>
        </w:rPr>
        <w:softHyphen/>
      </w:r>
      <w:r w:rsidRPr="00987890">
        <w:rPr>
          <w:rFonts w:cs="B Nazanin" w:hint="cs"/>
          <w:sz w:val="28"/>
          <w:szCs w:val="28"/>
          <w:rtl/>
          <w:lang w:bidi="fa-IR"/>
        </w:rPr>
        <w:t>شود و در نتیجه کشور رشد و تحرک خود را از دست خواهد داد. این سناریو به سناریوی خوش</w:t>
      </w:r>
      <w:r w:rsidRPr="00987890">
        <w:rPr>
          <w:rFonts w:cs="B Nazanin"/>
          <w:sz w:val="28"/>
          <w:szCs w:val="28"/>
          <w:rtl/>
          <w:lang w:bidi="fa-IR"/>
        </w:rPr>
        <w:softHyphen/>
      </w:r>
      <w:r w:rsidRPr="00987890">
        <w:rPr>
          <w:rFonts w:cs="B Nazanin" w:hint="cs"/>
          <w:sz w:val="28"/>
          <w:szCs w:val="28"/>
          <w:rtl/>
          <w:lang w:bidi="fa-IR"/>
        </w:rPr>
        <w:t>بینانه</w:t>
      </w:r>
      <w:r w:rsidRPr="00987890">
        <w:rPr>
          <w:rFonts w:cs="B Nazanin"/>
          <w:sz w:val="28"/>
          <w:szCs w:val="28"/>
          <w:rtl/>
          <w:lang w:bidi="fa-IR"/>
        </w:rPr>
        <w:softHyphen/>
      </w:r>
      <w:r w:rsidRPr="00987890">
        <w:rPr>
          <w:rFonts w:cs="B Nazanin" w:hint="cs"/>
          <w:sz w:val="28"/>
          <w:szCs w:val="28"/>
          <w:rtl/>
          <w:lang w:bidi="fa-IR"/>
        </w:rPr>
        <w:t>ای که مرکز پژوهش</w:t>
      </w:r>
      <w:r w:rsidRPr="00987890">
        <w:rPr>
          <w:rFonts w:cs="B Nazanin"/>
          <w:sz w:val="28"/>
          <w:szCs w:val="28"/>
          <w:rtl/>
          <w:lang w:bidi="fa-IR"/>
        </w:rPr>
        <w:softHyphen/>
      </w:r>
      <w:r w:rsidRPr="00987890">
        <w:rPr>
          <w:rFonts w:cs="B Nazanin" w:hint="cs"/>
          <w:sz w:val="28"/>
          <w:szCs w:val="28"/>
          <w:rtl/>
          <w:lang w:bidi="fa-IR"/>
        </w:rPr>
        <w:t>های مجلس ارائه کرده است شباهت دارد. در آن گزارش ذکر شده است که با وجود حفظ میزان صادرات نفتی باز هم سهم ایران در آینده افت پیدا می</w:t>
      </w:r>
      <w:r w:rsidRPr="00987890">
        <w:rPr>
          <w:rFonts w:cs="B Nazanin"/>
          <w:sz w:val="28"/>
          <w:szCs w:val="28"/>
          <w:rtl/>
          <w:lang w:bidi="fa-IR"/>
        </w:rPr>
        <w:softHyphen/>
      </w:r>
      <w:r w:rsidRPr="00987890">
        <w:rPr>
          <w:rFonts w:cs="B Nazanin" w:hint="cs"/>
          <w:sz w:val="28"/>
          <w:szCs w:val="28"/>
          <w:rtl/>
          <w:lang w:bidi="fa-IR"/>
        </w:rPr>
        <w:t>کند که باعث کاهش اثر گذاری ایران می</w:t>
      </w:r>
      <w:r w:rsidRPr="00987890">
        <w:rPr>
          <w:rFonts w:cs="B Nazanin"/>
          <w:sz w:val="28"/>
          <w:szCs w:val="28"/>
          <w:rtl/>
          <w:lang w:bidi="fa-IR"/>
        </w:rPr>
        <w:softHyphen/>
      </w:r>
      <w:r w:rsidRPr="00987890">
        <w:rPr>
          <w:rFonts w:cs="B Nazanin" w:hint="cs"/>
          <w:sz w:val="28"/>
          <w:szCs w:val="28"/>
          <w:rtl/>
          <w:lang w:bidi="fa-IR"/>
        </w:rPr>
        <w:t>شود.</w:t>
      </w:r>
      <w:r w:rsidRPr="00987890">
        <w:rPr>
          <w:rStyle w:val="FootnoteReference"/>
          <w:rFonts w:cs="B Nazanin"/>
          <w:sz w:val="28"/>
          <w:szCs w:val="28"/>
          <w:rtl/>
          <w:lang w:bidi="fa-IR"/>
        </w:rPr>
        <w:footnoteReference w:id="611"/>
      </w:r>
    </w:p>
    <w:p w:rsidR="00A41EBE" w:rsidRDefault="00A41EBE" w:rsidP="00987890">
      <w:pPr>
        <w:pStyle w:val="Heading2"/>
        <w:spacing w:before="0"/>
        <w:rPr>
          <w:rFonts w:cs="B Nazanin"/>
          <w:sz w:val="28"/>
          <w:szCs w:val="28"/>
          <w:rtl/>
        </w:rPr>
      </w:pPr>
      <w:bookmarkStart w:id="347" w:name="_Toc281578470"/>
    </w:p>
    <w:p w:rsidR="00BD008F" w:rsidRPr="00987890" w:rsidRDefault="00BD008F" w:rsidP="00A41EBE">
      <w:pPr>
        <w:pStyle w:val="Heading3"/>
        <w:bidi/>
        <w:rPr>
          <w:rtl/>
        </w:rPr>
      </w:pPr>
      <w:bookmarkStart w:id="348" w:name="_Toc295552612"/>
      <w:r w:rsidRPr="00987890">
        <w:rPr>
          <w:rFonts w:hint="cs"/>
          <w:rtl/>
        </w:rPr>
        <w:t>سناریو آدم برفی</w:t>
      </w:r>
      <w:bookmarkEnd w:id="347"/>
      <w:bookmarkEnd w:id="348"/>
    </w:p>
    <w:p w:rsidR="00BD008F" w:rsidRPr="00987890" w:rsidRDefault="00BD008F" w:rsidP="00987890">
      <w:pPr>
        <w:rPr>
          <w:rFonts w:cs="B Nazanin"/>
          <w:sz w:val="28"/>
          <w:szCs w:val="28"/>
          <w:rtl/>
          <w:lang w:bidi="fa-IR"/>
        </w:rPr>
      </w:pPr>
      <w:r w:rsidRPr="00987890">
        <w:rPr>
          <w:rFonts w:cs="B Nazanin" w:hint="cs"/>
          <w:sz w:val="28"/>
          <w:szCs w:val="28"/>
          <w:rtl/>
          <w:lang w:bidi="fa-IR"/>
        </w:rPr>
        <w:t xml:space="preserve">در این سناریو ترکیب «مصرف ثابت </w:t>
      </w:r>
      <w:r w:rsidRPr="00987890">
        <w:rPr>
          <w:rFonts w:cs="Times New Roman" w:hint="cs"/>
          <w:sz w:val="28"/>
          <w:szCs w:val="28"/>
          <w:rtl/>
          <w:lang w:bidi="fa-IR"/>
        </w:rPr>
        <w:t>–</w:t>
      </w:r>
      <w:r w:rsidRPr="00987890">
        <w:rPr>
          <w:rFonts w:cs="B Nazanin" w:hint="cs"/>
          <w:sz w:val="28"/>
          <w:szCs w:val="28"/>
          <w:rtl/>
          <w:lang w:bidi="fa-IR"/>
        </w:rPr>
        <w:t xml:space="preserve"> تولید پایین» روندهای تولید و مصرف نفت را نشان می</w:t>
      </w:r>
      <w:r w:rsidRPr="00987890">
        <w:rPr>
          <w:rFonts w:cs="B Nazanin"/>
          <w:sz w:val="28"/>
          <w:szCs w:val="28"/>
          <w:rtl/>
          <w:lang w:bidi="fa-IR"/>
        </w:rPr>
        <w:softHyphen/>
      </w:r>
      <w:r w:rsidRPr="00987890">
        <w:rPr>
          <w:rFonts w:cs="B Nazanin" w:hint="cs"/>
          <w:sz w:val="28"/>
          <w:szCs w:val="28"/>
          <w:rtl/>
          <w:lang w:bidi="fa-IR"/>
        </w:rPr>
        <w:t>دهد. چیزی که روند سال</w:t>
      </w:r>
      <w:r w:rsidRPr="00987890">
        <w:rPr>
          <w:rFonts w:cs="B Nazanin"/>
          <w:sz w:val="28"/>
          <w:szCs w:val="28"/>
          <w:rtl/>
          <w:lang w:bidi="fa-IR"/>
        </w:rPr>
        <w:softHyphen/>
      </w:r>
      <w:r w:rsidRPr="00987890">
        <w:rPr>
          <w:rFonts w:cs="B Nazanin" w:hint="cs"/>
          <w:sz w:val="28"/>
          <w:szCs w:val="28"/>
          <w:rtl/>
          <w:lang w:bidi="fa-IR"/>
        </w:rPr>
        <w:t>های 89-1386 بخش نفت کشور شده است. در این حالت صادرات کشور روندی نزولی را طی می</w:t>
      </w:r>
      <w:r w:rsidRPr="00987890">
        <w:rPr>
          <w:rFonts w:cs="B Nazanin"/>
          <w:sz w:val="28"/>
          <w:szCs w:val="28"/>
          <w:rtl/>
          <w:lang w:bidi="fa-IR"/>
        </w:rPr>
        <w:softHyphen/>
      </w:r>
      <w:r w:rsidRPr="00987890">
        <w:rPr>
          <w:rFonts w:cs="B Nazanin" w:hint="cs"/>
          <w:sz w:val="28"/>
          <w:szCs w:val="28"/>
          <w:rtl/>
          <w:lang w:bidi="fa-IR"/>
        </w:rPr>
        <w:t>کند این روند آنقدر ادامه پیدا می</w:t>
      </w:r>
      <w:r w:rsidRPr="00987890">
        <w:rPr>
          <w:rFonts w:cs="B Nazanin"/>
          <w:sz w:val="28"/>
          <w:szCs w:val="28"/>
          <w:rtl/>
          <w:lang w:bidi="fa-IR"/>
        </w:rPr>
        <w:softHyphen/>
      </w:r>
      <w:r w:rsidRPr="00987890">
        <w:rPr>
          <w:rFonts w:cs="B Nazanin" w:hint="cs"/>
          <w:sz w:val="28"/>
          <w:szCs w:val="28"/>
          <w:rtl/>
          <w:lang w:bidi="fa-IR"/>
        </w:rPr>
        <w:t>کند تا اینکه میزان تولید و مصرف کشور با هم برابر شود و صادرات کشور به صفر برسد. دقیقا مانند یک آدم برفی که در هوای گرم کم کم آب می</w:t>
      </w:r>
      <w:r w:rsidRPr="00987890">
        <w:rPr>
          <w:rFonts w:cs="B Nazanin"/>
          <w:sz w:val="28"/>
          <w:szCs w:val="28"/>
          <w:rtl/>
          <w:lang w:bidi="fa-IR"/>
        </w:rPr>
        <w:softHyphen/>
      </w:r>
      <w:r w:rsidRPr="00987890">
        <w:rPr>
          <w:rFonts w:cs="B Nazanin" w:hint="cs"/>
          <w:sz w:val="28"/>
          <w:szCs w:val="28"/>
          <w:rtl/>
          <w:lang w:bidi="fa-IR"/>
        </w:rPr>
        <w:t>شود و دیگر اثری از آن باقی نمی</w:t>
      </w:r>
      <w:r w:rsidRPr="00987890">
        <w:rPr>
          <w:rFonts w:cs="B Nazanin"/>
          <w:sz w:val="28"/>
          <w:szCs w:val="28"/>
          <w:rtl/>
          <w:lang w:bidi="fa-IR"/>
        </w:rPr>
        <w:softHyphen/>
      </w:r>
      <w:r w:rsidRPr="00987890">
        <w:rPr>
          <w:rFonts w:cs="B Nazanin" w:hint="cs"/>
          <w:sz w:val="28"/>
          <w:szCs w:val="28"/>
          <w:rtl/>
          <w:lang w:bidi="fa-IR"/>
        </w:rPr>
        <w:t>ماند. این سناریو مشابه سناریو پایه</w:t>
      </w:r>
      <w:r w:rsidRPr="00987890">
        <w:rPr>
          <w:rFonts w:cs="B Nazanin"/>
          <w:sz w:val="28"/>
          <w:szCs w:val="28"/>
          <w:rtl/>
          <w:lang w:bidi="fa-IR"/>
        </w:rPr>
        <w:softHyphen/>
      </w:r>
      <w:r w:rsidRPr="00987890">
        <w:rPr>
          <w:rFonts w:cs="B Nazanin" w:hint="cs"/>
          <w:sz w:val="28"/>
          <w:szCs w:val="28"/>
          <w:rtl/>
          <w:lang w:bidi="fa-IR"/>
        </w:rPr>
        <w:t>ایست که مرکز پژوهش</w:t>
      </w:r>
      <w:r w:rsidRPr="00987890">
        <w:rPr>
          <w:rFonts w:cs="B Nazanin"/>
          <w:sz w:val="28"/>
          <w:szCs w:val="28"/>
          <w:rtl/>
          <w:lang w:bidi="fa-IR"/>
        </w:rPr>
        <w:softHyphen/>
      </w:r>
      <w:r w:rsidRPr="00987890">
        <w:rPr>
          <w:rFonts w:cs="B Nazanin" w:hint="cs"/>
          <w:sz w:val="28"/>
          <w:szCs w:val="28"/>
          <w:rtl/>
          <w:lang w:bidi="fa-IR"/>
        </w:rPr>
        <w:t>های مجلس ارائه کرده است. شکل7 روند کاهشی صادرات نفت را که از سال 1386 شروع شده است به خوبی نشان می</w:t>
      </w:r>
      <w:r w:rsidRPr="00987890">
        <w:rPr>
          <w:rFonts w:cs="B Nazanin"/>
          <w:sz w:val="28"/>
          <w:szCs w:val="28"/>
          <w:rtl/>
          <w:lang w:bidi="fa-IR"/>
        </w:rPr>
        <w:softHyphen/>
      </w:r>
      <w:r w:rsidRPr="00987890">
        <w:rPr>
          <w:rFonts w:cs="B Nazanin" w:hint="cs"/>
          <w:sz w:val="28"/>
          <w:szCs w:val="28"/>
          <w:rtl/>
          <w:lang w:bidi="fa-IR"/>
        </w:rPr>
        <w:t>دهد. از طرفي ديگر، ايران رقيب بالقوه اي مانند عراق دارد. مقامات اين كشور اعلام كرده اند كه تا سال 2017 توليد نفت اين كشور به 12 ميليون بشكه در روز خواهد رسيد.</w:t>
      </w:r>
      <w:r w:rsidRPr="00987890">
        <w:rPr>
          <w:rStyle w:val="FootnoteReference"/>
          <w:rFonts w:cs="B Nazanin"/>
          <w:sz w:val="28"/>
          <w:szCs w:val="28"/>
          <w:rtl/>
          <w:lang w:bidi="fa-IR"/>
        </w:rPr>
        <w:footnoteReference w:id="612"/>
      </w:r>
      <w:r w:rsidRPr="00987890">
        <w:rPr>
          <w:rFonts w:cs="B Nazanin" w:hint="cs"/>
          <w:sz w:val="28"/>
          <w:szCs w:val="28"/>
          <w:rtl/>
          <w:lang w:bidi="fa-IR"/>
        </w:rPr>
        <w:t xml:space="preserve"> درنتيجه اين سناريو تاثير گذاري جمهوري اسلامي در دنيا كمتر مي</w:t>
      </w:r>
      <w:r w:rsidRPr="00987890">
        <w:rPr>
          <w:rFonts w:cs="B Nazanin"/>
          <w:sz w:val="28"/>
          <w:szCs w:val="28"/>
          <w:rtl/>
          <w:lang w:bidi="fa-IR"/>
        </w:rPr>
        <w:softHyphen/>
      </w:r>
      <w:r w:rsidRPr="00987890">
        <w:rPr>
          <w:rFonts w:cs="B Nazanin" w:hint="cs"/>
          <w:sz w:val="28"/>
          <w:szCs w:val="28"/>
          <w:rtl/>
          <w:lang w:bidi="fa-IR"/>
        </w:rPr>
        <w:t>شود و عراق جايگزين ايران مي</w:t>
      </w:r>
      <w:r w:rsidRPr="00987890">
        <w:rPr>
          <w:rFonts w:cs="B Nazanin"/>
          <w:sz w:val="28"/>
          <w:szCs w:val="28"/>
          <w:rtl/>
          <w:lang w:bidi="fa-IR"/>
        </w:rPr>
        <w:softHyphen/>
      </w:r>
      <w:r w:rsidRPr="00987890">
        <w:rPr>
          <w:rFonts w:cs="B Nazanin" w:hint="cs"/>
          <w:sz w:val="28"/>
          <w:szCs w:val="28"/>
          <w:rtl/>
          <w:lang w:bidi="fa-IR"/>
        </w:rPr>
        <w:t>گردد.</w:t>
      </w:r>
    </w:p>
    <w:p w:rsidR="00BD008F" w:rsidRPr="00987890" w:rsidRDefault="00BD008F" w:rsidP="00987890">
      <w:pPr>
        <w:rPr>
          <w:rFonts w:cs="B Nazanin"/>
          <w:sz w:val="28"/>
          <w:szCs w:val="28"/>
          <w:lang w:bidi="fa-IR"/>
        </w:rPr>
      </w:pPr>
    </w:p>
    <w:p w:rsidR="00BD008F" w:rsidRPr="00987890" w:rsidRDefault="00BD008F" w:rsidP="00A41EBE">
      <w:pPr>
        <w:jc w:val="center"/>
        <w:rPr>
          <w:rFonts w:cs="B Nazanin"/>
          <w:sz w:val="28"/>
          <w:szCs w:val="28"/>
          <w:rtl/>
          <w:lang w:bidi="fa-IR"/>
        </w:rPr>
      </w:pPr>
      <w:r w:rsidRPr="00987890">
        <w:rPr>
          <w:rFonts w:cs="B Nazanin" w:hint="cs"/>
          <w:noProof/>
          <w:sz w:val="28"/>
          <w:szCs w:val="28"/>
          <w:rtl/>
        </w:rPr>
        <w:drawing>
          <wp:inline distT="0" distB="0" distL="0" distR="0">
            <wp:extent cx="5486400" cy="3067462"/>
            <wp:effectExtent l="19050" t="0" r="0" b="0"/>
            <wp:docPr id="7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srcRect/>
                    <a:stretch>
                      <a:fillRect/>
                    </a:stretch>
                  </pic:blipFill>
                  <pic:spPr bwMode="auto">
                    <a:xfrm>
                      <a:off x="0" y="0"/>
                      <a:ext cx="5486400" cy="3067462"/>
                    </a:xfrm>
                    <a:prstGeom prst="rect">
                      <a:avLst/>
                    </a:prstGeom>
                    <a:noFill/>
                    <a:ln w="9525">
                      <a:noFill/>
                      <a:miter lim="800000"/>
                      <a:headEnd/>
                      <a:tailEnd/>
                    </a:ln>
                  </pic:spPr>
                </pic:pic>
              </a:graphicData>
            </a:graphic>
          </wp:inline>
        </w:drawing>
      </w:r>
    </w:p>
    <w:p w:rsidR="00BD008F" w:rsidRPr="00325578" w:rsidRDefault="00BD008F" w:rsidP="00A41EBE">
      <w:pPr>
        <w:jc w:val="center"/>
        <w:rPr>
          <w:rFonts w:cs="B Nazanin"/>
          <w:szCs w:val="24"/>
          <w:rtl/>
          <w:lang w:bidi="fa-IR"/>
        </w:rPr>
      </w:pPr>
      <w:r w:rsidRPr="00325578">
        <w:rPr>
          <w:rFonts w:cs="B Nazanin" w:hint="cs"/>
          <w:szCs w:val="24"/>
          <w:rtl/>
          <w:lang w:bidi="fa-IR"/>
        </w:rPr>
        <w:t>شکل7- روند صادرات نفت خام طی دوره 87-1377</w:t>
      </w:r>
    </w:p>
    <w:p w:rsidR="00BD008F" w:rsidRPr="00325578" w:rsidRDefault="00BD008F" w:rsidP="00A41EBE">
      <w:pPr>
        <w:jc w:val="center"/>
        <w:rPr>
          <w:rFonts w:cs="B Nazanin"/>
          <w:szCs w:val="24"/>
          <w:rtl/>
          <w:lang w:bidi="fa-IR"/>
        </w:rPr>
      </w:pPr>
      <w:r w:rsidRPr="00325578">
        <w:rPr>
          <w:rFonts w:cs="B Nazanin" w:hint="cs"/>
          <w:szCs w:val="24"/>
          <w:rtl/>
        </w:rPr>
        <w:t xml:space="preserve">منبع: </w:t>
      </w:r>
      <w:r w:rsidRPr="00325578">
        <w:rPr>
          <w:rFonts w:cs="B Nazanin"/>
          <w:szCs w:val="24"/>
          <w:rtl/>
        </w:rPr>
        <w:t>موسسه مطالعات بين المللي انرژي</w:t>
      </w:r>
      <w:r w:rsidRPr="00325578">
        <w:rPr>
          <w:rFonts w:cs="B Nazanin"/>
          <w:szCs w:val="24"/>
        </w:rPr>
        <w:t xml:space="preserve">, </w:t>
      </w:r>
      <w:r w:rsidRPr="00325578">
        <w:rPr>
          <w:rFonts w:cs="B Nazanin"/>
          <w:szCs w:val="24"/>
          <w:rtl/>
        </w:rPr>
        <w:t>گروه مديريت انرژي</w:t>
      </w:r>
      <w:r w:rsidRPr="00325578">
        <w:rPr>
          <w:rFonts w:cs="B Nazanin"/>
          <w:szCs w:val="24"/>
        </w:rPr>
        <w:t xml:space="preserve">. </w:t>
      </w:r>
      <w:r w:rsidRPr="00325578">
        <w:rPr>
          <w:rFonts w:cs="B Nazanin"/>
          <w:szCs w:val="24"/>
          <w:rtl/>
        </w:rPr>
        <w:t xml:space="preserve">ترازنامه هيدروكربوري كشور سال </w:t>
      </w:r>
      <w:r w:rsidRPr="00325578">
        <w:rPr>
          <w:rFonts w:cs="B Nazanin" w:hint="cs"/>
          <w:szCs w:val="24"/>
          <w:rtl/>
          <w:lang w:bidi="fa-IR"/>
        </w:rPr>
        <w:t>1387</w:t>
      </w:r>
      <w:r w:rsidRPr="00325578">
        <w:rPr>
          <w:rFonts w:cs="B Nazanin"/>
          <w:szCs w:val="24"/>
        </w:rPr>
        <w:t xml:space="preserve">. </w:t>
      </w:r>
      <w:r w:rsidRPr="00325578">
        <w:rPr>
          <w:rFonts w:cs="B Nazanin"/>
          <w:szCs w:val="24"/>
          <w:rtl/>
        </w:rPr>
        <w:t>تهران</w:t>
      </w:r>
      <w:r w:rsidRPr="00325578">
        <w:rPr>
          <w:rFonts w:cs="B Nazanin"/>
          <w:szCs w:val="24"/>
        </w:rPr>
        <w:t xml:space="preserve"> : </w:t>
      </w:r>
      <w:r w:rsidRPr="00325578">
        <w:rPr>
          <w:rFonts w:cs="B Nazanin"/>
          <w:szCs w:val="24"/>
          <w:rtl/>
        </w:rPr>
        <w:t>موسسه مطالعات بين المللي انرژي</w:t>
      </w:r>
      <w:r w:rsidRPr="00325578">
        <w:rPr>
          <w:rFonts w:cs="B Nazanin"/>
          <w:szCs w:val="24"/>
        </w:rPr>
        <w:t xml:space="preserve">, </w:t>
      </w:r>
      <w:r w:rsidRPr="00325578">
        <w:rPr>
          <w:rFonts w:cs="B Nazanin"/>
          <w:szCs w:val="24"/>
          <w:rtl/>
        </w:rPr>
        <w:t xml:space="preserve">پاييز </w:t>
      </w:r>
      <w:r w:rsidRPr="00325578">
        <w:rPr>
          <w:rFonts w:cs="B Nazanin" w:hint="cs"/>
          <w:szCs w:val="24"/>
          <w:rtl/>
        </w:rPr>
        <w:t>1388،1947554</w:t>
      </w:r>
    </w:p>
    <w:p w:rsidR="00A41EBE" w:rsidRDefault="00A41EBE" w:rsidP="00987890">
      <w:pPr>
        <w:pStyle w:val="Heading2"/>
        <w:spacing w:before="0"/>
        <w:rPr>
          <w:rFonts w:cs="B Nazanin"/>
          <w:sz w:val="28"/>
          <w:szCs w:val="28"/>
          <w:rtl/>
        </w:rPr>
      </w:pPr>
      <w:bookmarkStart w:id="349" w:name="_Toc281578471"/>
    </w:p>
    <w:p w:rsidR="00BD008F" w:rsidRPr="00987890" w:rsidRDefault="00BD008F" w:rsidP="00A41EBE">
      <w:pPr>
        <w:pStyle w:val="Heading3"/>
        <w:bidi/>
        <w:rPr>
          <w:rtl/>
        </w:rPr>
      </w:pPr>
      <w:bookmarkStart w:id="350" w:name="_Toc295552613"/>
      <w:r w:rsidRPr="00987890">
        <w:rPr>
          <w:rFonts w:hint="cs"/>
          <w:rtl/>
        </w:rPr>
        <w:t>سناریو معتاد فقیر</w:t>
      </w:r>
      <w:bookmarkEnd w:id="349"/>
      <w:bookmarkEnd w:id="350"/>
    </w:p>
    <w:p w:rsidR="00BD008F" w:rsidRPr="00987890" w:rsidRDefault="00BD008F" w:rsidP="00987890">
      <w:pPr>
        <w:rPr>
          <w:rFonts w:cs="B Nazanin"/>
          <w:sz w:val="28"/>
          <w:szCs w:val="28"/>
          <w:rtl/>
          <w:lang w:bidi="fa-IR"/>
        </w:rPr>
      </w:pPr>
      <w:r w:rsidRPr="00987890">
        <w:rPr>
          <w:rFonts w:cs="B Nazanin" w:hint="cs"/>
          <w:sz w:val="28"/>
          <w:szCs w:val="28"/>
          <w:rtl/>
          <w:lang w:bidi="fa-IR"/>
        </w:rPr>
        <w:t>بدبینانه ترین حالت و همچنین دور از انتظارترین حالتی که می</w:t>
      </w:r>
      <w:r w:rsidRPr="00987890">
        <w:rPr>
          <w:rFonts w:cs="B Nazanin"/>
          <w:sz w:val="28"/>
          <w:szCs w:val="28"/>
          <w:rtl/>
          <w:lang w:bidi="fa-IR"/>
        </w:rPr>
        <w:softHyphen/>
      </w:r>
      <w:r w:rsidRPr="00987890">
        <w:rPr>
          <w:rFonts w:cs="B Nazanin" w:hint="cs"/>
          <w:sz w:val="28"/>
          <w:szCs w:val="28"/>
          <w:rtl/>
          <w:lang w:bidi="fa-IR"/>
        </w:rPr>
        <w:t xml:space="preserve">توان برای کشور متصور شد حالت «مصرف بالا </w:t>
      </w:r>
      <w:r w:rsidRPr="00987890">
        <w:rPr>
          <w:rFonts w:cs="Times New Roman" w:hint="cs"/>
          <w:sz w:val="28"/>
          <w:szCs w:val="28"/>
          <w:rtl/>
          <w:lang w:bidi="fa-IR"/>
        </w:rPr>
        <w:t>–</w:t>
      </w:r>
      <w:r w:rsidRPr="00987890">
        <w:rPr>
          <w:rFonts w:cs="B Nazanin" w:hint="cs"/>
          <w:sz w:val="28"/>
          <w:szCs w:val="28"/>
          <w:rtl/>
          <w:lang w:bidi="fa-IR"/>
        </w:rPr>
        <w:t xml:space="preserve"> تولید پایین» است. در این حالت وضعیت کشور مانند شخص فقیری است که دچار اعتیاد شده است. مصرف مواد مخدر شخص معتاد هر روز زیاد می</w:t>
      </w:r>
      <w:r w:rsidRPr="00987890">
        <w:rPr>
          <w:rFonts w:cs="B Nazanin"/>
          <w:sz w:val="28"/>
          <w:szCs w:val="28"/>
          <w:rtl/>
          <w:lang w:bidi="fa-IR"/>
        </w:rPr>
        <w:softHyphen/>
      </w:r>
      <w:r w:rsidRPr="00987890">
        <w:rPr>
          <w:rFonts w:cs="B Nazanin" w:hint="cs"/>
          <w:sz w:val="28"/>
          <w:szCs w:val="28"/>
          <w:rtl/>
          <w:lang w:bidi="fa-IR"/>
        </w:rPr>
        <w:t>شود بدون اینکه درآمد بیشتری بتواند کسب کند. در نتیجه هر روز وضعیت بدتری را طی خواهد کرد و وابستگی او به دیگران بیشتر خواهد شد. در این سناریو کشور ایران نه تنها تاثیرگذاری خود را از دست خواهد داد بلکه وابستگی زیادی نیز به کشورهای صادر کننده نفت پیدا خواهد کرد.</w:t>
      </w:r>
    </w:p>
    <w:p w:rsidR="00BD008F" w:rsidRPr="00987890" w:rsidRDefault="00BD008F" w:rsidP="00987890">
      <w:pPr>
        <w:rPr>
          <w:rFonts w:cs="B Nazanin"/>
          <w:sz w:val="28"/>
          <w:szCs w:val="28"/>
          <w:rtl/>
          <w:lang w:bidi="fa-IR"/>
        </w:rPr>
      </w:pPr>
    </w:p>
    <w:p w:rsidR="00BD008F" w:rsidRPr="00987890" w:rsidRDefault="00BD008F" w:rsidP="00987890">
      <w:pPr>
        <w:rPr>
          <w:rFonts w:cs="B Nazanin"/>
          <w:sz w:val="28"/>
          <w:szCs w:val="28"/>
          <w:rtl/>
          <w:lang w:bidi="fa-IR"/>
        </w:rPr>
      </w:pPr>
    </w:p>
    <w:p w:rsidR="00BD008F" w:rsidRPr="00987890" w:rsidRDefault="00BD008F" w:rsidP="00987890">
      <w:pPr>
        <w:rPr>
          <w:rFonts w:cs="B Nazanin"/>
          <w:sz w:val="28"/>
          <w:szCs w:val="28"/>
          <w:rtl/>
          <w:lang w:bidi="fa-IR"/>
        </w:rPr>
      </w:pPr>
    </w:p>
    <w:p w:rsidR="00BD008F" w:rsidRPr="00987890" w:rsidRDefault="00BD008F" w:rsidP="00987890">
      <w:pPr>
        <w:bidi w:val="0"/>
        <w:rPr>
          <w:rFonts w:cs="B Nazanin"/>
          <w:sz w:val="28"/>
          <w:szCs w:val="28"/>
          <w:rtl/>
          <w:lang w:bidi="fa-IR"/>
        </w:rPr>
      </w:pPr>
      <w:r w:rsidRPr="00987890">
        <w:rPr>
          <w:rFonts w:cs="B Nazanin"/>
          <w:sz w:val="28"/>
          <w:szCs w:val="28"/>
          <w:rtl/>
          <w:lang w:bidi="fa-IR"/>
        </w:rPr>
        <w:br w:type="page"/>
      </w:r>
    </w:p>
    <w:p w:rsidR="00BD008F" w:rsidRPr="00987890" w:rsidRDefault="00BD008F" w:rsidP="00A41EBE">
      <w:pPr>
        <w:pStyle w:val="Heading2"/>
        <w:rPr>
          <w:rtl/>
          <w:lang w:bidi="fa-IR"/>
        </w:rPr>
      </w:pPr>
      <w:bookmarkStart w:id="351" w:name="_Toc281578472"/>
      <w:bookmarkStart w:id="352" w:name="_Toc295552614"/>
      <w:r w:rsidRPr="00987890">
        <w:rPr>
          <w:rFonts w:hint="cs"/>
          <w:rtl/>
        </w:rPr>
        <w:t>نتیجه گیری</w:t>
      </w:r>
      <w:bookmarkEnd w:id="351"/>
      <w:bookmarkEnd w:id="352"/>
    </w:p>
    <w:p w:rsidR="00BD008F" w:rsidRDefault="00BD008F" w:rsidP="00987890">
      <w:pPr>
        <w:rPr>
          <w:rFonts w:cs="B Nazanin"/>
          <w:sz w:val="28"/>
          <w:szCs w:val="28"/>
          <w:rtl/>
          <w:lang w:bidi="fa-IR"/>
        </w:rPr>
      </w:pPr>
      <w:r w:rsidRPr="00987890">
        <w:rPr>
          <w:rFonts w:cs="B Nazanin" w:hint="cs"/>
          <w:sz w:val="28"/>
          <w:szCs w:val="28"/>
          <w:rtl/>
          <w:lang w:bidi="fa-IR"/>
        </w:rPr>
        <w:t xml:space="preserve">در </w:t>
      </w:r>
      <w:r w:rsidRPr="00987890">
        <w:rPr>
          <w:rFonts w:cs="B Nazanin"/>
          <w:sz w:val="28"/>
          <w:szCs w:val="28"/>
          <w:rtl/>
          <w:lang w:bidi="fa-IR"/>
        </w:rPr>
        <w:t>چشم انداز صنعت نفت و گاز ايران در افق 1404</w:t>
      </w:r>
      <w:r w:rsidRPr="00987890">
        <w:rPr>
          <w:rFonts w:cs="B Nazanin" w:hint="cs"/>
          <w:sz w:val="28"/>
          <w:szCs w:val="28"/>
          <w:rtl/>
          <w:lang w:bidi="fa-IR"/>
        </w:rPr>
        <w:t xml:space="preserve"> اهداف متنوعي ذكر شده است كه برخي از آنان در جهت اصلاح الگوي مصرف و برخي ديگر در راستاي تعيين میزان توليد و صادرات است؛ با بررسی روند وضعیت کشور در تولید و مصرف نفت، چهار سناریو از ترکیب پیش</w:t>
      </w:r>
      <w:r w:rsidRPr="00987890">
        <w:rPr>
          <w:rFonts w:cs="B Nazanin"/>
          <w:sz w:val="28"/>
          <w:szCs w:val="28"/>
          <w:rtl/>
          <w:lang w:bidi="fa-IR"/>
        </w:rPr>
        <w:softHyphen/>
      </w:r>
      <w:r w:rsidRPr="00987890">
        <w:rPr>
          <w:rFonts w:cs="B Nazanin" w:hint="cs"/>
          <w:sz w:val="28"/>
          <w:szCs w:val="28"/>
          <w:rtl/>
          <w:lang w:bidi="fa-IR"/>
        </w:rPr>
        <w:t>بینی تولید و مصرف نفت ارائه می</w:t>
      </w:r>
      <w:r w:rsidRPr="00987890">
        <w:rPr>
          <w:rFonts w:cs="B Nazanin"/>
          <w:sz w:val="28"/>
          <w:szCs w:val="28"/>
          <w:rtl/>
          <w:lang w:bidi="fa-IR"/>
        </w:rPr>
        <w:softHyphen/>
      </w:r>
      <w:r w:rsidRPr="00987890">
        <w:rPr>
          <w:rFonts w:cs="B Nazanin" w:hint="cs"/>
          <w:sz w:val="28"/>
          <w:szCs w:val="28"/>
          <w:rtl/>
          <w:lang w:bidi="fa-IR"/>
        </w:rPr>
        <w:t>شود. خلاصه سناريوها و وضعيت كشور در جدول زير قابل مشاهده است.</w:t>
      </w:r>
    </w:p>
    <w:p w:rsidR="006F0FF2" w:rsidRPr="00987890" w:rsidRDefault="006F0FF2" w:rsidP="00987890">
      <w:pPr>
        <w:rPr>
          <w:rFonts w:cs="B Nazanin"/>
          <w:sz w:val="28"/>
          <w:szCs w:val="28"/>
          <w:rtl/>
          <w:lang w:bidi="fa-IR"/>
        </w:rPr>
      </w:pPr>
    </w:p>
    <w:tbl>
      <w:tblPr>
        <w:tblStyle w:val="TableGrid"/>
        <w:bidiVisual/>
        <w:tblW w:w="0" w:type="auto"/>
        <w:tblInd w:w="254" w:type="dxa"/>
        <w:tblLook w:val="04A0"/>
      </w:tblPr>
      <w:tblGrid>
        <w:gridCol w:w="1263"/>
        <w:gridCol w:w="1543"/>
        <w:gridCol w:w="1963"/>
        <w:gridCol w:w="3745"/>
      </w:tblGrid>
      <w:tr w:rsidR="00BD008F" w:rsidRPr="00987890" w:rsidTr="009C3105">
        <w:trPr>
          <w:trHeight w:val="299"/>
        </w:trPr>
        <w:tc>
          <w:tcPr>
            <w:tcW w:w="1263" w:type="dxa"/>
          </w:tcPr>
          <w:p w:rsidR="00BD008F" w:rsidRPr="00987890" w:rsidRDefault="00BD008F" w:rsidP="00987890">
            <w:pPr>
              <w:rPr>
                <w:rFonts w:cs="B Nazanin"/>
                <w:sz w:val="28"/>
                <w:szCs w:val="28"/>
                <w:rtl/>
                <w:lang w:bidi="fa-IR"/>
              </w:rPr>
            </w:pPr>
            <w:r w:rsidRPr="00987890">
              <w:rPr>
                <w:rFonts w:cs="B Nazanin" w:hint="cs"/>
                <w:sz w:val="28"/>
                <w:szCs w:val="28"/>
                <w:rtl/>
                <w:lang w:bidi="fa-IR"/>
              </w:rPr>
              <w:t>سناريو</w:t>
            </w:r>
          </w:p>
        </w:tc>
        <w:tc>
          <w:tcPr>
            <w:tcW w:w="1543" w:type="dxa"/>
          </w:tcPr>
          <w:p w:rsidR="00BD008F" w:rsidRPr="00987890" w:rsidRDefault="00BD008F" w:rsidP="00AD25ED">
            <w:pPr>
              <w:jc w:val="center"/>
              <w:rPr>
                <w:rFonts w:cs="B Nazanin"/>
                <w:sz w:val="28"/>
                <w:szCs w:val="28"/>
                <w:rtl/>
                <w:lang w:bidi="fa-IR"/>
              </w:rPr>
            </w:pPr>
            <w:r w:rsidRPr="00987890">
              <w:rPr>
                <w:rFonts w:cs="B Nazanin" w:hint="cs"/>
                <w:sz w:val="28"/>
                <w:szCs w:val="28"/>
                <w:rtl/>
                <w:lang w:bidi="fa-IR"/>
              </w:rPr>
              <w:t>توليد</w:t>
            </w:r>
          </w:p>
        </w:tc>
        <w:tc>
          <w:tcPr>
            <w:tcW w:w="1963" w:type="dxa"/>
          </w:tcPr>
          <w:p w:rsidR="00BD008F" w:rsidRPr="00987890" w:rsidRDefault="00BD008F" w:rsidP="00AD25ED">
            <w:pPr>
              <w:jc w:val="center"/>
              <w:rPr>
                <w:rFonts w:cs="B Nazanin"/>
                <w:sz w:val="28"/>
                <w:szCs w:val="28"/>
                <w:rtl/>
                <w:lang w:bidi="fa-IR"/>
              </w:rPr>
            </w:pPr>
            <w:r w:rsidRPr="00987890">
              <w:rPr>
                <w:rFonts w:cs="B Nazanin" w:hint="cs"/>
                <w:sz w:val="28"/>
                <w:szCs w:val="28"/>
                <w:rtl/>
                <w:lang w:bidi="fa-IR"/>
              </w:rPr>
              <w:t>مصرف</w:t>
            </w:r>
          </w:p>
        </w:tc>
        <w:tc>
          <w:tcPr>
            <w:tcW w:w="3745" w:type="dxa"/>
          </w:tcPr>
          <w:p w:rsidR="00BD008F" w:rsidRPr="00987890" w:rsidRDefault="00BD008F" w:rsidP="00987890">
            <w:pPr>
              <w:rPr>
                <w:rFonts w:cs="B Nazanin"/>
                <w:sz w:val="28"/>
                <w:szCs w:val="28"/>
                <w:rtl/>
                <w:lang w:bidi="fa-IR"/>
              </w:rPr>
            </w:pPr>
            <w:r w:rsidRPr="00987890">
              <w:rPr>
                <w:rFonts w:cs="B Nazanin" w:hint="cs"/>
                <w:sz w:val="28"/>
                <w:szCs w:val="28"/>
                <w:rtl/>
                <w:lang w:bidi="fa-IR"/>
              </w:rPr>
              <w:t>وضعيت كشور</w:t>
            </w:r>
          </w:p>
        </w:tc>
      </w:tr>
      <w:tr w:rsidR="00BD008F" w:rsidRPr="00987890" w:rsidTr="009C3105">
        <w:trPr>
          <w:trHeight w:val="1491"/>
        </w:trPr>
        <w:tc>
          <w:tcPr>
            <w:tcW w:w="1263" w:type="dxa"/>
            <w:vAlign w:val="center"/>
          </w:tcPr>
          <w:p w:rsidR="00BD008F" w:rsidRPr="00987890" w:rsidRDefault="00BD008F" w:rsidP="00987890">
            <w:pPr>
              <w:rPr>
                <w:rFonts w:cs="B Nazanin"/>
                <w:sz w:val="28"/>
                <w:szCs w:val="28"/>
                <w:rtl/>
                <w:lang w:bidi="fa-IR"/>
              </w:rPr>
            </w:pPr>
            <w:r w:rsidRPr="00987890">
              <w:rPr>
                <w:rFonts w:cs="B Nazanin" w:hint="cs"/>
                <w:sz w:val="28"/>
                <w:szCs w:val="28"/>
                <w:rtl/>
                <w:lang w:bidi="fa-IR"/>
              </w:rPr>
              <w:t>تندر</w:t>
            </w:r>
          </w:p>
        </w:tc>
        <w:tc>
          <w:tcPr>
            <w:tcW w:w="1543" w:type="dxa"/>
          </w:tcPr>
          <w:p w:rsidR="00BD008F" w:rsidRPr="00987890" w:rsidRDefault="00BE3B9F" w:rsidP="00987890">
            <w:pPr>
              <w:rPr>
                <w:rFonts w:cs="B Nazanin"/>
                <w:sz w:val="28"/>
                <w:szCs w:val="28"/>
                <w:rtl/>
                <w:lang w:bidi="fa-IR"/>
              </w:rPr>
            </w:pPr>
            <w:r>
              <w:rPr>
                <w:rFonts w:cs="B Nazanin"/>
                <w:noProof/>
                <w:sz w:val="28"/>
                <w:szCs w:val="28"/>
                <w:rtl/>
                <w:lang w:bidi="fa-IR"/>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287" type="#_x0000_t68" style="position:absolute;left:0;text-align:left;margin-left:26.15pt;margin-top:17.4pt;width:33.95pt;height:52.3pt;z-index:251709440;mso-position-horizontal-relative:text;mso-position-vertical-relative:text">
                  <w10:wrap anchorx="page"/>
                </v:shape>
              </w:pict>
            </w:r>
          </w:p>
        </w:tc>
        <w:tc>
          <w:tcPr>
            <w:tcW w:w="1963" w:type="dxa"/>
          </w:tcPr>
          <w:p w:rsidR="00BD008F" w:rsidRPr="00987890" w:rsidRDefault="00BE3B9F" w:rsidP="00987890">
            <w:pPr>
              <w:rPr>
                <w:rFonts w:cs="B Nazanin"/>
                <w:sz w:val="28"/>
                <w:szCs w:val="28"/>
                <w:rtl/>
                <w:lang w:bidi="fa-IR"/>
              </w:rPr>
            </w:pPr>
            <w:r>
              <w:rPr>
                <w:rFonts w:cs="B Nazanin"/>
                <w:noProof/>
                <w:sz w:val="28"/>
                <w:szCs w:val="28"/>
                <w:rtl/>
                <w:lang w:bidi="fa-I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88" type="#_x0000_t67" style="position:absolute;left:0;text-align:left;margin-left:27.6pt;margin-top:17.4pt;width:31.95pt;height:55pt;z-index:251710464;mso-position-horizontal-relative:text;mso-position-vertical-relative:text">
                  <w10:wrap anchorx="page"/>
                </v:shape>
              </w:pict>
            </w:r>
          </w:p>
        </w:tc>
        <w:tc>
          <w:tcPr>
            <w:tcW w:w="3745" w:type="dxa"/>
          </w:tcPr>
          <w:p w:rsidR="00BD008F" w:rsidRPr="006F0FF2" w:rsidRDefault="00BD008F" w:rsidP="00987890">
            <w:pPr>
              <w:rPr>
                <w:rFonts w:cs="B Nazanin"/>
                <w:sz w:val="24"/>
                <w:szCs w:val="24"/>
                <w:rtl/>
                <w:lang w:bidi="fa-IR"/>
              </w:rPr>
            </w:pPr>
            <w:r w:rsidRPr="006F0FF2">
              <w:rPr>
                <w:rFonts w:cs="B Nazanin" w:hint="cs"/>
                <w:sz w:val="24"/>
                <w:szCs w:val="24"/>
                <w:rtl/>
                <w:lang w:bidi="fa-IR"/>
              </w:rPr>
              <w:t>بهترين حالتي كه در مورد توليد و مصرف نفت مي</w:t>
            </w:r>
            <w:r w:rsidRPr="006F0FF2">
              <w:rPr>
                <w:rFonts w:cs="B Nazanin"/>
                <w:sz w:val="24"/>
                <w:szCs w:val="24"/>
                <w:rtl/>
                <w:lang w:bidi="fa-IR"/>
              </w:rPr>
              <w:softHyphen/>
            </w:r>
            <w:r w:rsidRPr="006F0FF2">
              <w:rPr>
                <w:rFonts w:cs="B Nazanin" w:hint="cs"/>
                <w:sz w:val="24"/>
                <w:szCs w:val="24"/>
                <w:rtl/>
                <w:lang w:bidi="fa-IR"/>
              </w:rPr>
              <w:t>توان تصور كرد. در اين حالت قدرت صادرات و در نتيجه رتبه كشور در جهان بالاتر رفته و تاثيرگذاري جمهوري اسلامي افزايش مي</w:t>
            </w:r>
            <w:r w:rsidRPr="006F0FF2">
              <w:rPr>
                <w:rFonts w:cs="B Nazanin"/>
                <w:sz w:val="24"/>
                <w:szCs w:val="24"/>
                <w:rtl/>
                <w:lang w:bidi="fa-IR"/>
              </w:rPr>
              <w:softHyphen/>
            </w:r>
            <w:r w:rsidRPr="006F0FF2">
              <w:rPr>
                <w:rFonts w:cs="B Nazanin" w:hint="cs"/>
                <w:sz w:val="24"/>
                <w:szCs w:val="24"/>
                <w:rtl/>
                <w:lang w:bidi="fa-IR"/>
              </w:rPr>
              <w:t>يابد.</w:t>
            </w:r>
          </w:p>
        </w:tc>
      </w:tr>
      <w:tr w:rsidR="00BD008F" w:rsidRPr="00987890" w:rsidTr="009C3105">
        <w:trPr>
          <w:trHeight w:val="1491"/>
        </w:trPr>
        <w:tc>
          <w:tcPr>
            <w:tcW w:w="1263" w:type="dxa"/>
            <w:vAlign w:val="center"/>
          </w:tcPr>
          <w:p w:rsidR="00BD008F" w:rsidRPr="00987890" w:rsidRDefault="00BD008F" w:rsidP="00987890">
            <w:pPr>
              <w:rPr>
                <w:rFonts w:cs="B Nazanin"/>
                <w:sz w:val="28"/>
                <w:szCs w:val="28"/>
                <w:rtl/>
                <w:lang w:bidi="fa-IR"/>
              </w:rPr>
            </w:pPr>
            <w:r w:rsidRPr="00987890">
              <w:rPr>
                <w:rFonts w:cs="B Nazanin" w:hint="cs"/>
                <w:sz w:val="28"/>
                <w:szCs w:val="28"/>
                <w:rtl/>
                <w:lang w:bidi="fa-IR"/>
              </w:rPr>
              <w:t>اسب آبي</w:t>
            </w:r>
          </w:p>
        </w:tc>
        <w:tc>
          <w:tcPr>
            <w:tcW w:w="1543" w:type="dxa"/>
          </w:tcPr>
          <w:p w:rsidR="00BD008F" w:rsidRPr="00987890" w:rsidRDefault="00BE3B9F" w:rsidP="00987890">
            <w:pPr>
              <w:rPr>
                <w:rFonts w:cs="B Nazanin"/>
                <w:sz w:val="28"/>
                <w:szCs w:val="28"/>
                <w:rtl/>
                <w:lang w:bidi="fa-IR"/>
              </w:rPr>
            </w:pPr>
            <w:r>
              <w:rPr>
                <w:rFonts w:cs="B Nazanin"/>
                <w:noProof/>
                <w:sz w:val="28"/>
                <w:szCs w:val="28"/>
                <w:rtl/>
                <w:lang w:bidi="fa-IR"/>
              </w:rPr>
              <w:pict>
                <v:shape id="_x0000_s1289" type="#_x0000_t68" style="position:absolute;left:0;text-align:left;margin-left:20.6pt;margin-top:10.35pt;width:33.95pt;height:52.3pt;z-index:251711488;mso-position-horizontal-relative:text;mso-position-vertical-relative:text">
                  <w10:wrap anchorx="page"/>
                </v:shape>
              </w:pict>
            </w:r>
          </w:p>
        </w:tc>
        <w:tc>
          <w:tcPr>
            <w:tcW w:w="1963" w:type="dxa"/>
          </w:tcPr>
          <w:p w:rsidR="00BD008F" w:rsidRPr="00987890" w:rsidRDefault="00BE3B9F" w:rsidP="00987890">
            <w:pPr>
              <w:rPr>
                <w:rFonts w:cs="B Nazanin"/>
                <w:sz w:val="28"/>
                <w:szCs w:val="28"/>
                <w:rtl/>
                <w:lang w:bidi="fa-IR"/>
              </w:rPr>
            </w:pPr>
            <w:r>
              <w:rPr>
                <w:rFonts w:cs="B Nazanin"/>
                <w:noProof/>
                <w:sz w:val="28"/>
                <w:szCs w:val="28"/>
                <w:rtl/>
                <w:lang w:bidi="fa-IR"/>
              </w:rPr>
              <w:pict>
                <v:shape id="_x0000_s1290" type="#_x0000_t68" style="position:absolute;left:0;text-align:left;margin-left:18.85pt;margin-top:18.3pt;width:33.95pt;height:52.3pt;z-index:251712512;mso-position-horizontal-relative:text;mso-position-vertical-relative:text">
                  <w10:wrap anchorx="page"/>
                </v:shape>
              </w:pict>
            </w:r>
          </w:p>
        </w:tc>
        <w:tc>
          <w:tcPr>
            <w:tcW w:w="3745" w:type="dxa"/>
          </w:tcPr>
          <w:p w:rsidR="00BD008F" w:rsidRPr="006F0FF2" w:rsidRDefault="00BD008F" w:rsidP="00987890">
            <w:pPr>
              <w:rPr>
                <w:rFonts w:cs="B Nazanin"/>
                <w:sz w:val="24"/>
                <w:szCs w:val="24"/>
                <w:rtl/>
                <w:lang w:bidi="fa-IR"/>
              </w:rPr>
            </w:pPr>
            <w:r w:rsidRPr="006F0FF2">
              <w:rPr>
                <w:rFonts w:cs="B Nazanin" w:hint="cs"/>
                <w:sz w:val="24"/>
                <w:szCs w:val="24"/>
                <w:rtl/>
                <w:lang w:bidi="fa-IR"/>
              </w:rPr>
              <w:t>با وجود اینکه تولید نفتی کشور افزایش پیدا می</w:t>
            </w:r>
            <w:r w:rsidRPr="006F0FF2">
              <w:rPr>
                <w:rFonts w:cs="B Nazanin"/>
                <w:sz w:val="24"/>
                <w:szCs w:val="24"/>
                <w:rtl/>
                <w:lang w:bidi="fa-IR"/>
              </w:rPr>
              <w:softHyphen/>
            </w:r>
            <w:r w:rsidRPr="006F0FF2">
              <w:rPr>
                <w:rFonts w:cs="B Nazanin" w:hint="cs"/>
                <w:sz w:val="24"/>
                <w:szCs w:val="24"/>
                <w:rtl/>
                <w:lang w:bidi="fa-IR"/>
              </w:rPr>
              <w:t>کند، مصرف کشور نیز بالا می</w:t>
            </w:r>
            <w:r w:rsidRPr="006F0FF2">
              <w:rPr>
                <w:rFonts w:cs="B Nazanin"/>
                <w:sz w:val="24"/>
                <w:szCs w:val="24"/>
                <w:rtl/>
                <w:lang w:bidi="fa-IR"/>
              </w:rPr>
              <w:softHyphen/>
            </w:r>
            <w:r w:rsidRPr="006F0FF2">
              <w:rPr>
                <w:rFonts w:cs="B Nazanin" w:hint="cs"/>
                <w:sz w:val="24"/>
                <w:szCs w:val="24"/>
                <w:rtl/>
                <w:lang w:bidi="fa-IR"/>
              </w:rPr>
              <w:t>رود که این موضوع باعث سنگینی کشور می</w:t>
            </w:r>
            <w:r w:rsidRPr="006F0FF2">
              <w:rPr>
                <w:rFonts w:cs="B Nazanin"/>
                <w:sz w:val="24"/>
                <w:szCs w:val="24"/>
                <w:rtl/>
                <w:lang w:bidi="fa-IR"/>
              </w:rPr>
              <w:softHyphen/>
            </w:r>
            <w:r w:rsidRPr="006F0FF2">
              <w:rPr>
                <w:rFonts w:cs="B Nazanin" w:hint="cs"/>
                <w:sz w:val="24"/>
                <w:szCs w:val="24"/>
                <w:rtl/>
                <w:lang w:bidi="fa-IR"/>
              </w:rPr>
              <w:t>شود و در نتیجه کشور رشد و تحرک خود را از دست خواهد داد.</w:t>
            </w:r>
          </w:p>
        </w:tc>
      </w:tr>
      <w:tr w:rsidR="00BD008F" w:rsidRPr="00987890" w:rsidTr="009C3105">
        <w:trPr>
          <w:trHeight w:val="2087"/>
        </w:trPr>
        <w:tc>
          <w:tcPr>
            <w:tcW w:w="1263" w:type="dxa"/>
            <w:vAlign w:val="center"/>
          </w:tcPr>
          <w:p w:rsidR="00BD008F" w:rsidRPr="00987890" w:rsidRDefault="00BD008F" w:rsidP="00987890">
            <w:pPr>
              <w:rPr>
                <w:rFonts w:cs="B Nazanin"/>
                <w:sz w:val="28"/>
                <w:szCs w:val="28"/>
                <w:rtl/>
                <w:lang w:bidi="fa-IR"/>
              </w:rPr>
            </w:pPr>
            <w:r w:rsidRPr="00987890">
              <w:rPr>
                <w:rFonts w:cs="B Nazanin" w:hint="cs"/>
                <w:sz w:val="28"/>
                <w:szCs w:val="28"/>
                <w:rtl/>
                <w:lang w:bidi="fa-IR"/>
              </w:rPr>
              <w:t>آدم برفي</w:t>
            </w:r>
          </w:p>
        </w:tc>
        <w:tc>
          <w:tcPr>
            <w:tcW w:w="1543" w:type="dxa"/>
            <w:vAlign w:val="center"/>
          </w:tcPr>
          <w:p w:rsidR="00BD008F" w:rsidRPr="00987890" w:rsidRDefault="00BD008F" w:rsidP="00AD25ED">
            <w:pPr>
              <w:jc w:val="center"/>
              <w:rPr>
                <w:rFonts w:cs="B Nazanin"/>
                <w:sz w:val="28"/>
                <w:szCs w:val="28"/>
                <w:rtl/>
                <w:lang w:bidi="fa-IR"/>
              </w:rPr>
            </w:pPr>
            <w:r w:rsidRPr="00987890">
              <w:rPr>
                <w:rFonts w:cs="B Nazanin" w:hint="cs"/>
                <w:sz w:val="28"/>
                <w:szCs w:val="28"/>
                <w:rtl/>
                <w:lang w:bidi="fa-IR"/>
              </w:rPr>
              <w:t>ثابت</w:t>
            </w:r>
          </w:p>
        </w:tc>
        <w:tc>
          <w:tcPr>
            <w:tcW w:w="1963" w:type="dxa"/>
          </w:tcPr>
          <w:p w:rsidR="00BD008F" w:rsidRPr="00987890" w:rsidRDefault="00BE3B9F" w:rsidP="00987890">
            <w:pPr>
              <w:rPr>
                <w:rFonts w:cs="B Nazanin"/>
                <w:sz w:val="28"/>
                <w:szCs w:val="28"/>
                <w:rtl/>
                <w:lang w:bidi="fa-IR"/>
              </w:rPr>
            </w:pPr>
            <w:r>
              <w:rPr>
                <w:rFonts w:cs="B Nazanin"/>
                <w:noProof/>
                <w:sz w:val="28"/>
                <w:szCs w:val="28"/>
                <w:rtl/>
                <w:lang w:bidi="fa-IR"/>
              </w:rPr>
              <w:pict>
                <v:shape id="_x0000_s1292" type="#_x0000_t68" style="position:absolute;left:0;text-align:left;margin-left:27.6pt;margin-top:42pt;width:33.95pt;height:52.3pt;z-index:251714560;mso-position-horizontal-relative:text;mso-position-vertical-relative:text">
                  <w10:wrap anchorx="page"/>
                </v:shape>
              </w:pict>
            </w:r>
          </w:p>
        </w:tc>
        <w:tc>
          <w:tcPr>
            <w:tcW w:w="3745" w:type="dxa"/>
          </w:tcPr>
          <w:p w:rsidR="00BD008F" w:rsidRPr="006F0FF2" w:rsidRDefault="00BD008F" w:rsidP="00987890">
            <w:pPr>
              <w:rPr>
                <w:rFonts w:cs="B Nazanin"/>
                <w:sz w:val="24"/>
                <w:szCs w:val="24"/>
                <w:rtl/>
                <w:lang w:bidi="fa-IR"/>
              </w:rPr>
            </w:pPr>
            <w:r w:rsidRPr="006F0FF2">
              <w:rPr>
                <w:rFonts w:cs="B Nazanin" w:hint="cs"/>
                <w:sz w:val="24"/>
                <w:szCs w:val="24"/>
                <w:rtl/>
                <w:lang w:bidi="fa-IR"/>
              </w:rPr>
              <w:t>صادرات کشور روندی نزولی را طی می</w:t>
            </w:r>
            <w:r w:rsidRPr="006F0FF2">
              <w:rPr>
                <w:rFonts w:cs="B Nazanin"/>
                <w:sz w:val="24"/>
                <w:szCs w:val="24"/>
                <w:rtl/>
                <w:lang w:bidi="fa-IR"/>
              </w:rPr>
              <w:softHyphen/>
            </w:r>
            <w:r w:rsidRPr="006F0FF2">
              <w:rPr>
                <w:rFonts w:cs="B Nazanin" w:hint="cs"/>
                <w:sz w:val="24"/>
                <w:szCs w:val="24"/>
                <w:rtl/>
                <w:lang w:bidi="fa-IR"/>
              </w:rPr>
              <w:t>کند این روند آنقدر ادامه پیدا می</w:t>
            </w:r>
            <w:r w:rsidRPr="006F0FF2">
              <w:rPr>
                <w:rFonts w:cs="B Nazanin"/>
                <w:sz w:val="24"/>
                <w:szCs w:val="24"/>
                <w:rtl/>
                <w:lang w:bidi="fa-IR"/>
              </w:rPr>
              <w:softHyphen/>
            </w:r>
            <w:r w:rsidRPr="006F0FF2">
              <w:rPr>
                <w:rFonts w:cs="B Nazanin" w:hint="cs"/>
                <w:sz w:val="24"/>
                <w:szCs w:val="24"/>
                <w:rtl/>
                <w:lang w:bidi="fa-IR"/>
              </w:rPr>
              <w:t>کند تا اینکه میزان تولید و مصرف کشور با هم برابر شود و صادرات کشور به صفر برسد. دقیقا مانند یک آدم برفی که در هوای گرم کم کم آب می</w:t>
            </w:r>
            <w:r w:rsidRPr="006F0FF2">
              <w:rPr>
                <w:rFonts w:cs="B Nazanin"/>
                <w:sz w:val="24"/>
                <w:szCs w:val="24"/>
                <w:rtl/>
                <w:lang w:bidi="fa-IR"/>
              </w:rPr>
              <w:softHyphen/>
            </w:r>
            <w:r w:rsidRPr="006F0FF2">
              <w:rPr>
                <w:rFonts w:cs="B Nazanin" w:hint="cs"/>
                <w:sz w:val="24"/>
                <w:szCs w:val="24"/>
                <w:rtl/>
                <w:lang w:bidi="fa-IR"/>
              </w:rPr>
              <w:t>شود و دیگر اثری از آن باقی نمی</w:t>
            </w:r>
            <w:r w:rsidRPr="006F0FF2">
              <w:rPr>
                <w:rFonts w:cs="B Nazanin"/>
                <w:sz w:val="24"/>
                <w:szCs w:val="24"/>
                <w:rtl/>
                <w:lang w:bidi="fa-IR"/>
              </w:rPr>
              <w:softHyphen/>
            </w:r>
            <w:r w:rsidRPr="006F0FF2">
              <w:rPr>
                <w:rFonts w:cs="B Nazanin" w:hint="cs"/>
                <w:sz w:val="24"/>
                <w:szCs w:val="24"/>
                <w:rtl/>
                <w:lang w:bidi="fa-IR"/>
              </w:rPr>
              <w:t>ماند.</w:t>
            </w:r>
          </w:p>
        </w:tc>
      </w:tr>
      <w:tr w:rsidR="00BD008F" w:rsidRPr="00987890" w:rsidTr="009C3105">
        <w:trPr>
          <w:trHeight w:val="1200"/>
        </w:trPr>
        <w:tc>
          <w:tcPr>
            <w:tcW w:w="1263" w:type="dxa"/>
            <w:vAlign w:val="center"/>
          </w:tcPr>
          <w:p w:rsidR="00BD008F" w:rsidRPr="00987890" w:rsidRDefault="00BD008F" w:rsidP="00987890">
            <w:pPr>
              <w:rPr>
                <w:rFonts w:cs="B Nazanin"/>
                <w:sz w:val="28"/>
                <w:szCs w:val="28"/>
                <w:rtl/>
                <w:lang w:bidi="fa-IR"/>
              </w:rPr>
            </w:pPr>
            <w:r w:rsidRPr="00987890">
              <w:rPr>
                <w:rFonts w:cs="B Nazanin" w:hint="cs"/>
                <w:sz w:val="28"/>
                <w:szCs w:val="28"/>
                <w:rtl/>
                <w:lang w:bidi="fa-IR"/>
              </w:rPr>
              <w:t>معتاد فقير</w:t>
            </w:r>
          </w:p>
        </w:tc>
        <w:tc>
          <w:tcPr>
            <w:tcW w:w="1543" w:type="dxa"/>
          </w:tcPr>
          <w:p w:rsidR="00BD008F" w:rsidRPr="00987890" w:rsidRDefault="00BE3B9F" w:rsidP="00987890">
            <w:pPr>
              <w:rPr>
                <w:rFonts w:cs="B Nazanin"/>
                <w:sz w:val="28"/>
                <w:szCs w:val="28"/>
                <w:rtl/>
                <w:lang w:bidi="fa-IR"/>
              </w:rPr>
            </w:pPr>
            <w:r>
              <w:rPr>
                <w:rFonts w:cs="B Nazanin"/>
                <w:noProof/>
                <w:sz w:val="28"/>
                <w:szCs w:val="28"/>
                <w:rtl/>
                <w:lang w:bidi="fa-IR"/>
              </w:rPr>
              <w:pict>
                <v:shape id="_x0000_s1293" type="#_x0000_t67" style="position:absolute;left:0;text-align:left;margin-left:20.6pt;margin-top:21.25pt;width:31.95pt;height:55pt;z-index:251715584;mso-position-horizontal-relative:text;mso-position-vertical-relative:text">
                  <w10:wrap anchorx="page"/>
                </v:shape>
              </w:pict>
            </w:r>
          </w:p>
        </w:tc>
        <w:tc>
          <w:tcPr>
            <w:tcW w:w="1963" w:type="dxa"/>
          </w:tcPr>
          <w:p w:rsidR="00BD008F" w:rsidRPr="00987890" w:rsidRDefault="00BE3B9F" w:rsidP="00987890">
            <w:pPr>
              <w:rPr>
                <w:rFonts w:cs="B Nazanin"/>
                <w:sz w:val="28"/>
                <w:szCs w:val="28"/>
                <w:rtl/>
                <w:lang w:bidi="fa-IR"/>
              </w:rPr>
            </w:pPr>
            <w:r>
              <w:rPr>
                <w:rFonts w:cs="B Nazanin"/>
                <w:noProof/>
                <w:sz w:val="28"/>
                <w:szCs w:val="28"/>
                <w:rtl/>
                <w:lang w:bidi="fa-IR"/>
              </w:rPr>
              <w:pict>
                <v:shape id="_x0000_s1291" type="#_x0000_t68" style="position:absolute;left:0;text-align:left;margin-left:18.85pt;margin-top:8.15pt;width:33.95pt;height:52.3pt;z-index:251713536;mso-position-horizontal-relative:text;mso-position-vertical-relative:text">
                  <w10:wrap anchorx="page"/>
                </v:shape>
              </w:pict>
            </w:r>
          </w:p>
        </w:tc>
        <w:tc>
          <w:tcPr>
            <w:tcW w:w="3745" w:type="dxa"/>
          </w:tcPr>
          <w:p w:rsidR="00BD008F" w:rsidRPr="006F0FF2" w:rsidRDefault="00BD008F" w:rsidP="00987890">
            <w:pPr>
              <w:rPr>
                <w:rFonts w:cs="B Nazanin"/>
                <w:sz w:val="24"/>
                <w:szCs w:val="24"/>
                <w:rtl/>
                <w:lang w:bidi="fa-IR"/>
              </w:rPr>
            </w:pPr>
            <w:r w:rsidRPr="006F0FF2">
              <w:rPr>
                <w:rFonts w:cs="B Nazanin" w:hint="cs"/>
                <w:sz w:val="24"/>
                <w:szCs w:val="24"/>
                <w:rtl/>
                <w:lang w:bidi="fa-IR"/>
              </w:rPr>
              <w:t>وضعیت کشور مانند شخص فقیری است که دچار اعتیاد شده است. مصرف مواد مخدر شخص معتاد هر روز زیاد می</w:t>
            </w:r>
            <w:r w:rsidRPr="006F0FF2">
              <w:rPr>
                <w:rFonts w:cs="B Nazanin"/>
                <w:sz w:val="24"/>
                <w:szCs w:val="24"/>
                <w:rtl/>
                <w:lang w:bidi="fa-IR"/>
              </w:rPr>
              <w:softHyphen/>
            </w:r>
            <w:r w:rsidRPr="006F0FF2">
              <w:rPr>
                <w:rFonts w:cs="B Nazanin" w:hint="cs"/>
                <w:sz w:val="24"/>
                <w:szCs w:val="24"/>
                <w:rtl/>
                <w:lang w:bidi="fa-IR"/>
              </w:rPr>
              <w:t>شود بدون اینکه درآمد بیشتری بتواند کسب کند. در نتیجه هر روز وضعیت بدتری را طی خواهد کرد و وابستگی او به دیگران بیشتر خواهد شد.</w:t>
            </w:r>
          </w:p>
        </w:tc>
      </w:tr>
    </w:tbl>
    <w:p w:rsidR="00BD008F" w:rsidRPr="00987890" w:rsidRDefault="00BD008F" w:rsidP="00987890">
      <w:pPr>
        <w:rPr>
          <w:rFonts w:cs="B Nazanin"/>
          <w:sz w:val="28"/>
          <w:szCs w:val="28"/>
          <w:rtl/>
          <w:lang w:bidi="fa-IR"/>
        </w:rPr>
      </w:pPr>
    </w:p>
    <w:p w:rsidR="00BD008F" w:rsidRPr="00FF577B" w:rsidRDefault="00BD008F" w:rsidP="00FF577B">
      <w:pPr>
        <w:rPr>
          <w:rFonts w:cs="B Nazanin"/>
          <w:sz w:val="28"/>
          <w:szCs w:val="28"/>
          <w:rtl/>
          <w:lang w:bidi="fa-IR"/>
        </w:rPr>
      </w:pPr>
      <w:r w:rsidRPr="00987890">
        <w:rPr>
          <w:rFonts w:cs="B Nazanin" w:hint="cs"/>
          <w:sz w:val="28"/>
          <w:szCs w:val="28"/>
          <w:rtl/>
          <w:lang w:bidi="fa-IR"/>
        </w:rPr>
        <w:t>با بررسی وضعیت انرژی ایران و سناریوهای مطرح شده در زمینه تولید و مصرف نفت کشور به این نتیجه می</w:t>
      </w:r>
      <w:r w:rsidRPr="00987890">
        <w:rPr>
          <w:rFonts w:cs="B Nazanin"/>
          <w:sz w:val="28"/>
          <w:szCs w:val="28"/>
          <w:rtl/>
          <w:lang w:bidi="fa-IR"/>
        </w:rPr>
        <w:softHyphen/>
      </w:r>
      <w:r w:rsidRPr="00987890">
        <w:rPr>
          <w:rFonts w:cs="B Nazanin" w:hint="cs"/>
          <w:sz w:val="28"/>
          <w:szCs w:val="28"/>
          <w:rtl/>
          <w:lang w:bidi="fa-IR"/>
        </w:rPr>
        <w:t>رسیم که سناریوهای اسب آبی و آدم برفی جزو سناریوهای محتمل هستند. سناریو تندر نیز با روند موجود تحقق نمی</w:t>
      </w:r>
      <w:r w:rsidRPr="00987890">
        <w:rPr>
          <w:rFonts w:cs="B Nazanin"/>
          <w:sz w:val="28"/>
          <w:szCs w:val="28"/>
          <w:rtl/>
          <w:lang w:bidi="fa-IR"/>
        </w:rPr>
        <w:softHyphen/>
      </w:r>
      <w:r w:rsidRPr="00987890">
        <w:rPr>
          <w:rFonts w:cs="B Nazanin" w:hint="cs"/>
          <w:sz w:val="28"/>
          <w:szCs w:val="28"/>
          <w:rtl/>
          <w:lang w:bidi="fa-IR"/>
        </w:rPr>
        <w:t>یابد اما با تلاش دولتمردان و دانشمندان در بخش</w:t>
      </w:r>
      <w:r w:rsidRPr="00987890">
        <w:rPr>
          <w:rFonts w:cs="B Nazanin"/>
          <w:sz w:val="28"/>
          <w:szCs w:val="28"/>
          <w:rtl/>
          <w:lang w:bidi="fa-IR"/>
        </w:rPr>
        <w:softHyphen/>
      </w:r>
      <w:r w:rsidRPr="00987890">
        <w:rPr>
          <w:rFonts w:cs="B Nazanin" w:hint="cs"/>
          <w:sz w:val="28"/>
          <w:szCs w:val="28"/>
          <w:rtl/>
          <w:lang w:bidi="fa-IR"/>
        </w:rPr>
        <w:t>های مختلف مربوط به صنعت نفت می</w:t>
      </w:r>
      <w:r w:rsidRPr="00987890">
        <w:rPr>
          <w:rFonts w:cs="B Nazanin"/>
          <w:sz w:val="28"/>
          <w:szCs w:val="28"/>
          <w:rtl/>
          <w:lang w:bidi="fa-IR"/>
        </w:rPr>
        <w:softHyphen/>
      </w:r>
      <w:r w:rsidRPr="00987890">
        <w:rPr>
          <w:rFonts w:cs="B Nazanin" w:hint="cs"/>
          <w:sz w:val="28"/>
          <w:szCs w:val="28"/>
          <w:rtl/>
          <w:lang w:bidi="fa-IR"/>
        </w:rPr>
        <w:t xml:space="preserve">توان بر ضعف سرمایه </w:t>
      </w:r>
      <w:r w:rsidRPr="00987890">
        <w:rPr>
          <w:rFonts w:cs="Times New Roman" w:hint="cs"/>
          <w:sz w:val="28"/>
          <w:szCs w:val="28"/>
          <w:rtl/>
          <w:lang w:bidi="fa-IR"/>
        </w:rPr>
        <w:t>–</w:t>
      </w:r>
      <w:r w:rsidRPr="00987890">
        <w:rPr>
          <w:rFonts w:cs="B Nazanin" w:hint="cs"/>
          <w:sz w:val="28"/>
          <w:szCs w:val="28"/>
          <w:rtl/>
          <w:lang w:bidi="fa-IR"/>
        </w:rPr>
        <w:t xml:space="preserve"> تکنولوژی فائق آمد. جذب سرمایه گذاری خارجی به میزان کافی به همراه حفظ اقتدار چیزی است که امکان پذیر است اما در نتیجه همت</w:t>
      </w:r>
      <w:r w:rsidRPr="00987890">
        <w:rPr>
          <w:rFonts w:cs="B Nazanin"/>
          <w:sz w:val="28"/>
          <w:szCs w:val="28"/>
          <w:rtl/>
          <w:lang w:bidi="fa-IR"/>
        </w:rPr>
        <w:softHyphen/>
      </w:r>
      <w:r w:rsidRPr="00987890">
        <w:rPr>
          <w:rFonts w:cs="B Nazanin" w:hint="cs"/>
          <w:sz w:val="28"/>
          <w:szCs w:val="28"/>
          <w:rtl/>
          <w:lang w:bidi="fa-IR"/>
        </w:rPr>
        <w:t>های مضاعف و البته هدفمند به دست می</w:t>
      </w:r>
      <w:r w:rsidRPr="00987890">
        <w:rPr>
          <w:rFonts w:cs="B Nazanin"/>
          <w:sz w:val="28"/>
          <w:szCs w:val="28"/>
          <w:rtl/>
          <w:lang w:bidi="fa-IR"/>
        </w:rPr>
        <w:softHyphen/>
      </w:r>
      <w:r w:rsidRPr="00987890">
        <w:rPr>
          <w:rFonts w:cs="B Nazanin" w:hint="cs"/>
          <w:sz w:val="28"/>
          <w:szCs w:val="28"/>
          <w:rtl/>
          <w:lang w:bidi="fa-IR"/>
        </w:rPr>
        <w:t>آید.</w:t>
      </w:r>
    </w:p>
    <w:p w:rsidR="00F41813" w:rsidRDefault="00F41813" w:rsidP="008E0044">
      <w:pPr>
        <w:pStyle w:val="Heading2"/>
        <w:rPr>
          <w:rtl/>
          <w:lang w:bidi="fa-IR"/>
        </w:rPr>
      </w:pPr>
    </w:p>
    <w:p w:rsidR="008E0044" w:rsidRDefault="00806669" w:rsidP="008E0044">
      <w:pPr>
        <w:pStyle w:val="Heading2"/>
        <w:rPr>
          <w:rtl/>
          <w:lang w:bidi="fa-IR"/>
        </w:rPr>
      </w:pPr>
      <w:bookmarkStart w:id="353" w:name="_Toc295552615"/>
      <w:r>
        <w:rPr>
          <w:rFonts w:hint="cs"/>
          <w:rtl/>
          <w:lang w:bidi="fa-IR"/>
        </w:rPr>
        <w:t>پیشنهادها</w:t>
      </w:r>
      <w:r w:rsidR="008015B3">
        <w:rPr>
          <w:rFonts w:hint="cs"/>
          <w:rtl/>
          <w:lang w:bidi="fa-IR"/>
        </w:rPr>
        <w:t>یی برای آینده</w:t>
      </w:r>
      <w:bookmarkEnd w:id="353"/>
    </w:p>
    <w:p w:rsidR="002C332B" w:rsidRPr="0043388F" w:rsidRDefault="008E0044" w:rsidP="00F13929">
      <w:pPr>
        <w:rPr>
          <w:rFonts w:cstheme="majorBidi"/>
          <w:sz w:val="26"/>
          <w:szCs w:val="26"/>
          <w:rtl/>
          <w:lang w:bidi="fa-IR"/>
        </w:rPr>
      </w:pPr>
      <w:r>
        <w:rPr>
          <w:rFonts w:cs="B Nazanin" w:hint="cs"/>
          <w:sz w:val="28"/>
          <w:szCs w:val="28"/>
          <w:rtl/>
          <w:lang w:bidi="fa-IR"/>
        </w:rPr>
        <w:t>ایران آینده ای درخشانتر از گذشته دارد. تمامی شاخص ها و شواهد اقتصادی، اجتماعی، سیاسی و ژئوپلتیک حاکی از آن است که این کشور برای خیز</w:t>
      </w:r>
      <w:r w:rsidR="002E236F">
        <w:rPr>
          <w:rFonts w:cs="B Nazanin" w:hint="cs"/>
          <w:sz w:val="28"/>
          <w:szCs w:val="28"/>
          <w:rtl/>
          <w:lang w:bidi="fa-IR"/>
        </w:rPr>
        <w:t xml:space="preserve"> جهت دستیابی به توسعه همه جانبه از نیروهای پیش برنده محلی، ملی، منطقه ای و بین المللی </w:t>
      </w:r>
      <w:r w:rsidR="00D146C2">
        <w:rPr>
          <w:rFonts w:cs="B Nazanin" w:hint="cs"/>
          <w:sz w:val="28"/>
          <w:szCs w:val="28"/>
          <w:rtl/>
          <w:lang w:bidi="fa-IR"/>
        </w:rPr>
        <w:t>می تواند استفاده نماید. مدیریت  در این میان نقش اساسی دارد.</w:t>
      </w:r>
      <w:r w:rsidR="00CA5FF2" w:rsidRPr="00CA5FF2">
        <w:rPr>
          <w:rFonts w:eastAsiaTheme="minorEastAsia" w:cs="B Nazanin"/>
          <w:sz w:val="28"/>
          <w:szCs w:val="28"/>
          <w:rtl/>
          <w:lang w:bidi="fa-IR"/>
        </w:rPr>
        <w:t xml:space="preserve"> </w:t>
      </w:r>
      <w:r w:rsidR="00CA5FF2" w:rsidRPr="00564590">
        <w:rPr>
          <w:rFonts w:eastAsiaTheme="minorEastAsia" w:cs="B Nazanin"/>
          <w:sz w:val="28"/>
          <w:szCs w:val="28"/>
          <w:rtl/>
          <w:lang w:bidi="fa-IR"/>
        </w:rPr>
        <w:t>از طرف دیگر مشکلات توسعه صنعت</w:t>
      </w:r>
      <w:r w:rsidR="00CA5FF2">
        <w:rPr>
          <w:rFonts w:eastAsiaTheme="minorEastAsia" w:cs="B Nazanin" w:hint="cs"/>
          <w:sz w:val="28"/>
          <w:szCs w:val="28"/>
          <w:rtl/>
          <w:lang w:bidi="fa-IR"/>
        </w:rPr>
        <w:t xml:space="preserve"> نفت و گاز</w:t>
      </w:r>
      <w:r w:rsidR="00CA5FF2" w:rsidRPr="00564590">
        <w:rPr>
          <w:rFonts w:eastAsiaTheme="minorEastAsia" w:cs="B Nazanin"/>
          <w:sz w:val="28"/>
          <w:szCs w:val="28"/>
          <w:rtl/>
          <w:lang w:bidi="fa-IR"/>
        </w:rPr>
        <w:t xml:space="preserve"> در سرمایه گذاری و تکنولوژی عرضه انرژی و بخصوص مصرف بی رویه انرژی در واحد های صنعتی و بخش خانگی کشور </w:t>
      </w:r>
      <w:r w:rsidR="00CA5FF2">
        <w:rPr>
          <w:rFonts w:eastAsiaTheme="minorEastAsia" w:cs="B Nazanin" w:hint="cs"/>
          <w:sz w:val="28"/>
          <w:szCs w:val="28"/>
          <w:rtl/>
          <w:lang w:bidi="fa-IR"/>
        </w:rPr>
        <w:t xml:space="preserve">از </w:t>
      </w:r>
      <w:r w:rsidR="00CA5FF2" w:rsidRPr="00564590">
        <w:rPr>
          <w:rFonts w:eastAsiaTheme="minorEastAsia" w:cs="B Nazanin"/>
          <w:sz w:val="28"/>
          <w:szCs w:val="28"/>
          <w:rtl/>
          <w:lang w:bidi="fa-IR"/>
        </w:rPr>
        <w:t>بدترین شرایط بین کشور های جهان است. لزوم ایجاد محیط مناسب برای توسعه پایدار انرژی دغدغه مشترک همه کارشناسان این عرصه و دولت می باشد</w:t>
      </w:r>
      <w:r w:rsidR="00CA5FF2">
        <w:rPr>
          <w:rFonts w:eastAsiaTheme="minorEastAsia" w:cs="B Nazanin" w:hint="cs"/>
          <w:sz w:val="28"/>
          <w:szCs w:val="28"/>
          <w:rtl/>
          <w:lang w:bidi="fa-IR"/>
        </w:rPr>
        <w:t>.</w:t>
      </w:r>
      <w:r w:rsidR="00D146C2">
        <w:rPr>
          <w:rFonts w:cs="B Nazanin" w:hint="cs"/>
          <w:sz w:val="28"/>
          <w:szCs w:val="28"/>
          <w:rtl/>
          <w:lang w:bidi="fa-IR"/>
        </w:rPr>
        <w:t xml:space="preserve"> اگر مطابق شکل زیر رشد اقتصادی ایران از </w:t>
      </w:r>
      <w:r w:rsidR="00D25451">
        <w:rPr>
          <w:rFonts w:cs="B Nazanin" w:hint="cs"/>
          <w:sz w:val="28"/>
          <w:szCs w:val="28"/>
          <w:rtl/>
          <w:lang w:bidi="fa-IR"/>
        </w:rPr>
        <w:t xml:space="preserve">2010 مثبت شده </w:t>
      </w:r>
      <w:r w:rsidR="00FF577B">
        <w:rPr>
          <w:rFonts w:cs="B Nazanin" w:hint="cs"/>
          <w:sz w:val="28"/>
          <w:szCs w:val="28"/>
          <w:rtl/>
          <w:lang w:bidi="fa-IR"/>
        </w:rPr>
        <w:t>و به تدریج افزایش یابد، پیشنهاد های زیر در چارچوب سیاستگذا</w:t>
      </w:r>
      <w:r w:rsidR="009A4FEC">
        <w:rPr>
          <w:rFonts w:cs="B Nazanin" w:hint="cs"/>
          <w:sz w:val="28"/>
          <w:szCs w:val="28"/>
          <w:rtl/>
          <w:lang w:bidi="fa-IR"/>
        </w:rPr>
        <w:t>ری انرژی برای ایران توصیه می شود.</w:t>
      </w:r>
      <w:r w:rsidR="00F13603" w:rsidRPr="002C332B">
        <w:rPr>
          <w:lang w:bidi="fa-IR"/>
        </w:rPr>
        <w:object w:dxaOrig="7345" w:dyaOrig="3132">
          <v:shape id="_x0000_i1045" type="#_x0000_t75" style="width:519.6pt;height:282.6pt" o:ole="">
            <v:imagedata r:id="rId122" o:title=""/>
          </v:shape>
          <o:OLEObject Type="Embed" ProgID="AcroExch.Document.7" ShapeID="_x0000_i1045" DrawAspect="Content" ObjectID="_1375169900" r:id="rId123"/>
        </w:object>
      </w:r>
    </w:p>
    <w:p w:rsidR="002C332B" w:rsidRPr="005723A8" w:rsidRDefault="005723A8" w:rsidP="005723A8">
      <w:pPr>
        <w:jc w:val="center"/>
        <w:rPr>
          <w:rFonts w:cs="B Nazanin"/>
          <w:rtl/>
          <w:lang w:bidi="fa-IR"/>
        </w:rPr>
      </w:pPr>
      <w:r>
        <w:rPr>
          <w:rFonts w:cs="B Nazanin" w:hint="cs"/>
          <w:rtl/>
          <w:lang w:bidi="fa-IR"/>
        </w:rPr>
        <w:t>شکل (</w:t>
      </w:r>
      <w:r w:rsidR="00FF577B">
        <w:rPr>
          <w:rFonts w:cs="B Nazanin" w:hint="cs"/>
          <w:rtl/>
          <w:lang w:bidi="fa-IR"/>
        </w:rPr>
        <w:t>1</w:t>
      </w:r>
      <w:r>
        <w:rPr>
          <w:rFonts w:cs="B Nazanin" w:hint="cs"/>
          <w:rtl/>
          <w:lang w:bidi="fa-IR"/>
        </w:rPr>
        <w:t>): رشد</w:t>
      </w:r>
      <w:r w:rsidR="00530E7D">
        <w:rPr>
          <w:rFonts w:cs="B Nazanin" w:hint="cs"/>
          <w:rtl/>
          <w:lang w:bidi="fa-IR"/>
        </w:rPr>
        <w:t xml:space="preserve"> اقتصادی</w:t>
      </w:r>
      <w:r>
        <w:rPr>
          <w:rFonts w:cs="B Nazanin" w:hint="cs"/>
          <w:rtl/>
          <w:lang w:bidi="fa-IR"/>
        </w:rPr>
        <w:t xml:space="preserve"> سالانه ایران و آینده آن</w:t>
      </w:r>
      <w:r>
        <w:rPr>
          <w:rStyle w:val="FootnoteReference"/>
          <w:rFonts w:cs="B Nazanin"/>
          <w:rtl/>
          <w:lang w:bidi="fa-IR"/>
        </w:rPr>
        <w:footnoteReference w:id="613"/>
      </w:r>
    </w:p>
    <w:p w:rsidR="002C332B" w:rsidRPr="002C332B" w:rsidRDefault="002C332B" w:rsidP="002C332B">
      <w:pPr>
        <w:rPr>
          <w:rtl/>
          <w:lang w:bidi="fa-IR"/>
        </w:rPr>
      </w:pPr>
    </w:p>
    <w:p w:rsidR="00564590" w:rsidRPr="00564590" w:rsidRDefault="008909F6" w:rsidP="00564590">
      <w:pPr>
        <w:pStyle w:val="ListParagraph"/>
        <w:numPr>
          <w:ilvl w:val="0"/>
          <w:numId w:val="75"/>
        </w:numPr>
        <w:bidi/>
        <w:rPr>
          <w:rFonts w:eastAsiaTheme="minorEastAsia" w:cs="B Nazanin"/>
          <w:sz w:val="28"/>
          <w:szCs w:val="28"/>
          <w:lang w:bidi="fa-IR"/>
        </w:rPr>
      </w:pPr>
      <w:r w:rsidRPr="009A4FEC">
        <w:rPr>
          <w:rFonts w:eastAsiaTheme="minorEastAsia" w:cs="B Nazanin"/>
          <w:sz w:val="28"/>
          <w:szCs w:val="28"/>
          <w:rtl/>
          <w:lang w:bidi="fa-IR"/>
        </w:rPr>
        <w:t>طبيعي است که با توجه به خصوصیات ذخایر گازی ایران و اهمیت آنها بهره برداري هرچه سريعتر از ميادين گازي پارس جنوبي بايد</w:t>
      </w:r>
      <w:r w:rsidRPr="009A4FEC">
        <w:rPr>
          <w:rFonts w:eastAsiaTheme="minorEastAsia" w:cs="B Nazanin"/>
          <w:sz w:val="28"/>
          <w:szCs w:val="28"/>
          <w:lang w:bidi="fa-IR"/>
        </w:rPr>
        <w:t xml:space="preserve"> </w:t>
      </w:r>
      <w:r w:rsidRPr="009A4FEC">
        <w:rPr>
          <w:rFonts w:eastAsiaTheme="minorEastAsia" w:cs="B Nazanin"/>
          <w:sz w:val="28"/>
          <w:szCs w:val="28"/>
          <w:rtl/>
          <w:lang w:bidi="fa-IR"/>
        </w:rPr>
        <w:t>اولين اولويت بخش انرژي کشور باشد</w:t>
      </w:r>
      <w:r w:rsidRPr="009A4FEC">
        <w:rPr>
          <w:rFonts w:eastAsiaTheme="minorEastAsia" w:cs="B Nazanin"/>
          <w:sz w:val="28"/>
          <w:szCs w:val="28"/>
          <w:lang w:bidi="fa-IR"/>
        </w:rPr>
        <w:t>.</w:t>
      </w:r>
      <w:r w:rsidRPr="009A4FEC">
        <w:rPr>
          <w:rFonts w:eastAsiaTheme="minorEastAsia" w:cs="B Nazanin"/>
          <w:sz w:val="28"/>
          <w:szCs w:val="28"/>
          <w:rtl/>
          <w:lang w:bidi="fa-IR"/>
        </w:rPr>
        <w:t xml:space="preserve"> در کن</w:t>
      </w:r>
      <w:r w:rsidR="00E07C2C">
        <w:rPr>
          <w:rFonts w:eastAsiaTheme="minorEastAsia" w:cs="B Nazanin"/>
          <w:sz w:val="28"/>
          <w:szCs w:val="28"/>
          <w:rtl/>
          <w:lang w:bidi="fa-IR"/>
        </w:rPr>
        <w:t>ار این بهره برداری عقد قرارداد</w:t>
      </w:r>
      <w:r w:rsidRPr="009A4FEC">
        <w:rPr>
          <w:rFonts w:eastAsiaTheme="minorEastAsia" w:cs="B Nazanin"/>
          <w:sz w:val="28"/>
          <w:szCs w:val="28"/>
          <w:rtl/>
          <w:lang w:bidi="fa-IR"/>
        </w:rPr>
        <w:t>های انتقال این گاز از طریق خطوط لوله ایران به هندوستان</w:t>
      </w:r>
      <w:r w:rsidR="00E07C2C">
        <w:rPr>
          <w:rFonts w:eastAsiaTheme="minorEastAsia" w:cs="B Nazanin" w:hint="cs"/>
          <w:sz w:val="28"/>
          <w:szCs w:val="28"/>
          <w:rtl/>
          <w:lang w:bidi="fa-IR"/>
        </w:rPr>
        <w:t xml:space="preserve">، </w:t>
      </w:r>
      <w:r w:rsidRPr="009A4FEC">
        <w:rPr>
          <w:rFonts w:eastAsiaTheme="minorEastAsia" w:cs="B Nazanin"/>
          <w:sz w:val="28"/>
          <w:szCs w:val="28"/>
          <w:rtl/>
          <w:lang w:bidi="fa-IR"/>
        </w:rPr>
        <w:t xml:space="preserve">ایران به اروپا از طریق </w:t>
      </w:r>
      <w:r w:rsidR="00E07C2C">
        <w:rPr>
          <w:rFonts w:eastAsiaTheme="minorEastAsia" w:cs="B Nazanin" w:hint="cs"/>
          <w:sz w:val="28"/>
          <w:szCs w:val="28"/>
          <w:rtl/>
          <w:lang w:bidi="fa-IR"/>
        </w:rPr>
        <w:t>عراق و سوریه، و همچنین فروش به امارت های جنوب خلیج فارس از جمله قرارداد کرسنت</w:t>
      </w:r>
      <w:r w:rsidR="008701C0">
        <w:rPr>
          <w:rFonts w:eastAsiaTheme="minorEastAsia" w:cs="B Nazanin"/>
          <w:sz w:val="28"/>
          <w:szCs w:val="28"/>
          <w:rtl/>
          <w:lang w:bidi="fa-IR"/>
        </w:rPr>
        <w:t xml:space="preserve"> </w:t>
      </w:r>
      <w:r w:rsidR="008701C0">
        <w:rPr>
          <w:rFonts w:eastAsiaTheme="minorEastAsia" w:cs="B Nazanin" w:hint="cs"/>
          <w:sz w:val="28"/>
          <w:szCs w:val="28"/>
          <w:rtl/>
          <w:lang w:bidi="fa-IR"/>
        </w:rPr>
        <w:t>شایسته است</w:t>
      </w:r>
      <w:r w:rsidR="008701C0">
        <w:rPr>
          <w:rFonts w:eastAsiaTheme="minorEastAsia" w:cs="B Nazanin"/>
          <w:sz w:val="28"/>
          <w:szCs w:val="28"/>
          <w:rtl/>
          <w:lang w:bidi="fa-IR"/>
        </w:rPr>
        <w:t xml:space="preserve"> مورد توجه قرار گیرند.</w:t>
      </w:r>
    </w:p>
    <w:p w:rsidR="00564590" w:rsidRPr="001A47B0" w:rsidRDefault="00564590" w:rsidP="00564590">
      <w:pPr>
        <w:pStyle w:val="ListParagraph"/>
        <w:numPr>
          <w:ilvl w:val="0"/>
          <w:numId w:val="75"/>
        </w:numPr>
        <w:bidi/>
        <w:rPr>
          <w:rFonts w:eastAsiaTheme="minorEastAsia" w:cs="B Nazanin"/>
          <w:sz w:val="28"/>
          <w:szCs w:val="28"/>
          <w:lang w:bidi="fa-IR"/>
        </w:rPr>
      </w:pPr>
      <w:r>
        <w:rPr>
          <w:rFonts w:cs="B Nazanin" w:hint="cs"/>
          <w:sz w:val="28"/>
          <w:szCs w:val="28"/>
          <w:rtl/>
          <w:lang w:bidi="fa-IR"/>
        </w:rPr>
        <w:t xml:space="preserve"> </w:t>
      </w:r>
      <w:r w:rsidRPr="008701C0">
        <w:rPr>
          <w:rFonts w:cs="B Nazanin"/>
          <w:sz w:val="28"/>
          <w:szCs w:val="28"/>
          <w:rtl/>
          <w:lang w:bidi="fa-IR"/>
        </w:rPr>
        <w:t xml:space="preserve">با توجه به ملزومات زيست محيطي و افزايش قيمت حامل هاي انرژي تجديد ناپذير، پيش بيني جهاني اين است که براي 50 سال آينده، 50% انرژي جهان از طريق انرژي هاي تجديد پذير خواهد بود. در حال حاضر سهم انرژي هاي فسيلي در تامين انرژي جهان حدود 90% است. </w:t>
      </w:r>
      <w:r>
        <w:rPr>
          <w:rFonts w:cs="B Nazanin" w:hint="cs"/>
          <w:sz w:val="28"/>
          <w:szCs w:val="28"/>
          <w:rtl/>
          <w:lang w:bidi="fa-IR"/>
        </w:rPr>
        <w:t xml:space="preserve">در این ارتباط سه دیدگاه مظرح است. </w:t>
      </w:r>
    </w:p>
    <w:p w:rsidR="00564590" w:rsidRPr="00FD38B4" w:rsidRDefault="00564590" w:rsidP="00564590">
      <w:pPr>
        <w:pStyle w:val="ListParagraph"/>
        <w:bidi/>
        <w:ind w:left="648"/>
        <w:rPr>
          <w:rFonts w:eastAsiaTheme="minorEastAsia" w:cs="B Nazanin"/>
          <w:sz w:val="28"/>
          <w:szCs w:val="28"/>
          <w:lang w:bidi="fa-IR"/>
        </w:rPr>
      </w:pPr>
      <w:r>
        <w:rPr>
          <w:rFonts w:cs="B Nazanin" w:hint="cs"/>
          <w:sz w:val="28"/>
          <w:szCs w:val="28"/>
          <w:rtl/>
          <w:lang w:bidi="fa-IR"/>
        </w:rPr>
        <w:t xml:space="preserve">اول: </w:t>
      </w:r>
      <w:r w:rsidRPr="008701C0">
        <w:rPr>
          <w:rFonts w:cs="B Nazanin"/>
          <w:sz w:val="28"/>
          <w:szCs w:val="28"/>
          <w:rtl/>
          <w:lang w:bidi="fa-IR"/>
        </w:rPr>
        <w:t xml:space="preserve">با توجه به اينکه نسبت ذخاير نفت به ميزان توليد نفت ايران حدود 87 سال است، و اين مطلب که تا 30 سال آينده بخش اعظمي از انرژي خريداران امروزي نفت از انرژي هاي تجديد پذير تامين خواهد شد، مي توان به اين نتيجه رسيد که فرصت </w:t>
      </w:r>
      <w:r>
        <w:rPr>
          <w:rFonts w:cs="B Nazanin" w:hint="cs"/>
          <w:sz w:val="28"/>
          <w:szCs w:val="28"/>
          <w:rtl/>
          <w:lang w:bidi="fa-IR"/>
        </w:rPr>
        <w:t>زمانی بلندی</w:t>
      </w:r>
      <w:r w:rsidRPr="008701C0">
        <w:rPr>
          <w:rFonts w:cs="B Nazanin"/>
          <w:sz w:val="28"/>
          <w:szCs w:val="28"/>
          <w:rtl/>
          <w:lang w:bidi="fa-IR"/>
        </w:rPr>
        <w:t xml:space="preserve"> براي تبديل ثروت نفت به يک ثروت پايدار نداريم. لذا توليد بيشتر نفت خام و صادرات آن کاملا به صرفه است</w:t>
      </w:r>
      <w:r>
        <w:rPr>
          <w:rFonts w:cs="B Nazanin" w:hint="cs"/>
          <w:sz w:val="28"/>
          <w:szCs w:val="28"/>
          <w:rtl/>
          <w:lang w:bidi="fa-IR"/>
        </w:rPr>
        <w:t>.</w:t>
      </w:r>
      <w:r w:rsidRPr="008701C0">
        <w:rPr>
          <w:rFonts w:cs="B Nazanin"/>
          <w:sz w:val="28"/>
          <w:szCs w:val="28"/>
          <w:rtl/>
          <w:lang w:bidi="fa-IR"/>
        </w:rPr>
        <w:t xml:space="preserve"> بهترين رويکرد براي ايران</w:t>
      </w:r>
      <w:r>
        <w:rPr>
          <w:rFonts w:cs="B Nazanin" w:hint="cs"/>
          <w:sz w:val="28"/>
          <w:szCs w:val="28"/>
          <w:rtl/>
          <w:lang w:bidi="fa-IR"/>
        </w:rPr>
        <w:t>،</w:t>
      </w:r>
      <w:r w:rsidRPr="008701C0">
        <w:rPr>
          <w:rFonts w:cs="B Nazanin"/>
          <w:sz w:val="28"/>
          <w:szCs w:val="28"/>
          <w:rtl/>
          <w:lang w:bidi="fa-IR"/>
        </w:rPr>
        <w:t xml:space="preserve"> توسعه انرژي داخلي و اقتصاد غير نفتي است و در کنار آن صادرات هرچه بيشتر نفت. درآمد صادرات نفت را مي توان در سرمایه گذاری بلند مدت در داخل و يا خارج از کشور </w:t>
      </w:r>
      <w:r>
        <w:rPr>
          <w:rFonts w:cs="B Nazanin" w:hint="cs"/>
          <w:sz w:val="28"/>
          <w:szCs w:val="28"/>
          <w:rtl/>
          <w:lang w:bidi="fa-IR"/>
        </w:rPr>
        <w:t xml:space="preserve">هزینه </w:t>
      </w:r>
      <w:r w:rsidRPr="008701C0">
        <w:rPr>
          <w:rFonts w:cs="B Nazanin"/>
          <w:sz w:val="28"/>
          <w:szCs w:val="28"/>
          <w:rtl/>
          <w:lang w:bidi="fa-IR"/>
        </w:rPr>
        <w:t>کرد. سرمایه گذاری صنعتی و ارتقاء تکنولوژی، بهترین راهبرد استفاده از سرمایه نفت است. همانطور که کشور نروژ از سود حاصل از سرمایه گذاری درآمد نفتی خود، اقتصا</w:t>
      </w:r>
      <w:r>
        <w:rPr>
          <w:rFonts w:cs="B Nazanin"/>
          <w:sz w:val="28"/>
          <w:szCs w:val="28"/>
          <w:rtl/>
          <w:lang w:bidi="fa-IR"/>
        </w:rPr>
        <w:t>د ملی خود را توسعه می بخشد.</w:t>
      </w:r>
      <w:r>
        <w:rPr>
          <w:rFonts w:cs="B Nazanin" w:hint="cs"/>
          <w:sz w:val="28"/>
          <w:szCs w:val="28"/>
          <w:rtl/>
          <w:lang w:bidi="fa-IR"/>
        </w:rPr>
        <w:t xml:space="preserve"> </w:t>
      </w:r>
    </w:p>
    <w:p w:rsidR="00564590" w:rsidRDefault="00564590" w:rsidP="00564590">
      <w:pPr>
        <w:pStyle w:val="ListParagraph"/>
        <w:bidi/>
        <w:ind w:left="648"/>
        <w:rPr>
          <w:rFonts w:cs="B Nazanin"/>
          <w:sz w:val="28"/>
          <w:szCs w:val="28"/>
          <w:rtl/>
          <w:lang w:bidi="fa-IR"/>
        </w:rPr>
      </w:pPr>
      <w:r>
        <w:rPr>
          <w:rFonts w:cs="B Nazanin" w:hint="cs"/>
          <w:sz w:val="28"/>
          <w:szCs w:val="28"/>
          <w:rtl/>
          <w:lang w:bidi="fa-IR"/>
        </w:rPr>
        <w:t xml:space="preserve">دوم، </w:t>
      </w:r>
      <w:r w:rsidRPr="008701C0">
        <w:rPr>
          <w:rFonts w:cs="B Nazanin"/>
          <w:sz w:val="28"/>
          <w:szCs w:val="28"/>
          <w:rtl/>
          <w:lang w:bidi="fa-IR"/>
        </w:rPr>
        <w:t>طبق سند چشم انداز 20 ساله و طبق سیاست های اقتصادی دولت، تا جایی که ممکن است بايد قبل از صادرات</w:t>
      </w:r>
      <w:r>
        <w:rPr>
          <w:rFonts w:cs="B Nazanin" w:hint="cs"/>
          <w:sz w:val="28"/>
          <w:szCs w:val="28"/>
          <w:rtl/>
          <w:lang w:bidi="fa-IR"/>
        </w:rPr>
        <w:t xml:space="preserve"> انرژی</w:t>
      </w:r>
      <w:r w:rsidRPr="008701C0">
        <w:rPr>
          <w:rFonts w:cs="B Nazanin"/>
          <w:sz w:val="28"/>
          <w:szCs w:val="28"/>
          <w:rtl/>
          <w:lang w:bidi="fa-IR"/>
        </w:rPr>
        <w:t>، تبديل را در داخل کشور انجام داد تا ارزش افزوده بیشتری از منابع ملی نفت عاید کشور شود.</w:t>
      </w:r>
    </w:p>
    <w:p w:rsidR="00564590" w:rsidRPr="00564590" w:rsidRDefault="00564590" w:rsidP="009104A9">
      <w:pPr>
        <w:pStyle w:val="ListParagraph"/>
        <w:bidi/>
        <w:ind w:left="648"/>
        <w:rPr>
          <w:rFonts w:cs="B Nazanin"/>
          <w:sz w:val="28"/>
          <w:szCs w:val="28"/>
          <w:lang w:bidi="fa-IR"/>
        </w:rPr>
      </w:pPr>
      <w:r>
        <w:rPr>
          <w:rFonts w:cs="B Nazanin" w:hint="cs"/>
          <w:sz w:val="28"/>
          <w:szCs w:val="28"/>
          <w:rtl/>
          <w:lang w:bidi="fa-IR"/>
        </w:rPr>
        <w:t>سوم،</w:t>
      </w:r>
      <w:r w:rsidRPr="008701C0">
        <w:rPr>
          <w:rFonts w:cs="B Nazanin"/>
          <w:sz w:val="28"/>
          <w:szCs w:val="28"/>
          <w:rtl/>
          <w:lang w:bidi="fa-IR"/>
        </w:rPr>
        <w:t xml:space="preserve"> </w:t>
      </w:r>
      <w:r w:rsidRPr="006E08D6">
        <w:rPr>
          <w:rFonts w:cs="B Nazanin"/>
          <w:sz w:val="28"/>
          <w:szCs w:val="28"/>
          <w:rtl/>
          <w:lang w:bidi="fa-IR"/>
        </w:rPr>
        <w:t>در برخورد با مساله میزان تولید نفت دیدگاه سومی نیز وجود دارد که بر این عقیده است که باید به مقدار نیاز کشور و واحد های پالایشگاهی، نفت تولید شود. در آینده این نفت به عنوان خوراک تولیدات صنعتی بکار گرفته خواهد شد و ارزش آتی آن بالاتر از ارزش فعلی آن خواهد بود. افزایش ظرفیت مازاد تولید برای ایجاد قدرت چانه زنی در سیاست های اوپک و همچنین ایجاد امنیت تولید این سرمایه، لازم خواهد بود. در هر سه دیدگاه فوق، اولویت برداشت از ذخایر نفتی روی میادین مشترک با کشور های همسایه</w:t>
      </w:r>
      <w:r>
        <w:rPr>
          <w:rFonts w:cs="B Nazanin" w:hint="cs"/>
          <w:sz w:val="28"/>
          <w:szCs w:val="28"/>
          <w:rtl/>
          <w:lang w:bidi="fa-IR"/>
        </w:rPr>
        <w:t xml:space="preserve"> است.</w:t>
      </w:r>
    </w:p>
    <w:p w:rsidR="009104A9" w:rsidRDefault="008909F6" w:rsidP="009104A9">
      <w:pPr>
        <w:pStyle w:val="ListParagraph"/>
        <w:numPr>
          <w:ilvl w:val="0"/>
          <w:numId w:val="75"/>
        </w:numPr>
        <w:bidi/>
        <w:rPr>
          <w:rFonts w:eastAsiaTheme="minorEastAsia" w:cs="B Nazanin"/>
          <w:sz w:val="28"/>
          <w:szCs w:val="28"/>
          <w:lang w:bidi="fa-IR"/>
        </w:rPr>
      </w:pPr>
      <w:r w:rsidRPr="00564590">
        <w:rPr>
          <w:rFonts w:eastAsiaTheme="minorEastAsia" w:cs="B Nazanin"/>
          <w:sz w:val="28"/>
          <w:szCs w:val="28"/>
          <w:rtl/>
          <w:lang w:bidi="fa-IR"/>
        </w:rPr>
        <w:t>لزوم</w:t>
      </w:r>
      <w:r w:rsidR="00564590">
        <w:rPr>
          <w:rFonts w:eastAsiaTheme="minorEastAsia" w:cs="B Nazanin" w:hint="cs"/>
          <w:sz w:val="28"/>
          <w:szCs w:val="28"/>
          <w:rtl/>
          <w:lang w:bidi="fa-IR"/>
        </w:rPr>
        <w:t xml:space="preserve"> توجه به</w:t>
      </w:r>
      <w:r w:rsidRPr="00564590">
        <w:rPr>
          <w:rFonts w:eastAsiaTheme="minorEastAsia" w:cs="B Nazanin"/>
          <w:sz w:val="28"/>
          <w:szCs w:val="28"/>
          <w:rtl/>
          <w:lang w:bidi="fa-IR"/>
        </w:rPr>
        <w:t xml:space="preserve"> اصلاح ساختار های اقتصادی داخلی برای جذب سرمایه های خصوصی و سرمایه بانک های کشور به منظور</w:t>
      </w:r>
      <w:r w:rsidR="009104A9">
        <w:rPr>
          <w:rFonts w:eastAsiaTheme="minorEastAsia" w:cs="B Nazanin" w:hint="cs"/>
          <w:sz w:val="28"/>
          <w:szCs w:val="28"/>
          <w:rtl/>
          <w:lang w:bidi="fa-IR"/>
        </w:rPr>
        <w:t xml:space="preserve"> استفاده از منابع داخلی علاوه بر منابع خارجی </w:t>
      </w:r>
      <w:r w:rsidR="00564590">
        <w:rPr>
          <w:rFonts w:eastAsiaTheme="minorEastAsia" w:cs="B Nazanin"/>
          <w:sz w:val="28"/>
          <w:szCs w:val="28"/>
          <w:rtl/>
          <w:lang w:bidi="fa-IR"/>
        </w:rPr>
        <w:t>برای اجرای طرح های بزرگ</w:t>
      </w:r>
      <w:r w:rsidR="00564590">
        <w:rPr>
          <w:rFonts w:eastAsiaTheme="minorEastAsia" w:cs="B Nazanin" w:hint="cs"/>
          <w:sz w:val="28"/>
          <w:szCs w:val="28"/>
          <w:rtl/>
          <w:lang w:bidi="fa-IR"/>
        </w:rPr>
        <w:t xml:space="preserve"> </w:t>
      </w:r>
      <w:r w:rsidR="009104A9">
        <w:rPr>
          <w:rFonts w:eastAsiaTheme="minorEastAsia" w:cs="B Nazanin" w:hint="cs"/>
          <w:sz w:val="28"/>
          <w:szCs w:val="28"/>
          <w:rtl/>
          <w:lang w:bidi="fa-IR"/>
        </w:rPr>
        <w:t>در اولویت قرار گیرد</w:t>
      </w:r>
      <w:r w:rsidRPr="00564590">
        <w:rPr>
          <w:rFonts w:eastAsiaTheme="minorEastAsia" w:cs="B Nazanin"/>
          <w:sz w:val="28"/>
          <w:szCs w:val="28"/>
          <w:rtl/>
          <w:lang w:bidi="fa-IR"/>
        </w:rPr>
        <w:t xml:space="preserve">. </w:t>
      </w:r>
    </w:p>
    <w:p w:rsidR="00214675" w:rsidRPr="00214675" w:rsidRDefault="00D603BC" w:rsidP="00214675">
      <w:pPr>
        <w:pStyle w:val="ListParagraph"/>
        <w:numPr>
          <w:ilvl w:val="0"/>
          <w:numId w:val="75"/>
        </w:numPr>
        <w:bidi/>
        <w:rPr>
          <w:rFonts w:eastAsiaTheme="minorEastAsia" w:cs="B Nazanin"/>
          <w:sz w:val="28"/>
          <w:szCs w:val="28"/>
          <w:lang w:bidi="fa-IR"/>
        </w:rPr>
      </w:pPr>
      <w:r w:rsidRPr="00564590">
        <w:rPr>
          <w:rFonts w:eastAsiaTheme="minorEastAsia" w:cs="B Nazanin"/>
          <w:sz w:val="28"/>
          <w:szCs w:val="28"/>
          <w:rtl/>
          <w:lang w:bidi="fa-IR"/>
        </w:rPr>
        <w:t>لزوم افزا</w:t>
      </w:r>
      <w:r>
        <w:rPr>
          <w:rFonts w:eastAsiaTheme="minorEastAsia" w:cs="B Nazanin"/>
          <w:sz w:val="28"/>
          <w:szCs w:val="28"/>
          <w:rtl/>
          <w:lang w:bidi="fa-IR"/>
        </w:rPr>
        <w:t>یش ارتباط بخش های صنعتی و وزارت</w:t>
      </w:r>
      <w:r w:rsidRPr="00564590">
        <w:rPr>
          <w:rFonts w:eastAsiaTheme="minorEastAsia" w:cs="B Nazanin"/>
          <w:sz w:val="28"/>
          <w:szCs w:val="28"/>
          <w:rtl/>
          <w:lang w:bidi="fa-IR"/>
        </w:rPr>
        <w:t>خانه ها با مراکز دانشگاهی و تحقیقات دانشجویی در زمینه انرژی است تا زمینه توسعه و رشد عرصه انرژی برای بخش صنعت و دانشگاه ایجاد شود. کشور ایران یکی از غنی ترین کشور های جهان برای تولید انرژی در هر زمینه بحث شده در مقاله است.</w:t>
      </w:r>
      <w:r>
        <w:rPr>
          <w:rFonts w:eastAsiaTheme="minorEastAsia" w:cs="B Nazanin" w:hint="cs"/>
          <w:sz w:val="28"/>
          <w:szCs w:val="28"/>
          <w:rtl/>
          <w:lang w:bidi="fa-IR"/>
        </w:rPr>
        <w:t xml:space="preserve"> </w:t>
      </w:r>
      <w:r w:rsidRPr="00564590">
        <w:rPr>
          <w:rFonts w:eastAsiaTheme="minorEastAsia" w:cs="B Nazanin"/>
          <w:sz w:val="28"/>
          <w:szCs w:val="28"/>
          <w:rtl/>
          <w:lang w:bidi="fa-IR"/>
        </w:rPr>
        <w:t xml:space="preserve">هماهنگی بیش از پیش این دو بخش، تسهیل کننده این مسیر است. </w:t>
      </w:r>
      <w:r w:rsidR="00214675" w:rsidRPr="00214675">
        <w:rPr>
          <w:rFonts w:cs="B Nazanin" w:hint="cs"/>
          <w:color w:val="000000" w:themeColor="text1"/>
          <w:sz w:val="28"/>
          <w:szCs w:val="28"/>
          <w:rtl/>
          <w:lang w:bidi="fa-IR"/>
        </w:rPr>
        <w:t xml:space="preserve"> </w:t>
      </w:r>
    </w:p>
    <w:p w:rsidR="00214675" w:rsidRPr="00214675" w:rsidRDefault="00214675" w:rsidP="00214675">
      <w:pPr>
        <w:pStyle w:val="ListParagraph"/>
        <w:numPr>
          <w:ilvl w:val="0"/>
          <w:numId w:val="75"/>
        </w:numPr>
        <w:bidi/>
        <w:rPr>
          <w:rFonts w:eastAsiaTheme="minorEastAsia" w:cs="B Nazanin"/>
          <w:sz w:val="28"/>
          <w:szCs w:val="28"/>
          <w:lang w:bidi="fa-IR"/>
        </w:rPr>
      </w:pPr>
      <w:r w:rsidRPr="00214675">
        <w:rPr>
          <w:rFonts w:cs="B Nazanin"/>
          <w:color w:val="000000" w:themeColor="text1"/>
          <w:sz w:val="28"/>
          <w:szCs w:val="28"/>
          <w:rtl/>
          <w:lang w:bidi="fa-IR"/>
        </w:rPr>
        <w:t>صنایع انرژی در ایران و بخصوص نفت و گاز نیازمند تدوین سناریوهای متعدد و برمبنای آن استراتژی های مناسب برای توسعه و پیشبرد این صنایع همگام با جهان می باشد.</w:t>
      </w:r>
      <w:r w:rsidRPr="00214675">
        <w:rPr>
          <w:rFonts w:cs="B Nazanin" w:hint="cs"/>
          <w:color w:val="000000" w:themeColor="text1"/>
          <w:sz w:val="28"/>
          <w:szCs w:val="28"/>
          <w:rtl/>
          <w:lang w:bidi="fa-IR"/>
        </w:rPr>
        <w:t xml:space="preserve"> </w:t>
      </w:r>
      <w:r w:rsidRPr="00214675">
        <w:rPr>
          <w:rFonts w:ascii="Tahoma" w:hAnsi="Tahoma" w:cs="B Nazanin"/>
          <w:color w:val="000000" w:themeColor="text1"/>
          <w:sz w:val="28"/>
          <w:szCs w:val="28"/>
          <w:rtl/>
          <w:lang w:bidi="fa-IR"/>
        </w:rPr>
        <w:t>با این چشم انداز به نظر می‌رسد که فعلیت یابی استعدادهای ژئوپلیتیک ایران در قالب استراتژی سیاست خارجی بر محور مبانی ژئوپلیتیک و با هدف تامین بهینه منافع ملی</w:t>
      </w:r>
      <w:r w:rsidRPr="00214675">
        <w:rPr>
          <w:rFonts w:ascii="Tahoma" w:hAnsi="Tahoma" w:cs="B Nazanin" w:hint="cs"/>
          <w:color w:val="000000" w:themeColor="text1"/>
          <w:sz w:val="28"/>
          <w:szCs w:val="28"/>
          <w:rtl/>
          <w:lang w:bidi="fa-IR"/>
        </w:rPr>
        <w:t>، نیاز به توجه به موارد زیر را دارد:</w:t>
      </w:r>
    </w:p>
    <w:p w:rsidR="00214675" w:rsidRDefault="00214675" w:rsidP="00214675">
      <w:pPr>
        <w:pStyle w:val="ListParagraph"/>
        <w:bidi/>
        <w:ind w:left="648"/>
        <w:rPr>
          <w:rFonts w:ascii="Tahoma" w:hAnsi="Tahoma" w:cs="B Nazanin"/>
          <w:color w:val="000000" w:themeColor="text1"/>
          <w:sz w:val="28"/>
          <w:szCs w:val="28"/>
          <w:rtl/>
          <w:lang w:bidi="fa-IR"/>
        </w:rPr>
      </w:pPr>
      <w:r>
        <w:rPr>
          <w:rFonts w:cs="B Nazanin" w:hint="cs"/>
          <w:color w:val="000000" w:themeColor="text1"/>
          <w:sz w:val="28"/>
          <w:szCs w:val="28"/>
          <w:rtl/>
          <w:lang w:bidi="fa-IR"/>
        </w:rPr>
        <w:t xml:space="preserve">اول، </w:t>
      </w:r>
      <w:r w:rsidRPr="00791132">
        <w:rPr>
          <w:rFonts w:ascii="Tahoma" w:hAnsi="Tahoma" w:cs="B Nazanin"/>
          <w:color w:val="000000" w:themeColor="text1"/>
          <w:sz w:val="28"/>
          <w:szCs w:val="28"/>
          <w:rtl/>
          <w:lang w:bidi="fa-IR"/>
        </w:rPr>
        <w:t>احیا و تقویت موقعیت ژئوپلیتیک، ژئواکونومیک و ژئوکالچرایران در تعاملات بین‌المللی برای تحقق منافع استراتژیک، منوط به پیوند عناصر هویتی در سیاست خارجی با مولفه ایرانیت است. زیرا ایرانیت ظرف اصلی و سایر ابعاد هویتی مظروف آن هستند. لذا با تضعیف این ظرف، کارکرد منفی مظروف‌های آن نیز با روند تصاعدی در روابط خارجی انعکاس می‌یابند و بلعکس آن سبب اقتدار ملی و بین‌المللی برای ایران است.</w:t>
      </w:r>
    </w:p>
    <w:p w:rsidR="00214675" w:rsidRDefault="00214675" w:rsidP="00214675">
      <w:pPr>
        <w:pStyle w:val="ListParagraph"/>
        <w:bidi/>
        <w:ind w:left="648"/>
        <w:rPr>
          <w:rFonts w:ascii="Tahoma" w:hAnsi="Tahoma" w:cs="B Nazanin"/>
          <w:color w:val="000000" w:themeColor="text1"/>
          <w:sz w:val="28"/>
          <w:szCs w:val="28"/>
          <w:rtl/>
          <w:lang w:bidi="fa-IR"/>
        </w:rPr>
      </w:pPr>
      <w:r>
        <w:rPr>
          <w:rFonts w:cs="B Nazanin" w:hint="cs"/>
          <w:color w:val="000000" w:themeColor="text1"/>
          <w:sz w:val="28"/>
          <w:szCs w:val="28"/>
          <w:rtl/>
          <w:lang w:bidi="fa-IR"/>
        </w:rPr>
        <w:t xml:space="preserve">دوم، </w:t>
      </w:r>
      <w:r w:rsidRPr="00791132">
        <w:rPr>
          <w:rFonts w:ascii="Tahoma" w:hAnsi="Tahoma" w:cs="B Nazanin"/>
          <w:color w:val="000000" w:themeColor="text1"/>
          <w:sz w:val="28"/>
          <w:szCs w:val="28"/>
          <w:rtl/>
          <w:lang w:bidi="fa-IR"/>
        </w:rPr>
        <w:t>از آنجایی که اهمیت ژئوپلیتیکی هر کشوری بر پایه فضای مناسبات منطقه‌ای و جهانی و نیز روندهای سیاست بین‌الملل در نوسان می‌باشد، این وضعیت برای جمهوری اسلامی ایران با توجه به پویایی مؤلفه‌های داخلی و خارجی آن (اعم از ثابت و متغیر) نه تنها از بازنمایی گسترده تری برخوردار است بلکه توجه به فضای باز ژئوپلیتیک، زمینه مناسبی برای تبدیل عوامل تهدید به فرصت</w:t>
      </w:r>
      <w:r w:rsidRPr="00791132">
        <w:rPr>
          <w:rFonts w:ascii="Tahoma" w:hAnsi="Tahoma" w:cs="Tahoma"/>
          <w:color w:val="000000" w:themeColor="text1"/>
          <w:sz w:val="28"/>
          <w:szCs w:val="28"/>
          <w:rtl/>
          <w:lang w:bidi="fa-IR"/>
        </w:rPr>
        <w:t> </w:t>
      </w:r>
      <w:r w:rsidRPr="00791132">
        <w:rPr>
          <w:rFonts w:ascii="Tahoma" w:hAnsi="Tahoma" w:cs="B Nazanin"/>
          <w:color w:val="000000" w:themeColor="text1"/>
          <w:sz w:val="28"/>
          <w:szCs w:val="28"/>
          <w:rtl/>
          <w:lang w:bidi="fa-IR"/>
        </w:rPr>
        <w:t>و بستری برای تامین مطلوب اهداف استراتژیک در قالب طراحی یک استراتژی جامع ژئوپلیتیک است.</w:t>
      </w:r>
    </w:p>
    <w:p w:rsidR="00214675" w:rsidRPr="00344C31" w:rsidRDefault="00214675" w:rsidP="00344C31">
      <w:pPr>
        <w:pStyle w:val="ListParagraph"/>
        <w:bidi/>
        <w:ind w:left="648"/>
        <w:rPr>
          <w:rFonts w:eastAsiaTheme="minorEastAsia" w:cs="B Nazanin"/>
          <w:sz w:val="28"/>
          <w:szCs w:val="28"/>
          <w:rtl/>
          <w:lang w:bidi="fa-IR"/>
        </w:rPr>
      </w:pPr>
      <w:r>
        <w:rPr>
          <w:rFonts w:ascii="Tahoma" w:hAnsi="Tahoma" w:cs="B Nazanin" w:hint="cs"/>
          <w:color w:val="000000" w:themeColor="text1"/>
          <w:sz w:val="28"/>
          <w:szCs w:val="28"/>
          <w:rtl/>
          <w:lang w:bidi="fa-IR"/>
        </w:rPr>
        <w:t xml:space="preserve">سوم، </w:t>
      </w:r>
      <w:r w:rsidRPr="00791132">
        <w:rPr>
          <w:rFonts w:ascii="Tahoma" w:hAnsi="Tahoma" w:cs="B Nazanin"/>
          <w:color w:val="000000" w:themeColor="text1"/>
          <w:sz w:val="28"/>
          <w:szCs w:val="28"/>
          <w:rtl/>
          <w:lang w:bidi="fa-IR"/>
        </w:rPr>
        <w:t>جمهوری اسلامی ایران برای دستیابی به علائق و منافع جامع در قالب ملاحظات استراتژیکی نظام بین‌الملل، باید استراتژی ژئوپلیتیک خود را با مطالعه و بررسی دقیق استراتژی ژئوپلیتیک</w:t>
      </w:r>
      <w:r>
        <w:rPr>
          <w:rFonts w:ascii="Tahoma" w:hAnsi="Tahoma" w:cs="B Nazanin" w:hint="cs"/>
          <w:color w:val="000000" w:themeColor="text1"/>
          <w:sz w:val="28"/>
          <w:szCs w:val="28"/>
          <w:rtl/>
          <w:lang w:bidi="fa-IR"/>
        </w:rPr>
        <w:t xml:space="preserve"> کشورهای</w:t>
      </w:r>
      <w:r w:rsidRPr="00791132">
        <w:rPr>
          <w:rFonts w:ascii="Tahoma" w:hAnsi="Tahoma" w:cs="B Nazanin"/>
          <w:color w:val="000000" w:themeColor="text1"/>
          <w:sz w:val="28"/>
          <w:szCs w:val="28"/>
          <w:rtl/>
          <w:lang w:bidi="fa-IR"/>
        </w:rPr>
        <w:t xml:space="preserve"> همسایه و توجه به تقدم کشورهای عراق، ترکیه، جمهوری آذربایجان، بحرین، عربستان، امارات متحده عربی، قطر، کویت و نیز باشناسایی علائق منطقه‌ای سایر کشورهای همجوار تدوین نماید، زیرا در قرن 21 محور تفکرات استراتژیک بر مبنای ترتیبات امنیت جمعی و منظومه‌های ژئوپلیتیک است. بر این اساس، مؤلفه‌ها و محورهای ژئوپلیتیک ایران به گونه‌ای است که با پیوستگی و استمرار در حوزه‌های استراتژیکی سایر کشورهای منطقه، رعایت همنوایی با آنها نیز ضروری است، در غیر این صورت با تقویت بحران، تولید تهدیدات را به دنبال دارد.</w:t>
      </w:r>
    </w:p>
    <w:p w:rsidR="00B04C11" w:rsidRPr="00B04C11" w:rsidRDefault="0036447B" w:rsidP="00B04C11">
      <w:pPr>
        <w:pStyle w:val="ListParagraph"/>
        <w:numPr>
          <w:ilvl w:val="0"/>
          <w:numId w:val="75"/>
        </w:numPr>
        <w:bidi/>
        <w:rPr>
          <w:rFonts w:eastAsiaTheme="minorEastAsia" w:cs="B Nazanin"/>
          <w:sz w:val="28"/>
          <w:szCs w:val="28"/>
          <w:lang w:bidi="fa-IR"/>
        </w:rPr>
      </w:pPr>
      <w:r w:rsidRPr="00214675">
        <w:rPr>
          <w:rFonts w:ascii="Tahoma" w:hAnsi="Tahoma" w:cs="B Nazanin"/>
          <w:color w:val="000000" w:themeColor="text1"/>
          <w:sz w:val="28"/>
          <w:szCs w:val="28"/>
          <w:rtl/>
          <w:lang w:bidi="fa-IR"/>
        </w:rPr>
        <w:t>از آنجایی که سیاست خارجی هر کشوری از یک سو با ابعاد استراتژیک سیاسی، اقتصادی، فرهنگی و نظامی و از سوی دیگر از اولویت‌های درجه بندی شده‌ای نسبت به مناطق مختلف برخوردار است و شكل گیری رفتار خارجی آن کشور که تلفیقی از این دو نگرش است، جمهوری اسلامی ایران هم با تعمیق عوامل فرهنگی می‌تواند سیاست نگاه به شرق را در قالب تحکیم همگرایی‌های منطقه‌ای و به خصوص در بخش‌های اقتصادی و فرهنگی با کشورهای افغانستان، ترکمنستان، تاجیکستان، هندوستان و پاکستان توسعه دهد.</w:t>
      </w:r>
    </w:p>
    <w:p w:rsidR="00D802CF" w:rsidRPr="00D802CF" w:rsidRDefault="0036447B" w:rsidP="00F41813">
      <w:pPr>
        <w:pStyle w:val="ListParagraph"/>
        <w:numPr>
          <w:ilvl w:val="0"/>
          <w:numId w:val="75"/>
        </w:numPr>
        <w:bidi/>
        <w:rPr>
          <w:rFonts w:eastAsiaTheme="minorEastAsia" w:cs="B Nazanin"/>
          <w:sz w:val="28"/>
          <w:szCs w:val="28"/>
          <w:lang w:bidi="fa-IR"/>
        </w:rPr>
      </w:pPr>
      <w:r w:rsidRPr="00B04C11">
        <w:rPr>
          <w:rFonts w:ascii="Tahoma" w:hAnsi="Tahoma" w:cs="B Nazanin"/>
          <w:color w:val="000000" w:themeColor="text1"/>
          <w:sz w:val="28"/>
          <w:szCs w:val="28"/>
          <w:rtl/>
          <w:lang w:bidi="fa-IR"/>
        </w:rPr>
        <w:t>ورود ایران به اتحادیه‌های منطقه‌ای با هدف تقویت همگرایی‌ها در سیستم صادرات و واردات حامل‌های انرژی و بویژه با تلاش برای تشکیل ساختارهایی سازمانی در قالب سرمایه گذاری‌های مشارکتی با سایر کشورهای دارنده محصولات انرژی از جمله نفت، گاز و انرژی هسته ای، می‌تواند</w:t>
      </w:r>
      <w:r w:rsidRPr="00B04C11">
        <w:rPr>
          <w:rFonts w:ascii="Tahoma" w:hAnsi="Tahoma" w:cs="Tahoma"/>
          <w:color w:val="000000" w:themeColor="text1"/>
          <w:sz w:val="28"/>
          <w:szCs w:val="28"/>
          <w:rtl/>
          <w:lang w:bidi="fa-IR"/>
        </w:rPr>
        <w:t> </w:t>
      </w:r>
      <w:r w:rsidRPr="00B04C11">
        <w:rPr>
          <w:rFonts w:ascii="Tahoma" w:hAnsi="Tahoma" w:cs="B Nazanin"/>
          <w:color w:val="000000" w:themeColor="text1"/>
          <w:sz w:val="28"/>
          <w:szCs w:val="28"/>
          <w:rtl/>
          <w:lang w:bidi="fa-IR"/>
        </w:rPr>
        <w:t>با توسعه همگرایی‌های منطقه‌ای و فرامنطقه‌ای و یارگیری بین‌المللی، دربرگیرنده گام‌هایی اساسی برای تدوین استراتژی انرژی و تحکیم حضور مؤثر ایران در تعامل مطلوب با نظام بین‌الملل، باشد. مهمترین دستاورد این تفکر، فراهم نمودن زمینه‌های مقابله با استراتژی محدودیت سازی تعاملات انرژی جمهوری اسلامی ایران، توسط قدرت‌های معارض با اهداف استراتژیک آن است.</w:t>
      </w:r>
    </w:p>
    <w:p w:rsidR="0036447B" w:rsidRPr="00344C31" w:rsidRDefault="00D802CF" w:rsidP="00344C31">
      <w:pPr>
        <w:pStyle w:val="ListParagraph"/>
        <w:numPr>
          <w:ilvl w:val="0"/>
          <w:numId w:val="75"/>
        </w:numPr>
        <w:bidi/>
        <w:rPr>
          <w:rFonts w:eastAsiaTheme="minorEastAsia" w:cs="B Nazanin"/>
          <w:sz w:val="28"/>
          <w:szCs w:val="28"/>
          <w:lang w:bidi="fa-IR"/>
        </w:rPr>
      </w:pPr>
      <w:r w:rsidRPr="00D802CF">
        <w:rPr>
          <w:rFonts w:ascii="Tahoma" w:hAnsi="Tahoma" w:cs="B Nazanin"/>
          <w:color w:val="000000" w:themeColor="text1"/>
          <w:sz w:val="28"/>
          <w:szCs w:val="28"/>
          <w:rtl/>
          <w:lang w:bidi="fa-IR"/>
        </w:rPr>
        <w:t>تحقق اهداف استراتژیک و ژئوپلیتیک جمهوری اسلامی ایران در چشم انداز تدابیر بلندمدت این کشور برای</w:t>
      </w:r>
      <w:r>
        <w:rPr>
          <w:rFonts w:ascii="Tahoma" w:hAnsi="Tahoma" w:cs="B Nazanin"/>
          <w:color w:val="000000" w:themeColor="text1"/>
          <w:sz w:val="28"/>
          <w:szCs w:val="28"/>
          <w:rtl/>
          <w:lang w:bidi="fa-IR"/>
        </w:rPr>
        <w:t xml:space="preserve"> دستیابی به جایگاه برتر در منطق</w:t>
      </w:r>
      <w:r>
        <w:rPr>
          <w:rFonts w:ascii="Tahoma" w:hAnsi="Tahoma" w:cs="B Nazanin" w:hint="cs"/>
          <w:color w:val="000000" w:themeColor="text1"/>
          <w:sz w:val="28"/>
          <w:szCs w:val="28"/>
          <w:rtl/>
          <w:lang w:bidi="fa-IR"/>
        </w:rPr>
        <w:t>ه آسیای جنوب غربی</w:t>
      </w:r>
      <w:r w:rsidRPr="00D802CF">
        <w:rPr>
          <w:rFonts w:ascii="Tahoma" w:hAnsi="Tahoma" w:cs="B Nazanin"/>
          <w:color w:val="000000" w:themeColor="text1"/>
          <w:sz w:val="28"/>
          <w:szCs w:val="28"/>
          <w:rtl/>
          <w:lang w:bidi="fa-IR"/>
        </w:rPr>
        <w:t>، مستلزم تعامل با قدرت‌های مؤثر بین‌المللی و تثبیت نظمی سیاسی ـ استراتژیک در مشارکتی</w:t>
      </w:r>
      <w:r>
        <w:rPr>
          <w:rFonts w:ascii="Tahoma" w:hAnsi="Tahoma" w:cs="B Nazanin"/>
          <w:color w:val="000000" w:themeColor="text1"/>
          <w:sz w:val="28"/>
          <w:szCs w:val="28"/>
          <w:rtl/>
          <w:lang w:bidi="fa-IR"/>
        </w:rPr>
        <w:t xml:space="preserve"> مؤثر با سایر کشورهای منطقه است</w:t>
      </w:r>
      <w:r>
        <w:rPr>
          <w:rFonts w:ascii="Tahoma" w:hAnsi="Tahoma" w:cs="B Nazanin" w:hint="cs"/>
          <w:color w:val="000000" w:themeColor="text1"/>
          <w:sz w:val="28"/>
          <w:szCs w:val="28"/>
          <w:rtl/>
          <w:lang w:bidi="fa-IR"/>
        </w:rPr>
        <w:t>.</w:t>
      </w:r>
      <w:r w:rsidRPr="00D802CF">
        <w:rPr>
          <w:rFonts w:ascii="Tahoma" w:hAnsi="Tahoma" w:cs="B Nazanin"/>
          <w:color w:val="000000" w:themeColor="text1"/>
          <w:sz w:val="28"/>
          <w:szCs w:val="28"/>
          <w:rtl/>
          <w:lang w:bidi="fa-IR"/>
        </w:rPr>
        <w:t xml:space="preserve"> زیرا قواعد حقوقی حاکم بر نظام‌های بین‌المللی و منطقه‌ای پس از ایجاد یک نظم سیاسی ـ استراتژیک پدید می‌آیند. به عبارتی دیگر، در صف‌بندی‌های قدرت، کشورها ابتدا باید در نبردهایی سیاسی ـ اقتصادی جایگاه خود را پیدا نمایند و سپس متناسب با آن ساختاری تبیین می‌شود که بنا بر آن جا</w:t>
      </w:r>
      <w:r>
        <w:rPr>
          <w:rFonts w:ascii="Tahoma" w:hAnsi="Tahoma" w:cs="B Nazanin"/>
          <w:color w:val="000000" w:themeColor="text1"/>
          <w:sz w:val="28"/>
          <w:szCs w:val="28"/>
          <w:rtl/>
          <w:lang w:bidi="fa-IR"/>
        </w:rPr>
        <w:t xml:space="preserve">نمایی کشورها تعیین می‌‌شود. </w:t>
      </w:r>
      <w:r w:rsidRPr="00D802CF">
        <w:rPr>
          <w:rFonts w:ascii="Tahoma" w:hAnsi="Tahoma" w:cs="B Nazanin"/>
          <w:color w:val="000000" w:themeColor="text1"/>
          <w:sz w:val="28"/>
          <w:szCs w:val="28"/>
          <w:rtl/>
          <w:lang w:bidi="fa-IR"/>
        </w:rPr>
        <w:t>ضروری است جمهوری اسلامی ایران از راه</w:t>
      </w:r>
      <w:r w:rsidRPr="00D802CF">
        <w:rPr>
          <w:rFonts w:ascii="Tahoma" w:hAnsi="Tahoma" w:cs="Tahoma"/>
          <w:color w:val="000000" w:themeColor="text1"/>
          <w:sz w:val="28"/>
          <w:szCs w:val="28"/>
          <w:rtl/>
          <w:lang w:bidi="fa-IR"/>
        </w:rPr>
        <w:t> </w:t>
      </w:r>
      <w:r w:rsidRPr="00D802CF">
        <w:rPr>
          <w:rFonts w:ascii="Tahoma" w:hAnsi="Tahoma" w:cs="B Nazanin"/>
          <w:color w:val="000000" w:themeColor="text1"/>
          <w:sz w:val="28"/>
          <w:szCs w:val="28"/>
          <w:rtl/>
          <w:lang w:bidi="fa-IR"/>
        </w:rPr>
        <w:t>مذاکراتی مسالمت‌آمیز با کشورهای منطقه به شرایطی دست یابد که آنان نیز پذیرای این شرایط جدید منطقه‌ای باشند. از آنجا که بسیاری از کشورهای منطقه بدون توجه به ساختار داخلی ایران، از یك سو توجه خود را بر سیاست خارجی و نقش منطقه‌ای حکومت ایران در میان اعراب معطوف نموده‌اند و از سوی دیگر، تحولات داخلی و طیف‌بندی‌های سیاسی در جمهوری اسلامی ایران فاقد سمت و سوی جذاب برای کشورهای عربی می‌باشد، پس</w:t>
      </w:r>
      <w:r w:rsidRPr="00D802CF">
        <w:rPr>
          <w:rFonts w:ascii="Tahoma" w:hAnsi="Tahoma" w:cs="Tahoma"/>
          <w:color w:val="000000" w:themeColor="text1"/>
          <w:sz w:val="28"/>
          <w:szCs w:val="28"/>
          <w:rtl/>
          <w:lang w:bidi="fa-IR"/>
        </w:rPr>
        <w:t> </w:t>
      </w:r>
      <w:r w:rsidRPr="00D802CF">
        <w:rPr>
          <w:rFonts w:ascii="Tahoma" w:hAnsi="Tahoma" w:cs="B Nazanin"/>
          <w:color w:val="000000" w:themeColor="text1"/>
          <w:sz w:val="28"/>
          <w:szCs w:val="28"/>
          <w:rtl/>
          <w:lang w:bidi="fa-IR"/>
        </w:rPr>
        <w:t>جمهوری اسلامی ایران برای ورود به مذاکرات مؤثر در جهت تفهیم شرایط جدید منطقه‌ای و لزوم درک آنان از استعدادهای برتر ژئوپلیتیکی، توجیهات دیپلمات</w:t>
      </w:r>
      <w:r w:rsidR="00360AD7">
        <w:rPr>
          <w:rFonts w:ascii="Tahoma" w:hAnsi="Tahoma" w:cs="B Nazanin"/>
          <w:color w:val="000000" w:themeColor="text1"/>
          <w:sz w:val="28"/>
          <w:szCs w:val="28"/>
          <w:rtl/>
          <w:lang w:bidi="fa-IR"/>
        </w:rPr>
        <w:t>یک منحصربفردی را در اختیار دارد</w:t>
      </w:r>
      <w:r w:rsidR="00360AD7">
        <w:rPr>
          <w:rFonts w:ascii="Tahoma" w:hAnsi="Tahoma" w:cs="B Nazanin" w:hint="cs"/>
          <w:color w:val="000000" w:themeColor="text1"/>
          <w:sz w:val="28"/>
          <w:szCs w:val="28"/>
          <w:rtl/>
          <w:lang w:bidi="fa-IR"/>
        </w:rPr>
        <w:t>.</w:t>
      </w:r>
      <w:r w:rsidRPr="00D802CF">
        <w:rPr>
          <w:rFonts w:ascii="Tahoma" w:hAnsi="Tahoma" w:cs="B Nazanin"/>
          <w:color w:val="000000" w:themeColor="text1"/>
          <w:sz w:val="28"/>
          <w:szCs w:val="28"/>
          <w:rtl/>
          <w:lang w:bidi="fa-IR"/>
        </w:rPr>
        <w:t xml:space="preserve"> اگر جمهوری اسلامی ایران به دنبال حفظ، تثبیت و یا گسترش موقعیت کنونی‌اش در خاورمیانه است، باید سیاست خارجی خود را متناسب با این استعدادها و بر محور مبانی ژئوپلیتیک طراحی و اجرا نماید.</w:t>
      </w:r>
    </w:p>
    <w:p w:rsidR="0036447B" w:rsidRPr="00F41813" w:rsidRDefault="0036447B" w:rsidP="00F41813">
      <w:pPr>
        <w:pStyle w:val="ListParagraph"/>
        <w:numPr>
          <w:ilvl w:val="0"/>
          <w:numId w:val="75"/>
        </w:numPr>
        <w:bidi/>
        <w:rPr>
          <w:rFonts w:eastAsiaTheme="minorEastAsia" w:cs="B Nazanin"/>
          <w:sz w:val="28"/>
          <w:szCs w:val="28"/>
          <w:rtl/>
          <w:lang w:bidi="fa-IR"/>
        </w:rPr>
      </w:pPr>
      <w:r w:rsidRPr="00B04C11">
        <w:rPr>
          <w:rFonts w:ascii="Tahoma" w:hAnsi="Tahoma" w:cs="B Nazanin"/>
          <w:color w:val="000000" w:themeColor="text1"/>
          <w:sz w:val="28"/>
          <w:szCs w:val="28"/>
          <w:rtl/>
          <w:lang w:bidi="fa-IR"/>
        </w:rPr>
        <w:t>چنانچه ایران بتواند با نگرش به امکانات ژئواکونومیکی جهان اسلام و موقعیت ژئوپلیتیکی خود</w:t>
      </w:r>
      <w:r w:rsidRPr="00B04C11">
        <w:rPr>
          <w:rFonts w:ascii="Tahoma" w:hAnsi="Tahoma" w:cs="B Nazanin" w:hint="cs"/>
          <w:color w:val="000000" w:themeColor="text1"/>
          <w:sz w:val="28"/>
          <w:szCs w:val="28"/>
          <w:rtl/>
          <w:lang w:bidi="fa-IR"/>
        </w:rPr>
        <w:t xml:space="preserve"> </w:t>
      </w:r>
      <w:r w:rsidRPr="00B04C11">
        <w:rPr>
          <w:rFonts w:ascii="Tahoma" w:hAnsi="Tahoma" w:cs="B Nazanin"/>
          <w:color w:val="000000" w:themeColor="text1"/>
          <w:sz w:val="28"/>
          <w:szCs w:val="28"/>
          <w:rtl/>
          <w:lang w:bidi="fa-IR"/>
        </w:rPr>
        <w:t>به یک امنیت اقتصادی با اولویت منطقه‌ای و سپس جهانی دست یابد، نه تنها نیازی به رویه‌های نظامیگری نداشته، بلکه این اقدام ضمن فعلیت بخشی به توان بالقوه این کشور، سبب توسعه و پایداری در برتری قدرت منطقه‌ای و حتی حضور مؤثر بین‌المللی آن با کمترین هزینه می‌‌شود.</w:t>
      </w:r>
      <w:r w:rsidRPr="00F41813">
        <w:rPr>
          <w:rFonts w:ascii="Tahoma" w:hAnsi="Tahoma" w:cs="Tahoma"/>
          <w:color w:val="000000" w:themeColor="text1"/>
          <w:sz w:val="28"/>
          <w:szCs w:val="28"/>
          <w:rtl/>
          <w:lang w:bidi="fa-IR"/>
        </w:rPr>
        <w:t> </w:t>
      </w:r>
    </w:p>
    <w:p w:rsidR="00451567" w:rsidRPr="00F41813" w:rsidRDefault="00451567" w:rsidP="00F41813">
      <w:pPr>
        <w:pStyle w:val="ListParagraph"/>
        <w:numPr>
          <w:ilvl w:val="0"/>
          <w:numId w:val="75"/>
        </w:numPr>
        <w:bidi/>
        <w:rPr>
          <w:rFonts w:eastAsiaTheme="minorEastAsia" w:cs="B Nazanin"/>
          <w:sz w:val="28"/>
          <w:szCs w:val="28"/>
          <w:lang w:bidi="fa-IR"/>
        </w:rPr>
      </w:pPr>
      <w:r w:rsidRPr="00F41813">
        <w:rPr>
          <w:rFonts w:cs="B Nazanin"/>
          <w:sz w:val="28"/>
          <w:szCs w:val="28"/>
          <w:rtl/>
          <w:lang w:bidi="fa-IR"/>
        </w:rPr>
        <w:t xml:space="preserve">با توجه به وجود ارتباط نزدیک میان امنیت تولید و عرضه انرژی در ایران با ثبات سیاسی و روابط متعامل با کشور های دارای تکنولوژی و یا مصرف کنند انرژی، به نظر می رسد، همکاری بیشتر بخش نفت و گاز کشور با وزارت خارجه و تصمیم گیران سیاست خارجی ایران لازم باشد. با توجه به نگرانی های امنیتی و هسته ای درباره فعالیت های جمهوری اسلامی ایران و تحریمات بسیار گسترده جهانی علیه این نظام، پیشبرد این صنایع که تا مدت زیادی با اقتصاد، جامعه و سیاست خارجی و داخلی ایران گره خورده اند و خواهند خورد، هنر بسیار بزرگی است که به دست متخصصان عرصه انرژی و همچنین سیاست خارجی سپرده شده است. </w:t>
      </w:r>
      <w:r w:rsidRPr="00F41813">
        <w:rPr>
          <w:rFonts w:cs="B Nazanin" w:hint="cs"/>
          <w:sz w:val="28"/>
          <w:szCs w:val="28"/>
          <w:rtl/>
          <w:lang w:bidi="fa-IR"/>
        </w:rPr>
        <w:t>در این ارتباط موارد زیر توصیه می گردد:</w:t>
      </w:r>
    </w:p>
    <w:p w:rsidR="00B738FD" w:rsidRDefault="00451567" w:rsidP="00B738FD">
      <w:pPr>
        <w:pStyle w:val="ListParagraph"/>
        <w:bidi/>
        <w:ind w:left="630" w:right="284"/>
        <w:rPr>
          <w:rFonts w:cs="B Nazanin"/>
          <w:color w:val="000000" w:themeColor="text1"/>
          <w:sz w:val="28"/>
          <w:szCs w:val="28"/>
          <w:rtl/>
          <w:lang w:bidi="fa-IR"/>
        </w:rPr>
      </w:pPr>
      <w:r>
        <w:rPr>
          <w:rFonts w:cs="B Nazanin" w:hint="cs"/>
          <w:sz w:val="28"/>
          <w:szCs w:val="28"/>
          <w:rtl/>
          <w:lang w:bidi="fa-IR"/>
        </w:rPr>
        <w:t>اول در دریای خزر، نقش آفرینی ایران بیشتر باید گردد.</w:t>
      </w:r>
      <w:r w:rsidR="00B738FD" w:rsidRPr="00B738FD">
        <w:rPr>
          <w:rFonts w:cs="B Nazanin"/>
          <w:color w:val="000000" w:themeColor="text1"/>
          <w:sz w:val="28"/>
          <w:szCs w:val="28"/>
          <w:rtl/>
          <w:lang w:bidi="fa-IR"/>
        </w:rPr>
        <w:t xml:space="preserve"> </w:t>
      </w:r>
      <w:r w:rsidR="00B738FD" w:rsidRPr="00451567">
        <w:rPr>
          <w:rFonts w:cs="B Nazanin"/>
          <w:color w:val="000000" w:themeColor="text1"/>
          <w:sz w:val="28"/>
          <w:szCs w:val="28"/>
          <w:rtl/>
          <w:lang w:bidi="fa-IR"/>
        </w:rPr>
        <w:t>ایران و روسیه تنها کشورهایی</w:t>
      </w:r>
      <w:r w:rsidR="00B738FD">
        <w:rPr>
          <w:rFonts w:cs="B Nazanin"/>
          <w:color w:val="000000" w:themeColor="text1"/>
          <w:sz w:val="28"/>
          <w:szCs w:val="28"/>
          <w:rtl/>
          <w:lang w:bidi="fa-IR"/>
        </w:rPr>
        <w:t xml:space="preserve"> هستند که متعلق به دو منطقه از</w:t>
      </w:r>
      <w:r w:rsidR="00B738FD">
        <w:rPr>
          <w:rFonts w:cs="B Nazanin" w:hint="cs"/>
          <w:color w:val="000000" w:themeColor="text1"/>
          <w:sz w:val="28"/>
          <w:szCs w:val="28"/>
          <w:rtl/>
          <w:lang w:bidi="fa-IR"/>
        </w:rPr>
        <w:t xml:space="preserve"> چهار</w:t>
      </w:r>
      <w:r w:rsidR="00B738FD" w:rsidRPr="00451567">
        <w:rPr>
          <w:rFonts w:cs="B Nazanin"/>
          <w:color w:val="000000" w:themeColor="text1"/>
          <w:sz w:val="28"/>
          <w:szCs w:val="28"/>
          <w:rtl/>
          <w:lang w:bidi="fa-IR"/>
        </w:rPr>
        <w:t xml:space="preserve"> منطقه تولید کننده نفت خام و گاز </w:t>
      </w:r>
      <w:r w:rsidR="00B738FD">
        <w:rPr>
          <w:rFonts w:cs="B Nazanin" w:hint="cs"/>
          <w:color w:val="000000" w:themeColor="text1"/>
          <w:sz w:val="28"/>
          <w:szCs w:val="28"/>
          <w:rtl/>
          <w:lang w:bidi="fa-IR"/>
        </w:rPr>
        <w:t xml:space="preserve">جهانی </w:t>
      </w:r>
      <w:r w:rsidR="00B738FD" w:rsidRPr="00451567">
        <w:rPr>
          <w:rFonts w:cs="B Nazanin"/>
          <w:color w:val="000000" w:themeColor="text1"/>
          <w:sz w:val="28"/>
          <w:szCs w:val="28"/>
          <w:rtl/>
          <w:lang w:bidi="fa-IR"/>
        </w:rPr>
        <w:t xml:space="preserve">می باشند. این مزیت از جانب ایران باعث آن می گردد که در برابر تنوع سازی مبادی عرضه توسط مصرف کنندگان عمده، مجددا ایران حضور داشته باشد. خط لوله باکو-تفلیس-جیهان با صرف هزینه ای معادل 5 میلیارد دلار ساخته شد. این خط لوله می تواند تا 1 میلیون بشکه در روز نفت خام آذربایجان را به مدیترانه حمل نماید. اما تولید نفت آذربایجان هنوز به 1 میلیون بشکه در روز نرسیده است و دو خط لوله باکو-نوروسیسک و باکو-سوپسا نیز ابتدا باید پر شوند. بنابراین تنها توجیه اقتصادی این خط لوله متنوع سازی مبادی انرژی و فاصله گرفتن از تنگه هرمز است، اما این جا نیز ایران حضور دارد و اگر سیاست های انرژی ایران در خزر فعال گردد، می تواند بر روی این خط لوله و مقدار نفت آن از طریق همکاری با قزاقستان، روسیه و پروژه معوض تاثیر گذارد. پروژه خط لوله شمالی-جنوبی نفت خام قزاقستان-ترکمنستان تا مرزهای ایران و سپس استفاده از شبکه خط لوله ایران تا خلیج فارس می تواند رقیب مناسبی برای خط لوله شرقی-غربی باکو-جیهان باشد. </w:t>
      </w:r>
    </w:p>
    <w:p w:rsidR="00D419A3" w:rsidRPr="00D603BC" w:rsidRDefault="00B738FD" w:rsidP="00F41813">
      <w:pPr>
        <w:pStyle w:val="ListParagraph"/>
        <w:bidi/>
        <w:ind w:left="630" w:right="284"/>
        <w:rPr>
          <w:rFonts w:cs="B Nazanin"/>
          <w:color w:val="000000" w:themeColor="text1"/>
          <w:sz w:val="28"/>
          <w:szCs w:val="28"/>
          <w:lang w:bidi="fa-IR"/>
        </w:rPr>
      </w:pPr>
      <w:r>
        <w:rPr>
          <w:rFonts w:cs="B Nazanin" w:hint="cs"/>
          <w:color w:val="000000" w:themeColor="text1"/>
          <w:sz w:val="28"/>
          <w:szCs w:val="28"/>
          <w:rtl/>
          <w:lang w:bidi="fa-IR"/>
        </w:rPr>
        <w:t xml:space="preserve">دوم، همکاری انرژتیک ایران واروپا می باید سرلوحه بخش صادرات نفت و گاز ایران باشد. </w:t>
      </w:r>
      <w:r w:rsidRPr="0045198D">
        <w:rPr>
          <w:rFonts w:cs="B Nazanin"/>
          <w:color w:val="000000" w:themeColor="text1"/>
          <w:sz w:val="28"/>
          <w:szCs w:val="28"/>
          <w:rtl/>
          <w:lang w:bidi="fa-IR"/>
        </w:rPr>
        <w:t xml:space="preserve">ایران یکی از نزدیکترین منابع گازی برای قاره اروپاست. اروپای متحد همزمان با توسعه به شرق به منابع انرژی بیشتری نیازمند است. دو کشور ایران و روسیه می توانند مهمترین تامین کنندگان گاز مصرفی اروپا باشند. رفتار روسیه در سالهای اخیر نشان داده است که می تواند در مقاطعی بدلایل سیاسی و یا اقتصادی جریان گاز به اروپا را متوقف نماید. پروژه خط لوله موسوم به نابوکو که گاز آذربایجان و ایران را از طریق ترکیه، بلغارستان، رومانی و </w:t>
      </w:r>
      <w:r w:rsidR="003B2698">
        <w:rPr>
          <w:rFonts w:cs="B Nazanin"/>
          <w:color w:val="000000" w:themeColor="text1"/>
          <w:sz w:val="28"/>
          <w:szCs w:val="28"/>
          <w:rtl/>
          <w:lang w:bidi="fa-IR"/>
        </w:rPr>
        <w:t>مجارستان به اتریش می رساند،</w:t>
      </w:r>
      <w:r w:rsidRPr="0045198D">
        <w:rPr>
          <w:rFonts w:cs="B Nazanin"/>
          <w:color w:val="000000" w:themeColor="text1"/>
          <w:sz w:val="28"/>
          <w:szCs w:val="28"/>
          <w:rtl/>
          <w:lang w:bidi="fa-IR"/>
        </w:rPr>
        <w:t xml:space="preserve"> آخرین فرصت برای ایران جهت شرکت در تامین نیازهای انرژی این قاره قبل از اشباع آن توسط دیگر تولید</w:t>
      </w:r>
      <w:r w:rsidR="003B2698">
        <w:rPr>
          <w:rFonts w:cs="B Nazanin"/>
          <w:color w:val="000000" w:themeColor="text1"/>
          <w:sz w:val="28"/>
          <w:szCs w:val="28"/>
          <w:rtl/>
          <w:lang w:bidi="fa-IR"/>
        </w:rPr>
        <w:t>کنندگان دیگر ب</w:t>
      </w:r>
      <w:r w:rsidR="003B2698">
        <w:rPr>
          <w:rFonts w:cs="B Nazanin" w:hint="cs"/>
          <w:color w:val="000000" w:themeColor="text1"/>
          <w:sz w:val="28"/>
          <w:szCs w:val="28"/>
          <w:rtl/>
          <w:lang w:bidi="fa-IR"/>
        </w:rPr>
        <w:t>و</w:t>
      </w:r>
      <w:r w:rsidRPr="0045198D">
        <w:rPr>
          <w:rFonts w:cs="B Nazanin"/>
          <w:color w:val="000000" w:themeColor="text1"/>
          <w:sz w:val="28"/>
          <w:szCs w:val="28"/>
          <w:rtl/>
          <w:lang w:bidi="fa-IR"/>
        </w:rPr>
        <w:t>د</w:t>
      </w:r>
      <w:r w:rsidR="003B2698">
        <w:rPr>
          <w:rFonts w:cs="B Nazanin" w:hint="cs"/>
          <w:color w:val="000000" w:themeColor="text1"/>
          <w:sz w:val="28"/>
          <w:szCs w:val="28"/>
          <w:rtl/>
          <w:lang w:bidi="fa-IR"/>
        </w:rPr>
        <w:t xml:space="preserve"> که با فشار روسیه و همچنین برتری طلبی ترکیه در زمینه جمع آوری و انحصاری نمودن عرضه انرژی در حالت بلاتکلیف قرار دارد</w:t>
      </w:r>
      <w:r w:rsidR="00D419A3">
        <w:rPr>
          <w:rFonts w:cs="B Nazanin"/>
          <w:color w:val="000000" w:themeColor="text1"/>
          <w:sz w:val="28"/>
          <w:szCs w:val="28"/>
          <w:rtl/>
          <w:lang w:bidi="fa-IR"/>
        </w:rPr>
        <w:t>.</w:t>
      </w:r>
      <w:r w:rsidRPr="0045198D">
        <w:rPr>
          <w:rFonts w:cs="B Nazanin"/>
          <w:color w:val="000000" w:themeColor="text1"/>
          <w:sz w:val="28"/>
          <w:szCs w:val="28"/>
          <w:rtl/>
          <w:lang w:bidi="fa-IR"/>
        </w:rPr>
        <w:t xml:space="preserve"> چند خط لوله دیگر نیز مورد توافق اتحادیه اروپا و تولیدکنندگان نفت و گاز قرار گرفت</w:t>
      </w:r>
      <w:r w:rsidR="00D419A3">
        <w:rPr>
          <w:rFonts w:cs="B Nazanin" w:hint="cs"/>
          <w:color w:val="000000" w:themeColor="text1"/>
          <w:sz w:val="28"/>
          <w:szCs w:val="28"/>
          <w:rtl/>
          <w:lang w:bidi="fa-IR"/>
        </w:rPr>
        <w:t>ه است</w:t>
      </w:r>
      <w:r w:rsidRPr="0045198D">
        <w:rPr>
          <w:rFonts w:cs="B Nazanin"/>
          <w:color w:val="000000" w:themeColor="text1"/>
          <w:sz w:val="28"/>
          <w:szCs w:val="28"/>
          <w:rtl/>
          <w:lang w:bidi="fa-IR"/>
        </w:rPr>
        <w:t>. اولین آنها خط لوله موسوم به جریان جنوبی است که در 15 مه</w:t>
      </w:r>
      <w:r w:rsidR="00D419A3">
        <w:rPr>
          <w:rFonts w:cs="B Nazanin" w:hint="cs"/>
          <w:color w:val="000000" w:themeColor="text1"/>
          <w:sz w:val="28"/>
          <w:szCs w:val="28"/>
          <w:rtl/>
          <w:lang w:bidi="fa-IR"/>
        </w:rPr>
        <w:t xml:space="preserve"> 2010</w:t>
      </w:r>
      <w:r w:rsidRPr="0045198D">
        <w:rPr>
          <w:rFonts w:cs="B Nazanin"/>
          <w:color w:val="000000" w:themeColor="text1"/>
          <w:sz w:val="28"/>
          <w:szCs w:val="28"/>
          <w:rtl/>
          <w:lang w:bidi="fa-IR"/>
        </w:rPr>
        <w:t xml:space="preserve"> در توافقی در سوچی مابین مقامات بلغارستان، یونان، صربستان، ایتالیا و روسیه اعلام شد. این خط لوله 31 میلیارد متر مکعب گاز روسیه را سالانه به اروپا صادر می نماید و بدیهی است که انحصار روسیه بر بازار انرژی اروپا را که اکنون با ارسال سالانه 130 میلیارد مترمکعب بدون رقیب است، مستحکمتر می نماید. دومین آن خط لوله موسوم به "کریدور جنوب جاده ابریشم جدید" است که توافق آن در پراگ مابین روسای جمهور کشورهای آذربایجان، گرجستان، ترکیه، ترکمنستان، ازبکستان، قزاقستان، مصر و مسئولان اتحادیه اروپا در 8 مه سال</w:t>
      </w:r>
      <w:r w:rsidR="00D419A3">
        <w:rPr>
          <w:rFonts w:cs="B Nazanin" w:hint="cs"/>
          <w:color w:val="000000" w:themeColor="text1"/>
          <w:sz w:val="28"/>
          <w:szCs w:val="28"/>
          <w:rtl/>
          <w:lang w:bidi="fa-IR"/>
        </w:rPr>
        <w:t xml:space="preserve"> 2010</w:t>
      </w:r>
      <w:r w:rsidRPr="0045198D">
        <w:rPr>
          <w:rFonts w:cs="B Nazanin"/>
          <w:color w:val="000000" w:themeColor="text1"/>
          <w:sz w:val="28"/>
          <w:szCs w:val="28"/>
          <w:rtl/>
          <w:lang w:bidi="fa-IR"/>
        </w:rPr>
        <w:t xml:space="preserve"> جاری امضا گردید. لازم به تذکر است که بخشی از این خط لوله از اعماق دریای خزر می گذرد که برای ایران تهدیدات زیست محیطی فاجعه باری را دارد و ایران نیز در این توافق که از مصر تا قزاقستان را در بر می گیرد جایی ندارد. سومین خط لوله خط لوله موسوم به جریان سفید است که از گرجستان و از بستر دریای سیاه به رومانی می رود. چهارمین خط لوله خط لوله گاز مابین ترکیه، یونان و ایتالیاست. </w:t>
      </w:r>
      <w:r w:rsidR="00D419A3">
        <w:rPr>
          <w:rFonts w:cs="B Nazanin" w:hint="cs"/>
          <w:color w:val="000000" w:themeColor="text1"/>
          <w:sz w:val="28"/>
          <w:szCs w:val="28"/>
          <w:rtl/>
          <w:lang w:bidi="fa-IR"/>
        </w:rPr>
        <w:t xml:space="preserve">ایران باید </w:t>
      </w:r>
      <w:r w:rsidR="00D419A3">
        <w:rPr>
          <w:rFonts w:cs="B Nazanin"/>
          <w:color w:val="000000" w:themeColor="text1"/>
          <w:sz w:val="28"/>
          <w:szCs w:val="28"/>
          <w:rtl/>
          <w:lang w:bidi="fa-IR"/>
        </w:rPr>
        <w:t>پیگیر دو خط لوله جدید به اروپا</w:t>
      </w:r>
      <w:r w:rsidR="00D419A3">
        <w:rPr>
          <w:rFonts w:cs="B Nazanin" w:hint="cs"/>
          <w:color w:val="000000" w:themeColor="text1"/>
          <w:sz w:val="28"/>
          <w:szCs w:val="28"/>
          <w:rtl/>
          <w:lang w:bidi="fa-IR"/>
        </w:rPr>
        <w:t xml:space="preserve"> باشد.</w:t>
      </w:r>
      <w:r w:rsidRPr="00D419A3">
        <w:rPr>
          <w:rFonts w:cs="B Nazanin"/>
          <w:color w:val="000000" w:themeColor="text1"/>
          <w:sz w:val="28"/>
          <w:szCs w:val="28"/>
          <w:rtl/>
          <w:lang w:bidi="fa-IR"/>
        </w:rPr>
        <w:t xml:space="preserve"> اولین آنها خط لوله موسم به پرشین است که از ایران به ترکیه، یونان، ایتالیا و سویس می رود. دومین آنها خط لوله ایست که می تواند از طریق عراق و سوریه به دریای مدیتر</w:t>
      </w:r>
      <w:r w:rsidR="00D419A3">
        <w:rPr>
          <w:rFonts w:cs="B Nazanin"/>
          <w:color w:val="000000" w:themeColor="text1"/>
          <w:sz w:val="28"/>
          <w:szCs w:val="28"/>
          <w:rtl/>
          <w:lang w:bidi="fa-IR"/>
        </w:rPr>
        <w:t>انه و از آنجا به یونان وصل گردد</w:t>
      </w:r>
      <w:r w:rsidR="00D419A3">
        <w:rPr>
          <w:rFonts w:cs="B Nazanin" w:hint="cs"/>
          <w:color w:val="000000" w:themeColor="text1"/>
          <w:sz w:val="28"/>
          <w:szCs w:val="28"/>
          <w:rtl/>
          <w:lang w:bidi="fa-IR"/>
        </w:rPr>
        <w:t xml:space="preserve"> که به آن خط لوله گاز اسلامی می گویند.</w:t>
      </w:r>
    </w:p>
    <w:p w:rsidR="008909F6" w:rsidRPr="00F41813" w:rsidRDefault="0045198D" w:rsidP="00F41813">
      <w:pPr>
        <w:pStyle w:val="ListParagraph"/>
        <w:numPr>
          <w:ilvl w:val="0"/>
          <w:numId w:val="75"/>
        </w:numPr>
        <w:bidi/>
        <w:rPr>
          <w:rFonts w:eastAsiaTheme="minorEastAsia" w:cs="B Nazanin"/>
          <w:sz w:val="28"/>
          <w:szCs w:val="28"/>
          <w:lang w:bidi="fa-IR"/>
        </w:rPr>
      </w:pPr>
      <w:r w:rsidRPr="0095415B">
        <w:rPr>
          <w:rFonts w:cs="B Nazanin"/>
          <w:color w:val="000000" w:themeColor="text1"/>
          <w:sz w:val="28"/>
          <w:szCs w:val="28"/>
          <w:rtl/>
          <w:lang w:bidi="fa-IR"/>
        </w:rPr>
        <w:t>مانند هر بخش اقتصادی دیگری، معاملات نفت و گاز نیز دارای قواعد و ضوابط خاص خود است و مانند هر فعالیت بشری دیگری، در این بخش نیز مجموعه ضوابط اخلاقی جایگاه خاص خود را دارد. اصل وفای به عهد، انجام تعهدات و پیروی از قراردادهای منعقد شده جایگاه کشور را در تجارت بین المللی ارتقاء داده و برعکس عهدشکنی، تخلف از قرارداد و بی توجهی به تعهدات، ذهنیت منفی در طرف مقابل ایجاد می نماید. نمی توان در حالیکه قرارداد ارسال گاز به ترکیه را در فصل سرمای خودمان نادیده می گیریم و به تعهدات خود عمل نمی کنیم، از ترکمنستان انتظار داشته باشیم که چنین کاری با ما انجام ندهد. گواینکه مانند همیشه از اختلاف نظر کشورهای کوچکتر مانند ترکمنستان و ایران، کشورهای قوی تر مانند روسیه سود می برند. ارسال گاز ترکمنستان از مسیر ایران به اروپا که از زمان ریاست جمهوری آقای هاشمی رفسنجانی مدنظر ایران بوده و اخیرا نیز ترکیه و ترکمنستان قرارداد جدیدی در این زمینه امضا کردند، با عدم سازگاری ایران و ترکمنستان، پروژه بزرگتر ارسال مداوم انرژی به اروپا از طریق ایران و ترکیه زیر سئوال می رود و نتیجتا مسیر ترکمنستان به روسیه و یا آذربایجان و سپس اروپا امتیاز بیشتری می آورد</w:t>
      </w:r>
      <w:r w:rsidR="00F41813">
        <w:rPr>
          <w:rFonts w:cs="B Nazanin" w:hint="cs"/>
          <w:color w:val="000000" w:themeColor="text1"/>
          <w:sz w:val="28"/>
          <w:szCs w:val="28"/>
          <w:rtl/>
          <w:lang w:bidi="fa-IR"/>
        </w:rPr>
        <w:t>.</w:t>
      </w:r>
    </w:p>
    <w:sectPr w:rsidR="008909F6" w:rsidRPr="00F41813" w:rsidSect="002C1CE6">
      <w:footerReference w:type="default" r:id="rId124"/>
      <w:pgSz w:w="12240" w:h="15840"/>
      <w:pgMar w:top="288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1BAB" w:rsidRDefault="00051BAB" w:rsidP="00286E33">
      <w:r>
        <w:separator/>
      </w:r>
    </w:p>
  </w:endnote>
  <w:endnote w:type="continuationSeparator" w:id="1">
    <w:p w:rsidR="00051BAB" w:rsidRDefault="00051BAB" w:rsidP="00286E3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Nazanin">
    <w:altName w:val="Courier New"/>
    <w:charset w:val="B2"/>
    <w:family w:val="auto"/>
    <w:pitch w:val="variable"/>
    <w:sig w:usb0="00002000"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A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dvCaeciliaRm">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ode">
    <w:altName w:val="Arial"/>
    <w:panose1 w:val="00000000000000000000"/>
    <w:charset w:val="00"/>
    <w:family w:val="swiss"/>
    <w:notTrueType/>
    <w:pitch w:val="default"/>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09F" w:csb1="00000000"/>
  </w:font>
  <w:font w:name="FuturaStd-LightOblique">
    <w:altName w:val="Times New Roman"/>
    <w:panose1 w:val="00000000000000000000"/>
    <w:charset w:val="00"/>
    <w:family w:val="auto"/>
    <w:notTrueType/>
    <w:pitch w:val="default"/>
    <w:sig w:usb0="00000003" w:usb1="00000000" w:usb2="00000000" w:usb3="00000000" w:csb0="00000001" w:csb1="00000000"/>
  </w:font>
  <w:font w:name="LinotypeProjekt-Regular">
    <w:altName w:val="Times New Roman"/>
    <w:panose1 w:val="00000000000000000000"/>
    <w:charset w:val="00"/>
    <w:family w:val="auto"/>
    <w:notTrueType/>
    <w:pitch w:val="default"/>
    <w:sig w:usb0="00000003" w:usb1="00000000" w:usb2="00000000" w:usb3="00000000" w:csb0="00000001" w:csb1="00000000"/>
  </w:font>
  <w:font w:name="Times-Italic">
    <w:altName w:val="Arial"/>
    <w:panose1 w:val="00000000000000000000"/>
    <w:charset w:val="00"/>
    <w:family w:val="swiss"/>
    <w:notTrueType/>
    <w:pitch w:val="default"/>
    <w:sig w:usb0="00000003" w:usb1="00000000" w:usb2="00000000" w:usb3="00000000" w:csb0="00000001" w:csb1="00000000"/>
  </w:font>
  <w:font w:name="B Roya">
    <w:panose1 w:val="00000400000000000000"/>
    <w:charset w:val="B2"/>
    <w:family w:val="auto"/>
    <w:pitch w:val="variable"/>
    <w:sig w:usb0="00002001" w:usb1="80000000" w:usb2="00000008" w:usb3="00000000" w:csb0="00000040" w:csb1="00000000"/>
  </w:font>
  <w:font w:name="BNazanin">
    <w:altName w:val="Times New Roman"/>
    <w:panose1 w:val="00000000000000000000"/>
    <w:charset w:val="B2"/>
    <w:family w:val="auto"/>
    <w:notTrueType/>
    <w:pitch w:val="default"/>
    <w:sig w:usb0="00002000" w:usb1="00000000" w:usb2="00000000" w:usb3="00000000" w:csb0="00000040" w:csb1="00000000"/>
  </w:font>
  <w:font w:name="Times-Bold">
    <w:altName w:val="Arial"/>
    <w:panose1 w:val="00000000000000000000"/>
    <w:charset w:val="00"/>
    <w:family w:val="swiss"/>
    <w:notTrueType/>
    <w:pitch w:val="default"/>
    <w:sig w:usb0="00000003" w:usb1="00000000" w:usb2="00000000" w:usb3="00000000" w:csb0="00000001" w:csb1="00000000"/>
  </w:font>
  <w:font w:name="Times-Roman">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B2"/>
    <w:family w:val="auto"/>
    <w:notTrueType/>
    <w:pitch w:val="default"/>
    <w:sig w:usb0="00002001" w:usb1="00000000" w:usb2="00000000" w:usb3="00000000" w:csb0="00000040" w:csb1="00000000"/>
  </w:font>
  <w:font w:name="TimesNewRomanPS-ItalicMT">
    <w:panose1 w:val="00000000000000000000"/>
    <w:charset w:val="80"/>
    <w:family w:val="auto"/>
    <w:notTrueType/>
    <w:pitch w:val="default"/>
    <w:sig w:usb0="00000001" w:usb1="08070000" w:usb2="00000010" w:usb3="00000000" w:csb0="00020000" w:csb1="00000000"/>
  </w:font>
  <w:font w:name="AdvSabon_R">
    <w:altName w:val="Times New Roman"/>
    <w:panose1 w:val="00000000000000000000"/>
    <w:charset w:val="00"/>
    <w:family w:val="roman"/>
    <w:notTrueType/>
    <w:pitch w:val="default"/>
    <w:sig w:usb0="00000003" w:usb1="00000000" w:usb2="00000000" w:usb3="00000000" w:csb0="00000001" w:csb1="00000000"/>
  </w:font>
  <w:font w:name="NazaninNormalPS">
    <w:altName w:val="Times New Roman"/>
    <w:panose1 w:val="00000000000000000000"/>
    <w:charset w:val="B2"/>
    <w:family w:val="auto"/>
    <w:notTrueType/>
    <w:pitch w:val="default"/>
    <w:sig w:usb0="00002001" w:usb1="00000000" w:usb2="00000000" w:usb3="00000000" w:csb0="00000040" w:csb1="00000000"/>
  </w:font>
  <w:font w:name="AdvTimes">
    <w:altName w:val="Times New Roman"/>
    <w:panose1 w:val="00000000000000000000"/>
    <w:charset w:val="00"/>
    <w:family w:val="auto"/>
    <w:notTrueType/>
    <w:pitch w:val="default"/>
    <w:sig w:usb0="00000003" w:usb1="00000000" w:usb2="00000000" w:usb3="00000000" w:csb0="00000001" w:csb1="00000000"/>
  </w:font>
  <w:font w:name="BMitra">
    <w:altName w:val="Times New Roman"/>
    <w:panose1 w:val="00000000000000000000"/>
    <w:charset w:val="B2"/>
    <w:family w:val="auto"/>
    <w:notTrueType/>
    <w:pitch w:val="default"/>
    <w:sig w:usb0="00002001" w:usb1="00000000" w:usb2="00000000" w:usb3="00000000" w:csb0="00000040" w:csb1="00000000"/>
  </w:font>
  <w:font w:name="Dutch801BT-Roman">
    <w:altName w:val="Times New Roman"/>
    <w:panose1 w:val="00000000000000000000"/>
    <w:charset w:val="00"/>
    <w:family w:val="roman"/>
    <w:notTrueType/>
    <w:pitch w:val="default"/>
    <w:sig w:usb0="00000003" w:usb1="00000000" w:usb2="00000000" w:usb3="00000000" w:csb0="00000001" w:csb1="00000000"/>
  </w:font>
  <w:font w:name="MathematicalPi-One">
    <w:altName w:val="Times New Roman"/>
    <w:panose1 w:val="00000000000000000000"/>
    <w:charset w:val="00"/>
    <w:family w:val="auto"/>
    <w:notTrueType/>
    <w:pitch w:val="default"/>
    <w:sig w:usb0="00000003" w:usb1="00000000" w:usb2="00000000" w:usb3="00000000" w:csb0="00000001" w:csb1="00000000"/>
  </w:font>
  <w:font w:name="Lotus-Light">
    <w:altName w:val="Times New Roman"/>
    <w:panose1 w:val="00000000000000000000"/>
    <w:charset w:val="B2"/>
    <w:family w:val="auto"/>
    <w:notTrueType/>
    <w:pitch w:val="default"/>
    <w:sig w:usb0="00002000"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78048504"/>
      <w:docPartObj>
        <w:docPartGallery w:val="Page Numbers (Bottom of Page)"/>
        <w:docPartUnique/>
      </w:docPartObj>
    </w:sdtPr>
    <w:sdtContent>
      <w:p w:rsidR="00516274" w:rsidRDefault="00BE3B9F">
        <w:pPr>
          <w:pStyle w:val="Footer"/>
        </w:pPr>
        <w:fldSimple w:instr=" PAGE   \* MERGEFORMAT ">
          <w:r w:rsidR="00B23CB9">
            <w:rPr>
              <w:noProof/>
              <w:rtl/>
            </w:rPr>
            <w:t>13</w:t>
          </w:r>
        </w:fldSimple>
      </w:p>
    </w:sdtContent>
  </w:sdt>
  <w:p w:rsidR="00516274" w:rsidRDefault="0051627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274" w:rsidRDefault="00BE3B9F">
    <w:pPr>
      <w:pStyle w:val="Footer"/>
    </w:pPr>
    <w:fldSimple w:instr=" PAGE   \* MERGEFORMAT ">
      <w:r w:rsidR="004D4A88">
        <w:rPr>
          <w:noProof/>
          <w:rtl/>
        </w:rPr>
        <w:t>302</w:t>
      </w:r>
    </w:fldSimple>
  </w:p>
  <w:p w:rsidR="00516274" w:rsidRDefault="0051627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1BAB" w:rsidRDefault="00051BAB" w:rsidP="00286E33">
      <w:r>
        <w:separator/>
      </w:r>
    </w:p>
  </w:footnote>
  <w:footnote w:type="continuationSeparator" w:id="1">
    <w:p w:rsidR="00051BAB" w:rsidRDefault="00051BAB" w:rsidP="00286E33">
      <w:r>
        <w:continuationSeparator/>
      </w:r>
    </w:p>
  </w:footnote>
  <w:footnote w:id="2">
    <w:p w:rsidR="00516274" w:rsidRPr="00031DAC" w:rsidRDefault="00516274" w:rsidP="00D60246">
      <w:pPr>
        <w:shd w:val="clear" w:color="auto" w:fill="FFFFFF"/>
        <w:bidi w:val="0"/>
        <w:outlineLvl w:val="1"/>
        <w:rPr>
          <w:rFonts w:ascii="Trebuchet MS" w:hAnsi="Trebuchet MS" w:cs="Times New Roman"/>
          <w:color w:val="446677"/>
          <w:kern w:val="36"/>
          <w:sz w:val="36"/>
          <w:szCs w:val="36"/>
        </w:rPr>
      </w:pPr>
      <w:r>
        <w:rPr>
          <w:rStyle w:val="FootnoteReference"/>
          <w:rFonts w:eastAsiaTheme="majorEastAsia"/>
        </w:rPr>
        <w:footnoteRef/>
      </w:r>
      <w:r>
        <w:t xml:space="preserve"> </w:t>
      </w:r>
      <w:r w:rsidRPr="00031DAC">
        <w:rPr>
          <w:sz w:val="20"/>
          <w:szCs w:val="20"/>
        </w:rPr>
        <w:t xml:space="preserve">For example look at; </w:t>
      </w:r>
      <w:r w:rsidRPr="00031DAC">
        <w:rPr>
          <w:rFonts w:cs="Times New Roman"/>
          <w:color w:val="000000"/>
          <w:kern w:val="36"/>
          <w:sz w:val="20"/>
          <w:szCs w:val="20"/>
        </w:rPr>
        <w:t xml:space="preserve">India's first commercial solar power plant, </w:t>
      </w:r>
      <w:r w:rsidRPr="00031DAC">
        <w:rPr>
          <w:rFonts w:cs="Times New Roman"/>
          <w:i/>
          <w:iCs/>
          <w:color w:val="000000"/>
          <w:kern w:val="36"/>
          <w:sz w:val="20"/>
          <w:szCs w:val="20"/>
        </w:rPr>
        <w:t xml:space="preserve">UPI, </w:t>
      </w:r>
      <w:r w:rsidRPr="00031DAC">
        <w:rPr>
          <w:rFonts w:cs="Times New Roman"/>
          <w:color w:val="000000"/>
          <w:kern w:val="36"/>
          <w:sz w:val="20"/>
          <w:szCs w:val="20"/>
        </w:rPr>
        <w:t xml:space="preserve">December 16, 2009; </w:t>
      </w:r>
      <w:hyperlink r:id="rId1" w:history="1">
        <w:r w:rsidRPr="00031DAC">
          <w:rPr>
            <w:rStyle w:val="Hyperlink"/>
            <w:rFonts w:eastAsiaTheme="majorEastAsia"/>
            <w:lang w:bidi="fa-IR"/>
          </w:rPr>
          <w:t>http://www.upi.com/Science_News/Resource-Wars/2009/12/16/Indias-first-commercial-solar-power-plant/UPI-27021260999548/</w:t>
        </w:r>
      </w:hyperlink>
      <w:r>
        <w:rPr>
          <w:lang w:bidi="fa-IR"/>
        </w:rPr>
        <w:t xml:space="preserve"> </w:t>
      </w:r>
    </w:p>
  </w:footnote>
  <w:footnote w:id="3">
    <w:p w:rsidR="00516274" w:rsidRPr="00E932A6" w:rsidRDefault="00516274" w:rsidP="00D60246">
      <w:pPr>
        <w:pStyle w:val="FootnoteText"/>
        <w:bidi w:val="0"/>
        <w:rPr>
          <w:lang w:bidi="fa-IR"/>
        </w:rPr>
      </w:pPr>
      <w:r>
        <w:rPr>
          <w:rStyle w:val="FootnoteReference"/>
          <w:rFonts w:eastAsiaTheme="majorEastAsia"/>
        </w:rPr>
        <w:footnoteRef/>
      </w:r>
      <w:r>
        <w:t xml:space="preserve"> USGS World Petroleum Assessment 2000, </w:t>
      </w:r>
      <w:r>
        <w:rPr>
          <w:i/>
          <w:iCs/>
        </w:rPr>
        <w:t xml:space="preserve">United States Geological Survey, </w:t>
      </w:r>
      <w:r>
        <w:t xml:space="preserve">2000, </w:t>
      </w:r>
      <w:hyperlink r:id="rId2" w:history="1">
        <w:r w:rsidRPr="009963F6">
          <w:rPr>
            <w:rStyle w:val="Hyperlink"/>
            <w:rFonts w:eastAsiaTheme="majorEastAsia"/>
          </w:rPr>
          <w:t>http://energy.cr.usgs.gov/WEcont/WEToC.pdf</w:t>
        </w:r>
      </w:hyperlink>
    </w:p>
  </w:footnote>
  <w:footnote w:id="4">
    <w:p w:rsidR="00516274" w:rsidRPr="00C22D4B" w:rsidRDefault="00516274" w:rsidP="00D60246">
      <w:pPr>
        <w:pStyle w:val="FootnoteText"/>
        <w:bidi w:val="0"/>
        <w:rPr>
          <w:lang w:bidi="fa-IR"/>
        </w:rPr>
      </w:pPr>
      <w:r>
        <w:rPr>
          <w:rStyle w:val="FootnoteReference"/>
          <w:rFonts w:eastAsiaTheme="majorEastAsia"/>
        </w:rPr>
        <w:footnoteRef/>
      </w:r>
      <w:r>
        <w:t xml:space="preserve"> Oberer, Walter; “Introduction to First Issue”; </w:t>
      </w:r>
      <w:r>
        <w:rPr>
          <w:i/>
          <w:iCs/>
        </w:rPr>
        <w:t xml:space="preserve">Journal of Energy Law and Policy; </w:t>
      </w:r>
      <w:r>
        <w:t>Vol1 (1980), Pp. 1-2.</w:t>
      </w:r>
    </w:p>
  </w:footnote>
  <w:footnote w:id="5">
    <w:p w:rsidR="00516274" w:rsidRDefault="00516274" w:rsidP="00D60246">
      <w:pPr>
        <w:pStyle w:val="FootnoteText"/>
        <w:bidi w:val="0"/>
        <w:rPr>
          <w:lang w:bidi="fa-IR"/>
        </w:rPr>
      </w:pPr>
      <w:r>
        <w:rPr>
          <w:rStyle w:val="FootnoteReference"/>
          <w:rFonts w:eastAsiaTheme="majorEastAsia"/>
        </w:rPr>
        <w:footnoteRef/>
      </w:r>
      <w:r>
        <w:rPr>
          <w:rtl/>
        </w:rPr>
        <w:t xml:space="preserve"> </w:t>
      </w:r>
      <w:r>
        <w:rPr>
          <w:lang w:bidi="fa-IR"/>
        </w:rPr>
        <w:t>Sustainability</w:t>
      </w:r>
    </w:p>
  </w:footnote>
  <w:footnote w:id="6">
    <w:p w:rsidR="00516274" w:rsidRPr="00BB5E31" w:rsidRDefault="00516274" w:rsidP="00D60246">
      <w:pPr>
        <w:bidi w:val="0"/>
        <w:rPr>
          <w:rFonts w:cs="B Nazanin"/>
          <w:sz w:val="28"/>
          <w:szCs w:val="28"/>
          <w:lang w:bidi="fa-IR"/>
        </w:rPr>
      </w:pPr>
      <w:r>
        <w:rPr>
          <w:rStyle w:val="FootnoteReference"/>
          <w:rFonts w:eastAsiaTheme="majorEastAsia"/>
        </w:rPr>
        <w:footnoteRef/>
      </w:r>
      <w:r w:rsidRPr="00BB5E31">
        <w:rPr>
          <w:rFonts w:cs="B Nazanin"/>
          <w:sz w:val="20"/>
          <w:szCs w:val="20"/>
          <w:lang w:bidi="fa-IR"/>
        </w:rPr>
        <w:t xml:space="preserve">Bohi, Douglas R. &amp; Michael A. Toman; </w:t>
      </w:r>
      <w:r w:rsidRPr="00BB5E31">
        <w:rPr>
          <w:rFonts w:cs="B Nazanin"/>
          <w:i/>
          <w:iCs/>
          <w:sz w:val="20"/>
          <w:szCs w:val="20"/>
          <w:lang w:bidi="fa-IR"/>
        </w:rPr>
        <w:t xml:space="preserve">The Economics of Energy Security; </w:t>
      </w:r>
      <w:r w:rsidRPr="00BB5E31">
        <w:rPr>
          <w:rFonts w:cs="B Nazanin"/>
          <w:sz w:val="20"/>
          <w:szCs w:val="20"/>
          <w:lang w:bidi="fa-IR"/>
        </w:rPr>
        <w:t>Norwell, MA.; Kluwer Academic Publishers, 1996</w:t>
      </w:r>
      <w:r>
        <w:rPr>
          <w:rFonts w:cs="B Nazanin"/>
          <w:sz w:val="20"/>
          <w:szCs w:val="20"/>
          <w:lang w:bidi="fa-IR"/>
        </w:rPr>
        <w:t>, P. 64</w:t>
      </w:r>
    </w:p>
  </w:footnote>
  <w:footnote w:id="7">
    <w:p w:rsidR="00516274" w:rsidRPr="00D97DA5" w:rsidRDefault="00516274" w:rsidP="00D60246">
      <w:pPr>
        <w:pStyle w:val="FootnoteText"/>
        <w:bidi w:val="0"/>
        <w:rPr>
          <w:lang w:bidi="fa-IR"/>
        </w:rPr>
      </w:pPr>
      <w:r>
        <w:rPr>
          <w:rStyle w:val="FootnoteReference"/>
          <w:rFonts w:eastAsiaTheme="majorEastAsia"/>
        </w:rPr>
        <w:footnoteRef/>
      </w:r>
      <w:r>
        <w:rPr>
          <w:rtl/>
        </w:rPr>
        <w:t xml:space="preserve"> </w:t>
      </w:r>
      <w:r>
        <w:t xml:space="preserve">McKeown, Rosalyn; “Energy myth tow, the public is well informed about energy; in Sovacool, B. K. ; Brown, M. A. (eds); </w:t>
      </w:r>
      <w:r>
        <w:rPr>
          <w:i/>
          <w:iCs/>
        </w:rPr>
        <w:t xml:space="preserve">Energy and American Society: Thirteen Myths; </w:t>
      </w:r>
      <w:r>
        <w:t xml:space="preserve">Berlin: Springer, 2007, Pp. 51-74. </w:t>
      </w:r>
    </w:p>
  </w:footnote>
  <w:footnote w:id="8">
    <w:p w:rsidR="00516274" w:rsidRPr="00436AF5" w:rsidRDefault="00516274" w:rsidP="002D5FF4">
      <w:pPr>
        <w:pStyle w:val="FootnoteText"/>
        <w:bidi w:val="0"/>
        <w:rPr>
          <w:rFonts w:cs="B Nazanin"/>
        </w:rPr>
      </w:pPr>
      <w:r w:rsidRPr="00436AF5">
        <w:rPr>
          <w:rStyle w:val="FootnoteReference"/>
          <w:rFonts w:eastAsiaTheme="majorEastAsia" w:cs="B Nazanin"/>
        </w:rPr>
        <w:footnoteRef/>
      </w:r>
      <w:r w:rsidRPr="00436AF5">
        <w:rPr>
          <w:rFonts w:cs="B Nazanin"/>
        </w:rPr>
        <w:t xml:space="preserve"> Walde, Thomas W; “International Energy Law and Policy”; </w:t>
      </w:r>
      <w:r w:rsidRPr="00436AF5">
        <w:rPr>
          <w:rFonts w:cs="B Nazanin"/>
          <w:i/>
          <w:iCs/>
        </w:rPr>
        <w:t xml:space="preserve">Encyclopedia of Energy; </w:t>
      </w:r>
      <w:r w:rsidRPr="00436AF5">
        <w:rPr>
          <w:rFonts w:cs="B Nazanin"/>
        </w:rPr>
        <w:t>2004, Pp. 557-82</w:t>
      </w:r>
    </w:p>
  </w:footnote>
  <w:footnote w:id="9">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Policy Sciences</w:t>
      </w:r>
    </w:p>
  </w:footnote>
  <w:footnote w:id="10">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 xml:space="preserve">Lerner, D, &amp; H. D. Lasswell (Eds); </w:t>
      </w:r>
      <w:r w:rsidRPr="00436AF5">
        <w:rPr>
          <w:rFonts w:cs="B Nazanin"/>
          <w:i/>
          <w:iCs/>
        </w:rPr>
        <w:t xml:space="preserve">The Policy Sciences: Recent Developments in Scope and Method; </w:t>
      </w:r>
      <w:r w:rsidRPr="00436AF5">
        <w:rPr>
          <w:rFonts w:cs="B Nazanin"/>
        </w:rPr>
        <w:t>Stanford: Stanford University Press, 1951.</w:t>
      </w:r>
    </w:p>
  </w:footnote>
  <w:footnote w:id="11">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Policy Studies</w:t>
      </w:r>
    </w:p>
  </w:footnote>
  <w:footnote w:id="12">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Policy Analysis</w:t>
      </w:r>
    </w:p>
  </w:footnote>
  <w:footnote w:id="13">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 xml:space="preserve">Lasswell, H; </w:t>
      </w:r>
      <w:r w:rsidRPr="00436AF5">
        <w:rPr>
          <w:rFonts w:cs="B Nazanin"/>
          <w:i/>
          <w:iCs/>
        </w:rPr>
        <w:t xml:space="preserve">A Preview of Policy Sciences; </w:t>
      </w:r>
      <w:r w:rsidRPr="00436AF5">
        <w:rPr>
          <w:rFonts w:cs="B Nazanin"/>
        </w:rPr>
        <w:t>New York: Elsevier, 1971.</w:t>
      </w:r>
    </w:p>
  </w:footnote>
  <w:footnote w:id="14">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 xml:space="preserve">Rosebbloom, David; "Policy Analysis and Evaluation", </w:t>
      </w:r>
    </w:p>
  </w:footnote>
  <w:footnote w:id="15">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 xml:space="preserve">Dror, Yehezkel, </w:t>
      </w:r>
      <w:r w:rsidRPr="00436AF5">
        <w:rPr>
          <w:rFonts w:cs="B Nazanin"/>
          <w:i/>
          <w:iCs/>
        </w:rPr>
        <w:t xml:space="preserve">Policy Making Re-examined, </w:t>
      </w:r>
      <w:r>
        <w:rPr>
          <w:rFonts w:cs="B Nazanin"/>
        </w:rPr>
        <w:t>New Jersey;</w:t>
      </w:r>
      <w:r w:rsidRPr="00436AF5">
        <w:rPr>
          <w:rFonts w:cs="B Nazanin"/>
          <w:i/>
          <w:iCs/>
        </w:rPr>
        <w:t xml:space="preserve"> </w:t>
      </w:r>
      <w:r w:rsidRPr="00436AF5">
        <w:rPr>
          <w:rFonts w:cs="B Nazanin"/>
        </w:rPr>
        <w:t>1988</w:t>
      </w:r>
    </w:p>
  </w:footnote>
  <w:footnote w:id="16">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Subjectivism</w:t>
      </w:r>
    </w:p>
  </w:footnote>
  <w:footnote w:id="17">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 xml:space="preserve">M. W. Martin (Ed.); </w:t>
      </w:r>
      <w:r w:rsidRPr="00436AF5">
        <w:rPr>
          <w:rFonts w:cs="B Nazanin"/>
          <w:i/>
          <w:iCs/>
        </w:rPr>
        <w:t xml:space="preserve">Self-Deception and Self-Understanding: New Essay in Philosophy and Psychology, </w:t>
      </w:r>
      <w:r w:rsidRPr="00436AF5">
        <w:rPr>
          <w:rFonts w:cs="B Nazanin"/>
        </w:rPr>
        <w:t>Lawrence: University Press of Kansas, 1985.</w:t>
      </w:r>
    </w:p>
  </w:footnote>
  <w:footnote w:id="18">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Ultra-rationality</w:t>
      </w:r>
    </w:p>
  </w:footnote>
  <w:footnote w:id="19">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Alternative Worlds</w:t>
      </w:r>
    </w:p>
  </w:footnote>
  <w:footnote w:id="20">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Constructive Approach</w:t>
      </w:r>
    </w:p>
  </w:footnote>
  <w:footnote w:id="21">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Meta-estimation</w:t>
      </w:r>
    </w:p>
  </w:footnote>
  <w:footnote w:id="22">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Substantive estimates</w:t>
      </w:r>
    </w:p>
  </w:footnote>
  <w:footnote w:id="23">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 xml:space="preserve">Barrow, J. D.; </w:t>
      </w:r>
      <w:r w:rsidRPr="00436AF5">
        <w:rPr>
          <w:rFonts w:cs="B Nazanin"/>
          <w:i/>
          <w:iCs/>
        </w:rPr>
        <w:t xml:space="preserve">Pi in the Sky: Counting, Thinking, and Being; </w:t>
      </w:r>
      <w:r w:rsidRPr="00436AF5">
        <w:rPr>
          <w:rFonts w:cs="B Nazanin"/>
        </w:rPr>
        <w:t>Oxford: Clarendon Press, P. 105.</w:t>
      </w:r>
    </w:p>
  </w:footnote>
  <w:footnote w:id="24">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 xml:space="preserve">Toynbee, Arnold J., &amp; G. R. Urban; </w:t>
      </w:r>
      <w:r w:rsidRPr="00436AF5">
        <w:rPr>
          <w:rFonts w:cs="B Nazanin"/>
          <w:i/>
          <w:iCs/>
        </w:rPr>
        <w:t xml:space="preserve">Toynbee on Toynbee: A Conversation between A. J. Toynbee and G. R. Urban; </w:t>
      </w:r>
      <w:r w:rsidRPr="00436AF5">
        <w:rPr>
          <w:rFonts w:cs="B Nazanin"/>
        </w:rPr>
        <w:t>Oxford, Oxford University Press, 1994.</w:t>
      </w:r>
    </w:p>
    <w:p w:rsidR="00516274" w:rsidRPr="00436AF5" w:rsidRDefault="00516274" w:rsidP="00286E33">
      <w:pPr>
        <w:pStyle w:val="FootnoteText"/>
        <w:rPr>
          <w:rFonts w:cs="B Nazanin"/>
          <w:i/>
          <w:iCs/>
          <w:rtl/>
        </w:rPr>
      </w:pPr>
      <w:r w:rsidRPr="00436AF5">
        <w:rPr>
          <w:rFonts w:cs="B Nazanin" w:hint="cs"/>
          <w:rtl/>
        </w:rPr>
        <w:t xml:space="preserve">و همچنين: توين بي، آرنولد، </w:t>
      </w:r>
      <w:r w:rsidRPr="00436AF5">
        <w:rPr>
          <w:rFonts w:cs="B Nazanin" w:hint="cs"/>
          <w:i/>
          <w:iCs/>
          <w:rtl/>
        </w:rPr>
        <w:t xml:space="preserve">خلاصه دوره دوازده جلدي بررسي تاريخ تمدن، </w:t>
      </w:r>
      <w:r w:rsidRPr="00436AF5">
        <w:rPr>
          <w:rFonts w:cs="B Nazanin" w:hint="cs"/>
          <w:rtl/>
        </w:rPr>
        <w:t>ترجمه محمد حسين اريا، تهران: انتشارات اميركبير، 1376.</w:t>
      </w:r>
      <w:r w:rsidRPr="00436AF5">
        <w:rPr>
          <w:rFonts w:cs="B Nazanin" w:hint="cs"/>
          <w:i/>
          <w:iCs/>
          <w:rtl/>
        </w:rPr>
        <w:t xml:space="preserve"> </w:t>
      </w:r>
    </w:p>
  </w:footnote>
  <w:footnote w:id="25">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Michael Porter,</w:t>
      </w:r>
      <w:r w:rsidRPr="00436AF5">
        <w:rPr>
          <w:rFonts w:cs="B Nazanin"/>
          <w:i/>
          <w:iCs/>
        </w:rPr>
        <w:t xml:space="preserve"> the Competitive Advantage of Nations; </w:t>
      </w:r>
      <w:r w:rsidRPr="00436AF5">
        <w:rPr>
          <w:rFonts w:cs="B Nazanin"/>
        </w:rPr>
        <w:t>New York: The Free Press, 1990, Pp.277-543.</w:t>
      </w:r>
    </w:p>
  </w:footnote>
  <w:footnote w:id="26">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 xml:space="preserve">Nonnecessitarian </w:t>
      </w:r>
    </w:p>
  </w:footnote>
  <w:footnote w:id="27">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Thinking-in-history</w:t>
      </w:r>
    </w:p>
  </w:footnote>
  <w:footnote w:id="28">
    <w:p w:rsidR="00516274" w:rsidRPr="00436AF5" w:rsidRDefault="00516274" w:rsidP="00286E33">
      <w:pPr>
        <w:pStyle w:val="FootnoteText"/>
        <w:bidi w:val="0"/>
        <w:rPr>
          <w:rFonts w:cs="B Nazanin"/>
          <w:i/>
          <w:iCs/>
        </w:rPr>
      </w:pPr>
      <w:r w:rsidRPr="00436AF5">
        <w:rPr>
          <w:rStyle w:val="FootnoteReference"/>
          <w:rFonts w:cs="B Nazanin"/>
        </w:rPr>
        <w:footnoteRef/>
      </w:r>
      <w:r w:rsidRPr="00436AF5">
        <w:rPr>
          <w:rFonts w:cs="B Nazanin"/>
          <w:rtl/>
        </w:rPr>
        <w:t xml:space="preserve"> </w:t>
      </w:r>
      <w:r w:rsidRPr="00436AF5">
        <w:rPr>
          <w:rFonts w:cs="B Nazanin"/>
        </w:rPr>
        <w:t xml:space="preserve">Kaufmann, W.; </w:t>
      </w:r>
      <w:r w:rsidRPr="00436AF5">
        <w:rPr>
          <w:rFonts w:cs="B Nazanin"/>
          <w:i/>
          <w:iCs/>
        </w:rPr>
        <w:t xml:space="preserve">Nietzsche: Philosopher, Psychologist, Antichrist; </w:t>
      </w:r>
      <w:r w:rsidRPr="00436AF5">
        <w:rPr>
          <w:rFonts w:cs="B Nazanin"/>
        </w:rPr>
        <w:t>Princeton: Princeton University Press, 1974, P. 144.</w:t>
      </w:r>
      <w:r w:rsidRPr="00436AF5">
        <w:rPr>
          <w:rFonts w:cs="B Nazanin"/>
          <w:i/>
          <w:iCs/>
        </w:rPr>
        <w:t xml:space="preserve"> </w:t>
      </w:r>
    </w:p>
  </w:footnote>
  <w:footnote w:id="29">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Ad hoc</w:t>
      </w:r>
    </w:p>
  </w:footnote>
  <w:footnote w:id="30">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 xml:space="preserve">Kennedy, Paul. (Ed); </w:t>
      </w:r>
      <w:r w:rsidRPr="00436AF5">
        <w:rPr>
          <w:rFonts w:cs="B Nazanin"/>
          <w:i/>
          <w:iCs/>
        </w:rPr>
        <w:t xml:space="preserve">Grand Strategies in War and Peace; </w:t>
      </w:r>
      <w:r w:rsidRPr="00436AF5">
        <w:rPr>
          <w:rFonts w:cs="B Nazanin"/>
        </w:rPr>
        <w:t>New Haven: Yale University Press, 1991.</w:t>
      </w:r>
    </w:p>
  </w:footnote>
  <w:footnote w:id="31">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 xml:space="preserve">Hirschman, A; </w:t>
      </w:r>
      <w:r w:rsidRPr="00436AF5">
        <w:rPr>
          <w:rFonts w:cs="B Nazanin"/>
          <w:i/>
          <w:iCs/>
        </w:rPr>
        <w:t xml:space="preserve">Rival Views of Market Societies; </w:t>
      </w:r>
      <w:r w:rsidRPr="00436AF5">
        <w:rPr>
          <w:rFonts w:cs="B Nazanin"/>
        </w:rPr>
        <w:t>New York: Viking, 1986.</w:t>
      </w:r>
    </w:p>
  </w:footnote>
  <w:footnote w:id="32">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Critical Choice</w:t>
      </w:r>
    </w:p>
  </w:footnote>
  <w:footnote w:id="33">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Yang Chu</w:t>
      </w:r>
    </w:p>
  </w:footnote>
  <w:footnote w:id="34">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 xml:space="preserve">Janis, I. L.; </w:t>
      </w:r>
      <w:r w:rsidRPr="00436AF5">
        <w:rPr>
          <w:rFonts w:cs="B Nazanin"/>
          <w:i/>
          <w:iCs/>
        </w:rPr>
        <w:t xml:space="preserve">Crucial Decisions; </w:t>
      </w:r>
      <w:r w:rsidRPr="00436AF5">
        <w:rPr>
          <w:rFonts w:cs="B Nazanin"/>
        </w:rPr>
        <w:t xml:space="preserve">New York: Free Press, 1989. </w:t>
      </w:r>
    </w:p>
  </w:footnote>
  <w:footnote w:id="35">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Fuzzy</w:t>
      </w:r>
    </w:p>
  </w:footnote>
  <w:footnote w:id="36">
    <w:p w:rsidR="00516274" w:rsidRPr="00436AF5" w:rsidRDefault="00516274" w:rsidP="00286E33">
      <w:pPr>
        <w:pStyle w:val="FootnoteText"/>
        <w:bidi w:val="0"/>
        <w:rPr>
          <w:rFonts w:cs="B Nazanin"/>
          <w:i/>
          <w:iCs/>
        </w:rPr>
      </w:pPr>
      <w:r w:rsidRPr="00436AF5">
        <w:rPr>
          <w:rStyle w:val="FootnoteReference"/>
          <w:rFonts w:cs="B Nazanin"/>
        </w:rPr>
        <w:footnoteRef/>
      </w:r>
      <w:r w:rsidRPr="00436AF5">
        <w:rPr>
          <w:rFonts w:cs="B Nazanin"/>
          <w:rtl/>
        </w:rPr>
        <w:t xml:space="preserve"> </w:t>
      </w:r>
      <w:r w:rsidRPr="00436AF5">
        <w:rPr>
          <w:rFonts w:cs="B Nazanin"/>
        </w:rPr>
        <w:t xml:space="preserve">Dror, Y; "Fateful decisions as fuzzy gambles with history"; </w:t>
      </w:r>
      <w:r w:rsidRPr="00436AF5">
        <w:rPr>
          <w:rFonts w:cs="B Nazanin"/>
          <w:i/>
          <w:iCs/>
        </w:rPr>
        <w:t xml:space="preserve">Jerusalem Journal of International Relations; </w:t>
      </w:r>
      <w:r w:rsidRPr="00436AF5">
        <w:rPr>
          <w:rFonts w:cs="B Nazanin"/>
        </w:rPr>
        <w:t>1990,</w:t>
      </w:r>
      <w:r w:rsidRPr="00436AF5">
        <w:rPr>
          <w:rFonts w:cs="B Nazanin"/>
          <w:i/>
          <w:iCs/>
        </w:rPr>
        <w:t xml:space="preserve"> </w:t>
      </w:r>
      <w:r w:rsidRPr="00436AF5">
        <w:rPr>
          <w:rFonts w:cs="B Nazanin"/>
        </w:rPr>
        <w:t>12: 1-12</w:t>
      </w:r>
      <w:r w:rsidRPr="00436AF5">
        <w:rPr>
          <w:rFonts w:cs="B Nazanin"/>
          <w:i/>
          <w:iCs/>
        </w:rPr>
        <w:t>.</w:t>
      </w:r>
    </w:p>
  </w:footnote>
  <w:footnote w:id="37">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Pr>
        <w:t>Indeterminacy</w:t>
      </w:r>
      <w:r w:rsidRPr="00436AF5">
        <w:rPr>
          <w:rFonts w:cs="B Nazanin"/>
          <w:rtl/>
        </w:rPr>
        <w:t xml:space="preserve"> </w:t>
      </w:r>
    </w:p>
  </w:footnote>
  <w:footnote w:id="38">
    <w:p w:rsidR="00516274" w:rsidRPr="00436AF5" w:rsidRDefault="00516274" w:rsidP="00286E33">
      <w:pPr>
        <w:pStyle w:val="FootnoteText"/>
        <w:bidi w:val="0"/>
        <w:rPr>
          <w:rFonts w:cs="B Nazanin"/>
          <w:i/>
          <w:iCs/>
        </w:rPr>
      </w:pPr>
      <w:r w:rsidRPr="00436AF5">
        <w:rPr>
          <w:rStyle w:val="FootnoteReference"/>
          <w:rFonts w:cs="B Nazanin"/>
        </w:rPr>
        <w:footnoteRef/>
      </w:r>
      <w:r w:rsidRPr="00436AF5">
        <w:rPr>
          <w:rFonts w:cs="B Nazanin"/>
          <w:rtl/>
        </w:rPr>
        <w:t xml:space="preserve"> </w:t>
      </w:r>
      <w:r w:rsidRPr="00436AF5">
        <w:rPr>
          <w:rFonts w:cs="B Nazanin"/>
        </w:rPr>
        <w:t xml:space="preserve">Dror, Yehezekel; "Basic Concepts in Advanced Policy Sciences"; in Dror (Ed); </w:t>
      </w:r>
      <w:r w:rsidRPr="00436AF5">
        <w:rPr>
          <w:rFonts w:cs="B Nazanin"/>
          <w:i/>
          <w:iCs/>
        </w:rPr>
        <w:t xml:space="preserve">Policy Making Re-examined; </w:t>
      </w:r>
    </w:p>
  </w:footnote>
  <w:footnote w:id="39">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 xml:space="preserve"> Graham, Gingeri; "The Leader as lobbyist"; in </w:t>
      </w:r>
      <w:r w:rsidRPr="00436AF5">
        <w:rPr>
          <w:rFonts w:cs="B Nazanin"/>
          <w:i/>
          <w:iCs/>
        </w:rPr>
        <w:t xml:space="preserve">Harvard Business Review, </w:t>
      </w:r>
      <w:r w:rsidRPr="00436AF5">
        <w:rPr>
          <w:rFonts w:cs="B Nazanin"/>
        </w:rPr>
        <w:t>June 2001, pp. 24-26</w:t>
      </w:r>
    </w:p>
  </w:footnote>
  <w:footnote w:id="40">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Public Policy Making</w:t>
      </w:r>
    </w:p>
  </w:footnote>
  <w:footnote w:id="41">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 xml:space="preserve"> Buchholz, Rogene; </w:t>
      </w:r>
      <w:r w:rsidRPr="00436AF5">
        <w:rPr>
          <w:rFonts w:cs="B Nazanin"/>
          <w:i/>
          <w:iCs/>
        </w:rPr>
        <w:t xml:space="preserve">Essentials of Public Policy for Management, </w:t>
      </w:r>
      <w:r w:rsidRPr="00436AF5">
        <w:rPr>
          <w:rFonts w:cs="B Nazanin"/>
        </w:rPr>
        <w:t>New York: Prentice Hall, 1985, p. 29.</w:t>
      </w:r>
    </w:p>
  </w:footnote>
  <w:footnote w:id="42">
    <w:p w:rsidR="00516274" w:rsidRPr="00436AF5" w:rsidRDefault="00516274" w:rsidP="00286E33">
      <w:pPr>
        <w:pStyle w:val="FootnoteText"/>
        <w:rPr>
          <w:rFonts w:cs="B Nazanin"/>
          <w:rtl/>
        </w:rPr>
      </w:pPr>
      <w:r w:rsidRPr="00436AF5">
        <w:rPr>
          <w:rStyle w:val="FootnoteReference"/>
          <w:rFonts w:cs="B Nazanin"/>
        </w:rPr>
        <w:footnoteRef/>
      </w:r>
      <w:r w:rsidRPr="00436AF5">
        <w:rPr>
          <w:rFonts w:cs="B Nazanin"/>
          <w:rtl/>
        </w:rPr>
        <w:t xml:space="preserve"> </w:t>
      </w:r>
      <w:r w:rsidRPr="00436AF5">
        <w:rPr>
          <w:rFonts w:cs="B Nazanin" w:hint="cs"/>
          <w:rtl/>
        </w:rPr>
        <w:t xml:space="preserve">الواني، مهدي، </w:t>
      </w:r>
      <w:r w:rsidRPr="00436AF5">
        <w:rPr>
          <w:rFonts w:cs="B Nazanin" w:hint="cs"/>
          <w:i/>
          <w:iCs/>
          <w:rtl/>
        </w:rPr>
        <w:t xml:space="preserve">تصميم گيري و خط مشي دولتي، </w:t>
      </w:r>
      <w:r w:rsidRPr="00436AF5">
        <w:rPr>
          <w:rFonts w:cs="B Nazanin" w:hint="cs"/>
          <w:rtl/>
        </w:rPr>
        <w:t>تهران: سمت، 1376، ص. 13.</w:t>
      </w:r>
    </w:p>
  </w:footnote>
  <w:footnote w:id="43">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 xml:space="preserve">Theodoulou, Stella; "The Nature of Public Policy"; in S. Theodoulou &amp; Matthew Cahn; </w:t>
      </w:r>
      <w:r w:rsidRPr="00436AF5">
        <w:rPr>
          <w:rFonts w:cs="B Nazanin"/>
          <w:i/>
          <w:iCs/>
        </w:rPr>
        <w:t xml:space="preserve">Public Policy: The Essential Readings; </w:t>
      </w:r>
      <w:r w:rsidRPr="00436AF5">
        <w:rPr>
          <w:rFonts w:cs="B Nazanin"/>
        </w:rPr>
        <w:t>New Jersey: Prentice Hall, 1995, P. 2.</w:t>
      </w:r>
    </w:p>
  </w:footnote>
  <w:footnote w:id="44">
    <w:p w:rsidR="00516274" w:rsidRPr="00436AF5" w:rsidRDefault="00516274" w:rsidP="00286E33">
      <w:pPr>
        <w:pStyle w:val="FootnoteText"/>
        <w:rPr>
          <w:rFonts w:cs="B Nazanin"/>
          <w:rtl/>
        </w:rPr>
      </w:pPr>
      <w:r w:rsidRPr="00436AF5">
        <w:rPr>
          <w:rStyle w:val="FootnoteReference"/>
          <w:rFonts w:cs="B Nazanin"/>
        </w:rPr>
        <w:footnoteRef/>
      </w:r>
      <w:r w:rsidRPr="00436AF5">
        <w:rPr>
          <w:rFonts w:cs="B Nazanin"/>
          <w:rtl/>
        </w:rPr>
        <w:t xml:space="preserve"> </w:t>
      </w:r>
      <w:r w:rsidRPr="00436AF5">
        <w:rPr>
          <w:rFonts w:cs="B Nazanin" w:hint="cs"/>
          <w:rtl/>
        </w:rPr>
        <w:t>الواني (1376)، ص. 14.</w:t>
      </w:r>
    </w:p>
  </w:footnote>
  <w:footnote w:id="45">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Stakeholders</w:t>
      </w:r>
    </w:p>
  </w:footnote>
  <w:footnote w:id="46">
    <w:p w:rsidR="00516274" w:rsidRPr="00436AF5" w:rsidRDefault="00516274" w:rsidP="00286E33">
      <w:pPr>
        <w:pStyle w:val="FootnoteText"/>
        <w:rPr>
          <w:rFonts w:cs="B Nazanin"/>
          <w:rtl/>
        </w:rPr>
      </w:pPr>
      <w:r w:rsidRPr="00436AF5">
        <w:rPr>
          <w:rStyle w:val="FootnoteReference"/>
          <w:rFonts w:cs="B Nazanin"/>
        </w:rPr>
        <w:footnoteRef/>
      </w:r>
      <w:r w:rsidRPr="00436AF5">
        <w:rPr>
          <w:rFonts w:cs="B Nazanin" w:hint="cs"/>
          <w:rtl/>
        </w:rPr>
        <w:t xml:space="preserve">نايگرو، لويد، </w:t>
      </w:r>
      <w:r w:rsidRPr="00436AF5">
        <w:rPr>
          <w:rFonts w:cs="B Nazanin" w:hint="cs"/>
          <w:i/>
          <w:iCs/>
          <w:rtl/>
        </w:rPr>
        <w:t xml:space="preserve">تصميم گيري در بخش دولتي، </w:t>
      </w:r>
      <w:r w:rsidRPr="00436AF5">
        <w:rPr>
          <w:rFonts w:cs="B Nazanin" w:hint="cs"/>
          <w:rtl/>
        </w:rPr>
        <w:t>ترجمه منوچهر غيبي، تهران: مركز آموزش مديريت دولتي، 1372، ص. 287.</w:t>
      </w:r>
      <w:r w:rsidRPr="00436AF5">
        <w:rPr>
          <w:rFonts w:cs="B Nazanin"/>
          <w:rtl/>
        </w:rPr>
        <w:t xml:space="preserve"> </w:t>
      </w:r>
    </w:p>
  </w:footnote>
  <w:footnote w:id="47">
    <w:p w:rsidR="00516274" w:rsidRPr="00436AF5" w:rsidRDefault="00516274" w:rsidP="00286E33">
      <w:pPr>
        <w:pStyle w:val="FootnoteText"/>
        <w:rPr>
          <w:rFonts w:cs="B Nazanin"/>
          <w:rtl/>
        </w:rPr>
      </w:pPr>
      <w:r w:rsidRPr="00436AF5">
        <w:rPr>
          <w:rStyle w:val="FootnoteReference"/>
          <w:rFonts w:cs="B Nazanin"/>
        </w:rPr>
        <w:footnoteRef/>
      </w:r>
      <w:r w:rsidRPr="00436AF5">
        <w:rPr>
          <w:rFonts w:cs="B Nazanin"/>
          <w:rtl/>
        </w:rPr>
        <w:t xml:space="preserve"> </w:t>
      </w:r>
      <w:r w:rsidRPr="00436AF5">
        <w:rPr>
          <w:rFonts w:cs="B Nazanin" w:hint="cs"/>
          <w:rtl/>
        </w:rPr>
        <w:t>نايگرو (1372)، ص. 287.</w:t>
      </w:r>
    </w:p>
  </w:footnote>
  <w:footnote w:id="48">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 xml:space="preserve">Taylor, Fredrick; "The principles of Scientific Management"; in Louis Boone &amp; Donald Bowen (Eds); </w:t>
      </w:r>
      <w:r w:rsidRPr="00436AF5">
        <w:rPr>
          <w:rFonts w:cs="B Nazanin"/>
          <w:i/>
          <w:iCs/>
        </w:rPr>
        <w:t xml:space="preserve">The Great Writings in Management and Organizational Behavior; </w:t>
      </w:r>
      <w:r w:rsidRPr="00436AF5">
        <w:rPr>
          <w:rFonts w:cs="B Nazanin"/>
        </w:rPr>
        <w:t>New York: Random House, 1987, Pp. 32-47.</w:t>
      </w:r>
    </w:p>
  </w:footnote>
  <w:footnote w:id="49">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Pr>
        <w:t xml:space="preserve">Weber, Max; "Legitimate Authority and Bureaucracy"; in Louis Boone &amp; Donald Bowen (Eds); </w:t>
      </w:r>
      <w:r w:rsidRPr="00436AF5">
        <w:rPr>
          <w:rFonts w:cs="B Nazanin"/>
          <w:i/>
          <w:iCs/>
        </w:rPr>
        <w:t xml:space="preserve">The Great Writings in Management and Organizational Behavior; </w:t>
      </w:r>
      <w:r w:rsidRPr="00436AF5">
        <w:rPr>
          <w:rFonts w:cs="B Nazanin"/>
        </w:rPr>
        <w:t>New York: Random House, 1987, Pp. 5-18.</w:t>
      </w:r>
    </w:p>
  </w:footnote>
  <w:footnote w:id="50">
    <w:p w:rsidR="00516274" w:rsidRPr="00436AF5" w:rsidRDefault="00516274" w:rsidP="00286E33">
      <w:pPr>
        <w:pStyle w:val="FootnoteText"/>
        <w:bidi w:val="0"/>
        <w:rPr>
          <w:rFonts w:cs="B Nazanin"/>
        </w:rPr>
      </w:pPr>
      <w:r w:rsidRPr="00436AF5">
        <w:rPr>
          <w:rStyle w:val="FootnoteReference"/>
          <w:rFonts w:cs="B Nazanin"/>
        </w:rPr>
        <w:footnoteRef/>
      </w:r>
      <w:r w:rsidRPr="00436AF5">
        <w:rPr>
          <w:rFonts w:cs="B Nazanin"/>
          <w:rtl/>
        </w:rPr>
        <w:t xml:space="preserve"> </w:t>
      </w:r>
      <w:r w:rsidRPr="00436AF5">
        <w:rPr>
          <w:rFonts w:cs="B Nazanin"/>
        </w:rPr>
        <w:t xml:space="preserve">Lindblom, Chrles. E.; "The Science of Muddling Through"; </w:t>
      </w:r>
      <w:r w:rsidRPr="00436AF5">
        <w:rPr>
          <w:rFonts w:cs="B Nazanin"/>
          <w:i/>
          <w:iCs/>
        </w:rPr>
        <w:t xml:space="preserve">Public Administration Review; </w:t>
      </w:r>
      <w:r w:rsidRPr="00436AF5">
        <w:rPr>
          <w:rFonts w:cs="B Nazanin"/>
        </w:rPr>
        <w:t>19.2, 1959, Pp. 79-88.</w:t>
      </w:r>
    </w:p>
  </w:footnote>
  <w:footnote w:id="51">
    <w:p w:rsidR="00516274" w:rsidRPr="00436AF5" w:rsidRDefault="00516274" w:rsidP="004849FE">
      <w:pPr>
        <w:pStyle w:val="FootnoteText"/>
        <w:bidi w:val="0"/>
        <w:rPr>
          <w:rFonts w:cs="B Nazanin"/>
          <w:i/>
          <w:iCs/>
          <w:lang w:bidi="fa-IR"/>
        </w:rPr>
      </w:pPr>
      <w:r w:rsidRPr="00436AF5">
        <w:rPr>
          <w:rStyle w:val="FootnoteReference"/>
          <w:rFonts w:cs="B Nazanin"/>
        </w:rPr>
        <w:footnoteRef/>
      </w:r>
      <w:r w:rsidRPr="00436AF5">
        <w:rPr>
          <w:rFonts w:cs="B Nazanin"/>
          <w:rtl/>
        </w:rPr>
        <w:t xml:space="preserve"> </w:t>
      </w:r>
      <w:r w:rsidRPr="00436AF5">
        <w:rPr>
          <w:rFonts w:cs="B Nazanin"/>
          <w:lang w:bidi="fa-IR"/>
        </w:rPr>
        <w:t xml:space="preserve">Blok, Kornelis; </w:t>
      </w:r>
      <w:r w:rsidRPr="00436AF5">
        <w:rPr>
          <w:rFonts w:cs="B Nazanin"/>
          <w:i/>
          <w:iCs/>
          <w:lang w:bidi="fa-IR"/>
        </w:rPr>
        <w:t xml:space="preserve">Introduction to Energy Analysis; </w:t>
      </w:r>
      <w:r w:rsidRPr="00436AF5">
        <w:rPr>
          <w:rFonts w:cs="B Nazanin"/>
          <w:lang w:bidi="fa-IR"/>
        </w:rPr>
        <w:t xml:space="preserve">Amsterdam: Techne Press, 2007, Pp. 11-3 </w:t>
      </w:r>
      <w:r w:rsidRPr="00436AF5">
        <w:rPr>
          <w:rFonts w:cs="B Nazanin"/>
          <w:i/>
          <w:iCs/>
          <w:lang w:bidi="fa-IR"/>
        </w:rPr>
        <w:t xml:space="preserve"> </w:t>
      </w:r>
      <w:r w:rsidRPr="00436AF5">
        <w:rPr>
          <w:rFonts w:cs="B Nazanin"/>
          <w:lang w:bidi="fa-IR"/>
        </w:rPr>
        <w:t xml:space="preserve"> </w:t>
      </w:r>
    </w:p>
  </w:footnote>
  <w:footnote w:id="52">
    <w:p w:rsidR="00516274" w:rsidRPr="00436AF5" w:rsidRDefault="00516274" w:rsidP="0086527E">
      <w:pPr>
        <w:pStyle w:val="FootnoteText"/>
        <w:ind w:left="4"/>
        <w:rPr>
          <w:rFonts w:cs="B Nazanin"/>
          <w:rtl/>
          <w:lang w:bidi="fa-IR"/>
        </w:rPr>
      </w:pPr>
      <w:r w:rsidRPr="00436AF5">
        <w:rPr>
          <w:rStyle w:val="FootnoteReference"/>
          <w:rFonts w:cs="B Nazanin"/>
        </w:rPr>
        <w:footnoteRef/>
      </w:r>
      <w:r w:rsidRPr="00436AF5">
        <w:rPr>
          <w:rFonts w:cs="B Nazanin"/>
          <w:rtl/>
        </w:rPr>
        <w:t xml:space="preserve"> </w:t>
      </w:r>
      <w:r w:rsidRPr="00436AF5">
        <w:rPr>
          <w:rFonts w:cs="B Nazanin" w:hint="cs"/>
          <w:rtl/>
          <w:lang w:bidi="fa-IR"/>
        </w:rPr>
        <w:t>آندرسون، جیمز، ”مقدمه ای بر سیاست گذرای عمومی“، ترجمه کیومرث اشتریان،</w:t>
      </w:r>
      <w:r w:rsidRPr="00436AF5">
        <w:rPr>
          <w:rFonts w:cs="B Nazanin"/>
          <w:i/>
          <w:iCs/>
          <w:rtl/>
          <w:lang w:bidi="fa-IR"/>
        </w:rPr>
        <w:t xml:space="preserve"> فرهنگ اندیشه، </w:t>
      </w:r>
      <w:r w:rsidRPr="00436AF5">
        <w:rPr>
          <w:rFonts w:cs="B Nazanin" w:hint="cs"/>
          <w:rtl/>
          <w:lang w:bidi="fa-IR"/>
        </w:rPr>
        <w:t>سال پنجم، شماره 18، 1385، صص. 44-9</w:t>
      </w:r>
      <w:r w:rsidRPr="00436AF5">
        <w:rPr>
          <w:rFonts w:cs="B Nazanin"/>
        </w:rPr>
        <w:t xml:space="preserve"> </w:t>
      </w:r>
    </w:p>
  </w:footnote>
  <w:footnote w:id="53">
    <w:p w:rsidR="00516274" w:rsidRPr="00436AF5" w:rsidRDefault="00516274" w:rsidP="009F5234">
      <w:pPr>
        <w:pStyle w:val="FootnoteText"/>
        <w:jc w:val="right"/>
        <w:rPr>
          <w:rFonts w:cs="B Nazanin"/>
        </w:rPr>
      </w:pPr>
      <w:r w:rsidRPr="00436AF5">
        <w:rPr>
          <w:rStyle w:val="FootnoteReference"/>
          <w:rFonts w:cs="B Nazanin"/>
        </w:rPr>
        <w:footnoteRef/>
      </w:r>
      <w:r w:rsidRPr="00436AF5">
        <w:rPr>
          <w:rFonts w:cs="B Nazanin"/>
        </w:rPr>
        <w:t xml:space="preserve"> Gordon, Richard L.; “The Theory and Practice of Energy Policy”; in Joanne Evans and Lester Hunt; </w:t>
      </w:r>
      <w:r w:rsidRPr="00436AF5">
        <w:rPr>
          <w:rFonts w:cs="B Nazanin"/>
          <w:i/>
          <w:iCs/>
        </w:rPr>
        <w:t xml:space="preserve">International Handbook of Economics of Energy; </w:t>
      </w:r>
      <w:r w:rsidRPr="00436AF5">
        <w:rPr>
          <w:rFonts w:cs="B Nazanin"/>
        </w:rPr>
        <w:t>Northampton, MA: Edward Elgar, 2009, Pp. 73-88.</w:t>
      </w:r>
    </w:p>
  </w:footnote>
  <w:footnote w:id="54">
    <w:p w:rsidR="00516274" w:rsidRPr="00436AF5" w:rsidRDefault="00516274" w:rsidP="009F5234">
      <w:pPr>
        <w:pStyle w:val="FootnoteText"/>
        <w:jc w:val="right"/>
        <w:rPr>
          <w:rFonts w:cs="B Nazanin"/>
          <w:rtl/>
        </w:rPr>
      </w:pPr>
      <w:r w:rsidRPr="00436AF5">
        <w:rPr>
          <w:rStyle w:val="FootnoteReference"/>
          <w:rFonts w:cs="B Nazanin"/>
        </w:rPr>
        <w:footnoteRef/>
      </w:r>
      <w:r w:rsidRPr="00436AF5">
        <w:rPr>
          <w:rFonts w:cs="B Nazanin"/>
        </w:rPr>
        <w:t xml:space="preserve"> </w:t>
      </w:r>
      <w:hyperlink r:id="rId3" w:history="1">
        <w:r w:rsidRPr="00436AF5">
          <w:rPr>
            <w:rStyle w:val="Hyperlink"/>
            <w:rFonts w:cs="B Nazanin"/>
          </w:rPr>
          <w:t>http://fa.wikipedia.org</w:t>
        </w:r>
      </w:hyperlink>
      <w:r w:rsidRPr="00436AF5">
        <w:rPr>
          <w:rFonts w:cs="B Nazanin" w:hint="cs"/>
          <w:rtl/>
        </w:rPr>
        <w:t xml:space="preserve"> </w:t>
      </w:r>
    </w:p>
  </w:footnote>
  <w:footnote w:id="55">
    <w:p w:rsidR="00516274" w:rsidRPr="00436AF5" w:rsidRDefault="00516274" w:rsidP="005A44A3">
      <w:pPr>
        <w:pStyle w:val="FootnoteText"/>
        <w:bidi w:val="0"/>
        <w:rPr>
          <w:rFonts w:cs="B Nazanin"/>
        </w:rPr>
      </w:pPr>
      <w:r w:rsidRPr="00436AF5">
        <w:rPr>
          <w:rStyle w:val="FootnoteReference"/>
          <w:rFonts w:cs="B Nazanin"/>
        </w:rPr>
        <w:footnoteRef/>
      </w:r>
      <w:r w:rsidRPr="00436AF5">
        <w:rPr>
          <w:rFonts w:cs="B Nazanin"/>
        </w:rPr>
        <w:t xml:space="preserve"> Dukert, Joseph M.; </w:t>
      </w:r>
      <w:r w:rsidRPr="00436AF5">
        <w:rPr>
          <w:rFonts w:cs="B Nazanin"/>
          <w:i/>
          <w:iCs/>
        </w:rPr>
        <w:t xml:space="preserve">Energy; </w:t>
      </w:r>
      <w:r w:rsidRPr="00436AF5">
        <w:rPr>
          <w:rFonts w:cs="B Nazanin"/>
        </w:rPr>
        <w:t>New York: Greenwood Press, 2009, P. 167</w:t>
      </w:r>
    </w:p>
  </w:footnote>
  <w:footnote w:id="56">
    <w:p w:rsidR="00516274" w:rsidRPr="00436AF5" w:rsidRDefault="00516274">
      <w:pPr>
        <w:pStyle w:val="FootnoteText"/>
        <w:rPr>
          <w:rFonts w:cs="B Nazanin"/>
          <w:lang w:bidi="fa-IR"/>
        </w:rPr>
      </w:pPr>
      <w:r w:rsidRPr="00436AF5">
        <w:rPr>
          <w:rStyle w:val="FootnoteReference"/>
          <w:rFonts w:cs="B Nazanin"/>
        </w:rPr>
        <w:footnoteRef/>
      </w:r>
      <w:r w:rsidRPr="00436AF5">
        <w:rPr>
          <w:rFonts w:cs="B Nazanin" w:hint="cs"/>
          <w:rtl/>
        </w:rPr>
        <w:t>امیرمعینی، مهران،"سیاست گذاری انرژی در ایران"،گروه پژوهشی اقتصاد، جلد اول، شماره 99، 1388، صفحه:7</w:t>
      </w:r>
    </w:p>
  </w:footnote>
  <w:footnote w:id="57">
    <w:p w:rsidR="00516274" w:rsidRPr="00436AF5" w:rsidRDefault="00516274">
      <w:pPr>
        <w:pStyle w:val="FootnoteText"/>
        <w:rPr>
          <w:rFonts w:cs="B Nazanin"/>
          <w:lang w:bidi="fa-IR"/>
        </w:rPr>
      </w:pPr>
      <w:r w:rsidRPr="00436AF5">
        <w:rPr>
          <w:rStyle w:val="FootnoteReference"/>
          <w:rFonts w:cs="B Nazanin"/>
        </w:rPr>
        <w:footnoteRef/>
      </w:r>
      <w:r w:rsidRPr="00436AF5">
        <w:rPr>
          <w:rFonts w:cs="B Nazanin" w:hint="cs"/>
          <w:rtl/>
        </w:rPr>
        <w:t>امیر معینی، ص.3</w:t>
      </w:r>
    </w:p>
  </w:footnote>
  <w:footnote w:id="58">
    <w:p w:rsidR="00516274" w:rsidRPr="00436AF5" w:rsidRDefault="00516274" w:rsidP="006A2848">
      <w:pPr>
        <w:pStyle w:val="FootnoteText"/>
        <w:bidi w:val="0"/>
        <w:rPr>
          <w:rFonts w:cs="B Nazanin"/>
          <w:lang w:bidi="fa-IR"/>
        </w:rPr>
      </w:pPr>
      <w:r w:rsidRPr="00436AF5">
        <w:rPr>
          <w:rStyle w:val="FootnoteReference"/>
          <w:rFonts w:cs="B Nazanin"/>
        </w:rPr>
        <w:footnoteRef/>
      </w:r>
      <w:r w:rsidRPr="00436AF5">
        <w:rPr>
          <w:rFonts w:cs="B Nazanin"/>
          <w:rtl/>
        </w:rPr>
        <w:t xml:space="preserve"> </w:t>
      </w:r>
      <w:r w:rsidRPr="00436AF5">
        <w:rPr>
          <w:rFonts w:cs="B Nazanin"/>
          <w:lang w:bidi="fa-IR"/>
        </w:rPr>
        <w:t xml:space="preserve">Gann, David M., Yusi Wang, and Richard Hawkins; “Do regulations encourage innovations, the case of energy efficiency in housing”; </w:t>
      </w:r>
      <w:r w:rsidRPr="00436AF5">
        <w:rPr>
          <w:rFonts w:cs="B Nazanin"/>
          <w:i/>
          <w:iCs/>
          <w:lang w:bidi="fa-IR"/>
        </w:rPr>
        <w:t xml:space="preserve">Building Research &amp; Information; </w:t>
      </w:r>
      <w:r w:rsidRPr="00436AF5">
        <w:rPr>
          <w:rFonts w:cs="B Nazanin"/>
          <w:lang w:bidi="fa-IR"/>
        </w:rPr>
        <w:t>Volume 26, 5, 1998, Pp. 280-96.</w:t>
      </w:r>
    </w:p>
  </w:footnote>
  <w:footnote w:id="59">
    <w:p w:rsidR="00516274" w:rsidRPr="00436AF5" w:rsidRDefault="00516274" w:rsidP="0011578C">
      <w:pPr>
        <w:pStyle w:val="FootnoteText"/>
        <w:bidi w:val="0"/>
        <w:rPr>
          <w:rFonts w:cs="B Nazanin"/>
          <w:lang w:bidi="fa-IR"/>
        </w:rPr>
      </w:pPr>
      <w:r w:rsidRPr="00436AF5">
        <w:rPr>
          <w:rStyle w:val="FootnoteReference"/>
          <w:rFonts w:cs="B Nazanin"/>
        </w:rPr>
        <w:footnoteRef/>
      </w:r>
      <w:r w:rsidRPr="00436AF5">
        <w:rPr>
          <w:rFonts w:cs="B Nazanin"/>
          <w:rtl/>
        </w:rPr>
        <w:t xml:space="preserve"> </w:t>
      </w:r>
      <w:r w:rsidRPr="00436AF5">
        <w:rPr>
          <w:rFonts w:cs="B Nazanin"/>
          <w:lang w:bidi="fa-IR"/>
        </w:rPr>
        <w:t xml:space="preserve">Mead, Walter J.; “The Performance of Government in Energy Regulations”; </w:t>
      </w:r>
      <w:r w:rsidRPr="00436AF5">
        <w:rPr>
          <w:rFonts w:cs="B Nazanin"/>
          <w:i/>
          <w:iCs/>
          <w:lang w:bidi="fa-IR"/>
        </w:rPr>
        <w:t xml:space="preserve">Energy Policy; </w:t>
      </w:r>
      <w:r w:rsidRPr="00436AF5">
        <w:rPr>
          <w:rFonts w:cs="B Nazanin"/>
          <w:lang w:bidi="fa-IR"/>
        </w:rPr>
        <w:t>Vol. 69, No. 2, 1979, Pp.352-6</w:t>
      </w:r>
    </w:p>
  </w:footnote>
  <w:footnote w:id="60">
    <w:p w:rsidR="00516274" w:rsidRPr="00436AF5" w:rsidRDefault="00516274" w:rsidP="001A45B4">
      <w:pPr>
        <w:pStyle w:val="FootnoteText"/>
        <w:bidi w:val="0"/>
        <w:rPr>
          <w:rFonts w:cs="B Nazanin"/>
          <w:lang w:bidi="fa-IR"/>
        </w:rPr>
      </w:pPr>
      <w:r w:rsidRPr="00436AF5">
        <w:rPr>
          <w:rStyle w:val="FootnoteReference"/>
          <w:rFonts w:cs="B Nazanin"/>
        </w:rPr>
        <w:footnoteRef/>
      </w:r>
      <w:r w:rsidRPr="00436AF5">
        <w:rPr>
          <w:rFonts w:cs="B Nazanin"/>
          <w:rtl/>
        </w:rPr>
        <w:t xml:space="preserve"> </w:t>
      </w:r>
      <w:r w:rsidRPr="00436AF5">
        <w:rPr>
          <w:rFonts w:cs="B Nazanin"/>
          <w:lang w:bidi="fa-IR"/>
        </w:rPr>
        <w:t xml:space="preserve">Griffin, James M. &amp; Henry B. Steele; </w:t>
      </w:r>
      <w:r w:rsidRPr="00436AF5">
        <w:rPr>
          <w:rFonts w:cs="B Nazanin"/>
          <w:i/>
          <w:iCs/>
          <w:lang w:bidi="fa-IR"/>
        </w:rPr>
        <w:t xml:space="preserve">Energy Economics and Policy; </w:t>
      </w:r>
      <w:r w:rsidRPr="00436AF5">
        <w:rPr>
          <w:rFonts w:cs="B Nazanin"/>
          <w:lang w:bidi="fa-IR"/>
        </w:rPr>
        <w:t>New York: Academic Press, 1980, Chapter 2</w:t>
      </w:r>
    </w:p>
  </w:footnote>
  <w:footnote w:id="61">
    <w:p w:rsidR="00516274" w:rsidRPr="00436AF5" w:rsidRDefault="00516274" w:rsidP="00123C99">
      <w:pPr>
        <w:pStyle w:val="FootnoteText"/>
        <w:bidi w:val="0"/>
        <w:rPr>
          <w:rFonts w:cs="B Nazanin"/>
          <w:lang w:bidi="fa-IR"/>
        </w:rPr>
      </w:pPr>
      <w:r w:rsidRPr="00436AF5">
        <w:rPr>
          <w:rStyle w:val="FootnoteReference"/>
          <w:rFonts w:cs="B Nazanin"/>
        </w:rPr>
        <w:footnoteRef/>
      </w:r>
      <w:r w:rsidRPr="00436AF5">
        <w:rPr>
          <w:rFonts w:cs="B Nazanin"/>
          <w:rtl/>
        </w:rPr>
        <w:t xml:space="preserve"> </w:t>
      </w:r>
      <w:r w:rsidRPr="00436AF5">
        <w:rPr>
          <w:rFonts w:cs="B Nazanin"/>
        </w:rPr>
        <w:t>Social Discount Rate</w:t>
      </w:r>
    </w:p>
  </w:footnote>
  <w:footnote w:id="62">
    <w:p w:rsidR="00516274" w:rsidRPr="00436AF5" w:rsidRDefault="00516274" w:rsidP="00B51448">
      <w:pPr>
        <w:pStyle w:val="FootnoteText"/>
        <w:bidi w:val="0"/>
        <w:rPr>
          <w:rFonts w:cs="B Nazanin"/>
        </w:rPr>
      </w:pPr>
      <w:r w:rsidRPr="00436AF5">
        <w:rPr>
          <w:rStyle w:val="FootnoteReference"/>
          <w:rFonts w:cs="B Nazanin"/>
        </w:rPr>
        <w:footnoteRef/>
      </w:r>
      <w:r w:rsidRPr="00436AF5">
        <w:rPr>
          <w:rFonts w:cs="B Nazanin"/>
        </w:rPr>
        <w:t xml:space="preserve"> Griffin, Chapter 3.</w:t>
      </w:r>
      <w:r w:rsidRPr="00436AF5">
        <w:rPr>
          <w:rFonts w:cs="B Nazanin"/>
          <w:rtl/>
        </w:rPr>
        <w:t xml:space="preserve"> </w:t>
      </w:r>
    </w:p>
  </w:footnote>
  <w:footnote w:id="63">
    <w:p w:rsidR="00516274" w:rsidRPr="00436AF5" w:rsidRDefault="00516274">
      <w:pPr>
        <w:pStyle w:val="FootnoteText"/>
        <w:rPr>
          <w:rFonts w:cs="B Nazanin"/>
          <w:lang w:bidi="fa-IR"/>
        </w:rPr>
      </w:pPr>
      <w:r w:rsidRPr="00436AF5">
        <w:rPr>
          <w:rStyle w:val="FootnoteReference"/>
          <w:rFonts w:cs="B Nazanin"/>
        </w:rPr>
        <w:footnoteRef/>
      </w:r>
      <w:r w:rsidRPr="00436AF5">
        <w:rPr>
          <w:rFonts w:cs="B Nazanin"/>
          <w:rtl/>
        </w:rPr>
        <w:t xml:space="preserve"> </w:t>
      </w:r>
      <w:r w:rsidRPr="00436AF5">
        <w:rPr>
          <w:rFonts w:cs="B Nazanin" w:hint="cs"/>
          <w:rtl/>
          <w:lang w:bidi="fa-IR"/>
        </w:rPr>
        <w:t xml:space="preserve">وقتی چیزی خارج از یک واحد تولیدی یا مصرفی بر آن واحد تأثیر می‌گذارد می‌گویند برونی‌ها اثر خود را نشان می‌دهد. مثلا وقتی کنار خانه ای پارک سرسبز احداث می‌شود، بر قیمت آن اثر مثبت می‌گذارد و لی اگر کارخانه و یا مدرسه ای تاسیس شود که دود و یا سر و صدا داشته باشد، اثر منفی خود را می‌گذارد. یا وقتی کارخانه ای زباله و یا فاضلاب خود را در رودخانه مجاور می‌ریزد، برونی منفی برای مزارع و خانه‌های اطراف دارد. (توانائیان فرد، حسن، </w:t>
      </w:r>
      <w:r w:rsidRPr="00436AF5">
        <w:rPr>
          <w:rFonts w:cs="B Nazanin" w:hint="cs"/>
          <w:i/>
          <w:iCs/>
          <w:rtl/>
          <w:lang w:bidi="fa-IR"/>
        </w:rPr>
        <w:t xml:space="preserve">فرهنگ تشریحی اقتصاد، </w:t>
      </w:r>
      <w:r w:rsidRPr="00436AF5">
        <w:rPr>
          <w:rFonts w:cs="B Nazanin" w:hint="cs"/>
          <w:rtl/>
          <w:lang w:bidi="fa-IR"/>
        </w:rPr>
        <w:t>تهران: نشر جهان رایانه، 1386، ص 398)</w:t>
      </w:r>
    </w:p>
  </w:footnote>
  <w:footnote w:id="64">
    <w:p w:rsidR="00516274" w:rsidRPr="00436AF5" w:rsidRDefault="00516274" w:rsidP="007E2D4E">
      <w:pPr>
        <w:pStyle w:val="FootnoteText"/>
        <w:bidi w:val="0"/>
        <w:rPr>
          <w:rFonts w:cs="B Nazanin"/>
          <w:lang w:bidi="fa-IR"/>
        </w:rPr>
      </w:pPr>
      <w:r w:rsidRPr="00436AF5">
        <w:rPr>
          <w:rStyle w:val="FootnoteReference"/>
          <w:rFonts w:cs="B Nazanin"/>
        </w:rPr>
        <w:footnoteRef/>
      </w:r>
      <w:r w:rsidRPr="00436AF5">
        <w:rPr>
          <w:rFonts w:cs="B Nazanin"/>
          <w:rtl/>
        </w:rPr>
        <w:t xml:space="preserve"> </w:t>
      </w:r>
      <w:r w:rsidRPr="00436AF5">
        <w:rPr>
          <w:rFonts w:cs="B Nazanin"/>
          <w:lang w:bidi="fa-IR"/>
        </w:rPr>
        <w:t xml:space="preserve">Sweeney, James L.; “Economic Theory of Depletable Resources: An Introduction”; in A. V. Kneese and J. L. Sweeney (eds.); </w:t>
      </w:r>
      <w:r w:rsidRPr="00436AF5">
        <w:rPr>
          <w:rFonts w:cs="B Nazanin"/>
          <w:i/>
          <w:iCs/>
          <w:lang w:bidi="fa-IR"/>
        </w:rPr>
        <w:t xml:space="preserve">Handbook of Natural Resources and Energy Economics, </w:t>
      </w:r>
      <w:r w:rsidRPr="00436AF5">
        <w:rPr>
          <w:rFonts w:cs="B Nazanin"/>
          <w:lang w:bidi="fa-IR"/>
        </w:rPr>
        <w:t>Vol. III, Elsevier Science Publishers B. V., 1993, P. 761.</w:t>
      </w:r>
    </w:p>
  </w:footnote>
  <w:footnote w:id="65">
    <w:p w:rsidR="00516274" w:rsidRPr="00436AF5" w:rsidRDefault="00516274" w:rsidP="00EC73DC">
      <w:pPr>
        <w:bidi w:val="0"/>
        <w:ind w:left="180" w:hanging="180"/>
        <w:rPr>
          <w:rFonts w:asciiTheme="majorBidi" w:hAnsiTheme="majorBidi" w:cs="B Nazanin"/>
          <w:b/>
          <w:bCs/>
          <w:sz w:val="20"/>
          <w:szCs w:val="20"/>
        </w:rPr>
      </w:pPr>
      <w:r w:rsidRPr="00436AF5">
        <w:rPr>
          <w:rStyle w:val="FootnoteReference"/>
          <w:rFonts w:asciiTheme="majorBidi" w:hAnsiTheme="majorBidi" w:cs="B Nazanin"/>
          <w:sz w:val="20"/>
          <w:szCs w:val="20"/>
        </w:rPr>
        <w:footnoteRef/>
      </w:r>
      <w:r w:rsidRPr="00436AF5">
        <w:rPr>
          <w:rFonts w:asciiTheme="majorBidi" w:hAnsiTheme="majorBidi" w:cs="B Nazanin"/>
          <w:sz w:val="20"/>
          <w:szCs w:val="20"/>
        </w:rPr>
        <w:t xml:space="preserve">Rodney D. Stewart; Richard M. Wyskida; James D. Johannes; " </w:t>
      </w:r>
      <w:r w:rsidRPr="00436AF5">
        <w:rPr>
          <w:rFonts w:asciiTheme="majorBidi" w:hAnsiTheme="majorBidi" w:cs="B Nazanin"/>
          <w:i/>
          <w:iCs/>
          <w:sz w:val="20"/>
          <w:szCs w:val="20"/>
        </w:rPr>
        <w:t>Cost Estimator's Reference Manual (New Dimensions In Engineering Series)</w:t>
      </w:r>
      <w:r w:rsidRPr="00436AF5">
        <w:rPr>
          <w:rFonts w:asciiTheme="majorBidi" w:hAnsiTheme="majorBidi" w:cs="B Nazanin"/>
          <w:sz w:val="20"/>
          <w:szCs w:val="20"/>
        </w:rPr>
        <w:t>", Wiley-Interscience, 1995</w:t>
      </w:r>
    </w:p>
  </w:footnote>
  <w:footnote w:id="66">
    <w:p w:rsidR="00516274" w:rsidRPr="00436AF5" w:rsidRDefault="00516274" w:rsidP="00EC73DC">
      <w:pPr>
        <w:pStyle w:val="FootnoteText"/>
        <w:bidi w:val="0"/>
        <w:rPr>
          <w:rFonts w:asciiTheme="majorBidi" w:hAnsiTheme="majorBidi" w:cs="B Nazanin"/>
        </w:rPr>
      </w:pPr>
      <w:r w:rsidRPr="00436AF5">
        <w:rPr>
          <w:rStyle w:val="FootnoteReference"/>
          <w:rFonts w:asciiTheme="majorBidi" w:hAnsiTheme="majorBidi" w:cs="B Nazanin"/>
        </w:rPr>
        <w:footnoteRef/>
      </w:r>
      <w:r w:rsidRPr="00436AF5">
        <w:rPr>
          <w:rFonts w:asciiTheme="majorBidi" w:hAnsiTheme="majorBidi" w:cs="B Nazanin"/>
        </w:rPr>
        <w:t xml:space="preserve"> Rate of return(ROR)</w:t>
      </w:r>
    </w:p>
  </w:footnote>
  <w:footnote w:id="67">
    <w:p w:rsidR="00516274" w:rsidRPr="00436AF5" w:rsidRDefault="00516274" w:rsidP="00EC73DC">
      <w:pPr>
        <w:bidi w:val="0"/>
        <w:ind w:left="180" w:hanging="180"/>
        <w:rPr>
          <w:rFonts w:asciiTheme="majorBidi" w:hAnsiTheme="majorBidi" w:cs="B Nazanin"/>
          <w:sz w:val="20"/>
          <w:szCs w:val="20"/>
          <w:rtl/>
        </w:rPr>
      </w:pPr>
      <w:r w:rsidRPr="00436AF5">
        <w:rPr>
          <w:rStyle w:val="FootnoteReference"/>
          <w:rFonts w:asciiTheme="majorBidi" w:hAnsiTheme="majorBidi" w:cs="B Nazanin"/>
          <w:sz w:val="20"/>
          <w:szCs w:val="20"/>
        </w:rPr>
        <w:footnoteRef/>
      </w:r>
      <w:r w:rsidRPr="00436AF5">
        <w:rPr>
          <w:rFonts w:asciiTheme="majorBidi" w:hAnsiTheme="majorBidi" w:cs="B Nazanin"/>
          <w:sz w:val="20"/>
          <w:szCs w:val="20"/>
        </w:rPr>
        <w:t xml:space="preserve"> John A. White; Kenneth E. Case; David B. Pratt; " </w:t>
      </w:r>
      <w:r w:rsidRPr="00436AF5">
        <w:rPr>
          <w:rFonts w:asciiTheme="majorBidi" w:hAnsiTheme="majorBidi" w:cs="B Nazanin"/>
          <w:i/>
          <w:iCs/>
          <w:sz w:val="20"/>
          <w:szCs w:val="20"/>
        </w:rPr>
        <w:t>Principles of Engineering Economic Analysis</w:t>
      </w:r>
      <w:r w:rsidRPr="00436AF5">
        <w:rPr>
          <w:rFonts w:asciiTheme="majorBidi" w:hAnsiTheme="majorBidi" w:cs="B Nazanin"/>
          <w:sz w:val="20"/>
          <w:szCs w:val="20"/>
        </w:rPr>
        <w:t>", , Wiley, 2009</w:t>
      </w:r>
    </w:p>
  </w:footnote>
  <w:footnote w:id="68">
    <w:p w:rsidR="00516274" w:rsidRPr="00436AF5" w:rsidRDefault="00516274" w:rsidP="00BF5BE7">
      <w:pPr>
        <w:bidi w:val="0"/>
        <w:ind w:left="180" w:hanging="180"/>
        <w:rPr>
          <w:rFonts w:asciiTheme="majorBidi" w:hAnsiTheme="majorBidi" w:cs="B Nazanin"/>
          <w:b/>
          <w:bCs/>
          <w:sz w:val="20"/>
          <w:szCs w:val="20"/>
          <w:rtl/>
        </w:rPr>
      </w:pPr>
      <w:r w:rsidRPr="00436AF5">
        <w:rPr>
          <w:rStyle w:val="FootnoteReference"/>
          <w:rFonts w:asciiTheme="majorBidi" w:hAnsiTheme="majorBidi" w:cs="B Nazanin"/>
          <w:sz w:val="20"/>
          <w:szCs w:val="20"/>
        </w:rPr>
        <w:footnoteRef/>
      </w:r>
      <w:r w:rsidRPr="00436AF5">
        <w:rPr>
          <w:rFonts w:asciiTheme="majorBidi" w:hAnsiTheme="majorBidi" w:cs="B Nazanin"/>
          <w:sz w:val="20"/>
          <w:szCs w:val="20"/>
        </w:rPr>
        <w:t xml:space="preserve">Jose Sepulveda; William Souder; Byron Gottfried;" </w:t>
      </w:r>
      <w:r w:rsidRPr="00436AF5">
        <w:rPr>
          <w:rFonts w:asciiTheme="majorBidi" w:hAnsiTheme="majorBidi" w:cs="B Nazanin"/>
          <w:i/>
          <w:iCs/>
          <w:sz w:val="20"/>
          <w:szCs w:val="20"/>
        </w:rPr>
        <w:t>Schaum's Outline of Engineering Economics</w:t>
      </w:r>
      <w:r w:rsidRPr="00436AF5">
        <w:rPr>
          <w:rFonts w:asciiTheme="majorBidi" w:hAnsiTheme="majorBidi" w:cs="B Nazanin"/>
          <w:sz w:val="20"/>
          <w:szCs w:val="20"/>
        </w:rPr>
        <w:t>"</w:t>
      </w:r>
      <w:r w:rsidRPr="00436AF5">
        <w:rPr>
          <w:rFonts w:asciiTheme="majorBidi" w:hAnsiTheme="majorBidi" w:cs="B Nazanin"/>
          <w:b/>
          <w:bCs/>
          <w:sz w:val="20"/>
          <w:szCs w:val="20"/>
        </w:rPr>
        <w:t xml:space="preserve">; </w:t>
      </w:r>
      <w:r w:rsidRPr="00436AF5">
        <w:rPr>
          <w:rFonts w:asciiTheme="majorBidi" w:hAnsiTheme="majorBidi" w:cs="B Nazanin"/>
          <w:sz w:val="20"/>
          <w:szCs w:val="20"/>
        </w:rPr>
        <w:t>McGraw-Hill, 1984</w:t>
      </w:r>
    </w:p>
  </w:footnote>
  <w:footnote w:id="69">
    <w:p w:rsidR="00516274" w:rsidRPr="00436AF5" w:rsidRDefault="00516274">
      <w:pPr>
        <w:pStyle w:val="FootnoteText"/>
        <w:rPr>
          <w:rFonts w:cs="B Nazanin"/>
          <w:lang w:bidi="fa-IR"/>
        </w:rPr>
      </w:pPr>
      <w:r w:rsidRPr="00436AF5">
        <w:rPr>
          <w:rStyle w:val="FootnoteReference"/>
          <w:rFonts w:cs="B Nazanin"/>
        </w:rPr>
        <w:footnoteRef/>
      </w:r>
      <w:r w:rsidRPr="00436AF5">
        <w:rPr>
          <w:rFonts w:cs="B Nazanin" w:hint="cs"/>
          <w:rtl/>
        </w:rPr>
        <w:t>امیر معینی، ص. 11-8</w:t>
      </w:r>
    </w:p>
  </w:footnote>
  <w:footnote w:id="70">
    <w:p w:rsidR="00516274" w:rsidRPr="00436AF5" w:rsidRDefault="00516274">
      <w:pPr>
        <w:pStyle w:val="FootnoteText"/>
        <w:rPr>
          <w:rFonts w:cs="B Nazanin"/>
          <w:lang w:bidi="fa-IR"/>
        </w:rPr>
      </w:pPr>
      <w:r w:rsidRPr="00436AF5">
        <w:rPr>
          <w:rStyle w:val="FootnoteReference"/>
          <w:rFonts w:cs="B Nazanin"/>
        </w:rPr>
        <w:footnoteRef/>
      </w:r>
      <w:r w:rsidRPr="00436AF5">
        <w:rPr>
          <w:rFonts w:cs="B Nazanin" w:hint="cs"/>
          <w:rtl/>
        </w:rPr>
        <w:t>امیر معینی، ص. 16-13</w:t>
      </w:r>
    </w:p>
  </w:footnote>
  <w:footnote w:id="71">
    <w:p w:rsidR="00516274" w:rsidRPr="00436AF5" w:rsidRDefault="00516274" w:rsidP="00FF208F">
      <w:pPr>
        <w:pStyle w:val="FootnoteText"/>
        <w:rPr>
          <w:rFonts w:asciiTheme="majorBidi" w:hAnsiTheme="majorBidi" w:cs="B Nazanin"/>
          <w:lang w:bidi="fa-IR"/>
        </w:rPr>
      </w:pPr>
      <w:r w:rsidRPr="00436AF5">
        <w:rPr>
          <w:rStyle w:val="FootnoteReference"/>
          <w:rFonts w:asciiTheme="majorBidi" w:eastAsiaTheme="majorEastAsia" w:hAnsiTheme="majorBidi" w:cs="B Nazanin"/>
        </w:rPr>
        <w:footnoteRef/>
      </w:r>
      <w:r w:rsidRPr="00436AF5">
        <w:rPr>
          <w:rFonts w:asciiTheme="majorBidi" w:hAnsiTheme="majorBidi" w:cs="B Nazanin"/>
          <w:rtl/>
          <w:lang w:bidi="fa-IR"/>
        </w:rPr>
        <w:t xml:space="preserve">کارل، تری لین، </w:t>
      </w:r>
      <w:r w:rsidRPr="00436AF5">
        <w:rPr>
          <w:rFonts w:asciiTheme="majorBidi" w:hAnsiTheme="majorBidi" w:cs="B Nazanin"/>
          <w:i/>
          <w:iCs/>
          <w:rtl/>
          <w:lang w:bidi="fa-IR"/>
        </w:rPr>
        <w:t xml:space="preserve">معمای فراوانی: رونق های نفتی و دولتهای نفتی، </w:t>
      </w:r>
      <w:r w:rsidRPr="00436AF5">
        <w:rPr>
          <w:rFonts w:asciiTheme="majorBidi" w:hAnsiTheme="majorBidi" w:cs="B Nazanin"/>
          <w:rtl/>
          <w:lang w:bidi="fa-IR"/>
        </w:rPr>
        <w:t xml:space="preserve">ترجمه جعفر خیرخواهان، تهران: نشر نی، 1388، ص </w:t>
      </w:r>
      <w:r w:rsidRPr="00436AF5">
        <w:rPr>
          <w:rFonts w:asciiTheme="majorBidi" w:hAnsiTheme="majorBidi" w:cs="B Nazanin" w:hint="cs"/>
          <w:rtl/>
          <w:lang w:bidi="fa-IR"/>
        </w:rPr>
        <w:t>19</w:t>
      </w:r>
    </w:p>
  </w:footnote>
  <w:footnote w:id="72">
    <w:p w:rsidR="00516274" w:rsidRPr="00436AF5" w:rsidRDefault="00516274" w:rsidP="00FF208F">
      <w:pPr>
        <w:pStyle w:val="FootnoteText"/>
        <w:ind w:left="-45"/>
        <w:rPr>
          <w:rFonts w:asciiTheme="majorBidi" w:hAnsiTheme="majorBidi" w:cs="B Nazanin"/>
        </w:rPr>
      </w:pPr>
      <w:r w:rsidRPr="00436AF5">
        <w:rPr>
          <w:rStyle w:val="FootnoteReference"/>
          <w:rFonts w:asciiTheme="majorBidi" w:eastAsiaTheme="majorEastAsia" w:hAnsiTheme="majorBidi" w:cs="B Nazanin"/>
        </w:rPr>
        <w:footnoteRef/>
      </w:r>
      <w:r w:rsidRPr="00436AF5">
        <w:rPr>
          <w:rFonts w:asciiTheme="majorBidi" w:hAnsiTheme="majorBidi" w:cs="B Nazanin"/>
          <w:rtl/>
        </w:rPr>
        <w:t xml:space="preserve"> قانون بازگشت نزولی (</w:t>
      </w:r>
      <w:r w:rsidRPr="00436AF5">
        <w:rPr>
          <w:rFonts w:asciiTheme="majorBidi" w:hAnsiTheme="majorBidi" w:cs="B Nazanin"/>
        </w:rPr>
        <w:t>The Law of Diminishing Return</w:t>
      </w:r>
      <w:r w:rsidRPr="00436AF5">
        <w:rPr>
          <w:rFonts w:asciiTheme="majorBidi" w:hAnsiTheme="majorBidi" w:cs="B Nazanin"/>
          <w:rtl/>
        </w:rPr>
        <w:t xml:space="preserve">) به این معناست که، </w:t>
      </w:r>
      <w:r w:rsidRPr="00436AF5">
        <w:rPr>
          <w:rFonts w:asciiTheme="majorBidi" w:hAnsiTheme="majorBidi" w:cs="B Nazanin"/>
          <w:rtl/>
          <w:lang w:bidi="fa-IR"/>
        </w:rPr>
        <w:t>فراتر از مقدار معینی از عوامل تولید متغیر، افزایش در عامل تولید متغیر مربوط، باعث کاهش محصول نهایی ناشی از همان عامل تولید می گردد.</w:t>
      </w:r>
      <w:r w:rsidRPr="00436AF5">
        <w:rPr>
          <w:rFonts w:asciiTheme="majorBidi" w:hAnsiTheme="majorBidi" w:cs="B Nazanin"/>
          <w:lang w:val="en-GB"/>
        </w:rPr>
        <w:t xml:space="preserve"> </w:t>
      </w:r>
      <w:r w:rsidRPr="00436AF5">
        <w:rPr>
          <w:rFonts w:asciiTheme="majorBidi" w:hAnsiTheme="majorBidi" w:cs="B Nazanin"/>
          <w:rtl/>
          <w:lang w:bidi="fa-IR"/>
        </w:rPr>
        <w:t>فرض کنید که یک کارخانه دارای سه ماشین است. اگر این کارخانه تنها یک کارگر داشته باشد، آن کارگر کارهای متعددی دارد که انجام دهد. اگر دو کارگر داشته باشد نیز همینطور. اگر 3 کارگر داشته باشد می توان حدس زد که هرکدام از آنها برروی یک ماشین کار کرده و متخصص در تولید بر روی آن ماشین می شوند. اگر یک کارگر دیگر به این کارخانه اضافه کنیم، تولید نهایی این کارگر از سه کارگر قبلی کمتر خواهد بود، زیرا با داشتن سه ماشین این کارگر تنها زمانی که یکی از سه کارگر قبلی در حالت استراحت هستند می تواند برروی یکی از ماشین ها کار کند. کارگر پنجم احتمالا می تواند تنها برای دیگران چای درست کند. بنابراین در این مثال بازگشت نزولی کار مطرح است.</w:t>
      </w:r>
    </w:p>
    <w:p w:rsidR="00516274" w:rsidRPr="00436AF5" w:rsidRDefault="00516274" w:rsidP="00FF208F">
      <w:pPr>
        <w:pStyle w:val="FootnoteText"/>
        <w:bidi w:val="0"/>
        <w:rPr>
          <w:rFonts w:asciiTheme="majorBidi" w:hAnsiTheme="majorBidi" w:cs="B Nazanin"/>
          <w:lang w:bidi="fa-IR"/>
        </w:rPr>
      </w:pPr>
      <w:r w:rsidRPr="00436AF5">
        <w:rPr>
          <w:rFonts w:asciiTheme="majorBidi" w:hAnsiTheme="majorBidi" w:cs="B Nazanin"/>
          <w:lang w:bidi="fa-IR"/>
        </w:rPr>
        <w:t xml:space="preserve">Begg, David; </w:t>
      </w:r>
      <w:r w:rsidRPr="00436AF5">
        <w:rPr>
          <w:rFonts w:asciiTheme="majorBidi" w:hAnsiTheme="majorBidi" w:cs="B Nazanin"/>
          <w:i/>
          <w:iCs/>
          <w:lang w:bidi="fa-IR"/>
        </w:rPr>
        <w:t xml:space="preserve">Foundations of Economics; </w:t>
      </w:r>
      <w:r w:rsidRPr="00436AF5">
        <w:rPr>
          <w:rFonts w:asciiTheme="majorBidi" w:hAnsiTheme="majorBidi" w:cs="B Nazanin"/>
          <w:lang w:bidi="fa-IR"/>
        </w:rPr>
        <w:t>London: McGraw-Hill, 2009, Chapter 9.</w:t>
      </w:r>
    </w:p>
  </w:footnote>
  <w:footnote w:id="73">
    <w:p w:rsidR="00516274" w:rsidRPr="00436AF5" w:rsidRDefault="00516274" w:rsidP="00FF208F">
      <w:pPr>
        <w:pStyle w:val="FootnoteText"/>
        <w:rPr>
          <w:rFonts w:asciiTheme="majorBidi" w:hAnsiTheme="majorBidi" w:cs="B Nazanin"/>
          <w:lang w:bidi="fa-IR"/>
        </w:rPr>
      </w:pPr>
      <w:r w:rsidRPr="00436AF5">
        <w:rPr>
          <w:rStyle w:val="FootnoteReference"/>
          <w:rFonts w:asciiTheme="majorBidi" w:eastAsiaTheme="majorEastAsia" w:hAnsiTheme="majorBidi" w:cs="B Nazanin"/>
        </w:rPr>
        <w:footnoteRef/>
      </w:r>
      <w:r w:rsidRPr="00436AF5">
        <w:rPr>
          <w:rFonts w:asciiTheme="majorBidi" w:hAnsiTheme="majorBidi" w:cs="B Nazanin"/>
          <w:rtl/>
        </w:rPr>
        <w:t xml:space="preserve"> </w:t>
      </w:r>
      <w:r w:rsidRPr="00436AF5">
        <w:rPr>
          <w:rFonts w:asciiTheme="majorBidi" w:hAnsiTheme="majorBidi" w:cs="B Nazanin"/>
          <w:rtl/>
          <w:lang w:bidi="fa-IR"/>
        </w:rPr>
        <w:t xml:space="preserve">کارل، تری لین، </w:t>
      </w:r>
      <w:r w:rsidRPr="00436AF5">
        <w:rPr>
          <w:rFonts w:asciiTheme="majorBidi" w:hAnsiTheme="majorBidi" w:cs="B Nazanin"/>
          <w:i/>
          <w:iCs/>
          <w:rtl/>
          <w:lang w:bidi="fa-IR"/>
        </w:rPr>
        <w:t xml:space="preserve">معمای فراوانی: رونق های نفتی و دولتهای نفتی، </w:t>
      </w:r>
      <w:r w:rsidRPr="00436AF5">
        <w:rPr>
          <w:rFonts w:asciiTheme="majorBidi" w:hAnsiTheme="majorBidi" w:cs="B Nazanin"/>
          <w:rtl/>
          <w:lang w:bidi="fa-IR"/>
        </w:rPr>
        <w:t>ترجمه جعفر خیرخواهان، تهران: نشر نی، 1388، ص 51.</w:t>
      </w:r>
    </w:p>
  </w:footnote>
  <w:footnote w:id="74">
    <w:p w:rsidR="00516274" w:rsidRPr="00436AF5" w:rsidRDefault="00516274" w:rsidP="00FF208F">
      <w:pPr>
        <w:pStyle w:val="FootnoteText"/>
        <w:rPr>
          <w:rFonts w:asciiTheme="majorBidi" w:hAnsiTheme="majorBidi" w:cs="B Nazanin"/>
          <w:lang w:bidi="fa-IR"/>
        </w:rPr>
      </w:pPr>
      <w:r w:rsidRPr="00436AF5">
        <w:rPr>
          <w:rStyle w:val="FootnoteReference"/>
          <w:rFonts w:asciiTheme="majorBidi" w:eastAsiaTheme="majorEastAsia" w:hAnsiTheme="majorBidi" w:cs="B Nazanin"/>
        </w:rPr>
        <w:footnoteRef/>
      </w:r>
      <w:r w:rsidRPr="00436AF5">
        <w:rPr>
          <w:rFonts w:asciiTheme="majorBidi" w:hAnsiTheme="majorBidi" w:cs="B Nazanin"/>
          <w:rtl/>
        </w:rPr>
        <w:t xml:space="preserve"> </w:t>
      </w:r>
      <w:r w:rsidRPr="00436AF5">
        <w:rPr>
          <w:rFonts w:asciiTheme="majorBidi" w:hAnsiTheme="majorBidi" w:cs="B Nazanin"/>
          <w:rtl/>
          <w:lang w:bidi="fa-IR"/>
        </w:rPr>
        <w:t>کارل، ص 12.</w:t>
      </w:r>
    </w:p>
  </w:footnote>
  <w:footnote w:id="75">
    <w:p w:rsidR="00516274" w:rsidRPr="00436AF5" w:rsidRDefault="00516274" w:rsidP="00FF208F">
      <w:pPr>
        <w:pStyle w:val="FootnoteText"/>
        <w:rPr>
          <w:rFonts w:asciiTheme="majorBidi" w:hAnsiTheme="majorBidi" w:cs="B Nazanin"/>
          <w:lang w:bidi="fa-IR"/>
        </w:rPr>
      </w:pPr>
      <w:r w:rsidRPr="00436AF5">
        <w:rPr>
          <w:rStyle w:val="FootnoteReference"/>
          <w:rFonts w:asciiTheme="majorBidi" w:eastAsiaTheme="majorEastAsia" w:hAnsiTheme="majorBidi" w:cs="B Nazanin"/>
        </w:rPr>
        <w:footnoteRef/>
      </w:r>
      <w:r w:rsidRPr="00436AF5">
        <w:rPr>
          <w:rFonts w:asciiTheme="majorBidi" w:hAnsiTheme="majorBidi" w:cs="B Nazanin"/>
          <w:rtl/>
        </w:rPr>
        <w:t xml:space="preserve"> </w:t>
      </w:r>
      <w:r w:rsidRPr="00436AF5">
        <w:rPr>
          <w:rFonts w:asciiTheme="majorBidi" w:hAnsiTheme="majorBidi" w:cs="B Nazanin"/>
          <w:rtl/>
          <w:lang w:bidi="fa-IR"/>
        </w:rPr>
        <w:t>کارل، ص 27.</w:t>
      </w:r>
    </w:p>
  </w:footnote>
  <w:footnote w:id="76">
    <w:p w:rsidR="00516274" w:rsidRPr="00436AF5" w:rsidRDefault="00516274" w:rsidP="00FF208F">
      <w:pPr>
        <w:pStyle w:val="FootnoteText"/>
        <w:bidi w:val="0"/>
        <w:rPr>
          <w:rFonts w:asciiTheme="majorBidi" w:hAnsiTheme="majorBidi" w:cs="B Nazanin"/>
          <w:lang w:bidi="fa-IR"/>
        </w:rPr>
      </w:pPr>
      <w:r w:rsidRPr="00436AF5">
        <w:rPr>
          <w:rStyle w:val="FootnoteReference"/>
          <w:rFonts w:asciiTheme="majorBidi" w:eastAsiaTheme="majorEastAsia" w:hAnsiTheme="majorBidi" w:cs="B Nazanin"/>
        </w:rPr>
        <w:footnoteRef/>
      </w:r>
      <w:r w:rsidRPr="00436AF5">
        <w:rPr>
          <w:rFonts w:asciiTheme="majorBidi" w:hAnsiTheme="majorBidi" w:cs="B Nazanin"/>
          <w:rtl/>
        </w:rPr>
        <w:t xml:space="preserve"> </w:t>
      </w:r>
      <w:r w:rsidRPr="00436AF5">
        <w:rPr>
          <w:rFonts w:asciiTheme="majorBidi" w:hAnsiTheme="majorBidi" w:cs="B Nazanin"/>
          <w:lang w:bidi="fa-IR"/>
        </w:rPr>
        <w:t>Cordon, Max; “Booming Sector and Dutch Disease Economics: A Survey”; Working Paper 079; Canberra: Faculty of Economics and Research, School of Social Sciences, ANU, 1982</w:t>
      </w:r>
    </w:p>
  </w:footnote>
  <w:footnote w:id="77">
    <w:p w:rsidR="00516274" w:rsidRPr="00436AF5" w:rsidRDefault="00516274" w:rsidP="00FF208F">
      <w:pPr>
        <w:pStyle w:val="FootnoteText"/>
        <w:bidi w:val="0"/>
        <w:rPr>
          <w:rFonts w:cs="B Nazanin"/>
          <w:lang w:bidi="fa-IR"/>
        </w:rPr>
      </w:pPr>
      <w:r w:rsidRPr="00436AF5">
        <w:rPr>
          <w:rStyle w:val="FootnoteReference"/>
          <w:rFonts w:eastAsiaTheme="majorEastAsia" w:cs="B Nazanin"/>
        </w:rPr>
        <w:footnoteRef/>
      </w:r>
      <w:r w:rsidRPr="00436AF5">
        <w:rPr>
          <w:rFonts w:cs="B Nazanin"/>
        </w:rPr>
        <w:t xml:space="preserve"> Mauro, P;, “Corruption and Growth”; </w:t>
      </w:r>
      <w:r w:rsidRPr="00436AF5">
        <w:rPr>
          <w:rFonts w:cs="B Nazanin"/>
          <w:i/>
          <w:iCs/>
        </w:rPr>
        <w:t xml:space="preserve">Quarterly Journal of Economics; </w:t>
      </w:r>
      <w:r w:rsidRPr="00436AF5">
        <w:rPr>
          <w:rFonts w:cs="B Nazanin"/>
        </w:rPr>
        <w:t>108: 1995; 599-617</w:t>
      </w:r>
    </w:p>
  </w:footnote>
  <w:footnote w:id="78">
    <w:p w:rsidR="00516274" w:rsidRDefault="00516274" w:rsidP="00A84535">
      <w:pPr>
        <w:pStyle w:val="FootnoteText"/>
        <w:bidi w:val="0"/>
        <w:rPr>
          <w:rFonts w:asciiTheme="majorHAnsi" w:hAnsiTheme="majorHAnsi" w:cs="B Nazanin"/>
          <w:sz w:val="18"/>
          <w:szCs w:val="18"/>
          <w:rtl/>
        </w:rPr>
      </w:pPr>
      <w:r>
        <w:rPr>
          <w:rStyle w:val="FootnoteReference"/>
          <w:rFonts w:eastAsiaTheme="majorEastAsia" w:cs="B Nazanin"/>
          <w:sz w:val="18"/>
          <w:szCs w:val="18"/>
        </w:rPr>
        <w:footnoteRef/>
      </w:r>
      <w:r>
        <w:rPr>
          <w:rFonts w:asciiTheme="majorHAnsi" w:hAnsiTheme="majorHAnsi" w:cs="B Nazanin"/>
          <w:sz w:val="18"/>
          <w:szCs w:val="18"/>
        </w:rPr>
        <w:t xml:space="preserve"> Beck, Martin 2009, p 5</w:t>
      </w:r>
    </w:p>
  </w:footnote>
  <w:footnote w:id="79">
    <w:p w:rsidR="00516274" w:rsidRDefault="00516274" w:rsidP="00027DDD">
      <w:pPr>
        <w:pStyle w:val="FootnoteText"/>
        <w:bidi w:val="0"/>
        <w:rPr>
          <w:rFonts w:asciiTheme="majorHAnsi" w:hAnsiTheme="majorHAnsi" w:cs="B Nazanin"/>
          <w:sz w:val="18"/>
          <w:szCs w:val="18"/>
        </w:rPr>
      </w:pPr>
      <w:r>
        <w:rPr>
          <w:rStyle w:val="FootnoteReference"/>
          <w:rFonts w:eastAsiaTheme="majorEastAsia" w:cs="B Nazanin"/>
          <w:sz w:val="18"/>
          <w:szCs w:val="18"/>
        </w:rPr>
        <w:footnoteRef/>
      </w:r>
      <w:r>
        <w:rPr>
          <w:rFonts w:asciiTheme="majorHAnsi" w:hAnsiTheme="majorHAnsi" w:cs="B Nazanin"/>
          <w:sz w:val="18"/>
          <w:szCs w:val="18"/>
        </w:rPr>
        <w:t xml:space="preserve"> Karshenas, Masoud 1990: Oil, State and Industrilization in Iran, Cambridge: Cambridge University Press.</w:t>
      </w:r>
      <w:r>
        <w:rPr>
          <w:rFonts w:asciiTheme="majorHAnsi" w:hAnsiTheme="majorHAnsi" w:cs="B Nazanin" w:hint="cs"/>
          <w:sz w:val="18"/>
          <w:szCs w:val="18"/>
          <w:rtl/>
        </w:rPr>
        <w:t xml:space="preserve"> </w:t>
      </w:r>
      <w:r>
        <w:rPr>
          <w:rFonts w:asciiTheme="majorHAnsi" w:hAnsiTheme="majorHAnsi" w:cs="B Nazanin"/>
          <w:sz w:val="18"/>
          <w:szCs w:val="18"/>
        </w:rPr>
        <w:t xml:space="preserve"> P 82</w:t>
      </w:r>
    </w:p>
  </w:footnote>
  <w:footnote w:id="80">
    <w:p w:rsidR="00516274" w:rsidRDefault="00516274" w:rsidP="00027DDD">
      <w:pPr>
        <w:pStyle w:val="FootnoteText"/>
        <w:bidi w:val="0"/>
        <w:rPr>
          <w:rFonts w:asciiTheme="majorHAnsi" w:hAnsiTheme="majorHAnsi" w:cs="B Nazanin"/>
          <w:sz w:val="18"/>
          <w:szCs w:val="18"/>
        </w:rPr>
      </w:pPr>
      <w:r>
        <w:rPr>
          <w:rStyle w:val="FootnoteReference"/>
          <w:rFonts w:eastAsiaTheme="majorEastAsia" w:cs="B Nazanin"/>
          <w:sz w:val="18"/>
          <w:szCs w:val="18"/>
        </w:rPr>
        <w:footnoteRef/>
      </w:r>
      <w:r>
        <w:rPr>
          <w:rFonts w:asciiTheme="majorHAnsi" w:hAnsiTheme="majorHAnsi" w:cs="B Nazanin"/>
          <w:sz w:val="18"/>
          <w:szCs w:val="18"/>
        </w:rPr>
        <w:t xml:space="preserve"> Beck, Martin 2009, p 5</w:t>
      </w:r>
    </w:p>
  </w:footnote>
  <w:footnote w:id="81">
    <w:p w:rsidR="00516274" w:rsidRDefault="00516274" w:rsidP="00027DDD">
      <w:pPr>
        <w:pStyle w:val="FootnoteText"/>
        <w:bidi w:val="0"/>
        <w:rPr>
          <w:rFonts w:asciiTheme="majorHAnsi" w:hAnsiTheme="majorHAnsi" w:cs="B Nazanin"/>
          <w:sz w:val="18"/>
          <w:szCs w:val="18"/>
          <w:rtl/>
        </w:rPr>
      </w:pPr>
      <w:r>
        <w:rPr>
          <w:rStyle w:val="FootnoteReference"/>
          <w:rFonts w:eastAsiaTheme="majorEastAsia" w:cs="B Nazanin"/>
          <w:sz w:val="18"/>
          <w:szCs w:val="18"/>
        </w:rPr>
        <w:footnoteRef/>
      </w:r>
      <w:r>
        <w:rPr>
          <w:rFonts w:asciiTheme="majorHAnsi" w:hAnsiTheme="majorHAnsi" w:cs="B Nazanin"/>
          <w:sz w:val="18"/>
          <w:szCs w:val="18"/>
        </w:rPr>
        <w:t xml:space="preserve"> Beck, Martin 2009, p </w:t>
      </w:r>
      <w:r>
        <w:rPr>
          <w:rFonts w:asciiTheme="majorHAnsi" w:hAnsiTheme="majorHAnsi" w:cs="B Nazanin" w:hint="cs"/>
          <w:sz w:val="18"/>
          <w:szCs w:val="18"/>
          <w:rtl/>
        </w:rPr>
        <w:t>23</w:t>
      </w:r>
    </w:p>
  </w:footnote>
  <w:footnote w:id="82">
    <w:p w:rsidR="00516274" w:rsidRDefault="00516274" w:rsidP="00CC4AF2">
      <w:pPr>
        <w:pStyle w:val="FootnoteText"/>
        <w:rPr>
          <w:lang w:bidi="fa-IR"/>
        </w:rPr>
      </w:pPr>
      <w:r>
        <w:rPr>
          <w:rStyle w:val="FootnoteReference"/>
        </w:rPr>
        <w:footnoteRef/>
      </w:r>
      <w:r>
        <w:rPr>
          <w:rtl/>
        </w:rPr>
        <w:t xml:space="preserve"> </w:t>
      </w:r>
      <w:r w:rsidRPr="007A2479">
        <w:rPr>
          <w:rFonts w:ascii="Tahoma" w:hAnsi="Tahoma" w:cs="B Nazanin"/>
          <w:color w:val="000000" w:themeColor="text1"/>
          <w:rtl/>
        </w:rPr>
        <w:t>یگر، ورنر؛</w:t>
      </w:r>
      <w:r>
        <w:rPr>
          <w:rFonts w:ascii="Tahoma" w:hAnsi="Tahoma" w:cs="B Nazanin" w:hint="cs"/>
          <w:color w:val="000000" w:themeColor="text1"/>
          <w:rtl/>
        </w:rPr>
        <w:t xml:space="preserve"> </w:t>
      </w:r>
      <w:r>
        <w:rPr>
          <w:rFonts w:ascii="Tahoma" w:hAnsi="Tahoma" w:cs="B Nazanin" w:hint="cs"/>
          <w:i/>
          <w:iCs/>
          <w:color w:val="000000" w:themeColor="text1"/>
          <w:rtl/>
        </w:rPr>
        <w:t>پایدیا</w:t>
      </w:r>
      <w:r>
        <w:rPr>
          <w:rFonts w:ascii="Tahoma" w:hAnsi="Tahoma" w:cs="B Nazanin"/>
          <w:color w:val="000000" w:themeColor="text1"/>
          <w:rtl/>
        </w:rPr>
        <w:t xml:space="preserve"> ترجمه محمدحسن لطفی؛ جلد اول؛ تهران</w:t>
      </w:r>
      <w:r>
        <w:rPr>
          <w:rFonts w:ascii="Tahoma" w:hAnsi="Tahoma" w:cs="B Nazanin" w:hint="cs"/>
          <w:color w:val="000000" w:themeColor="text1"/>
          <w:rtl/>
        </w:rPr>
        <w:t>:</w:t>
      </w:r>
      <w:r>
        <w:rPr>
          <w:rFonts w:ascii="Tahoma" w:hAnsi="Tahoma" w:cs="B Nazanin"/>
          <w:color w:val="000000" w:themeColor="text1"/>
          <w:rtl/>
        </w:rPr>
        <w:t xml:space="preserve"> انتشارات خوارزمی، 137</w:t>
      </w:r>
      <w:r>
        <w:rPr>
          <w:rFonts w:ascii="Tahoma" w:hAnsi="Tahoma" w:cs="B Nazanin" w:hint="cs"/>
          <w:color w:val="000000" w:themeColor="text1"/>
          <w:rtl/>
        </w:rPr>
        <w:t>6</w:t>
      </w:r>
      <w:r w:rsidRPr="007A2479">
        <w:rPr>
          <w:rFonts w:ascii="Tahoma" w:hAnsi="Tahoma" w:cs="B Nazanin"/>
          <w:color w:val="000000" w:themeColor="text1"/>
          <w:rtl/>
        </w:rPr>
        <w:t>، صص 39ـ17</w:t>
      </w:r>
    </w:p>
  </w:footnote>
  <w:footnote w:id="83">
    <w:p w:rsidR="00516274" w:rsidRDefault="00516274" w:rsidP="00CC4AF2">
      <w:pPr>
        <w:pStyle w:val="FootnoteText"/>
        <w:bidi w:val="0"/>
        <w:rPr>
          <w:lang w:bidi="fa-IR"/>
        </w:rPr>
      </w:pPr>
      <w:r>
        <w:rPr>
          <w:rStyle w:val="FootnoteReference"/>
        </w:rPr>
        <w:footnoteRef/>
      </w:r>
      <w:r>
        <w:rPr>
          <w:rtl/>
        </w:rPr>
        <w:t xml:space="preserve"> </w:t>
      </w:r>
      <w:hyperlink r:id="rId4" w:history="1">
        <w:r w:rsidRPr="002E5311">
          <w:rPr>
            <w:rStyle w:val="Hyperlink"/>
          </w:rPr>
          <w:t>http://fa.wikipedia.org/</w:t>
        </w:r>
      </w:hyperlink>
      <w:r>
        <w:rPr>
          <w:rFonts w:hint="cs"/>
          <w:rtl/>
        </w:rPr>
        <w:t xml:space="preserve"> </w:t>
      </w:r>
    </w:p>
  </w:footnote>
  <w:footnote w:id="84">
    <w:p w:rsidR="00516274" w:rsidRPr="00F55413" w:rsidRDefault="00516274" w:rsidP="00CC4AF2">
      <w:pPr>
        <w:pStyle w:val="FootnoteText"/>
        <w:rPr>
          <w:rFonts w:cs="B Nazanin"/>
          <w:lang w:bidi="fa-IR"/>
        </w:rPr>
      </w:pPr>
      <w:r>
        <w:rPr>
          <w:rStyle w:val="FootnoteReference"/>
        </w:rPr>
        <w:footnoteRef/>
      </w:r>
      <w:r>
        <w:rPr>
          <w:rtl/>
        </w:rPr>
        <w:t xml:space="preserve"> </w:t>
      </w:r>
      <w:r>
        <w:rPr>
          <w:rFonts w:cs="B Nazanin" w:hint="cs"/>
          <w:rtl/>
        </w:rPr>
        <w:t xml:space="preserve">عسگری؛ محمود، </w:t>
      </w:r>
      <w:r>
        <w:rPr>
          <w:rFonts w:cs="Times New Roman" w:hint="cs"/>
          <w:rtl/>
        </w:rPr>
        <w:t>"</w:t>
      </w:r>
      <w:r>
        <w:rPr>
          <w:rFonts w:cs="B Nazanin" w:hint="cs"/>
          <w:rtl/>
        </w:rPr>
        <w:t>نقدواسازانه سیاست جغرافیایی و ژئوپلتیک جمهوری اسلامی ایران</w:t>
      </w:r>
      <w:r>
        <w:rPr>
          <w:rFonts w:cs="Times New Roman" w:hint="cs"/>
          <w:rtl/>
        </w:rPr>
        <w:t>"</w:t>
      </w:r>
      <w:r>
        <w:rPr>
          <w:rFonts w:cs="B Nazanin" w:hint="cs"/>
          <w:rtl/>
        </w:rPr>
        <w:t xml:space="preserve">، </w:t>
      </w:r>
      <w:r>
        <w:rPr>
          <w:rFonts w:cs="B Nazanin" w:hint="cs"/>
          <w:i/>
          <w:iCs/>
          <w:rtl/>
        </w:rPr>
        <w:t xml:space="preserve">فصلنامه مطالعات راهبردی، </w:t>
      </w:r>
      <w:r>
        <w:rPr>
          <w:rFonts w:cs="B Nazanin" w:hint="cs"/>
          <w:rtl/>
        </w:rPr>
        <w:t xml:space="preserve">شماره 10، بهار 1387 </w:t>
      </w:r>
    </w:p>
  </w:footnote>
  <w:footnote w:id="85">
    <w:p w:rsidR="00516274" w:rsidRDefault="00516274" w:rsidP="00CC4AF2">
      <w:pPr>
        <w:pStyle w:val="FootnoteText"/>
        <w:rPr>
          <w:lang w:bidi="fa-IR"/>
        </w:rPr>
      </w:pPr>
      <w:r>
        <w:rPr>
          <w:rStyle w:val="FootnoteReference"/>
        </w:rPr>
        <w:footnoteRef/>
      </w:r>
      <w:r>
        <w:rPr>
          <w:rtl/>
        </w:rPr>
        <w:t xml:space="preserve"> </w:t>
      </w:r>
      <w:r w:rsidRPr="00F50EE4">
        <w:rPr>
          <w:rFonts w:ascii="Tahoma" w:hAnsi="Tahoma" w:cs="B Nazanin"/>
          <w:color w:val="000000" w:themeColor="text1"/>
          <w:rtl/>
        </w:rPr>
        <w:t xml:space="preserve">لاکوست، ایو و بئتریس ژیبلن؛ </w:t>
      </w:r>
      <w:r w:rsidRPr="00F50EE4">
        <w:rPr>
          <w:rFonts w:ascii="Tahoma" w:hAnsi="Tahoma" w:cs="B Nazanin"/>
          <w:i/>
          <w:iCs/>
          <w:color w:val="000000" w:themeColor="text1"/>
          <w:rtl/>
        </w:rPr>
        <w:t>عوامل و اندیشه ها در ژئوپلیتیک</w:t>
      </w:r>
      <w:r w:rsidRPr="00F50EE4">
        <w:rPr>
          <w:rFonts w:ascii="Tahoma" w:hAnsi="Tahoma" w:cs="B Nazanin"/>
          <w:color w:val="000000" w:themeColor="text1"/>
          <w:rtl/>
        </w:rPr>
        <w:t>؛</w:t>
      </w:r>
      <w:r>
        <w:rPr>
          <w:rFonts w:ascii="Tahoma" w:hAnsi="Tahoma" w:cs="B Nazanin" w:hint="cs"/>
          <w:color w:val="000000" w:themeColor="text1"/>
          <w:rtl/>
        </w:rPr>
        <w:t xml:space="preserve"> ترجمه</w:t>
      </w:r>
      <w:r>
        <w:rPr>
          <w:rFonts w:ascii="Tahoma" w:hAnsi="Tahoma" w:cs="B Nazanin"/>
          <w:color w:val="000000" w:themeColor="text1"/>
          <w:rtl/>
        </w:rPr>
        <w:t xml:space="preserve"> علی فراستی، تهران</w:t>
      </w:r>
      <w:r>
        <w:rPr>
          <w:rFonts w:ascii="Tahoma" w:hAnsi="Tahoma" w:cs="B Nazanin" w:hint="cs"/>
          <w:color w:val="000000" w:themeColor="text1"/>
          <w:rtl/>
        </w:rPr>
        <w:t>:</w:t>
      </w:r>
      <w:r>
        <w:rPr>
          <w:rFonts w:ascii="Tahoma" w:hAnsi="Tahoma" w:cs="B Nazanin"/>
          <w:color w:val="000000" w:themeColor="text1"/>
          <w:rtl/>
        </w:rPr>
        <w:t xml:space="preserve"> نشر آمن</w:t>
      </w:r>
      <w:r>
        <w:rPr>
          <w:rFonts w:ascii="Tahoma" w:hAnsi="Tahoma" w:cs="B Nazanin" w:hint="cs"/>
          <w:color w:val="000000" w:themeColor="text1"/>
          <w:rtl/>
        </w:rPr>
        <w:t>،</w:t>
      </w:r>
      <w:r w:rsidRPr="00F50EE4">
        <w:rPr>
          <w:rFonts w:ascii="Tahoma" w:hAnsi="Tahoma" w:cs="B Nazanin"/>
          <w:color w:val="000000" w:themeColor="text1"/>
          <w:rtl/>
        </w:rPr>
        <w:t xml:space="preserve"> 1378، </w:t>
      </w:r>
      <w:r>
        <w:rPr>
          <w:rFonts w:ascii="Tahoma" w:hAnsi="Tahoma" w:cs="B Nazanin" w:hint="cs"/>
          <w:color w:val="000000" w:themeColor="text1"/>
          <w:rtl/>
        </w:rPr>
        <w:t>ص. 15</w:t>
      </w:r>
    </w:p>
  </w:footnote>
  <w:footnote w:id="86">
    <w:p w:rsidR="00516274" w:rsidRPr="00A14B28" w:rsidRDefault="00516274" w:rsidP="00CC4AF2">
      <w:pPr>
        <w:pStyle w:val="FootnoteText"/>
        <w:rPr>
          <w:rFonts w:cs="B Nazanin"/>
          <w:lang w:bidi="fa-IR"/>
        </w:rPr>
      </w:pPr>
      <w:r>
        <w:rPr>
          <w:rStyle w:val="FootnoteReference"/>
        </w:rPr>
        <w:footnoteRef/>
      </w:r>
      <w:r>
        <w:rPr>
          <w:rtl/>
        </w:rPr>
        <w:t xml:space="preserve"> </w:t>
      </w:r>
      <w:r>
        <w:rPr>
          <w:rFonts w:cs="B Nazanin" w:hint="cs"/>
          <w:rtl/>
        </w:rPr>
        <w:t>عسگری، ص 15</w:t>
      </w:r>
    </w:p>
  </w:footnote>
  <w:footnote w:id="87">
    <w:p w:rsidR="00516274" w:rsidRDefault="00516274" w:rsidP="00CC4AF2">
      <w:pPr>
        <w:pStyle w:val="FootnoteText"/>
        <w:rPr>
          <w:lang w:bidi="fa-IR"/>
        </w:rPr>
      </w:pPr>
      <w:r>
        <w:rPr>
          <w:rStyle w:val="FootnoteReference"/>
        </w:rPr>
        <w:footnoteRef/>
      </w:r>
      <w:r>
        <w:rPr>
          <w:rtl/>
        </w:rPr>
        <w:t xml:space="preserve"> </w:t>
      </w:r>
      <w:r w:rsidRPr="009918A9">
        <w:rPr>
          <w:rFonts w:cs="B Nazanin" w:hint="cs"/>
          <w:rtl/>
          <w:lang w:bidi="fa-IR"/>
        </w:rPr>
        <w:t>لاکوست، ص 161</w:t>
      </w:r>
    </w:p>
  </w:footnote>
  <w:footnote w:id="88">
    <w:p w:rsidR="00516274" w:rsidRPr="00067B4B" w:rsidRDefault="00516274" w:rsidP="00CC4AF2">
      <w:pPr>
        <w:pStyle w:val="FootnoteText"/>
        <w:rPr>
          <w:rFonts w:cs="B Nazanin"/>
          <w:rtl/>
        </w:rPr>
      </w:pPr>
      <w:r>
        <w:rPr>
          <w:rStyle w:val="FootnoteReference"/>
        </w:rPr>
        <w:footnoteRef/>
      </w:r>
      <w:r>
        <w:rPr>
          <w:rtl/>
        </w:rPr>
        <w:t xml:space="preserve"> </w:t>
      </w:r>
      <w:r w:rsidRPr="00067B4B">
        <w:rPr>
          <w:rFonts w:cs="B Nazanin" w:hint="cs"/>
          <w:rtl/>
        </w:rPr>
        <w:t xml:space="preserve">رشنو، نبی الله، </w:t>
      </w:r>
      <w:r w:rsidRPr="00067B4B">
        <w:rPr>
          <w:rFonts w:cs="Times New Roman" w:hint="cs"/>
          <w:rtl/>
        </w:rPr>
        <w:t>"</w:t>
      </w:r>
      <w:r w:rsidRPr="00067B4B">
        <w:rPr>
          <w:rFonts w:cs="B Nazanin" w:hint="cs"/>
          <w:rtl/>
        </w:rPr>
        <w:t>ملاحظات ژئوپلتیک در شرایط جدیدی سیاست خارجی جمهوری اسلامی ایران</w:t>
      </w:r>
      <w:r w:rsidRPr="00067B4B">
        <w:rPr>
          <w:rFonts w:cs="Times New Roman" w:hint="cs"/>
          <w:rtl/>
        </w:rPr>
        <w:t>"</w:t>
      </w:r>
      <w:r w:rsidRPr="00067B4B">
        <w:rPr>
          <w:rFonts w:cs="B Nazanin" w:hint="cs"/>
          <w:rtl/>
        </w:rPr>
        <w:t xml:space="preserve">، </w:t>
      </w:r>
      <w:r w:rsidRPr="00067B4B">
        <w:rPr>
          <w:rFonts w:cs="B Nazanin" w:hint="cs"/>
          <w:i/>
          <w:iCs/>
          <w:rtl/>
        </w:rPr>
        <w:t>تابناک،</w:t>
      </w:r>
      <w:r w:rsidRPr="00067B4B">
        <w:rPr>
          <w:rFonts w:cs="B Nazanin" w:hint="cs"/>
          <w:rtl/>
        </w:rPr>
        <w:t xml:space="preserve"> 20 اسفند 1388.</w:t>
      </w:r>
    </w:p>
    <w:p w:rsidR="00516274" w:rsidRPr="0089775F" w:rsidRDefault="00BE3B9F" w:rsidP="00CC4AF2">
      <w:pPr>
        <w:pStyle w:val="FootnoteText"/>
        <w:bidi w:val="0"/>
        <w:rPr>
          <w:lang w:bidi="fa-IR"/>
        </w:rPr>
      </w:pPr>
      <w:hyperlink r:id="rId5" w:history="1">
        <w:r w:rsidR="00516274" w:rsidRPr="0089775F">
          <w:rPr>
            <w:rStyle w:val="Hyperlink"/>
            <w:rFonts w:cs="B Nazanin"/>
            <w:lang w:bidi="fa-IR"/>
          </w:rPr>
          <w:t>http://www.tabnak.ir/fa/pages/?cid=89602</w:t>
        </w:r>
      </w:hyperlink>
      <w:r w:rsidR="00516274" w:rsidRPr="0089775F">
        <w:rPr>
          <w:rFonts w:cs="B Nazanin" w:hint="cs"/>
          <w:rtl/>
          <w:lang w:bidi="fa-IR"/>
        </w:rPr>
        <w:t xml:space="preserve"> </w:t>
      </w:r>
    </w:p>
  </w:footnote>
  <w:footnote w:id="89">
    <w:p w:rsidR="00516274" w:rsidRDefault="00516274" w:rsidP="00CC4AF2">
      <w:pPr>
        <w:pStyle w:val="FootnoteText"/>
        <w:rPr>
          <w:lang w:bidi="fa-IR"/>
        </w:rPr>
      </w:pPr>
      <w:r>
        <w:rPr>
          <w:rStyle w:val="FootnoteReference"/>
        </w:rPr>
        <w:footnoteRef/>
      </w:r>
      <w:r>
        <w:rPr>
          <w:rtl/>
        </w:rPr>
        <w:t xml:space="preserve"> </w:t>
      </w:r>
      <w:r>
        <w:rPr>
          <w:rFonts w:ascii="Tahoma" w:hAnsi="Tahoma" w:cs="B Nazanin"/>
          <w:color w:val="000000" w:themeColor="text1"/>
          <w:rtl/>
        </w:rPr>
        <w:t>ر. ک. به عزتی، عزت الله</w:t>
      </w:r>
      <w:r>
        <w:rPr>
          <w:rFonts w:ascii="Tahoma" w:hAnsi="Tahoma" w:cs="B Nazanin" w:hint="cs"/>
          <w:color w:val="000000" w:themeColor="text1"/>
          <w:rtl/>
        </w:rPr>
        <w:t>،</w:t>
      </w:r>
      <w:r w:rsidRPr="004D2C74">
        <w:rPr>
          <w:rFonts w:ascii="Tahoma" w:hAnsi="Tahoma" w:cs="B Nazanin"/>
          <w:color w:val="000000" w:themeColor="text1"/>
          <w:rtl/>
        </w:rPr>
        <w:t xml:space="preserve"> </w:t>
      </w:r>
      <w:r w:rsidRPr="006B0177">
        <w:rPr>
          <w:rFonts w:ascii="Tahoma" w:hAnsi="Tahoma" w:cs="B Nazanin"/>
          <w:i/>
          <w:iCs/>
          <w:color w:val="000000" w:themeColor="text1"/>
          <w:rtl/>
        </w:rPr>
        <w:t>ژئوپلیتیک</w:t>
      </w:r>
      <w:r>
        <w:rPr>
          <w:rFonts w:ascii="Tahoma" w:hAnsi="Tahoma" w:cs="B Nazanin"/>
          <w:color w:val="000000" w:themeColor="text1"/>
          <w:rtl/>
        </w:rPr>
        <w:t>، تهران</w:t>
      </w:r>
      <w:r>
        <w:rPr>
          <w:rFonts w:ascii="Tahoma" w:hAnsi="Tahoma" w:cs="B Nazanin" w:hint="cs"/>
          <w:color w:val="000000" w:themeColor="text1"/>
          <w:rtl/>
        </w:rPr>
        <w:t>:</w:t>
      </w:r>
      <w:r>
        <w:rPr>
          <w:rFonts w:ascii="Tahoma" w:hAnsi="Tahoma" w:cs="B Nazanin"/>
          <w:color w:val="000000" w:themeColor="text1"/>
          <w:rtl/>
        </w:rPr>
        <w:t xml:space="preserve"> </w:t>
      </w:r>
      <w:r w:rsidRPr="004D2C74">
        <w:rPr>
          <w:rFonts w:ascii="Tahoma" w:hAnsi="Tahoma" w:cs="B Nazanin"/>
          <w:color w:val="000000" w:themeColor="text1"/>
          <w:rtl/>
        </w:rPr>
        <w:t>سمت، 1371، ص 73</w:t>
      </w:r>
    </w:p>
  </w:footnote>
  <w:footnote w:id="90">
    <w:p w:rsidR="00516274" w:rsidRDefault="00516274" w:rsidP="00CC4AF2">
      <w:pPr>
        <w:pStyle w:val="FootnoteText"/>
        <w:rPr>
          <w:lang w:bidi="fa-IR"/>
        </w:rPr>
      </w:pPr>
      <w:r>
        <w:rPr>
          <w:rStyle w:val="FootnoteReference"/>
        </w:rPr>
        <w:footnoteRef/>
      </w:r>
      <w:r>
        <w:rPr>
          <w:rtl/>
        </w:rPr>
        <w:t xml:space="preserve"> </w:t>
      </w:r>
      <w:r w:rsidRPr="00717FF1">
        <w:rPr>
          <w:rFonts w:cs="B Nazanin" w:hint="cs"/>
          <w:rtl/>
          <w:lang w:bidi="fa-IR"/>
        </w:rPr>
        <w:t>عزتی، 72</w:t>
      </w:r>
    </w:p>
  </w:footnote>
  <w:footnote w:id="91">
    <w:p w:rsidR="00516274" w:rsidRDefault="00516274" w:rsidP="00CC4AF2">
      <w:pPr>
        <w:pStyle w:val="FootnoteText"/>
        <w:rPr>
          <w:lang w:bidi="fa-IR"/>
        </w:rPr>
      </w:pPr>
      <w:r>
        <w:rPr>
          <w:rStyle w:val="FootnoteReference"/>
        </w:rPr>
        <w:footnoteRef/>
      </w:r>
      <w:r>
        <w:rPr>
          <w:rtl/>
        </w:rPr>
        <w:t xml:space="preserve"> </w:t>
      </w:r>
      <w:r w:rsidRPr="00D82391">
        <w:rPr>
          <w:rFonts w:ascii="Tahoma" w:hAnsi="Tahoma" w:cs="B Nazanin"/>
          <w:rtl/>
        </w:rPr>
        <w:t>شک</w:t>
      </w:r>
      <w:r>
        <w:rPr>
          <w:rFonts w:ascii="Tahoma" w:hAnsi="Tahoma" w:cs="B Nazanin"/>
          <w:rtl/>
        </w:rPr>
        <w:t>وهی، حسین، فلسفه جغرافیا، تهران</w:t>
      </w:r>
      <w:r>
        <w:rPr>
          <w:rFonts w:ascii="Tahoma" w:hAnsi="Tahoma" w:cs="B Nazanin" w:hint="cs"/>
          <w:rtl/>
        </w:rPr>
        <w:t>:</w:t>
      </w:r>
      <w:r w:rsidRPr="00D82391">
        <w:rPr>
          <w:rFonts w:ascii="Tahoma" w:hAnsi="Tahoma" w:cs="B Nazanin"/>
          <w:rtl/>
        </w:rPr>
        <w:t xml:space="preserve"> مؤسسه جغرافیایی و کار</w:t>
      </w:r>
      <w:r>
        <w:rPr>
          <w:rFonts w:ascii="Tahoma" w:hAnsi="Tahoma" w:cs="B Nazanin"/>
          <w:rtl/>
        </w:rPr>
        <w:t>توگرافی گیتاشناسی، 1367، ص</w:t>
      </w:r>
      <w:r>
        <w:rPr>
          <w:rFonts w:ascii="Tahoma" w:hAnsi="Tahoma" w:cs="B Nazanin" w:hint="cs"/>
          <w:rtl/>
        </w:rPr>
        <w:t>ص 64-243</w:t>
      </w:r>
      <w:r w:rsidRPr="00D82391">
        <w:rPr>
          <w:rFonts w:ascii="Tahoma" w:hAnsi="Tahoma" w:cs="B Nazanin"/>
          <w:rtl/>
        </w:rPr>
        <w:t>.</w:t>
      </w:r>
    </w:p>
  </w:footnote>
  <w:footnote w:id="92">
    <w:p w:rsidR="00516274" w:rsidRDefault="00516274" w:rsidP="00CC4AF2">
      <w:pPr>
        <w:pStyle w:val="FootnoteText"/>
        <w:rPr>
          <w:lang w:bidi="fa-IR"/>
        </w:rPr>
      </w:pPr>
      <w:r>
        <w:rPr>
          <w:rStyle w:val="FootnoteReference"/>
        </w:rPr>
        <w:footnoteRef/>
      </w:r>
      <w:r>
        <w:rPr>
          <w:rtl/>
        </w:rPr>
        <w:t xml:space="preserve"> </w:t>
      </w:r>
      <w:r>
        <w:rPr>
          <w:rFonts w:cs="B Nazanin" w:hint="cs"/>
          <w:rtl/>
        </w:rPr>
        <w:t xml:space="preserve">عسگری؛ محمود، </w:t>
      </w:r>
      <w:r>
        <w:rPr>
          <w:rFonts w:cs="Times New Roman" w:hint="cs"/>
          <w:rtl/>
        </w:rPr>
        <w:t>"</w:t>
      </w:r>
      <w:r>
        <w:rPr>
          <w:rFonts w:cs="B Nazanin" w:hint="cs"/>
          <w:rtl/>
        </w:rPr>
        <w:t>نقدواسازانه سیاست جغرافیایی و ژئوپلتیک جمهوری اسلامی ایران</w:t>
      </w:r>
      <w:r>
        <w:rPr>
          <w:rFonts w:cs="Times New Roman" w:hint="cs"/>
          <w:rtl/>
        </w:rPr>
        <w:t>"</w:t>
      </w:r>
      <w:r>
        <w:rPr>
          <w:rFonts w:cs="B Nazanin" w:hint="cs"/>
          <w:rtl/>
        </w:rPr>
        <w:t xml:space="preserve">، </w:t>
      </w:r>
      <w:r>
        <w:rPr>
          <w:rFonts w:cs="B Nazanin" w:hint="cs"/>
          <w:i/>
          <w:iCs/>
          <w:rtl/>
        </w:rPr>
        <w:t xml:space="preserve">فصلنامه مطالعات راهبردی، </w:t>
      </w:r>
      <w:r>
        <w:rPr>
          <w:rFonts w:cs="B Nazanin" w:hint="cs"/>
          <w:rtl/>
        </w:rPr>
        <w:t>شماره 10، بهار 1387</w:t>
      </w:r>
    </w:p>
  </w:footnote>
  <w:footnote w:id="93">
    <w:p w:rsidR="00516274" w:rsidRDefault="00516274" w:rsidP="00CC4AF2">
      <w:pPr>
        <w:pStyle w:val="FootnoteText"/>
        <w:rPr>
          <w:lang w:bidi="fa-IR"/>
        </w:rPr>
      </w:pPr>
      <w:r>
        <w:rPr>
          <w:rStyle w:val="FootnoteReference"/>
        </w:rPr>
        <w:footnoteRef/>
      </w:r>
      <w:r>
        <w:rPr>
          <w:rtl/>
        </w:rPr>
        <w:t xml:space="preserve"> </w:t>
      </w:r>
      <w:r w:rsidRPr="00513BF2">
        <w:rPr>
          <w:rFonts w:ascii="Tahoma" w:hAnsi="Tahoma" w:cs="B Nazanin"/>
          <w:rtl/>
        </w:rPr>
        <w:t xml:space="preserve">میرحیدر، دره، </w:t>
      </w:r>
      <w:r w:rsidRPr="00513BF2">
        <w:rPr>
          <w:rFonts w:ascii="Tahoma" w:hAnsi="Tahoma" w:cs="B Nazanin"/>
          <w:i/>
          <w:iCs/>
          <w:rtl/>
        </w:rPr>
        <w:t>اصول و مبانی جغرافیای سیاسی</w:t>
      </w:r>
      <w:r w:rsidRPr="00513BF2">
        <w:rPr>
          <w:rFonts w:ascii="Tahoma" w:hAnsi="Tahoma" w:cs="B Nazanin"/>
          <w:rtl/>
        </w:rPr>
        <w:t>، تهران، کتابخانه سیمرغ، 1357، ص 13.</w:t>
      </w:r>
    </w:p>
  </w:footnote>
  <w:footnote w:id="94">
    <w:p w:rsidR="00516274" w:rsidRDefault="00516274" w:rsidP="00CC4AF2">
      <w:pPr>
        <w:pStyle w:val="FootnoteText"/>
        <w:rPr>
          <w:lang w:bidi="fa-IR"/>
        </w:rPr>
      </w:pPr>
      <w:r>
        <w:rPr>
          <w:rStyle w:val="FootnoteReference"/>
        </w:rPr>
        <w:footnoteRef/>
      </w:r>
      <w:r>
        <w:rPr>
          <w:rtl/>
        </w:rPr>
        <w:t xml:space="preserve"> </w:t>
      </w:r>
      <w:r w:rsidRPr="00FB1EEB">
        <w:rPr>
          <w:rFonts w:ascii="Tahoma" w:hAnsi="Tahoma" w:cs="B Nazanin"/>
          <w:rtl/>
        </w:rPr>
        <w:t xml:space="preserve">بدیعی، ربیع، </w:t>
      </w:r>
      <w:r w:rsidRPr="00FB1EEB">
        <w:rPr>
          <w:rFonts w:ascii="Tahoma" w:hAnsi="Tahoma" w:cs="B Nazanin"/>
          <w:i/>
          <w:iCs/>
          <w:rtl/>
        </w:rPr>
        <w:t>جغرافیای مفصل ایران</w:t>
      </w:r>
      <w:r w:rsidRPr="00FB1EEB">
        <w:rPr>
          <w:rFonts w:ascii="Tahoma" w:hAnsi="Tahoma" w:cs="B Nazanin"/>
          <w:rtl/>
        </w:rPr>
        <w:t>، جلد اول، تهران، نشر اقبال، 1372، ص 11.</w:t>
      </w:r>
    </w:p>
  </w:footnote>
  <w:footnote w:id="95">
    <w:p w:rsidR="00516274" w:rsidRDefault="00516274" w:rsidP="00CC4AF2">
      <w:pPr>
        <w:pStyle w:val="FootnoteText"/>
        <w:rPr>
          <w:lang w:bidi="fa-IR"/>
        </w:rPr>
      </w:pPr>
      <w:r>
        <w:rPr>
          <w:rStyle w:val="FootnoteReference"/>
        </w:rPr>
        <w:footnoteRef/>
      </w:r>
      <w:r>
        <w:rPr>
          <w:rtl/>
        </w:rPr>
        <w:t xml:space="preserve"> </w:t>
      </w:r>
      <w:r w:rsidRPr="00D1616A">
        <w:rPr>
          <w:rFonts w:ascii="Tahoma" w:hAnsi="Tahoma" w:cs="B Nazanin"/>
          <w:rtl/>
        </w:rPr>
        <w:t>مجتهدزاده، پیروز، کشورها و مرزها در منطقه ژئوپلیتیک خلیج فارس، حمیدرضا ملک محمدی نوری، تهران، دفتر مطالعات سیاسی و بین المللی، 1373، ص 87.</w:t>
      </w:r>
    </w:p>
  </w:footnote>
  <w:footnote w:id="96">
    <w:p w:rsidR="00516274" w:rsidRDefault="00516274" w:rsidP="00CC4AF2">
      <w:pPr>
        <w:pStyle w:val="FootnoteText"/>
        <w:rPr>
          <w:lang w:bidi="fa-IR"/>
        </w:rPr>
      </w:pPr>
      <w:r>
        <w:rPr>
          <w:rStyle w:val="FootnoteReference"/>
        </w:rPr>
        <w:footnoteRef/>
      </w:r>
      <w:r>
        <w:rPr>
          <w:rtl/>
        </w:rPr>
        <w:t xml:space="preserve"> </w:t>
      </w:r>
      <w:r w:rsidRPr="00B30FF8">
        <w:rPr>
          <w:rFonts w:cs="B Nazanin" w:hint="cs"/>
          <w:rtl/>
          <w:lang w:bidi="fa-IR"/>
        </w:rPr>
        <w:t>عسگری، پیشین</w:t>
      </w:r>
    </w:p>
  </w:footnote>
  <w:footnote w:id="97">
    <w:p w:rsidR="00516274" w:rsidRDefault="00516274" w:rsidP="00CC4AF2">
      <w:pPr>
        <w:pStyle w:val="FootnoteText"/>
        <w:rPr>
          <w:lang w:bidi="fa-IR"/>
        </w:rPr>
      </w:pPr>
      <w:r>
        <w:rPr>
          <w:rStyle w:val="FootnoteReference"/>
        </w:rPr>
        <w:footnoteRef/>
      </w:r>
      <w:r>
        <w:rPr>
          <w:rtl/>
        </w:rPr>
        <w:t xml:space="preserve"> </w:t>
      </w:r>
      <w:r w:rsidRPr="00B30FF8">
        <w:rPr>
          <w:rFonts w:ascii="Tahoma" w:hAnsi="Tahoma" w:cs="B Nazanin"/>
          <w:rtl/>
        </w:rPr>
        <w:t>کاظمی، ع</w:t>
      </w:r>
      <w:r>
        <w:rPr>
          <w:rFonts w:ascii="Tahoma" w:hAnsi="Tahoma" w:cs="B Nazanin"/>
          <w:rtl/>
        </w:rPr>
        <w:t xml:space="preserve">لی اصغر، </w:t>
      </w:r>
      <w:r w:rsidRPr="00592EC9">
        <w:rPr>
          <w:rFonts w:ascii="Tahoma" w:hAnsi="Tahoma" w:cs="B Nazanin"/>
          <w:i/>
          <w:iCs/>
          <w:rtl/>
        </w:rPr>
        <w:t>نقش قدرت در جامعه بین المللی</w:t>
      </w:r>
      <w:r w:rsidRPr="00B30FF8">
        <w:rPr>
          <w:rFonts w:ascii="Tahoma" w:hAnsi="Tahoma" w:cs="B Nazanin"/>
          <w:rtl/>
        </w:rPr>
        <w:t>، تهران، نشر قومس، 1369، ص 244.</w:t>
      </w:r>
    </w:p>
  </w:footnote>
  <w:footnote w:id="98">
    <w:p w:rsidR="00516274" w:rsidRDefault="00516274" w:rsidP="00CC4AF2">
      <w:pPr>
        <w:pStyle w:val="FootnoteText"/>
        <w:rPr>
          <w:lang w:bidi="fa-IR"/>
        </w:rPr>
      </w:pPr>
      <w:r>
        <w:rPr>
          <w:rStyle w:val="FootnoteReference"/>
        </w:rPr>
        <w:footnoteRef/>
      </w:r>
      <w:r>
        <w:rPr>
          <w:rtl/>
        </w:rPr>
        <w:t xml:space="preserve"> </w:t>
      </w:r>
      <w:r w:rsidRPr="00DC3910">
        <w:rPr>
          <w:rFonts w:ascii="Tahoma" w:hAnsi="Tahoma" w:cs="B Nazanin"/>
          <w:rtl/>
        </w:rPr>
        <w:t xml:space="preserve">میرحیدر، </w:t>
      </w:r>
      <w:r w:rsidRPr="00DC3910">
        <w:rPr>
          <w:rFonts w:ascii="Tahoma" w:hAnsi="Tahoma" w:cs="B Nazanin" w:hint="cs"/>
          <w:rtl/>
        </w:rPr>
        <w:t>پیشین</w:t>
      </w:r>
      <w:r w:rsidRPr="00DC3910">
        <w:rPr>
          <w:rFonts w:ascii="Tahoma" w:hAnsi="Tahoma" w:cs="B Nazanin"/>
          <w:rtl/>
        </w:rPr>
        <w:t>، ص 105.</w:t>
      </w:r>
    </w:p>
  </w:footnote>
  <w:footnote w:id="99">
    <w:p w:rsidR="00516274" w:rsidRDefault="00516274" w:rsidP="00CC4AF2">
      <w:pPr>
        <w:pStyle w:val="FootnoteText"/>
        <w:rPr>
          <w:lang w:bidi="fa-IR"/>
        </w:rPr>
      </w:pPr>
      <w:r>
        <w:rPr>
          <w:rStyle w:val="FootnoteReference"/>
        </w:rPr>
        <w:footnoteRef/>
      </w:r>
      <w:r>
        <w:rPr>
          <w:rtl/>
        </w:rPr>
        <w:t xml:space="preserve"> </w:t>
      </w:r>
      <w:r w:rsidRPr="001633B3">
        <w:rPr>
          <w:rFonts w:ascii="Tahoma" w:hAnsi="Tahoma" w:cs="B Nazanin"/>
          <w:rtl/>
        </w:rPr>
        <w:t>صفوی، سیدیحیی، جغرافیای نظامی ایران، تهران، انتشارات دانشگاه امام حسین (ع)، 1378، صص 160ـ140.</w:t>
      </w:r>
    </w:p>
  </w:footnote>
  <w:footnote w:id="100">
    <w:p w:rsidR="00516274" w:rsidRDefault="00516274" w:rsidP="00CC4AF2">
      <w:pPr>
        <w:pStyle w:val="FootnoteText"/>
        <w:rPr>
          <w:lang w:bidi="fa-IR"/>
        </w:rPr>
      </w:pPr>
      <w:r>
        <w:rPr>
          <w:rStyle w:val="FootnoteReference"/>
        </w:rPr>
        <w:footnoteRef/>
      </w:r>
      <w:r>
        <w:rPr>
          <w:rtl/>
        </w:rPr>
        <w:t xml:space="preserve"> </w:t>
      </w:r>
      <w:r w:rsidRPr="000A13B1">
        <w:rPr>
          <w:rFonts w:cs="B Nazanin" w:hint="cs"/>
          <w:rtl/>
          <w:lang w:bidi="fa-IR"/>
        </w:rPr>
        <w:t>عسگری، پیشین</w:t>
      </w:r>
    </w:p>
  </w:footnote>
  <w:footnote w:id="101">
    <w:p w:rsidR="00516274" w:rsidRDefault="00516274" w:rsidP="00CC4AF2">
      <w:pPr>
        <w:pStyle w:val="FootnoteText"/>
        <w:rPr>
          <w:lang w:bidi="fa-IR"/>
        </w:rPr>
      </w:pPr>
      <w:r>
        <w:rPr>
          <w:rStyle w:val="FootnoteReference"/>
        </w:rPr>
        <w:footnoteRef/>
      </w:r>
      <w:r>
        <w:rPr>
          <w:rtl/>
        </w:rPr>
        <w:t xml:space="preserve"> </w:t>
      </w:r>
      <w:r w:rsidRPr="00A614CD">
        <w:rPr>
          <w:rFonts w:cs="B Nazanin" w:hint="cs"/>
          <w:rtl/>
          <w:lang w:bidi="fa-IR"/>
        </w:rPr>
        <w:t>عسگری، پیشین</w:t>
      </w:r>
    </w:p>
  </w:footnote>
  <w:footnote w:id="102">
    <w:p w:rsidR="00516274" w:rsidRDefault="00516274" w:rsidP="00CC4AF2">
      <w:pPr>
        <w:pStyle w:val="FootnoteText"/>
        <w:rPr>
          <w:lang w:bidi="fa-IR"/>
        </w:rPr>
      </w:pPr>
      <w:r>
        <w:rPr>
          <w:rStyle w:val="FootnoteReference"/>
        </w:rPr>
        <w:footnoteRef/>
      </w:r>
      <w:r>
        <w:rPr>
          <w:rtl/>
        </w:rPr>
        <w:t xml:space="preserve"> </w:t>
      </w:r>
      <w:r w:rsidRPr="00A8380A">
        <w:rPr>
          <w:rFonts w:ascii="Tahoma" w:hAnsi="Tahoma" w:cs="B Nazanin"/>
          <w:color w:val="000000"/>
          <w:rtl/>
        </w:rPr>
        <w:t xml:space="preserve">مجتهدزاده، پیروز، (1381)، </w:t>
      </w:r>
      <w:r w:rsidRPr="00A8380A">
        <w:rPr>
          <w:rFonts w:ascii="Tahoma" w:hAnsi="Tahoma" w:cs="B Nazanin"/>
          <w:i/>
          <w:iCs/>
          <w:color w:val="000000"/>
          <w:rtl/>
        </w:rPr>
        <w:t>ایده‌های ایرانی ودگرگونیهای ژئوپلیتیك</w:t>
      </w:r>
      <w:r w:rsidRPr="00A8380A">
        <w:rPr>
          <w:rFonts w:ascii="Tahoma" w:hAnsi="Tahoma" w:cs="B Nazanin"/>
          <w:color w:val="000000"/>
          <w:rtl/>
        </w:rPr>
        <w:t>،</w:t>
      </w:r>
      <w:r>
        <w:rPr>
          <w:rFonts w:ascii="Tahoma" w:hAnsi="Tahoma" w:cs="B Nazanin" w:hint="cs"/>
          <w:color w:val="000000"/>
          <w:rtl/>
        </w:rPr>
        <w:t xml:space="preserve"> تهران:</w:t>
      </w:r>
      <w:r w:rsidRPr="00A8380A">
        <w:rPr>
          <w:rFonts w:ascii="Tahoma" w:hAnsi="Tahoma" w:cs="B Nazanin"/>
          <w:color w:val="000000"/>
          <w:rtl/>
        </w:rPr>
        <w:t xml:space="preserve"> نشر</w:t>
      </w:r>
      <w:r>
        <w:rPr>
          <w:rFonts w:ascii="Tahoma" w:hAnsi="Tahoma" w:cs="B Nazanin" w:hint="cs"/>
          <w:color w:val="000000"/>
          <w:rtl/>
        </w:rPr>
        <w:t xml:space="preserve"> </w:t>
      </w:r>
      <w:r w:rsidRPr="00A8380A">
        <w:rPr>
          <w:rFonts w:ascii="Tahoma" w:hAnsi="Tahoma" w:cs="B Nazanin"/>
          <w:color w:val="000000"/>
          <w:rtl/>
        </w:rPr>
        <w:t>نی</w:t>
      </w:r>
      <w:r>
        <w:rPr>
          <w:rFonts w:ascii="Tahoma" w:hAnsi="Tahoma" w:cs="B Nazanin" w:hint="cs"/>
          <w:color w:val="000000"/>
          <w:rtl/>
        </w:rPr>
        <w:t>، 1381، ص 127.</w:t>
      </w:r>
    </w:p>
  </w:footnote>
  <w:footnote w:id="103">
    <w:p w:rsidR="00516274" w:rsidRDefault="00516274" w:rsidP="00CC4AF2">
      <w:pPr>
        <w:pStyle w:val="FootnoteText"/>
        <w:rPr>
          <w:lang w:bidi="fa-IR"/>
        </w:rPr>
      </w:pPr>
      <w:r>
        <w:rPr>
          <w:rStyle w:val="FootnoteReference"/>
        </w:rPr>
        <w:footnoteRef/>
      </w:r>
      <w:r w:rsidRPr="0089027F">
        <w:rPr>
          <w:rFonts w:cs="B Nazanin"/>
          <w:rtl/>
        </w:rPr>
        <w:t xml:space="preserve"> </w:t>
      </w:r>
      <w:r w:rsidRPr="0089027F">
        <w:rPr>
          <w:rFonts w:cs="B Nazanin" w:hint="cs"/>
          <w:rtl/>
          <w:lang w:bidi="fa-IR"/>
        </w:rPr>
        <w:t>رشنو</w:t>
      </w:r>
    </w:p>
  </w:footnote>
  <w:footnote w:id="104">
    <w:p w:rsidR="00516274" w:rsidRDefault="00516274" w:rsidP="00CC4AF2">
      <w:pPr>
        <w:pStyle w:val="FootnoteText"/>
        <w:rPr>
          <w:lang w:bidi="fa-IR"/>
        </w:rPr>
      </w:pPr>
      <w:r>
        <w:rPr>
          <w:rStyle w:val="FootnoteReference"/>
        </w:rPr>
        <w:footnoteRef/>
      </w:r>
      <w:r>
        <w:rPr>
          <w:rtl/>
        </w:rPr>
        <w:t xml:space="preserve"> </w:t>
      </w:r>
      <w:r>
        <w:rPr>
          <w:rFonts w:ascii="Tahoma" w:hAnsi="Tahoma" w:cs="B Nazanin"/>
          <w:color w:val="000000"/>
          <w:rtl/>
        </w:rPr>
        <w:t>رمضانی، روح الله</w:t>
      </w:r>
      <w:r>
        <w:rPr>
          <w:rFonts w:ascii="Tahoma" w:hAnsi="Tahoma" w:cs="B Nazanin" w:hint="cs"/>
          <w:color w:val="000000"/>
          <w:rtl/>
        </w:rPr>
        <w:t xml:space="preserve">، </w:t>
      </w:r>
      <w:r w:rsidRPr="00BD2393">
        <w:rPr>
          <w:rFonts w:ascii="Tahoma" w:hAnsi="Tahoma" w:cs="B Nazanin"/>
          <w:color w:val="000000"/>
          <w:rtl/>
        </w:rPr>
        <w:t xml:space="preserve"> </w:t>
      </w:r>
      <w:r w:rsidRPr="000D2510">
        <w:rPr>
          <w:rFonts w:ascii="Tahoma" w:hAnsi="Tahoma" w:cs="B Nazanin"/>
          <w:i/>
          <w:iCs/>
          <w:color w:val="000000"/>
          <w:rtl/>
        </w:rPr>
        <w:t>چارچوبی تحلیلی برای بررسی سیاست خارجی جمهوری اسلامی ایران</w:t>
      </w:r>
      <w:r>
        <w:rPr>
          <w:rFonts w:ascii="Tahoma" w:hAnsi="Tahoma" w:cs="B Nazanin" w:hint="cs"/>
          <w:i/>
          <w:iCs/>
          <w:color w:val="000000"/>
          <w:rtl/>
        </w:rPr>
        <w:t>،</w:t>
      </w:r>
      <w:r w:rsidRPr="00BD2393">
        <w:rPr>
          <w:rFonts w:ascii="Tahoma" w:hAnsi="Tahoma" w:cs="B Nazanin"/>
          <w:color w:val="000000"/>
          <w:rtl/>
        </w:rPr>
        <w:t xml:space="preserve"> ترجمه علیرضا طیب، </w:t>
      </w:r>
      <w:r>
        <w:rPr>
          <w:rFonts w:ascii="Tahoma" w:hAnsi="Tahoma" w:cs="B Nazanin" w:hint="cs"/>
          <w:color w:val="000000"/>
          <w:rtl/>
        </w:rPr>
        <w:t xml:space="preserve">تهران: </w:t>
      </w:r>
      <w:r>
        <w:rPr>
          <w:rFonts w:ascii="Tahoma" w:hAnsi="Tahoma" w:cs="B Nazanin"/>
          <w:color w:val="000000"/>
          <w:rtl/>
        </w:rPr>
        <w:t>نشر نی</w:t>
      </w:r>
      <w:r>
        <w:rPr>
          <w:rFonts w:ascii="Tahoma" w:hAnsi="Tahoma" w:cs="B Nazanin" w:hint="cs"/>
          <w:color w:val="000000"/>
          <w:rtl/>
        </w:rPr>
        <w:t>، 1380، ص 71</w:t>
      </w:r>
    </w:p>
  </w:footnote>
  <w:footnote w:id="105">
    <w:p w:rsidR="00516274" w:rsidRDefault="00516274" w:rsidP="002B3266">
      <w:pPr>
        <w:pStyle w:val="FootnoteText"/>
        <w:bidi w:val="0"/>
        <w:rPr>
          <w:lang w:bidi="fa-IR"/>
        </w:rPr>
      </w:pPr>
      <w:r>
        <w:rPr>
          <w:rStyle w:val="FootnoteReference"/>
        </w:rPr>
        <w:footnoteRef/>
      </w:r>
      <w:r>
        <w:rPr>
          <w:rtl/>
        </w:rPr>
        <w:t xml:space="preserve"> </w:t>
      </w:r>
      <w:r>
        <w:rPr>
          <w:lang w:bidi="fa-IR"/>
        </w:rPr>
        <w:t>OPEC</w:t>
      </w:r>
    </w:p>
  </w:footnote>
  <w:footnote w:id="106">
    <w:p w:rsidR="00516274" w:rsidRPr="00B31B94" w:rsidRDefault="00516274" w:rsidP="002B3266">
      <w:pPr>
        <w:pStyle w:val="FootnoteText"/>
        <w:rPr>
          <w:rFonts w:cs="B Nazanin"/>
          <w:rtl/>
          <w:lang w:bidi="fa-IR"/>
        </w:rPr>
      </w:pPr>
      <w:r w:rsidRPr="00B31B94">
        <w:rPr>
          <w:rStyle w:val="FootnoteReference"/>
          <w:rFonts w:cs="B Nazanin"/>
        </w:rPr>
        <w:footnoteRef/>
      </w:r>
      <w:r w:rsidRPr="00B31B94">
        <w:rPr>
          <w:rFonts w:cs="B Nazanin"/>
          <w:rtl/>
        </w:rPr>
        <w:t xml:space="preserve"> </w:t>
      </w:r>
      <w:r w:rsidRPr="00B31B94">
        <w:rPr>
          <w:rFonts w:cs="B Nazanin" w:hint="cs"/>
          <w:rtl/>
        </w:rPr>
        <w:t>همان، صفحه 11</w:t>
      </w:r>
    </w:p>
  </w:footnote>
  <w:footnote w:id="107">
    <w:p w:rsidR="00516274" w:rsidRPr="00B31B94" w:rsidRDefault="00516274" w:rsidP="002B3266">
      <w:pPr>
        <w:pStyle w:val="FootnoteText"/>
        <w:bidi w:val="0"/>
        <w:rPr>
          <w:rFonts w:cs="B Nazanin"/>
          <w:lang w:bidi="fa-IR"/>
        </w:rPr>
      </w:pPr>
      <w:r w:rsidRPr="00B31B94">
        <w:rPr>
          <w:rStyle w:val="FootnoteReference"/>
          <w:rFonts w:cs="B Nazanin"/>
        </w:rPr>
        <w:footnoteRef/>
      </w:r>
      <w:r w:rsidRPr="00B31B94">
        <w:rPr>
          <w:rFonts w:cs="B Nazanin"/>
          <w:rtl/>
        </w:rPr>
        <w:t xml:space="preserve"> </w:t>
      </w:r>
      <w:r w:rsidRPr="00B31B94">
        <w:rPr>
          <w:rFonts w:cs="B Nazanin"/>
          <w:lang w:bidi="fa-IR"/>
        </w:rPr>
        <w:t xml:space="preserve">U.S. Energy Information Administration, </w:t>
      </w:r>
      <w:r w:rsidRPr="00B31B94">
        <w:rPr>
          <w:rFonts w:cs="B Nazanin"/>
          <w:i/>
          <w:iCs/>
          <w:lang w:bidi="fa-IR"/>
        </w:rPr>
        <w:t>World Crude Oil Prices</w:t>
      </w:r>
      <w:r w:rsidRPr="00B31B94">
        <w:rPr>
          <w:rFonts w:cs="B Nazanin"/>
          <w:lang w:bidi="fa-IR"/>
        </w:rPr>
        <w:t>, http://www.eia.doe.gov</w:t>
      </w:r>
    </w:p>
    <w:p w:rsidR="00516274" w:rsidRPr="00B31B94" w:rsidRDefault="00516274" w:rsidP="002B3266">
      <w:pPr>
        <w:pStyle w:val="FootnoteText"/>
        <w:bidi w:val="0"/>
        <w:rPr>
          <w:rFonts w:cs="B Nazanin"/>
          <w:lang w:bidi="fa-IR"/>
        </w:rPr>
      </w:pPr>
      <w:r w:rsidRPr="00B31B94">
        <w:rPr>
          <w:rFonts w:cs="B Nazanin"/>
          <w:lang w:bidi="fa-IR"/>
        </w:rPr>
        <w:t>http://tonto.eia.doe.gov/dnav/pet/pet_pri_wco_k_w.htm</w:t>
      </w:r>
    </w:p>
  </w:footnote>
  <w:footnote w:id="108">
    <w:p w:rsidR="00516274" w:rsidRPr="00B31B94" w:rsidRDefault="00516274" w:rsidP="002B3266">
      <w:pPr>
        <w:pStyle w:val="FootnoteText"/>
        <w:rPr>
          <w:rFonts w:asciiTheme="majorHAnsi" w:hAnsiTheme="majorHAnsi" w:cs="B Nazanin"/>
          <w:rtl/>
        </w:rPr>
      </w:pPr>
      <w:r w:rsidRPr="00B31B94">
        <w:rPr>
          <w:rStyle w:val="FootnoteReference"/>
          <w:rFonts w:asciiTheme="majorHAnsi" w:hAnsiTheme="majorHAnsi" w:cs="B Nazanin"/>
        </w:rPr>
        <w:footnoteRef/>
      </w:r>
      <w:r w:rsidRPr="00B31B94">
        <w:rPr>
          <w:rFonts w:asciiTheme="majorHAnsi" w:hAnsiTheme="majorHAnsi" w:cs="B Nazanin"/>
        </w:rPr>
        <w:t xml:space="preserve"> </w:t>
      </w:r>
      <w:r w:rsidRPr="00B31B94">
        <w:rPr>
          <w:rFonts w:asciiTheme="majorHAnsi" w:hAnsiTheme="majorHAnsi" w:cs="B Nazanin"/>
          <w:rtl/>
        </w:rPr>
        <w:t xml:space="preserve"> طول عمر آماري ذخاير انرژي برابر است با مقدار ذخاير اثبات شده قابل استحصال تقسيم بر توليد سالانه</w:t>
      </w:r>
    </w:p>
  </w:footnote>
  <w:footnote w:id="109">
    <w:p w:rsidR="00516274" w:rsidRPr="00B31B94" w:rsidRDefault="00516274" w:rsidP="002B3266">
      <w:pPr>
        <w:pStyle w:val="FootnoteText"/>
        <w:rPr>
          <w:rFonts w:cs="B Nazanin"/>
          <w:lang w:bidi="fa-IR"/>
        </w:rPr>
      </w:pPr>
      <w:r w:rsidRPr="00B31B94">
        <w:rPr>
          <w:rStyle w:val="FootnoteReference"/>
          <w:rFonts w:cs="B Nazanin"/>
        </w:rPr>
        <w:footnoteRef/>
      </w:r>
      <w:r w:rsidRPr="00B31B94">
        <w:rPr>
          <w:rFonts w:cs="B Nazanin"/>
          <w:rtl/>
        </w:rPr>
        <w:t xml:space="preserve"> </w:t>
      </w:r>
      <w:r w:rsidRPr="00B31B94">
        <w:rPr>
          <w:rFonts w:cs="B Nazanin" w:hint="cs"/>
          <w:rtl/>
        </w:rPr>
        <w:t>خواجه پور، حسین، دانشجوی کارشناسی ارشد مهندسی انرژی،</w:t>
      </w:r>
      <w:r w:rsidRPr="00B31B94">
        <w:rPr>
          <w:rFonts w:cs="B Nazanin" w:hint="cs"/>
          <w:i/>
          <w:iCs/>
          <w:rtl/>
        </w:rPr>
        <w:t xml:space="preserve"> </w:t>
      </w:r>
      <w:r w:rsidRPr="00B31B94">
        <w:rPr>
          <w:rFonts w:cs="B Nazanin" w:hint="cs"/>
          <w:rtl/>
        </w:rPr>
        <w:t xml:space="preserve">دانشگاه صنعتی شریف، </w:t>
      </w:r>
      <w:r w:rsidRPr="00B31B94">
        <w:rPr>
          <w:rFonts w:cs="B Nazanin" w:hint="cs"/>
          <w:i/>
          <w:iCs/>
          <w:rtl/>
        </w:rPr>
        <w:t>چشم انداز انرژی ایران،</w:t>
      </w:r>
      <w:r w:rsidRPr="00B31B94">
        <w:rPr>
          <w:rFonts w:cs="B Nazanin" w:hint="cs"/>
          <w:rtl/>
        </w:rPr>
        <w:t xml:space="preserve"> ، زمستان 1388</w:t>
      </w:r>
    </w:p>
  </w:footnote>
  <w:footnote w:id="110">
    <w:p w:rsidR="00516274" w:rsidRPr="00B31B94" w:rsidRDefault="00516274" w:rsidP="002B3266">
      <w:pPr>
        <w:pStyle w:val="FootnoteText"/>
        <w:bidi w:val="0"/>
        <w:rPr>
          <w:rFonts w:cs="B Nazanin"/>
          <w:lang w:bidi="fa-IR"/>
        </w:rPr>
      </w:pPr>
      <w:r w:rsidRPr="00B31B94">
        <w:rPr>
          <w:rStyle w:val="FootnoteReference"/>
          <w:rFonts w:cs="B Nazanin"/>
        </w:rPr>
        <w:footnoteRef/>
      </w:r>
      <w:r w:rsidRPr="00B31B94">
        <w:rPr>
          <w:rFonts w:cs="B Nazanin"/>
          <w:lang w:bidi="fa-IR"/>
        </w:rPr>
        <w:t xml:space="preserve"> </w:t>
      </w:r>
      <w:r w:rsidRPr="00B31B94">
        <w:rPr>
          <w:rFonts w:cs="B Nazanin"/>
          <w:i/>
          <w:iCs/>
          <w:lang w:bidi="fa-IR"/>
        </w:rPr>
        <w:t>BP Statistical review of world energy full report, June2010</w:t>
      </w:r>
      <w:r w:rsidRPr="00B31B94">
        <w:rPr>
          <w:rFonts w:cs="B Nazanin"/>
          <w:lang w:bidi="fa-IR"/>
        </w:rPr>
        <w:t>, Proved Reserves Table, http://www.bp.com</w:t>
      </w:r>
    </w:p>
  </w:footnote>
  <w:footnote w:id="111">
    <w:p w:rsidR="00516274" w:rsidRPr="00B31B94" w:rsidRDefault="00516274" w:rsidP="002B3266">
      <w:pPr>
        <w:rPr>
          <w:rFonts w:asciiTheme="majorHAnsi" w:hAnsiTheme="majorHAnsi" w:cs="B Nazanin"/>
          <w:sz w:val="20"/>
          <w:szCs w:val="20"/>
          <w:rtl/>
        </w:rPr>
      </w:pPr>
      <w:r w:rsidRPr="00B31B94">
        <w:rPr>
          <w:rStyle w:val="FootnoteReference"/>
          <w:rFonts w:cs="B Nazanin"/>
          <w:sz w:val="20"/>
          <w:szCs w:val="20"/>
        </w:rPr>
        <w:footnoteRef/>
      </w:r>
      <w:r w:rsidRPr="00B31B94">
        <w:rPr>
          <w:rFonts w:cs="B Nazanin"/>
          <w:sz w:val="20"/>
          <w:szCs w:val="20"/>
          <w:rtl/>
        </w:rPr>
        <w:t xml:space="preserve"> </w:t>
      </w:r>
      <w:r w:rsidRPr="00B31B94">
        <w:rPr>
          <w:rFonts w:asciiTheme="majorHAnsi" w:hAnsiTheme="majorHAnsi" w:cs="B Nazanin" w:hint="cs"/>
          <w:sz w:val="20"/>
          <w:szCs w:val="20"/>
          <w:rtl/>
        </w:rPr>
        <w:t>طبق اعلام مقامات مسئول ونزوئلا، با اکتشافات صورت گرفته در سال 2010 ذخایر این کشور از 4/99 به 172 میلیارد بشکه افزایش یافته است که شرکت بی پی نیز در آمارهای خود آن را تایید می</w:t>
      </w:r>
      <w:r w:rsidRPr="00B31B94">
        <w:rPr>
          <w:rFonts w:asciiTheme="majorHAnsi" w:hAnsiTheme="majorHAnsi" w:cs="B Nazanin"/>
          <w:sz w:val="20"/>
          <w:szCs w:val="20"/>
          <w:rtl/>
        </w:rPr>
        <w:softHyphen/>
      </w:r>
      <w:r w:rsidRPr="00B31B94">
        <w:rPr>
          <w:rFonts w:asciiTheme="majorHAnsi" w:hAnsiTheme="majorHAnsi" w:cs="B Nazanin" w:hint="cs"/>
          <w:sz w:val="20"/>
          <w:szCs w:val="20"/>
          <w:rtl/>
        </w:rPr>
        <w:t>کند.</w:t>
      </w:r>
      <w:r w:rsidRPr="00B31B94">
        <w:rPr>
          <w:rFonts w:asciiTheme="majorHAnsi" w:hAnsiTheme="majorHAnsi" w:cs="B Nazanin"/>
          <w:sz w:val="20"/>
          <w:szCs w:val="20"/>
          <w:rtl/>
        </w:rPr>
        <w:footnoteRef/>
      </w:r>
      <w:r w:rsidRPr="00B31B94">
        <w:rPr>
          <w:rFonts w:asciiTheme="majorHAnsi" w:hAnsiTheme="majorHAnsi" w:cs="B Nazanin" w:hint="cs"/>
          <w:sz w:val="20"/>
          <w:szCs w:val="20"/>
          <w:rtl/>
        </w:rPr>
        <w:t xml:space="preserve"> البته برخی کارشناسان حوزه انرژی تایید زود هنگام این خبر را دلیل بر سیاسی بودن آن می</w:t>
      </w:r>
      <w:r w:rsidRPr="00B31B94">
        <w:rPr>
          <w:rFonts w:asciiTheme="majorHAnsi" w:hAnsiTheme="majorHAnsi" w:cs="B Nazanin"/>
          <w:sz w:val="20"/>
          <w:szCs w:val="20"/>
          <w:rtl/>
        </w:rPr>
        <w:softHyphen/>
      </w:r>
      <w:r w:rsidRPr="00B31B94">
        <w:rPr>
          <w:rFonts w:asciiTheme="majorHAnsi" w:hAnsiTheme="majorHAnsi" w:cs="B Nazanin" w:hint="cs"/>
          <w:sz w:val="20"/>
          <w:szCs w:val="20"/>
          <w:rtl/>
        </w:rPr>
        <w:t>دانند و معتقدند فرایند اثبات علمی افزایش ذخایر باید طی شود.</w:t>
      </w:r>
    </w:p>
    <w:p w:rsidR="00516274" w:rsidRPr="00B31B94" w:rsidRDefault="00516274" w:rsidP="002B3266">
      <w:pPr>
        <w:pStyle w:val="FootnoteText"/>
        <w:rPr>
          <w:rFonts w:cs="B Nazanin"/>
          <w:rtl/>
          <w:lang w:bidi="fa-IR"/>
        </w:rPr>
      </w:pPr>
    </w:p>
  </w:footnote>
  <w:footnote w:id="112">
    <w:p w:rsidR="00516274" w:rsidRPr="00B31B94" w:rsidRDefault="00516274" w:rsidP="002B3266">
      <w:pPr>
        <w:pStyle w:val="FootnoteText"/>
        <w:bidi w:val="0"/>
        <w:rPr>
          <w:rFonts w:cs="B Nazanin"/>
          <w:lang w:bidi="fa-IR"/>
        </w:rPr>
      </w:pPr>
      <w:r w:rsidRPr="00B31B94">
        <w:rPr>
          <w:rStyle w:val="FootnoteReference"/>
          <w:rFonts w:cs="B Nazanin"/>
        </w:rPr>
        <w:footnoteRef/>
      </w:r>
      <w:r w:rsidRPr="00B31B94">
        <w:rPr>
          <w:rFonts w:cs="B Nazanin"/>
          <w:rtl/>
        </w:rPr>
        <w:t xml:space="preserve"> </w:t>
      </w:r>
      <w:r w:rsidRPr="00B31B94">
        <w:rPr>
          <w:rFonts w:cs="B Nazanin"/>
          <w:lang w:bidi="fa-IR"/>
        </w:rPr>
        <w:t>OECD</w:t>
      </w:r>
    </w:p>
  </w:footnote>
  <w:footnote w:id="113">
    <w:p w:rsidR="00516274" w:rsidRPr="00B31B94" w:rsidRDefault="00516274" w:rsidP="002B3266">
      <w:pPr>
        <w:pStyle w:val="FootnoteText"/>
        <w:bidi w:val="0"/>
        <w:rPr>
          <w:rFonts w:cs="B Nazanin"/>
          <w:lang w:bidi="fa-IR"/>
        </w:rPr>
      </w:pPr>
      <w:r w:rsidRPr="00B31B94">
        <w:rPr>
          <w:rStyle w:val="FootnoteReference"/>
          <w:rFonts w:cs="B Nazanin"/>
        </w:rPr>
        <w:footnoteRef/>
      </w:r>
      <w:r w:rsidRPr="00B31B94">
        <w:rPr>
          <w:rFonts w:cs="B Nazanin"/>
          <w:lang w:bidi="fa-IR"/>
        </w:rPr>
        <w:t xml:space="preserve"> </w:t>
      </w:r>
      <w:r w:rsidRPr="00B31B94">
        <w:rPr>
          <w:rFonts w:cs="B Nazanin"/>
          <w:i/>
          <w:iCs/>
          <w:lang w:bidi="fa-IR"/>
        </w:rPr>
        <w:t>BP Statistical review of world energy, full report, June2010</w:t>
      </w:r>
      <w:r w:rsidRPr="00B31B94">
        <w:rPr>
          <w:rFonts w:cs="B Nazanin"/>
          <w:lang w:bidi="fa-IR"/>
        </w:rPr>
        <w:t xml:space="preserve"> , Production Table, http://www.bp.com</w:t>
      </w:r>
    </w:p>
  </w:footnote>
  <w:footnote w:id="114">
    <w:p w:rsidR="00516274" w:rsidRPr="00B31B94" w:rsidRDefault="00516274" w:rsidP="002B3266">
      <w:pPr>
        <w:pStyle w:val="FootnoteText"/>
        <w:bidi w:val="0"/>
        <w:rPr>
          <w:rFonts w:cs="B Nazanin"/>
          <w:rtl/>
          <w:lang w:bidi="fa-IR"/>
        </w:rPr>
      </w:pPr>
      <w:r w:rsidRPr="00B31B94">
        <w:rPr>
          <w:rStyle w:val="FootnoteReference"/>
          <w:rFonts w:cs="B Nazanin"/>
        </w:rPr>
        <w:footnoteRef/>
      </w:r>
      <w:r w:rsidRPr="00B31B94">
        <w:rPr>
          <w:rFonts w:cs="B Nazanin"/>
          <w:rtl/>
        </w:rPr>
        <w:t xml:space="preserve"> </w:t>
      </w:r>
      <w:r w:rsidRPr="00B31B94">
        <w:rPr>
          <w:rFonts w:cs="B Nazanin"/>
          <w:noProof/>
        </w:rPr>
        <w:t xml:space="preserve">Nation Petroleum Concil, Department of Energy, </w:t>
      </w:r>
      <w:r w:rsidRPr="00B31B94">
        <w:rPr>
          <w:rFonts w:cs="B Nazanin"/>
          <w:i/>
          <w:iCs/>
          <w:noProof/>
        </w:rPr>
        <w:t>HARD TRUTHS Facinf the hard truths about energy</w:t>
      </w:r>
      <w:r w:rsidRPr="00B31B94">
        <w:rPr>
          <w:rFonts w:cs="B Nazanin"/>
          <w:noProof/>
        </w:rPr>
        <w:t>, July 2007</w:t>
      </w:r>
    </w:p>
  </w:footnote>
  <w:footnote w:id="115">
    <w:p w:rsidR="00516274" w:rsidRPr="00B31B94" w:rsidRDefault="00516274" w:rsidP="002B3266">
      <w:pPr>
        <w:pStyle w:val="FootnoteText"/>
        <w:bidi w:val="0"/>
        <w:rPr>
          <w:rFonts w:cs="B Nazanin"/>
          <w:lang w:bidi="fa-IR"/>
        </w:rPr>
      </w:pPr>
      <w:r w:rsidRPr="00B31B94">
        <w:rPr>
          <w:rStyle w:val="FootnoteReference"/>
          <w:rFonts w:cs="B Nazanin"/>
        </w:rPr>
        <w:footnoteRef/>
      </w:r>
      <w:r w:rsidRPr="00B31B94">
        <w:rPr>
          <w:rFonts w:cs="B Nazanin"/>
          <w:rtl/>
        </w:rPr>
        <w:t xml:space="preserve"> </w:t>
      </w:r>
      <w:r w:rsidRPr="00B31B94">
        <w:rPr>
          <w:rFonts w:cs="B Nazanin"/>
          <w:lang w:bidi="fa-IR"/>
        </w:rPr>
        <w:t>Reserves to Production ratio (R/P)</w:t>
      </w:r>
    </w:p>
  </w:footnote>
  <w:footnote w:id="116">
    <w:p w:rsidR="00516274" w:rsidRPr="00B31B94" w:rsidRDefault="00516274" w:rsidP="002B3266">
      <w:pPr>
        <w:pStyle w:val="FootnoteText"/>
        <w:rPr>
          <w:rFonts w:cs="B Nazanin"/>
          <w:rtl/>
          <w:lang w:bidi="fa-IR"/>
        </w:rPr>
      </w:pPr>
      <w:r w:rsidRPr="00B31B94">
        <w:rPr>
          <w:rStyle w:val="FootnoteReference"/>
          <w:rFonts w:cs="B Nazanin"/>
        </w:rPr>
        <w:footnoteRef/>
      </w:r>
      <w:r w:rsidRPr="00B31B94">
        <w:rPr>
          <w:rFonts w:cs="B Nazanin"/>
          <w:rtl/>
        </w:rPr>
        <w:t xml:space="preserve"> </w:t>
      </w:r>
      <w:r w:rsidRPr="00B31B94">
        <w:rPr>
          <w:rFonts w:cs="B Nazanin" w:hint="cs"/>
          <w:rtl/>
          <w:lang w:bidi="fa-IR"/>
        </w:rPr>
        <w:t xml:space="preserve">البته با فرض اينكه ذخاير جديد قابل ملاحظه اي كشف نگردد. </w:t>
      </w:r>
    </w:p>
  </w:footnote>
  <w:footnote w:id="117">
    <w:p w:rsidR="00516274" w:rsidRPr="00B31B94" w:rsidRDefault="00516274" w:rsidP="002B3266">
      <w:pPr>
        <w:pStyle w:val="FootnoteText"/>
        <w:bidi w:val="0"/>
        <w:rPr>
          <w:rFonts w:cs="B Nazanin"/>
          <w:lang w:bidi="fa-IR"/>
        </w:rPr>
      </w:pPr>
      <w:r w:rsidRPr="00B31B94">
        <w:rPr>
          <w:rStyle w:val="FootnoteReference"/>
          <w:rFonts w:cs="B Nazanin"/>
        </w:rPr>
        <w:footnoteRef/>
      </w:r>
      <w:r w:rsidRPr="00B31B94">
        <w:rPr>
          <w:rFonts w:cs="B Nazanin"/>
          <w:rtl/>
        </w:rPr>
        <w:t xml:space="preserve"> </w:t>
      </w:r>
      <w:r w:rsidRPr="00B31B94">
        <w:rPr>
          <w:rFonts w:cs="B Nazanin"/>
          <w:lang w:bidi="fa-IR"/>
        </w:rPr>
        <w:t>Strategic Ellipse</w:t>
      </w:r>
    </w:p>
  </w:footnote>
  <w:footnote w:id="118">
    <w:p w:rsidR="00516274" w:rsidRPr="00B31B94" w:rsidRDefault="00516274" w:rsidP="002B3266">
      <w:pPr>
        <w:pStyle w:val="FootnoteText"/>
        <w:bidi w:val="0"/>
        <w:rPr>
          <w:rFonts w:cs="B Nazanin"/>
          <w:rtl/>
          <w:lang w:bidi="fa-IR"/>
        </w:rPr>
      </w:pPr>
      <w:r w:rsidRPr="00B31B94">
        <w:rPr>
          <w:rStyle w:val="FootnoteReference"/>
          <w:rFonts w:cs="B Nazanin"/>
        </w:rPr>
        <w:footnoteRef/>
      </w:r>
      <w:r w:rsidRPr="00B31B94">
        <w:rPr>
          <w:rFonts w:cs="B Nazanin"/>
          <w:rtl/>
        </w:rPr>
        <w:t xml:space="preserve"> </w:t>
      </w:r>
      <w:r w:rsidRPr="00B31B94">
        <w:rPr>
          <w:rFonts w:cs="B Nazanin"/>
          <w:noProof/>
        </w:rPr>
        <w:t xml:space="preserve">Treverton, Gregory F. </w:t>
      </w:r>
      <w:r w:rsidRPr="00B31B94">
        <w:rPr>
          <w:rFonts w:cs="B Nazanin"/>
          <w:i/>
          <w:iCs/>
          <w:noProof/>
        </w:rPr>
        <w:t xml:space="preserve">A Strategic View of Energy Futures. </w:t>
      </w:r>
      <w:r w:rsidRPr="00B31B94">
        <w:rPr>
          <w:rFonts w:cs="B Nazanin"/>
          <w:noProof/>
        </w:rPr>
        <w:t>s.l. : RAND, center for global risk and security, November 2007</w:t>
      </w:r>
    </w:p>
  </w:footnote>
  <w:footnote w:id="119">
    <w:p w:rsidR="00516274" w:rsidRPr="00B31B94" w:rsidRDefault="00516274" w:rsidP="002B3266">
      <w:pPr>
        <w:pStyle w:val="FootnoteText"/>
        <w:bidi w:val="0"/>
        <w:rPr>
          <w:rFonts w:cs="B Nazanin"/>
          <w:lang w:bidi="fa-IR"/>
        </w:rPr>
      </w:pPr>
      <w:r w:rsidRPr="00B31B94">
        <w:rPr>
          <w:rStyle w:val="FootnoteReference"/>
          <w:rFonts w:cs="B Nazanin"/>
        </w:rPr>
        <w:footnoteRef/>
      </w:r>
      <w:r w:rsidRPr="00B31B94">
        <w:rPr>
          <w:rFonts w:cs="B Nazanin"/>
          <w:rtl/>
        </w:rPr>
        <w:t xml:space="preserve"> </w:t>
      </w:r>
      <w:r w:rsidRPr="00B31B94">
        <w:rPr>
          <w:rFonts w:cs="B Nazanin"/>
          <w:i/>
          <w:iCs/>
          <w:lang w:bidi="fa-IR"/>
        </w:rPr>
        <w:t>BP Statistical review of world energy full report, June2010</w:t>
      </w:r>
      <w:r w:rsidRPr="00B31B94">
        <w:rPr>
          <w:rFonts w:cs="B Nazanin"/>
          <w:lang w:bidi="fa-IR"/>
        </w:rPr>
        <w:t>, p.10 , http://www.bp.com</w:t>
      </w:r>
    </w:p>
  </w:footnote>
  <w:footnote w:id="120">
    <w:p w:rsidR="00516274" w:rsidRPr="00B31B94" w:rsidRDefault="00516274" w:rsidP="002B3266">
      <w:pPr>
        <w:rPr>
          <w:rFonts w:cs="B Nazanin"/>
          <w:sz w:val="20"/>
          <w:szCs w:val="20"/>
          <w:rtl/>
          <w:lang w:bidi="fa-IR"/>
        </w:rPr>
      </w:pPr>
      <w:r w:rsidRPr="00B31B94">
        <w:rPr>
          <w:rStyle w:val="FootnoteReference"/>
          <w:rFonts w:cs="B Nazanin"/>
          <w:sz w:val="20"/>
          <w:szCs w:val="20"/>
        </w:rPr>
        <w:footnoteRef/>
      </w:r>
      <w:r w:rsidRPr="00B31B94">
        <w:rPr>
          <w:rFonts w:cs="B Nazanin"/>
          <w:sz w:val="20"/>
          <w:szCs w:val="20"/>
          <w:rtl/>
        </w:rPr>
        <w:t xml:space="preserve"> </w:t>
      </w:r>
      <w:r w:rsidRPr="00B31B94">
        <w:rPr>
          <w:rFonts w:cs="B Nazanin" w:hint="cs"/>
          <w:sz w:val="20"/>
          <w:szCs w:val="20"/>
          <w:rtl/>
        </w:rPr>
        <w:t>به نقل از بولتن سالانه اوپک در سال 2008</w:t>
      </w:r>
    </w:p>
    <w:p w:rsidR="00516274" w:rsidRPr="00B31B94" w:rsidRDefault="00516274" w:rsidP="002B3266">
      <w:pPr>
        <w:bidi w:val="0"/>
        <w:rPr>
          <w:rFonts w:cs="B Nazanin"/>
          <w:sz w:val="20"/>
          <w:szCs w:val="20"/>
        </w:rPr>
      </w:pPr>
      <w:r w:rsidRPr="00B31B94">
        <w:rPr>
          <w:rFonts w:cs="B Nazanin"/>
          <w:sz w:val="20"/>
          <w:szCs w:val="20"/>
        </w:rPr>
        <w:t>OPEC Annual Statistical Bulletin 2008</w:t>
      </w:r>
    </w:p>
  </w:footnote>
  <w:footnote w:id="121">
    <w:p w:rsidR="00516274" w:rsidRPr="00B31B94" w:rsidRDefault="00516274" w:rsidP="002B3266">
      <w:pPr>
        <w:pStyle w:val="FootnoteText"/>
        <w:rPr>
          <w:rFonts w:cs="B Nazanin"/>
          <w:rtl/>
          <w:lang w:bidi="fa-IR"/>
        </w:rPr>
      </w:pPr>
      <w:r w:rsidRPr="00B31B94">
        <w:rPr>
          <w:rStyle w:val="FootnoteReference"/>
          <w:rFonts w:cs="B Nazanin"/>
        </w:rPr>
        <w:footnoteRef/>
      </w:r>
      <w:r w:rsidRPr="00B31B94">
        <w:rPr>
          <w:rFonts w:cs="B Nazanin"/>
          <w:rtl/>
        </w:rPr>
        <w:t xml:space="preserve"> </w:t>
      </w:r>
      <w:r w:rsidRPr="00B31B94">
        <w:rPr>
          <w:rFonts w:cs="B Nazanin"/>
          <w:noProof/>
          <w:rtl/>
        </w:rPr>
        <w:t>موسسه مطالعات بين المللي انرژي</w:t>
      </w:r>
      <w:r w:rsidRPr="00B31B94">
        <w:rPr>
          <w:rFonts w:cs="B Nazanin"/>
          <w:noProof/>
        </w:rPr>
        <w:t xml:space="preserve">, </w:t>
      </w:r>
      <w:r w:rsidRPr="00B31B94">
        <w:rPr>
          <w:rFonts w:cs="B Nazanin"/>
          <w:noProof/>
          <w:rtl/>
        </w:rPr>
        <w:t>گروه مديريت انرژي</w:t>
      </w:r>
      <w:r w:rsidRPr="00B31B94">
        <w:rPr>
          <w:rFonts w:cs="B Nazanin"/>
          <w:b/>
          <w:bCs/>
          <w:noProof/>
        </w:rPr>
        <w:t>.</w:t>
      </w:r>
      <w:r w:rsidRPr="00B31B94">
        <w:rPr>
          <w:rFonts w:cs="B Nazanin"/>
          <w:noProof/>
        </w:rPr>
        <w:t xml:space="preserve"> </w:t>
      </w:r>
      <w:r w:rsidRPr="00B31B94">
        <w:rPr>
          <w:rFonts w:cs="B Nazanin"/>
          <w:i/>
          <w:iCs/>
          <w:noProof/>
          <w:rtl/>
        </w:rPr>
        <w:t xml:space="preserve">ترازنامه هيدروكربوري كشور سال </w:t>
      </w:r>
      <w:r w:rsidRPr="00B31B94">
        <w:rPr>
          <w:rFonts w:cs="B Nazanin"/>
          <w:i/>
          <w:iCs/>
          <w:noProof/>
        </w:rPr>
        <w:t xml:space="preserve">1387. </w:t>
      </w:r>
      <w:r w:rsidRPr="00B31B94">
        <w:rPr>
          <w:rFonts w:cs="B Nazanin"/>
          <w:noProof/>
          <w:rtl/>
        </w:rPr>
        <w:t>تهران</w:t>
      </w:r>
      <w:r w:rsidRPr="00B31B94">
        <w:rPr>
          <w:rFonts w:cs="B Nazanin"/>
          <w:noProof/>
        </w:rPr>
        <w:t xml:space="preserve"> : </w:t>
      </w:r>
      <w:r w:rsidRPr="00B31B94">
        <w:rPr>
          <w:rFonts w:cs="B Nazanin"/>
          <w:noProof/>
          <w:rtl/>
        </w:rPr>
        <w:t>موسسه مطالعات بين المللي انرژي</w:t>
      </w:r>
      <w:r w:rsidRPr="00B31B94">
        <w:rPr>
          <w:rFonts w:cs="B Nazanin"/>
          <w:noProof/>
        </w:rPr>
        <w:t xml:space="preserve">, </w:t>
      </w:r>
      <w:r w:rsidRPr="00B31B94">
        <w:rPr>
          <w:rFonts w:cs="B Nazanin"/>
          <w:noProof/>
          <w:rtl/>
        </w:rPr>
        <w:t xml:space="preserve">پاييز </w:t>
      </w:r>
      <w:r w:rsidRPr="00B31B94">
        <w:rPr>
          <w:rFonts w:cs="B Nazanin"/>
          <w:noProof/>
        </w:rPr>
        <w:t>1388</w:t>
      </w:r>
      <w:r w:rsidRPr="00B31B94">
        <w:rPr>
          <w:rFonts w:cs="B Nazanin" w:hint="cs"/>
          <w:noProof/>
          <w:rtl/>
          <w:lang w:bidi="fa-IR"/>
        </w:rPr>
        <w:t>،</w:t>
      </w:r>
      <w:r w:rsidRPr="00B31B94">
        <w:rPr>
          <w:rFonts w:cs="B Nazanin"/>
          <w:noProof/>
        </w:rPr>
        <w:t>1947554</w:t>
      </w:r>
    </w:p>
  </w:footnote>
  <w:footnote w:id="122">
    <w:p w:rsidR="00516274" w:rsidRPr="00B31B94" w:rsidRDefault="00516274" w:rsidP="002B3266">
      <w:pPr>
        <w:pStyle w:val="FootnoteText"/>
        <w:rPr>
          <w:rFonts w:cs="B Nazanin"/>
          <w:rtl/>
          <w:lang w:bidi="fa-IR"/>
        </w:rPr>
      </w:pPr>
      <w:r w:rsidRPr="00B31B94">
        <w:rPr>
          <w:rStyle w:val="FootnoteReference"/>
          <w:rFonts w:cs="B Nazanin"/>
        </w:rPr>
        <w:footnoteRef/>
      </w:r>
      <w:r w:rsidRPr="00B31B94">
        <w:rPr>
          <w:rFonts w:cs="B Nazanin"/>
          <w:rtl/>
        </w:rPr>
        <w:t xml:space="preserve"> </w:t>
      </w:r>
      <w:r w:rsidRPr="00B31B94">
        <w:rPr>
          <w:rFonts w:cs="B Nazanin" w:hint="cs"/>
          <w:rtl/>
          <w:lang w:bidi="fa-IR"/>
        </w:rPr>
        <w:t>همان، صفحه 18</w:t>
      </w:r>
    </w:p>
  </w:footnote>
  <w:footnote w:id="123">
    <w:p w:rsidR="00516274" w:rsidRPr="00B31B94" w:rsidRDefault="00516274" w:rsidP="002B3266">
      <w:pPr>
        <w:pStyle w:val="FootnoteText"/>
        <w:rPr>
          <w:rFonts w:cs="B Nazanin"/>
          <w:rtl/>
          <w:lang w:bidi="fa-IR"/>
        </w:rPr>
      </w:pPr>
      <w:r w:rsidRPr="00B31B94">
        <w:rPr>
          <w:rStyle w:val="FootnoteReference"/>
          <w:rFonts w:cs="B Nazanin"/>
        </w:rPr>
        <w:footnoteRef/>
      </w:r>
      <w:r w:rsidRPr="00B31B94">
        <w:rPr>
          <w:rFonts w:cs="B Nazanin"/>
          <w:rtl/>
        </w:rPr>
        <w:t xml:space="preserve"> </w:t>
      </w:r>
      <w:r w:rsidRPr="00B31B94">
        <w:rPr>
          <w:rFonts w:cs="B Nazanin" w:hint="cs"/>
          <w:rtl/>
          <w:lang w:bidi="fa-IR"/>
        </w:rPr>
        <w:t xml:space="preserve">كريمي زارچي، مجتبي، كارشناسي ارشد مهندسي نفت، </w:t>
      </w:r>
      <w:r w:rsidRPr="00B31B94">
        <w:rPr>
          <w:rFonts w:cs="B Nazanin" w:hint="cs"/>
          <w:i/>
          <w:iCs/>
          <w:rtl/>
          <w:lang w:bidi="fa-IR"/>
        </w:rPr>
        <w:t>چالش</w:t>
      </w:r>
      <w:r w:rsidRPr="00B31B94">
        <w:rPr>
          <w:rFonts w:cs="B Nazanin"/>
          <w:i/>
          <w:iCs/>
          <w:rtl/>
          <w:lang w:bidi="fa-IR"/>
        </w:rPr>
        <w:softHyphen/>
      </w:r>
      <w:r w:rsidRPr="00B31B94">
        <w:rPr>
          <w:rFonts w:cs="B Nazanin" w:hint="cs"/>
          <w:i/>
          <w:iCs/>
          <w:rtl/>
          <w:lang w:bidi="fa-IR"/>
        </w:rPr>
        <w:t>ها و اولويت</w:t>
      </w:r>
      <w:r w:rsidRPr="00B31B94">
        <w:rPr>
          <w:rFonts w:cs="B Nazanin"/>
          <w:i/>
          <w:iCs/>
          <w:rtl/>
          <w:lang w:bidi="fa-IR"/>
        </w:rPr>
        <w:softHyphen/>
      </w:r>
      <w:r w:rsidRPr="00B31B94">
        <w:rPr>
          <w:rFonts w:cs="B Nazanin" w:hint="cs"/>
          <w:i/>
          <w:iCs/>
          <w:rtl/>
          <w:lang w:bidi="fa-IR"/>
        </w:rPr>
        <w:t>هاي بالادستي صنعت نفت</w:t>
      </w:r>
      <w:r w:rsidRPr="00B31B94">
        <w:rPr>
          <w:rFonts w:cs="B Nazanin" w:hint="cs"/>
          <w:rtl/>
          <w:lang w:bidi="fa-IR"/>
        </w:rPr>
        <w:t>، نشريه خبري تحليلي الف، كد مطلب:87113</w:t>
      </w:r>
    </w:p>
    <w:p w:rsidR="00516274" w:rsidRPr="00B31B94" w:rsidRDefault="00BE3B9F" w:rsidP="002B3266">
      <w:pPr>
        <w:pStyle w:val="FootnoteText"/>
        <w:bidi w:val="0"/>
        <w:rPr>
          <w:rFonts w:cs="B Nazanin"/>
          <w:rtl/>
          <w:lang w:bidi="fa-IR"/>
        </w:rPr>
      </w:pPr>
      <w:hyperlink r:id="rId6" w:history="1">
        <w:r w:rsidR="00516274" w:rsidRPr="00B31B94">
          <w:rPr>
            <w:rStyle w:val="Hyperlink"/>
            <w:rFonts w:cs="B Nazanin"/>
            <w:lang w:bidi="fa-IR"/>
          </w:rPr>
          <w:t>http://alef.ir/1388/content/view/87113</w:t>
        </w:r>
      </w:hyperlink>
      <w:r w:rsidR="00516274" w:rsidRPr="00B31B94">
        <w:rPr>
          <w:rFonts w:cs="B Nazanin"/>
          <w:lang w:bidi="fa-IR"/>
        </w:rPr>
        <w:tab/>
      </w:r>
    </w:p>
  </w:footnote>
  <w:footnote w:id="124">
    <w:p w:rsidR="00516274" w:rsidRPr="00B31B94" w:rsidRDefault="00516274" w:rsidP="002B3266">
      <w:pPr>
        <w:pStyle w:val="FootnoteText"/>
        <w:rPr>
          <w:rFonts w:cs="B Nazanin"/>
          <w:rtl/>
          <w:lang w:bidi="fa-IR"/>
        </w:rPr>
      </w:pPr>
      <w:r w:rsidRPr="00B31B94">
        <w:rPr>
          <w:rStyle w:val="FootnoteReference"/>
          <w:rFonts w:cs="B Nazanin"/>
        </w:rPr>
        <w:footnoteRef/>
      </w:r>
      <w:r w:rsidRPr="00B31B94">
        <w:rPr>
          <w:rFonts w:cs="B Nazanin"/>
          <w:rtl/>
        </w:rPr>
        <w:t xml:space="preserve"> </w:t>
      </w:r>
      <w:r w:rsidRPr="00B31B94">
        <w:rPr>
          <w:rFonts w:cs="B Nazanin" w:hint="cs"/>
          <w:rtl/>
        </w:rPr>
        <w:t>خواجه پور، حسین، دانشجوی کارشناسی ارشد مهندسی انرژی،</w:t>
      </w:r>
      <w:r w:rsidRPr="00B31B94">
        <w:rPr>
          <w:rFonts w:cs="B Nazanin" w:hint="cs"/>
          <w:i/>
          <w:iCs/>
          <w:rtl/>
        </w:rPr>
        <w:t xml:space="preserve"> </w:t>
      </w:r>
      <w:r w:rsidRPr="00B31B94">
        <w:rPr>
          <w:rFonts w:cs="B Nazanin" w:hint="cs"/>
          <w:rtl/>
        </w:rPr>
        <w:t xml:space="preserve">دانشگاه صنعتی شریف، </w:t>
      </w:r>
      <w:r w:rsidRPr="00B31B94">
        <w:rPr>
          <w:rFonts w:cs="B Nazanin" w:hint="cs"/>
          <w:i/>
          <w:iCs/>
          <w:rtl/>
        </w:rPr>
        <w:t>چشم انداز انرژی ایران،</w:t>
      </w:r>
      <w:r w:rsidRPr="00B31B94">
        <w:rPr>
          <w:rFonts w:cs="B Nazanin" w:hint="cs"/>
          <w:rtl/>
        </w:rPr>
        <w:t xml:space="preserve"> ، زمستان 1388</w:t>
      </w:r>
    </w:p>
  </w:footnote>
  <w:footnote w:id="125">
    <w:p w:rsidR="00516274" w:rsidRPr="00B31B94" w:rsidRDefault="00516274" w:rsidP="002B3266">
      <w:pPr>
        <w:pStyle w:val="FootnoteText"/>
        <w:rPr>
          <w:rFonts w:cs="B Nazanin"/>
          <w:rtl/>
          <w:lang w:bidi="fa-IR"/>
        </w:rPr>
      </w:pPr>
      <w:r w:rsidRPr="00B31B94">
        <w:rPr>
          <w:rStyle w:val="FootnoteReference"/>
          <w:rFonts w:cs="B Nazanin"/>
        </w:rPr>
        <w:footnoteRef/>
      </w:r>
      <w:r w:rsidRPr="00B31B94">
        <w:rPr>
          <w:rFonts w:cs="B Nazanin"/>
          <w:rtl/>
        </w:rPr>
        <w:t xml:space="preserve"> </w:t>
      </w:r>
      <w:r w:rsidRPr="00B31B94">
        <w:rPr>
          <w:rFonts w:cs="B Nazanin"/>
          <w:noProof/>
          <w:rtl/>
        </w:rPr>
        <w:t>موسسه مطالعات بين المللي انرژي</w:t>
      </w:r>
      <w:r w:rsidRPr="00B31B94">
        <w:rPr>
          <w:rFonts w:cs="B Nazanin"/>
          <w:noProof/>
        </w:rPr>
        <w:t xml:space="preserve">, </w:t>
      </w:r>
      <w:r w:rsidRPr="00B31B94">
        <w:rPr>
          <w:rFonts w:cs="B Nazanin"/>
          <w:noProof/>
          <w:rtl/>
        </w:rPr>
        <w:t>گروه مديريت انرژي</w:t>
      </w:r>
      <w:r w:rsidRPr="00B31B94">
        <w:rPr>
          <w:rFonts w:cs="B Nazanin"/>
          <w:b/>
          <w:bCs/>
          <w:noProof/>
        </w:rPr>
        <w:t>.</w:t>
      </w:r>
      <w:r w:rsidRPr="00B31B94">
        <w:rPr>
          <w:rFonts w:cs="B Nazanin"/>
          <w:noProof/>
        </w:rPr>
        <w:t xml:space="preserve"> </w:t>
      </w:r>
      <w:r w:rsidRPr="00B31B94">
        <w:rPr>
          <w:rFonts w:cs="B Nazanin"/>
          <w:i/>
          <w:iCs/>
          <w:noProof/>
          <w:rtl/>
        </w:rPr>
        <w:t xml:space="preserve">ترازنامه هيدروكربوري كشور سال </w:t>
      </w:r>
      <w:r w:rsidRPr="00B31B94">
        <w:rPr>
          <w:rFonts w:cs="B Nazanin"/>
          <w:i/>
          <w:iCs/>
          <w:noProof/>
        </w:rPr>
        <w:t xml:space="preserve">1387. </w:t>
      </w:r>
      <w:r w:rsidRPr="00B31B94">
        <w:rPr>
          <w:rFonts w:cs="B Nazanin"/>
          <w:noProof/>
          <w:rtl/>
        </w:rPr>
        <w:t>تهران</w:t>
      </w:r>
      <w:r w:rsidRPr="00B31B94">
        <w:rPr>
          <w:rFonts w:cs="B Nazanin"/>
          <w:noProof/>
        </w:rPr>
        <w:t xml:space="preserve"> : </w:t>
      </w:r>
      <w:r w:rsidRPr="00B31B94">
        <w:rPr>
          <w:rFonts w:cs="B Nazanin"/>
          <w:noProof/>
          <w:rtl/>
        </w:rPr>
        <w:t>موسسه مطالعات بين المللي انرژي</w:t>
      </w:r>
      <w:r w:rsidRPr="00B31B94">
        <w:rPr>
          <w:rFonts w:cs="B Nazanin"/>
          <w:noProof/>
        </w:rPr>
        <w:t xml:space="preserve">, </w:t>
      </w:r>
      <w:r w:rsidRPr="00B31B94">
        <w:rPr>
          <w:rFonts w:cs="B Nazanin"/>
          <w:noProof/>
          <w:rtl/>
        </w:rPr>
        <w:t xml:space="preserve">پاييز </w:t>
      </w:r>
      <w:r w:rsidRPr="00B31B94">
        <w:rPr>
          <w:rFonts w:cs="B Nazanin"/>
          <w:noProof/>
        </w:rPr>
        <w:t>1388</w:t>
      </w:r>
      <w:r w:rsidRPr="00B31B94">
        <w:rPr>
          <w:rFonts w:cs="B Nazanin" w:hint="cs"/>
          <w:noProof/>
          <w:rtl/>
          <w:lang w:bidi="fa-IR"/>
        </w:rPr>
        <w:t>،</w:t>
      </w:r>
      <w:r w:rsidRPr="00B31B94">
        <w:rPr>
          <w:rFonts w:cs="B Nazanin"/>
          <w:noProof/>
        </w:rPr>
        <w:t>1947554</w:t>
      </w:r>
    </w:p>
  </w:footnote>
  <w:footnote w:id="126">
    <w:p w:rsidR="00516274" w:rsidRDefault="00516274" w:rsidP="009858EB">
      <w:pPr>
        <w:pStyle w:val="FootnoteText"/>
        <w:rPr>
          <w:rFonts w:cs="B Nazanin"/>
        </w:rPr>
      </w:pPr>
      <w:r>
        <w:rPr>
          <w:rFonts w:cs="B Nazanin"/>
        </w:rPr>
        <w:t xml:space="preserve"> </w:t>
      </w:r>
      <w:r>
        <w:rPr>
          <w:rStyle w:val="FootnoteReference"/>
          <w:rFonts w:eastAsiaTheme="majorEastAsia" w:cs="B Nazanin"/>
        </w:rPr>
        <w:footnoteRef/>
      </w:r>
      <w:r>
        <w:rPr>
          <w:rFonts w:cs="B Nazanin" w:hint="cs"/>
          <w:rtl/>
        </w:rPr>
        <w:t xml:space="preserve"> آندرو اسکات کوپر، "راند آخر در دوحه: معامله نفتی محرمانه ای که به سقوط شاه ایران یاری رساند"، ترجمه احسان نوروزی، هفته  نامه ایران در جهان، آذرماه 1387</w:t>
      </w:r>
    </w:p>
  </w:footnote>
  <w:footnote w:id="127">
    <w:p w:rsidR="00516274" w:rsidRDefault="00516274" w:rsidP="009858EB">
      <w:pPr>
        <w:pStyle w:val="FootnoteText"/>
        <w:rPr>
          <w:rFonts w:cs="B Nazanin"/>
          <w:rtl/>
        </w:rPr>
      </w:pPr>
      <w:r>
        <w:rPr>
          <w:rStyle w:val="FootnoteReference"/>
          <w:rFonts w:eastAsiaTheme="majorEastAsia" w:cs="B Nazanin"/>
        </w:rPr>
        <w:footnoteRef/>
      </w:r>
      <w:r>
        <w:rPr>
          <w:rFonts w:cs="B Nazanin"/>
        </w:rPr>
        <w:t xml:space="preserve"> </w:t>
      </w:r>
      <w:r>
        <w:rPr>
          <w:rFonts w:cs="B Nazanin" w:hint="cs"/>
          <w:rtl/>
        </w:rPr>
        <w:t xml:space="preserve"> ارائه دکتر ابراهیم متقی،"مثلث نفت، سیاست بین الملل و سیاست خارجی"، همایش نفت و سیاست خارجی، مرکز مطالعات استراتژیک، تهران، 15/12/88</w:t>
      </w:r>
    </w:p>
  </w:footnote>
  <w:footnote w:id="128">
    <w:p w:rsidR="00516274" w:rsidRDefault="00516274" w:rsidP="009858EB">
      <w:pPr>
        <w:pStyle w:val="FootnoteText"/>
        <w:rPr>
          <w:rFonts w:cs="B Nazanin"/>
          <w:rtl/>
        </w:rPr>
      </w:pPr>
      <w:r>
        <w:rPr>
          <w:rStyle w:val="FootnoteReference"/>
          <w:rFonts w:eastAsiaTheme="majorEastAsia" w:cs="B Nazanin"/>
        </w:rPr>
        <w:footnoteRef/>
      </w:r>
      <w:r>
        <w:rPr>
          <w:rFonts w:cs="B Nazanin"/>
        </w:rPr>
        <w:t xml:space="preserve"> </w:t>
      </w:r>
      <w:r>
        <w:rPr>
          <w:rFonts w:cs="B Nazanin" w:hint="cs"/>
          <w:rtl/>
        </w:rPr>
        <w:t>در بسیاری از ارائه های همایش نفت و سیاست خارجی این مساله ذکر شد. مانند:</w:t>
      </w:r>
    </w:p>
    <w:p w:rsidR="00516274" w:rsidRDefault="00516274" w:rsidP="009858EB">
      <w:pPr>
        <w:pStyle w:val="FootnoteText"/>
        <w:rPr>
          <w:rFonts w:cs="B Nazanin"/>
          <w:rtl/>
        </w:rPr>
      </w:pPr>
      <w:r>
        <w:rPr>
          <w:rFonts w:cs="B Nazanin" w:hint="cs"/>
          <w:rtl/>
        </w:rPr>
        <w:t>ارائه دکتر ابراهیم متقی،"مثلث نفت، سیاست بین الملل و سیاست خارجی" و یا ارائه دکتر حسین پور احمدی، "دیپلماسی انرژی در نظام اقتصاد سیاسی جهان"، همایش نفت و سیاست خارجی، مرکز مطالعات استراتژیک، تهران، 15/12/88</w:t>
      </w:r>
    </w:p>
    <w:p w:rsidR="00516274" w:rsidRDefault="00516274" w:rsidP="009858EB">
      <w:pPr>
        <w:pStyle w:val="FootnoteText"/>
        <w:rPr>
          <w:rFonts w:cs="B Nazanin"/>
          <w:color w:val="FF0000"/>
          <w:rtl/>
        </w:rPr>
      </w:pPr>
    </w:p>
  </w:footnote>
  <w:footnote w:id="129">
    <w:p w:rsidR="00516274" w:rsidRDefault="00516274" w:rsidP="00516656">
      <w:pPr>
        <w:pStyle w:val="FootnoteText"/>
        <w:bidi w:val="0"/>
        <w:rPr>
          <w:rFonts w:cs="B Nazanin"/>
          <w:rtl/>
        </w:rPr>
      </w:pPr>
      <w:r>
        <w:rPr>
          <w:rStyle w:val="FootnoteReference"/>
          <w:rFonts w:eastAsiaTheme="majorEastAsia" w:cs="B Nazanin"/>
        </w:rPr>
        <w:footnoteRef/>
      </w:r>
      <w:r>
        <w:rPr>
          <w:rFonts w:cs="B Nazanin"/>
        </w:rPr>
        <w:t xml:space="preserve"> Yves Meres: “Shell Energy Scenario to 2050”, Manager of Shell Global Solution in Iran, presentation in Energy Department, Sharif University of Technology, 3/12/1388</w:t>
      </w:r>
    </w:p>
  </w:footnote>
  <w:footnote w:id="130">
    <w:p w:rsidR="00516274" w:rsidRDefault="00516274" w:rsidP="00516656">
      <w:pPr>
        <w:pStyle w:val="FootnoteText"/>
        <w:bidi w:val="0"/>
        <w:rPr>
          <w:rFonts w:cs="B Nazanin"/>
          <w:rtl/>
        </w:rPr>
      </w:pPr>
      <w:r>
        <w:rPr>
          <w:rStyle w:val="FootnoteReference"/>
          <w:rFonts w:eastAsiaTheme="majorEastAsia" w:cs="B Nazanin"/>
        </w:rPr>
        <w:footnoteRef/>
      </w:r>
      <w:r>
        <w:rPr>
          <w:rFonts w:cs="B Nazanin"/>
        </w:rPr>
        <w:t xml:space="preserve"> http://www.upi.com/Science_News/Resource-Wars/2010/05/05/Iran-calls-for-renewed-energy-strategy/UPI-46441273067464/</w:t>
      </w:r>
    </w:p>
  </w:footnote>
  <w:footnote w:id="131">
    <w:p w:rsidR="00516274" w:rsidRDefault="00516274" w:rsidP="00516656">
      <w:pPr>
        <w:pStyle w:val="FootnoteText"/>
        <w:bidi w:val="0"/>
        <w:rPr>
          <w:rFonts w:cs="B Nazanin"/>
          <w:rtl/>
        </w:rPr>
      </w:pPr>
      <w:r>
        <w:rPr>
          <w:rStyle w:val="FootnoteReference"/>
          <w:rFonts w:eastAsiaTheme="majorEastAsia" w:cs="B Nazanin"/>
        </w:rPr>
        <w:footnoteRef/>
      </w:r>
      <w:r>
        <w:rPr>
          <w:rFonts w:cs="B Nazanin"/>
        </w:rPr>
        <w:t xml:space="preserve"> http://www.upi.com/Science_News/Resource-Wars/2010/06/02/Iran-shaking-up-rules-for-energy-sector/UPI-16441275482541/</w:t>
      </w:r>
    </w:p>
  </w:footnote>
  <w:footnote w:id="132">
    <w:p w:rsidR="00516274" w:rsidRDefault="00516274" w:rsidP="009858EB">
      <w:pPr>
        <w:pStyle w:val="FootnoteText"/>
        <w:rPr>
          <w:rFonts w:cs="B Nazanin"/>
          <w:rtl/>
        </w:rPr>
      </w:pPr>
      <w:r>
        <w:rPr>
          <w:rStyle w:val="FootnoteReference"/>
          <w:rFonts w:eastAsiaTheme="majorEastAsia" w:cs="B Nazanin"/>
        </w:rPr>
        <w:footnoteRef/>
      </w:r>
      <w:r>
        <w:rPr>
          <w:rFonts w:cs="B Nazanin" w:hint="cs"/>
          <w:rtl/>
        </w:rPr>
        <w:t xml:space="preserve"> کاظم پور اردبیلی، ارائه در مورد "تعامل تولید کننده و مصرف کننده در اوپک"، دانشکده مهندسی انرژی، دانشگاه صنعتی شریف، 6/2/1389</w:t>
      </w:r>
      <w:r>
        <w:rPr>
          <w:rFonts w:cs="B Nazanin" w:hint="cs"/>
        </w:rPr>
        <w:t xml:space="preserve"> </w:t>
      </w:r>
    </w:p>
  </w:footnote>
  <w:footnote w:id="133">
    <w:p w:rsidR="00516274" w:rsidRPr="001D7711" w:rsidRDefault="00516274" w:rsidP="00CC4AF2">
      <w:pPr>
        <w:pStyle w:val="FootnoteText"/>
        <w:rPr>
          <w:rFonts w:cs="B Nazanin"/>
          <w:lang w:bidi="fa-IR"/>
        </w:rPr>
      </w:pPr>
      <w:r>
        <w:rPr>
          <w:rStyle w:val="FootnoteReference"/>
        </w:rPr>
        <w:footnoteRef/>
      </w:r>
      <w:r>
        <w:rPr>
          <w:rtl/>
        </w:rPr>
        <w:t xml:space="preserve"> </w:t>
      </w:r>
      <w:r>
        <w:rPr>
          <w:rFonts w:cs="B Nazanin" w:hint="cs"/>
          <w:rtl/>
        </w:rPr>
        <w:t>رشنو، پیشین</w:t>
      </w:r>
    </w:p>
  </w:footnote>
  <w:footnote w:id="134">
    <w:p w:rsidR="00516274" w:rsidRPr="00AF33A7" w:rsidRDefault="00516274" w:rsidP="00011129">
      <w:pPr>
        <w:autoSpaceDE w:val="0"/>
        <w:autoSpaceDN w:val="0"/>
        <w:bidi w:val="0"/>
        <w:adjustRightInd w:val="0"/>
        <w:rPr>
          <w:rFonts w:eastAsia="Calibri" w:cs="Times New Roman"/>
          <w:color w:val="000000"/>
          <w:sz w:val="20"/>
          <w:szCs w:val="20"/>
        </w:rPr>
      </w:pPr>
      <w:r>
        <w:rPr>
          <w:rStyle w:val="FootnoteReference"/>
          <w:rFonts w:eastAsiaTheme="majorEastAsia"/>
        </w:rPr>
        <w:footnoteRef/>
      </w:r>
      <w:r>
        <w:t xml:space="preserve"> </w:t>
      </w:r>
      <w:r>
        <w:rPr>
          <w:rFonts w:ascii="FuturaStd-LightOblique" w:eastAsia="Calibri" w:hAnsi="FuturaStd-LightOblique" w:cs="FuturaStd-LightOblique"/>
          <w:i/>
          <w:iCs/>
          <w:color w:val="231F20"/>
          <w:sz w:val="18"/>
          <w:szCs w:val="18"/>
        </w:rPr>
        <w:t xml:space="preserve"> </w:t>
      </w:r>
      <w:r w:rsidRPr="00AF33A7">
        <w:rPr>
          <w:rFonts w:eastAsia="Calibri" w:cs="Times New Roman"/>
          <w:color w:val="000000"/>
          <w:sz w:val="20"/>
          <w:szCs w:val="20"/>
        </w:rPr>
        <w:t>Scheepers, Martin;</w:t>
      </w:r>
      <w:r w:rsidRPr="00AF33A7">
        <w:rPr>
          <w:rFonts w:eastAsia="Calibri" w:cs="Times New Roman"/>
          <w:i/>
          <w:iCs/>
          <w:color w:val="000000"/>
          <w:sz w:val="20"/>
          <w:szCs w:val="20"/>
        </w:rPr>
        <w:t xml:space="preserve"> EU Standards for Energy Security of Supply</w:t>
      </w:r>
      <w:r w:rsidRPr="00AF33A7">
        <w:rPr>
          <w:rFonts w:eastAsia="Calibri" w:cs="Times New Roman"/>
          <w:color w:val="000000"/>
          <w:sz w:val="20"/>
          <w:szCs w:val="20"/>
        </w:rPr>
        <w:t>; Energy research Centre of the Netherlands; April 2007, p. 33</w:t>
      </w:r>
    </w:p>
  </w:footnote>
  <w:footnote w:id="135">
    <w:p w:rsidR="00516274" w:rsidRPr="00C00778" w:rsidRDefault="00516274" w:rsidP="003C12FE">
      <w:pPr>
        <w:pStyle w:val="FootnoteText"/>
        <w:bidi w:val="0"/>
        <w:rPr>
          <w:lang w:bidi="fa-IR"/>
        </w:rPr>
      </w:pPr>
      <w:r>
        <w:rPr>
          <w:rStyle w:val="FootnoteReference"/>
          <w:rFonts w:eastAsiaTheme="majorEastAsia"/>
        </w:rPr>
        <w:footnoteRef/>
      </w:r>
      <w:r>
        <w:t xml:space="preserve"> Bryce, Robert; </w:t>
      </w:r>
      <w:r>
        <w:rPr>
          <w:i/>
          <w:iCs/>
        </w:rPr>
        <w:t xml:space="preserve">Gusher of Lies: The Dangerous Delusion of Energy Independence; </w:t>
      </w:r>
      <w:r>
        <w:t>PublicAffairs, Philadelphia, 2008</w:t>
      </w:r>
    </w:p>
  </w:footnote>
  <w:footnote w:id="136">
    <w:p w:rsidR="00516274" w:rsidRDefault="00516274" w:rsidP="00011129">
      <w:pPr>
        <w:pStyle w:val="FootnoteText"/>
        <w:bidi w:val="0"/>
        <w:rPr>
          <w:lang w:bidi="fa-IR"/>
        </w:rPr>
      </w:pPr>
      <w:r>
        <w:rPr>
          <w:rStyle w:val="FootnoteReference"/>
          <w:rFonts w:eastAsiaTheme="majorEastAsia"/>
        </w:rPr>
        <w:footnoteRef/>
      </w:r>
      <w:r>
        <w:rPr>
          <w:rtl/>
        </w:rPr>
        <w:t xml:space="preserve"> </w:t>
      </w:r>
      <w:r>
        <w:rPr>
          <w:lang w:bidi="fa-IR"/>
        </w:rPr>
        <w:t xml:space="preserve"> Externalities</w:t>
      </w:r>
    </w:p>
  </w:footnote>
  <w:footnote w:id="137">
    <w:p w:rsidR="00516274" w:rsidRPr="00CB3F97" w:rsidRDefault="00516274" w:rsidP="00011129">
      <w:pPr>
        <w:pStyle w:val="FootnoteText"/>
        <w:bidi w:val="0"/>
      </w:pPr>
      <w:r>
        <w:rPr>
          <w:rStyle w:val="FootnoteReference"/>
          <w:rFonts w:eastAsiaTheme="majorEastAsia"/>
        </w:rPr>
        <w:footnoteRef/>
      </w:r>
      <w:r>
        <w:t xml:space="preserve"> De Joode, et.al; </w:t>
      </w:r>
      <w:r>
        <w:rPr>
          <w:i/>
          <w:iCs/>
        </w:rPr>
        <w:t xml:space="preserve">Energy Policies and Risks on Energy Markets: A cost-benefit analysis”; </w:t>
      </w:r>
      <w:r>
        <w:t>The Hague: CPB, 2003.</w:t>
      </w:r>
    </w:p>
  </w:footnote>
  <w:footnote w:id="138">
    <w:p w:rsidR="00516274" w:rsidRPr="00982310" w:rsidRDefault="00516274" w:rsidP="00011129">
      <w:pPr>
        <w:autoSpaceDE w:val="0"/>
        <w:autoSpaceDN w:val="0"/>
        <w:bidi w:val="0"/>
        <w:adjustRightInd w:val="0"/>
        <w:rPr>
          <w:rFonts w:eastAsia="Calibri" w:cs="Times New Roman"/>
          <w:sz w:val="20"/>
          <w:szCs w:val="20"/>
        </w:rPr>
      </w:pPr>
      <w:r>
        <w:rPr>
          <w:rStyle w:val="FootnoteReference"/>
          <w:rFonts w:eastAsiaTheme="majorEastAsia"/>
        </w:rPr>
        <w:footnoteRef/>
      </w:r>
      <w:r>
        <w:t xml:space="preserve"> </w:t>
      </w:r>
      <w:r>
        <w:rPr>
          <w:sz w:val="20"/>
          <w:szCs w:val="20"/>
        </w:rPr>
        <w:t>Blyth, William &amp; Nicolas Lefevre;</w:t>
      </w:r>
      <w:r w:rsidRPr="00982310">
        <w:rPr>
          <w:sz w:val="20"/>
          <w:szCs w:val="20"/>
        </w:rPr>
        <w:t xml:space="preserve"> </w:t>
      </w:r>
      <w:r w:rsidRPr="00982310">
        <w:rPr>
          <w:i/>
          <w:iCs/>
          <w:sz w:val="20"/>
          <w:szCs w:val="20"/>
        </w:rPr>
        <w:t xml:space="preserve">Energy Security and Climate Change: </w:t>
      </w:r>
      <w:r w:rsidRPr="00982310">
        <w:rPr>
          <w:rFonts w:eastAsia="Calibri" w:cs="Times New Roman"/>
          <w:i/>
          <w:iCs/>
          <w:sz w:val="20"/>
          <w:szCs w:val="20"/>
        </w:rPr>
        <w:t>An Assessment Framework</w:t>
      </w:r>
      <w:r>
        <w:rPr>
          <w:rFonts w:eastAsia="Calibri" w:cs="Times New Roman"/>
          <w:sz w:val="20"/>
          <w:szCs w:val="20"/>
        </w:rPr>
        <w:t>; IEA, 2004, P. 12</w:t>
      </w:r>
      <w:r>
        <w:rPr>
          <w:rFonts w:ascii="LinotypeProjekt-Regular" w:eastAsia="Calibri" w:hAnsi="LinotypeProjekt-Regular" w:cs="LinotypeProjekt-Regular"/>
          <w:color w:val="FFFFFF"/>
          <w:sz w:val="30"/>
          <w:szCs w:val="30"/>
        </w:rPr>
        <w:t xml:space="preserve">IEA </w:t>
      </w:r>
      <w:r>
        <w:rPr>
          <w:rFonts w:ascii="LinotypeProjekt-Regular" w:eastAsia="Calibri" w:hAnsi="LinotypeProjekt-Regular" w:cs="LinotypeProjekt-Regular"/>
          <w:color w:val="FFFFFF"/>
          <w:sz w:val="23"/>
          <w:szCs w:val="23"/>
        </w:rPr>
        <w:t>INFORMATION PAPER</w:t>
      </w:r>
    </w:p>
    <w:p w:rsidR="00516274" w:rsidRPr="00262234" w:rsidRDefault="00516274" w:rsidP="00011129">
      <w:pPr>
        <w:pStyle w:val="FootnoteText"/>
        <w:bidi w:val="0"/>
        <w:rPr>
          <w:rFonts w:cs="Times New Roman"/>
          <w:lang w:bidi="fa-IR"/>
        </w:rPr>
      </w:pPr>
      <w:r w:rsidRPr="00262234">
        <w:rPr>
          <w:rFonts w:eastAsia="Calibri" w:cs="Times New Roman"/>
        </w:rPr>
        <w:t>December 2004</w:t>
      </w:r>
      <w:r w:rsidRPr="00262234">
        <w:rPr>
          <w:rFonts w:cs="Times New Roman"/>
          <w:rtl/>
        </w:rPr>
        <w:t xml:space="preserve"> </w:t>
      </w:r>
    </w:p>
  </w:footnote>
  <w:footnote w:id="139">
    <w:p w:rsidR="00516274" w:rsidRDefault="00516274" w:rsidP="00011129">
      <w:pPr>
        <w:pStyle w:val="FootnoteText"/>
        <w:bidi w:val="0"/>
        <w:rPr>
          <w:lang w:bidi="fa-IR"/>
        </w:rPr>
      </w:pPr>
      <w:r>
        <w:rPr>
          <w:rStyle w:val="FootnoteReference"/>
          <w:rFonts w:eastAsiaTheme="majorEastAsia"/>
        </w:rPr>
        <w:footnoteRef/>
      </w:r>
      <w:r>
        <w:rPr>
          <w:rtl/>
        </w:rPr>
        <w:t xml:space="preserve"> </w:t>
      </w:r>
      <w:r>
        <w:t>Availability</w:t>
      </w:r>
    </w:p>
  </w:footnote>
  <w:footnote w:id="140">
    <w:p w:rsidR="00516274" w:rsidRDefault="00516274" w:rsidP="00011129">
      <w:pPr>
        <w:pStyle w:val="FootnoteText"/>
        <w:bidi w:val="0"/>
        <w:rPr>
          <w:lang w:bidi="fa-IR"/>
        </w:rPr>
      </w:pPr>
      <w:r>
        <w:rPr>
          <w:rStyle w:val="FootnoteReference"/>
          <w:rFonts w:eastAsiaTheme="majorEastAsia"/>
        </w:rPr>
        <w:footnoteRef/>
      </w:r>
      <w:r>
        <w:t xml:space="preserve"> </w:t>
      </w:r>
      <w:r>
        <w:rPr>
          <w:lang w:bidi="fa-IR"/>
        </w:rPr>
        <w:t xml:space="preserve">Sweeney, James L.; “Economic Theory of Depletable Resources: An Introduction”; in A. V. Kneese and J. L. Sweeney (eds.); </w:t>
      </w:r>
      <w:r>
        <w:rPr>
          <w:i/>
          <w:iCs/>
          <w:lang w:bidi="fa-IR"/>
        </w:rPr>
        <w:t xml:space="preserve">Handbook of Natural Resources and Energy Economics, </w:t>
      </w:r>
      <w:r>
        <w:rPr>
          <w:lang w:bidi="fa-IR"/>
        </w:rPr>
        <w:t>Vol. III, Elsevier Science Publishers B. V., 1993, P. 761.</w:t>
      </w:r>
    </w:p>
  </w:footnote>
  <w:footnote w:id="141">
    <w:p w:rsidR="00516274" w:rsidRDefault="00516274" w:rsidP="00011129">
      <w:pPr>
        <w:pStyle w:val="FootnoteText"/>
        <w:bidi w:val="0"/>
        <w:rPr>
          <w:lang w:bidi="fa-IR"/>
        </w:rPr>
      </w:pPr>
      <w:r>
        <w:rPr>
          <w:rStyle w:val="FootnoteReference"/>
          <w:rFonts w:eastAsiaTheme="majorEastAsia"/>
        </w:rPr>
        <w:footnoteRef/>
      </w:r>
      <w:r>
        <w:rPr>
          <w:rtl/>
        </w:rPr>
        <w:t xml:space="preserve"> </w:t>
      </w:r>
      <w:r>
        <w:t>Accessibility</w:t>
      </w:r>
    </w:p>
  </w:footnote>
  <w:footnote w:id="142">
    <w:p w:rsidR="00516274" w:rsidRPr="00520FB7" w:rsidRDefault="00516274" w:rsidP="00011129">
      <w:pPr>
        <w:pStyle w:val="FootnoteText"/>
        <w:bidi w:val="0"/>
        <w:rPr>
          <w:lang w:bidi="fa-IR"/>
        </w:rPr>
      </w:pPr>
      <w:r>
        <w:rPr>
          <w:rStyle w:val="FootnoteReference"/>
          <w:rFonts w:eastAsiaTheme="majorEastAsia"/>
        </w:rPr>
        <w:footnoteRef/>
      </w:r>
      <w:r>
        <w:t xml:space="preserve"> Asia Pacific Energy Research Center (APERC); </w:t>
      </w:r>
      <w:r>
        <w:rPr>
          <w:i/>
          <w:iCs/>
        </w:rPr>
        <w:t xml:space="preserve">A Quest for Energy Security in the 21th Century; </w:t>
      </w:r>
      <w:r>
        <w:t xml:space="preserve">Institute of Energy Economics, 2007; </w:t>
      </w:r>
      <w:hyperlink r:id="rId7" w:history="1">
        <w:r w:rsidRPr="009F2029">
          <w:rPr>
            <w:rStyle w:val="Hyperlink"/>
            <w:rFonts w:eastAsiaTheme="majorEastAsia"/>
          </w:rPr>
          <w:t>http://www.ieej.or.jp/aperc/2007pdf/2007_Reports/APERC_2007_A_Quest_for_Energy_Security.pdf</w:t>
        </w:r>
      </w:hyperlink>
      <w:r>
        <w:t xml:space="preserve"> </w:t>
      </w:r>
    </w:p>
  </w:footnote>
  <w:footnote w:id="143">
    <w:p w:rsidR="00516274" w:rsidRDefault="00516274" w:rsidP="00011129">
      <w:pPr>
        <w:pStyle w:val="FootnoteText"/>
        <w:bidi w:val="0"/>
        <w:rPr>
          <w:lang w:bidi="fa-IR"/>
        </w:rPr>
      </w:pPr>
      <w:r>
        <w:rPr>
          <w:rStyle w:val="FootnoteReference"/>
          <w:rFonts w:eastAsiaTheme="majorEastAsia"/>
        </w:rPr>
        <w:footnoteRef/>
      </w:r>
      <w:r>
        <w:t xml:space="preserve"> </w:t>
      </w:r>
      <w:r>
        <w:rPr>
          <w:lang w:bidi="fa-IR"/>
        </w:rPr>
        <w:t xml:space="preserve">-“BP Statistical Review of World Energy”; </w:t>
      </w:r>
      <w:r>
        <w:rPr>
          <w:i/>
          <w:iCs/>
          <w:lang w:bidi="fa-IR"/>
        </w:rPr>
        <w:t xml:space="preserve">Beyond Petroleum; </w:t>
      </w:r>
      <w:r>
        <w:rPr>
          <w:lang w:bidi="fa-IR"/>
        </w:rPr>
        <w:t>London: bp.com, June 2009.</w:t>
      </w:r>
    </w:p>
  </w:footnote>
  <w:footnote w:id="144">
    <w:p w:rsidR="00516274" w:rsidRDefault="00516274" w:rsidP="00011129">
      <w:pPr>
        <w:pStyle w:val="FootnoteText"/>
        <w:bidi w:val="0"/>
        <w:rPr>
          <w:lang w:bidi="fa-IR"/>
        </w:rPr>
      </w:pPr>
      <w:r>
        <w:rPr>
          <w:rStyle w:val="FootnoteReference"/>
          <w:rFonts w:eastAsiaTheme="majorEastAsia"/>
        </w:rPr>
        <w:footnoteRef/>
      </w:r>
      <w:r>
        <w:rPr>
          <w:rtl/>
        </w:rPr>
        <w:t xml:space="preserve"> </w:t>
      </w:r>
      <w:r w:rsidRPr="007C59C1">
        <w:rPr>
          <w:rFonts w:cs="B Nazanin"/>
          <w:color w:val="000000"/>
          <w:lang w:bidi="fa-IR"/>
        </w:rPr>
        <w:t>Tanaka, Nobuo; “</w:t>
      </w:r>
      <w:r w:rsidRPr="007C59C1">
        <w:rPr>
          <w:color w:val="000000"/>
        </w:rPr>
        <w:t>International Energy Co-operation and Global Energy Security</w:t>
      </w:r>
      <w:r w:rsidRPr="00BE4E7F">
        <w:rPr>
          <w:color w:val="000000"/>
        </w:rPr>
        <w:t>”;</w:t>
      </w:r>
      <w:r>
        <w:rPr>
          <w:color w:val="000000"/>
        </w:rPr>
        <w:t xml:space="preserve">China Energy and Environment Summit; </w:t>
      </w:r>
      <w:r w:rsidRPr="00BE4E7F">
        <w:rPr>
          <w:color w:val="000000"/>
        </w:rPr>
        <w:t xml:space="preserve"> </w:t>
      </w:r>
      <w:r w:rsidRPr="00BE4E7F">
        <w:rPr>
          <w:i/>
          <w:iCs/>
          <w:color w:val="000000"/>
        </w:rPr>
        <w:t xml:space="preserve">IEA/OECD; </w:t>
      </w:r>
      <w:r>
        <w:rPr>
          <w:color w:val="000000"/>
        </w:rPr>
        <w:t xml:space="preserve">July </w:t>
      </w:r>
      <w:r w:rsidRPr="00BE4E7F">
        <w:rPr>
          <w:color w:val="000000"/>
        </w:rPr>
        <w:t>2009</w:t>
      </w:r>
    </w:p>
  </w:footnote>
  <w:footnote w:id="145">
    <w:p w:rsidR="00516274" w:rsidRDefault="00516274" w:rsidP="00011129">
      <w:pPr>
        <w:pStyle w:val="FootnoteText"/>
        <w:bidi w:val="0"/>
        <w:rPr>
          <w:lang w:bidi="fa-IR"/>
        </w:rPr>
      </w:pPr>
      <w:r>
        <w:rPr>
          <w:rStyle w:val="FootnoteReference"/>
          <w:rFonts w:eastAsiaTheme="majorEastAsia"/>
        </w:rPr>
        <w:footnoteRef/>
      </w:r>
      <w:r>
        <w:rPr>
          <w:rtl/>
        </w:rPr>
        <w:t xml:space="preserve"> </w:t>
      </w:r>
      <w:r>
        <w:rPr>
          <w:lang w:bidi="fa-IR"/>
        </w:rPr>
        <w:t>Diversification</w:t>
      </w:r>
    </w:p>
  </w:footnote>
  <w:footnote w:id="146">
    <w:p w:rsidR="00516274" w:rsidRDefault="00516274" w:rsidP="00011129">
      <w:pPr>
        <w:pStyle w:val="FootnoteText"/>
        <w:bidi w:val="0"/>
        <w:rPr>
          <w:lang w:bidi="fa-IR"/>
        </w:rPr>
      </w:pPr>
      <w:r>
        <w:rPr>
          <w:rStyle w:val="FootnoteReference"/>
          <w:rFonts w:eastAsiaTheme="majorEastAsia"/>
        </w:rPr>
        <w:footnoteRef/>
      </w:r>
      <w:r>
        <w:rPr>
          <w:rtl/>
        </w:rPr>
        <w:t xml:space="preserve"> </w:t>
      </w:r>
      <w:r>
        <w:t>Affordability</w:t>
      </w:r>
    </w:p>
  </w:footnote>
  <w:footnote w:id="147">
    <w:p w:rsidR="00516274" w:rsidRDefault="00516274" w:rsidP="00011129">
      <w:pPr>
        <w:pStyle w:val="FootnoteText"/>
        <w:bidi w:val="0"/>
        <w:rPr>
          <w:lang w:bidi="fa-IR"/>
        </w:rPr>
      </w:pPr>
      <w:r>
        <w:rPr>
          <w:rStyle w:val="FootnoteReference"/>
          <w:rFonts w:eastAsiaTheme="majorEastAsia"/>
        </w:rPr>
        <w:footnoteRef/>
      </w:r>
      <w:r>
        <w:rPr>
          <w:rtl/>
        </w:rPr>
        <w:t xml:space="preserve"> </w:t>
      </w:r>
      <w:r>
        <w:rPr>
          <w:lang w:bidi="fa-IR"/>
        </w:rPr>
        <w:t xml:space="preserve">Hotelling, Harold; “The Economics of Exhaustible Resources”; </w:t>
      </w:r>
      <w:r>
        <w:rPr>
          <w:i/>
          <w:iCs/>
          <w:lang w:bidi="fa-IR"/>
        </w:rPr>
        <w:t xml:space="preserve">The Journal of Political Economy; </w:t>
      </w:r>
      <w:r>
        <w:rPr>
          <w:lang w:bidi="fa-IR"/>
        </w:rPr>
        <w:t>Volume 30, Number 2, April 1931</w:t>
      </w:r>
    </w:p>
  </w:footnote>
  <w:footnote w:id="148">
    <w:p w:rsidR="00516274" w:rsidRPr="005814FD" w:rsidRDefault="00516274" w:rsidP="00011129">
      <w:pPr>
        <w:pStyle w:val="FootnoteText"/>
        <w:bidi w:val="0"/>
      </w:pPr>
      <w:r>
        <w:rPr>
          <w:rStyle w:val="FootnoteReference"/>
          <w:rFonts w:eastAsiaTheme="majorEastAsia"/>
        </w:rPr>
        <w:footnoteRef/>
      </w:r>
      <w:r>
        <w:t xml:space="preserve"> </w:t>
      </w:r>
      <w:r>
        <w:rPr>
          <w:i/>
          <w:iCs/>
        </w:rPr>
        <w:t xml:space="preserve">IEA, </w:t>
      </w:r>
      <w:r>
        <w:t>2006</w:t>
      </w:r>
    </w:p>
  </w:footnote>
  <w:footnote w:id="149">
    <w:p w:rsidR="00516274" w:rsidRPr="00F91714" w:rsidRDefault="00516274" w:rsidP="00011129">
      <w:pPr>
        <w:pStyle w:val="FootnoteText"/>
        <w:bidi w:val="0"/>
        <w:rPr>
          <w:lang w:bidi="fa-IR"/>
        </w:rPr>
      </w:pPr>
      <w:r>
        <w:rPr>
          <w:rStyle w:val="FootnoteReference"/>
          <w:rFonts w:eastAsiaTheme="majorEastAsia"/>
        </w:rPr>
        <w:footnoteRef/>
      </w:r>
      <w:r>
        <w:rPr>
          <w:rtl/>
        </w:rPr>
        <w:t xml:space="preserve"> </w:t>
      </w:r>
      <w:r>
        <w:rPr>
          <w:lang w:bidi="fa-IR"/>
        </w:rPr>
        <w:t xml:space="preserve"> </w:t>
      </w:r>
      <w:r w:rsidRPr="00E23000">
        <w:rPr>
          <w:rFonts w:cs="Times New Roman"/>
          <w:color w:val="000000"/>
        </w:rPr>
        <w:t xml:space="preserve">Mandil, Claude;  </w:t>
      </w:r>
      <w:r w:rsidRPr="00E23000">
        <w:rPr>
          <w:rFonts w:eastAsia="Calibri" w:cs="Times New Roman"/>
          <w:color w:val="000000"/>
        </w:rPr>
        <w:t>Long-term Energy Security in</w:t>
      </w:r>
      <w:r w:rsidRPr="00E23000">
        <w:rPr>
          <w:rFonts w:eastAsia="Calibri" w:cs="Times New Roman" w:hint="cs"/>
          <w:color w:val="000000"/>
          <w:rtl/>
          <w:lang w:bidi="fa-IR"/>
        </w:rPr>
        <w:t xml:space="preserve"> </w:t>
      </w:r>
      <w:r w:rsidRPr="00E23000">
        <w:rPr>
          <w:rFonts w:eastAsia="Calibri" w:cs="Times New Roman"/>
          <w:color w:val="000000"/>
        </w:rPr>
        <w:t xml:space="preserve">the Context of High Energy Prices; </w:t>
      </w:r>
      <w:r w:rsidRPr="00E23000">
        <w:rPr>
          <w:rFonts w:eastAsia="Calibri" w:cs="Times New Roman"/>
          <w:i/>
          <w:iCs/>
          <w:color w:val="000000"/>
        </w:rPr>
        <w:t xml:space="preserve">World Energy Outlook, </w:t>
      </w:r>
      <w:r w:rsidRPr="00E23000">
        <w:rPr>
          <w:rFonts w:eastAsia="Calibri" w:cs="Times New Roman"/>
          <w:color w:val="000000"/>
        </w:rPr>
        <w:t>IEA, 2005</w:t>
      </w:r>
    </w:p>
  </w:footnote>
  <w:footnote w:id="150">
    <w:p w:rsidR="00516274" w:rsidRDefault="00516274" w:rsidP="00011129">
      <w:pPr>
        <w:pStyle w:val="FootnoteText"/>
        <w:bidi w:val="0"/>
        <w:rPr>
          <w:lang w:bidi="fa-IR"/>
        </w:rPr>
      </w:pPr>
      <w:r>
        <w:rPr>
          <w:rStyle w:val="FootnoteReference"/>
          <w:rFonts w:eastAsiaTheme="majorEastAsia"/>
        </w:rPr>
        <w:footnoteRef/>
      </w:r>
      <w:r>
        <w:rPr>
          <w:rtl/>
        </w:rPr>
        <w:t xml:space="preserve"> </w:t>
      </w:r>
      <w:r>
        <w:t>Acceptability</w:t>
      </w:r>
    </w:p>
  </w:footnote>
  <w:footnote w:id="151">
    <w:p w:rsidR="00516274" w:rsidRPr="00717FC5" w:rsidRDefault="00516274" w:rsidP="00011129">
      <w:pPr>
        <w:pStyle w:val="FootnoteText"/>
        <w:bidi w:val="0"/>
        <w:rPr>
          <w:lang w:bidi="fa-IR"/>
        </w:rPr>
      </w:pPr>
      <w:r>
        <w:rPr>
          <w:rStyle w:val="FootnoteReference"/>
          <w:rFonts w:eastAsiaTheme="majorEastAsia"/>
        </w:rPr>
        <w:footnoteRef/>
      </w:r>
      <w:r>
        <w:rPr>
          <w:rtl/>
        </w:rPr>
        <w:t xml:space="preserve"> </w:t>
      </w:r>
      <w:r>
        <w:rPr>
          <w:lang w:bidi="fa-IR"/>
        </w:rPr>
        <w:t xml:space="preserve">Kruyt, Bert, D. P. van Vuuren, H. J. M. de Vries, and H. Groenenberg; “Indicators for energy security”; </w:t>
      </w:r>
      <w:r>
        <w:rPr>
          <w:i/>
          <w:iCs/>
          <w:lang w:bidi="fa-IR"/>
        </w:rPr>
        <w:t xml:space="preserve">Energy Policy; </w:t>
      </w:r>
      <w:r>
        <w:rPr>
          <w:lang w:bidi="fa-IR"/>
        </w:rPr>
        <w:t>37(2009);  Pp. 2166-2181</w:t>
      </w:r>
    </w:p>
  </w:footnote>
  <w:footnote w:id="152">
    <w:p w:rsidR="00516274" w:rsidRDefault="00516274" w:rsidP="00011129">
      <w:pPr>
        <w:pStyle w:val="FootnoteText"/>
        <w:bidi w:val="0"/>
        <w:rPr>
          <w:lang w:bidi="fa-IR"/>
        </w:rPr>
      </w:pPr>
      <w:r>
        <w:rPr>
          <w:rStyle w:val="FootnoteReference"/>
          <w:rFonts w:eastAsiaTheme="majorEastAsia"/>
        </w:rPr>
        <w:footnoteRef/>
      </w:r>
      <w:r>
        <w:rPr>
          <w:rtl/>
        </w:rPr>
        <w:t xml:space="preserve"> </w:t>
      </w:r>
      <w:r>
        <w:rPr>
          <w:lang w:bidi="fa-IR"/>
        </w:rPr>
        <w:t xml:space="preserve"> Carbon Capture and Storage (CCS)</w:t>
      </w:r>
    </w:p>
  </w:footnote>
  <w:footnote w:id="153">
    <w:p w:rsidR="00516274" w:rsidRDefault="00516274" w:rsidP="00011129">
      <w:pPr>
        <w:pStyle w:val="FootnoteText"/>
        <w:bidi w:val="0"/>
        <w:rPr>
          <w:lang w:bidi="fa-IR"/>
        </w:rPr>
      </w:pPr>
      <w:r>
        <w:rPr>
          <w:rStyle w:val="FootnoteReference"/>
          <w:rFonts w:eastAsiaTheme="majorEastAsia"/>
        </w:rPr>
        <w:footnoteRef/>
      </w:r>
      <w:r>
        <w:rPr>
          <w:rtl/>
        </w:rPr>
        <w:t xml:space="preserve"> </w:t>
      </w:r>
      <w:r>
        <w:rPr>
          <w:lang w:bidi="fa-IR"/>
        </w:rPr>
        <w:t>Security of Supply (SOS)</w:t>
      </w:r>
    </w:p>
  </w:footnote>
  <w:footnote w:id="154">
    <w:p w:rsidR="00516274" w:rsidRDefault="00516274" w:rsidP="00011129">
      <w:pPr>
        <w:pStyle w:val="FootnoteText"/>
        <w:bidi w:val="0"/>
      </w:pPr>
      <w:r>
        <w:rPr>
          <w:rStyle w:val="FootnoteReference"/>
          <w:rFonts w:eastAsiaTheme="majorEastAsia"/>
        </w:rPr>
        <w:footnoteRef/>
      </w:r>
      <w:r>
        <w:t xml:space="preserve"> Kruyt, P. 2167</w:t>
      </w:r>
    </w:p>
  </w:footnote>
  <w:footnote w:id="155">
    <w:p w:rsidR="00516274" w:rsidRPr="00294F70" w:rsidRDefault="00516274" w:rsidP="00011129">
      <w:pPr>
        <w:pStyle w:val="FootnoteText"/>
        <w:bidi w:val="0"/>
        <w:rPr>
          <w:lang w:bidi="fa-IR"/>
        </w:rPr>
      </w:pPr>
      <w:r>
        <w:rPr>
          <w:rStyle w:val="FootnoteReference"/>
          <w:rFonts w:eastAsiaTheme="majorEastAsia"/>
        </w:rPr>
        <w:footnoteRef/>
      </w:r>
      <w:r>
        <w:t xml:space="preserve"> Alhajji, A. F., “What is Energy Security? Definitions and Concepts”; </w:t>
      </w:r>
      <w:r>
        <w:rPr>
          <w:i/>
          <w:iCs/>
        </w:rPr>
        <w:t xml:space="preserve">Middle East Economic Survey; </w:t>
      </w:r>
      <w:r>
        <w:t>Vol. 1, No. 45, November 5, 2007</w:t>
      </w:r>
    </w:p>
  </w:footnote>
  <w:footnote w:id="156">
    <w:p w:rsidR="00516274" w:rsidRPr="007C5453" w:rsidRDefault="00516274" w:rsidP="00011129">
      <w:pPr>
        <w:pStyle w:val="FootnoteText"/>
        <w:bidi w:val="0"/>
        <w:rPr>
          <w:i/>
          <w:iCs/>
          <w:lang w:bidi="fa-IR"/>
        </w:rPr>
      </w:pPr>
      <w:r>
        <w:rPr>
          <w:rStyle w:val="FootnoteReference"/>
          <w:rFonts w:eastAsiaTheme="majorEastAsia"/>
        </w:rPr>
        <w:footnoteRef/>
      </w:r>
      <w:r>
        <w:t xml:space="preserve"> Toman, Michael A., “International Oil Security: Problems and Policies”; </w:t>
      </w:r>
      <w:r>
        <w:rPr>
          <w:i/>
          <w:iCs/>
        </w:rPr>
        <w:t xml:space="preserve">Resources for the Future; </w:t>
      </w:r>
      <w:r w:rsidRPr="007C5453">
        <w:t>Issue Brief n. 02-04</w:t>
      </w:r>
      <w:r>
        <w:t>, Jan. 2002.</w:t>
      </w:r>
    </w:p>
  </w:footnote>
  <w:footnote w:id="157">
    <w:p w:rsidR="00516274" w:rsidRDefault="00516274" w:rsidP="00011129">
      <w:pPr>
        <w:pStyle w:val="FootnoteText"/>
        <w:bidi w:val="0"/>
        <w:rPr>
          <w:lang w:bidi="fa-IR"/>
        </w:rPr>
      </w:pPr>
      <w:r>
        <w:rPr>
          <w:rStyle w:val="FootnoteReference"/>
          <w:rFonts w:eastAsiaTheme="majorEastAsia"/>
        </w:rPr>
        <w:footnoteRef/>
      </w:r>
      <w:r>
        <w:rPr>
          <w:rtl/>
        </w:rPr>
        <w:t xml:space="preserve"> </w:t>
      </w:r>
      <w:r>
        <w:t>Blyth, William &amp; Nicolas Lefevre;</w:t>
      </w:r>
      <w:r w:rsidRPr="00982310">
        <w:t xml:space="preserve"> </w:t>
      </w:r>
      <w:r w:rsidRPr="00982310">
        <w:rPr>
          <w:i/>
          <w:iCs/>
        </w:rPr>
        <w:t xml:space="preserve">Energy Security and Climate Change: </w:t>
      </w:r>
      <w:r w:rsidRPr="00982310">
        <w:rPr>
          <w:rFonts w:eastAsia="Calibri" w:cs="Times New Roman"/>
          <w:i/>
          <w:iCs/>
        </w:rPr>
        <w:t>An Assessment Framework</w:t>
      </w:r>
      <w:r>
        <w:rPr>
          <w:rFonts w:eastAsia="Calibri" w:cs="Times New Roman"/>
        </w:rPr>
        <w:t>; IEA, 2004, P. 19</w:t>
      </w:r>
    </w:p>
  </w:footnote>
  <w:footnote w:id="158">
    <w:p w:rsidR="00516274" w:rsidRDefault="00516274" w:rsidP="00011129">
      <w:pPr>
        <w:pStyle w:val="FootnoteText"/>
        <w:bidi w:val="0"/>
        <w:rPr>
          <w:lang w:bidi="fa-IR"/>
        </w:rPr>
      </w:pPr>
      <w:r>
        <w:rPr>
          <w:rStyle w:val="FootnoteReference"/>
          <w:rFonts w:eastAsiaTheme="majorEastAsia"/>
        </w:rPr>
        <w:footnoteRef/>
      </w:r>
      <w:r>
        <w:rPr>
          <w:rtl/>
        </w:rPr>
        <w:t xml:space="preserve"> </w:t>
      </w:r>
      <w:r>
        <w:t>Resource estimates</w:t>
      </w:r>
    </w:p>
  </w:footnote>
  <w:footnote w:id="159">
    <w:p w:rsidR="00516274" w:rsidRDefault="00516274" w:rsidP="00011129">
      <w:pPr>
        <w:pStyle w:val="FootnoteText"/>
        <w:bidi w:val="0"/>
        <w:rPr>
          <w:lang w:bidi="fa-IR"/>
        </w:rPr>
      </w:pPr>
      <w:r>
        <w:rPr>
          <w:rStyle w:val="FootnoteReference"/>
          <w:rFonts w:eastAsiaTheme="majorEastAsia"/>
        </w:rPr>
        <w:footnoteRef/>
      </w:r>
      <w:r>
        <w:rPr>
          <w:rtl/>
        </w:rPr>
        <w:t xml:space="preserve"> </w:t>
      </w:r>
      <w:r>
        <w:rPr>
          <w:lang w:bidi="fa-IR"/>
        </w:rPr>
        <w:t xml:space="preserve"> US Geological Survey</w:t>
      </w:r>
    </w:p>
  </w:footnote>
  <w:footnote w:id="160">
    <w:p w:rsidR="00516274" w:rsidRDefault="00516274" w:rsidP="00011129">
      <w:pPr>
        <w:pStyle w:val="FootnoteText"/>
        <w:bidi w:val="0"/>
      </w:pPr>
      <w:r>
        <w:rPr>
          <w:rStyle w:val="FootnoteReference"/>
          <w:rFonts w:eastAsiaTheme="majorEastAsia"/>
        </w:rPr>
        <w:footnoteRef/>
      </w:r>
      <w:r>
        <w:rPr>
          <w:rtl/>
        </w:rPr>
        <w:t xml:space="preserve"> </w:t>
      </w:r>
      <w:hyperlink r:id="rId8" w:history="1">
        <w:r w:rsidRPr="009963F6">
          <w:rPr>
            <w:rStyle w:val="Hyperlink"/>
            <w:rFonts w:eastAsiaTheme="majorEastAsia"/>
          </w:rPr>
          <w:t>http://energy.cr.usgs.gov/WEcont/WEToC.pdf</w:t>
        </w:r>
      </w:hyperlink>
      <w:r>
        <w:t xml:space="preserve"> </w:t>
      </w:r>
    </w:p>
  </w:footnote>
  <w:footnote w:id="161">
    <w:p w:rsidR="00516274" w:rsidRDefault="00516274" w:rsidP="00011129">
      <w:pPr>
        <w:pStyle w:val="FootnoteText"/>
        <w:bidi w:val="0"/>
        <w:rPr>
          <w:lang w:bidi="fa-IR"/>
        </w:rPr>
      </w:pPr>
      <w:r>
        <w:rPr>
          <w:rStyle w:val="FootnoteReference"/>
          <w:rFonts w:eastAsiaTheme="majorEastAsia"/>
        </w:rPr>
        <w:footnoteRef/>
      </w:r>
      <w:r>
        <w:rPr>
          <w:rtl/>
        </w:rPr>
        <w:t xml:space="preserve"> </w:t>
      </w:r>
      <w:r>
        <w:t>Bylth, p. 18</w:t>
      </w:r>
    </w:p>
  </w:footnote>
  <w:footnote w:id="162">
    <w:p w:rsidR="00516274" w:rsidRDefault="00516274" w:rsidP="00011129">
      <w:pPr>
        <w:pStyle w:val="FootnoteText"/>
        <w:bidi w:val="0"/>
        <w:rPr>
          <w:lang w:bidi="fa-IR"/>
        </w:rPr>
      </w:pPr>
      <w:r>
        <w:rPr>
          <w:rStyle w:val="FootnoteReference"/>
          <w:rFonts w:eastAsiaTheme="majorEastAsia"/>
        </w:rPr>
        <w:footnoteRef/>
      </w:r>
      <w:r>
        <w:rPr>
          <w:rtl/>
        </w:rPr>
        <w:t xml:space="preserve"> </w:t>
      </w:r>
      <w:r>
        <w:rPr>
          <w:lang w:bidi="fa-IR"/>
        </w:rPr>
        <w:t>Organization for Petroleum Exporting Countries (OPEC)</w:t>
      </w:r>
    </w:p>
  </w:footnote>
  <w:footnote w:id="163">
    <w:p w:rsidR="00516274" w:rsidRDefault="00516274" w:rsidP="00011129">
      <w:pPr>
        <w:pStyle w:val="FootnoteText"/>
        <w:bidi w:val="0"/>
      </w:pPr>
      <w:r>
        <w:rPr>
          <w:rStyle w:val="FootnoteReference"/>
          <w:rFonts w:eastAsiaTheme="majorEastAsia"/>
        </w:rPr>
        <w:footnoteRef/>
      </w:r>
      <w:r>
        <w:rPr>
          <w:rtl/>
        </w:rPr>
        <w:t xml:space="preserve"> </w:t>
      </w:r>
      <w:r>
        <w:t>Organization for Economic Cooperation and Development (OECD)</w:t>
      </w:r>
    </w:p>
  </w:footnote>
  <w:footnote w:id="164">
    <w:p w:rsidR="00516274" w:rsidRPr="00277660" w:rsidRDefault="00516274" w:rsidP="00011129">
      <w:pPr>
        <w:pStyle w:val="FootnoteText"/>
        <w:bidi w:val="0"/>
        <w:rPr>
          <w:lang w:bidi="fa-IR"/>
        </w:rPr>
      </w:pPr>
      <w:r>
        <w:rPr>
          <w:rStyle w:val="FootnoteReference"/>
          <w:rFonts w:eastAsiaTheme="majorEastAsia"/>
        </w:rPr>
        <w:footnoteRef/>
      </w:r>
      <w:r>
        <w:t xml:space="preserve"> Feygin, M, Satkinn, R.; “The Oil Reserve-to-production Ration and its proper interpretation”, </w:t>
      </w:r>
      <w:r>
        <w:rPr>
          <w:i/>
          <w:iCs/>
        </w:rPr>
        <w:t xml:space="preserve">Natural Resources Research; </w:t>
      </w:r>
      <w:r>
        <w:t>13 (1)</w:t>
      </w:r>
    </w:p>
  </w:footnote>
  <w:footnote w:id="165">
    <w:p w:rsidR="00516274" w:rsidRDefault="00516274" w:rsidP="00011129">
      <w:pPr>
        <w:pStyle w:val="FootnoteText"/>
        <w:bidi w:val="0"/>
        <w:rPr>
          <w:lang w:bidi="fa-IR"/>
        </w:rPr>
      </w:pPr>
      <w:r>
        <w:rPr>
          <w:rStyle w:val="FootnoteReference"/>
          <w:rFonts w:eastAsiaTheme="majorEastAsia"/>
        </w:rPr>
        <w:footnoteRef/>
      </w:r>
      <w:r>
        <w:t xml:space="preserve"> Hedging</w:t>
      </w:r>
    </w:p>
  </w:footnote>
  <w:footnote w:id="166">
    <w:p w:rsidR="00516274" w:rsidRDefault="00516274" w:rsidP="00011129">
      <w:pPr>
        <w:pStyle w:val="FootnoteText"/>
        <w:bidi w:val="0"/>
      </w:pPr>
      <w:r>
        <w:rPr>
          <w:rStyle w:val="FootnoteReference"/>
          <w:rFonts w:eastAsiaTheme="majorEastAsia"/>
        </w:rPr>
        <w:footnoteRef/>
      </w:r>
      <w:r>
        <w:t xml:space="preserve"> Jansen, J. C, van Arkel, W. G., Boots, M. G. “Designing indicators of long term energy supply security, ECN, 2004   </w:t>
      </w:r>
    </w:p>
  </w:footnote>
  <w:footnote w:id="167">
    <w:p w:rsidR="00516274" w:rsidRDefault="00516274" w:rsidP="00011129">
      <w:pPr>
        <w:pStyle w:val="FootnoteText"/>
        <w:bidi w:val="0"/>
        <w:rPr>
          <w:lang w:bidi="fa-IR"/>
        </w:rPr>
      </w:pPr>
      <w:r>
        <w:rPr>
          <w:rStyle w:val="FootnoteReference"/>
          <w:rFonts w:eastAsiaTheme="majorEastAsia"/>
        </w:rPr>
        <w:footnoteRef/>
      </w:r>
      <w:r>
        <w:t xml:space="preserve"> Diversity</w:t>
      </w:r>
    </w:p>
  </w:footnote>
  <w:footnote w:id="168">
    <w:p w:rsidR="00516274" w:rsidRDefault="00516274" w:rsidP="00011129">
      <w:pPr>
        <w:pStyle w:val="FootnoteText"/>
        <w:bidi w:val="0"/>
        <w:rPr>
          <w:lang w:bidi="fa-IR"/>
        </w:rPr>
      </w:pPr>
      <w:r>
        <w:rPr>
          <w:rStyle w:val="FootnoteReference"/>
          <w:rFonts w:eastAsiaTheme="majorEastAsia"/>
        </w:rPr>
        <w:footnoteRef/>
      </w:r>
      <w:r>
        <w:rPr>
          <w:rtl/>
        </w:rPr>
        <w:t xml:space="preserve"> </w:t>
      </w:r>
      <w:r>
        <w:rPr>
          <w:color w:val="000000"/>
        </w:rPr>
        <w:t>Stirling, Andrew</w:t>
      </w:r>
      <w:r w:rsidRPr="00BF235C">
        <w:rPr>
          <w:color w:val="000000"/>
        </w:rPr>
        <w:t xml:space="preserve">; </w:t>
      </w:r>
      <w:r>
        <w:rPr>
          <w:color w:val="000000"/>
        </w:rPr>
        <w:t>“</w:t>
      </w:r>
      <w:r>
        <w:rPr>
          <w:rFonts w:cs="Times New Roman"/>
          <w:color w:val="000000"/>
          <w:kern w:val="36"/>
        </w:rPr>
        <w:t>On the economics and measurements of diversity”</w:t>
      </w:r>
      <w:r>
        <w:rPr>
          <w:color w:val="000000"/>
        </w:rPr>
        <w:t xml:space="preserve">; </w:t>
      </w:r>
      <w:r>
        <w:rPr>
          <w:i/>
          <w:iCs/>
          <w:color w:val="000000"/>
        </w:rPr>
        <w:t xml:space="preserve">Interface: SPRU electronic papers; </w:t>
      </w:r>
      <w:r>
        <w:rPr>
          <w:color w:val="000000"/>
        </w:rPr>
        <w:t>No. 28, 1999, Page 37.</w:t>
      </w:r>
    </w:p>
  </w:footnote>
  <w:footnote w:id="169">
    <w:p w:rsidR="00516274" w:rsidRDefault="00516274" w:rsidP="00011129">
      <w:pPr>
        <w:pStyle w:val="FootnoteText"/>
        <w:rPr>
          <w:rFonts w:cs="B Nazanin"/>
          <w:rtl/>
          <w:lang w:bidi="fa-IR"/>
        </w:rPr>
      </w:pPr>
      <w:r>
        <w:rPr>
          <w:rStyle w:val="FootnoteReference"/>
          <w:rFonts w:eastAsiaTheme="majorEastAsia"/>
        </w:rPr>
        <w:footnoteRef/>
      </w:r>
      <w:r>
        <w:rPr>
          <w:rtl/>
        </w:rPr>
        <w:t xml:space="preserve"> </w:t>
      </w:r>
      <w:r w:rsidRPr="00970338">
        <w:rPr>
          <w:rFonts w:cs="B Nazanin" w:hint="cs"/>
          <w:rtl/>
          <w:lang w:bidi="fa-IR"/>
        </w:rPr>
        <w:t xml:space="preserve">برای آشنایی با نظریات این </w:t>
      </w:r>
      <w:r>
        <w:rPr>
          <w:rFonts w:cs="B Nazanin" w:hint="cs"/>
          <w:rtl/>
          <w:lang w:bidi="fa-IR"/>
        </w:rPr>
        <w:t>دانشمند علوم اجتماعی و محیط زیست</w:t>
      </w:r>
      <w:r w:rsidRPr="00970338">
        <w:rPr>
          <w:rFonts w:cs="B Nazanin" w:hint="cs"/>
          <w:rtl/>
          <w:lang w:bidi="fa-IR"/>
        </w:rPr>
        <w:t xml:space="preserve"> به</w:t>
      </w:r>
      <w:r>
        <w:rPr>
          <w:rFonts w:cs="B Nazanin" w:hint="cs"/>
          <w:rtl/>
          <w:lang w:bidi="fa-IR"/>
        </w:rPr>
        <w:t xml:space="preserve"> مراجع زیر مراجعه کنید: </w:t>
      </w:r>
    </w:p>
    <w:p w:rsidR="00516274" w:rsidRDefault="00516274" w:rsidP="00011129">
      <w:pPr>
        <w:pStyle w:val="FootnoteText"/>
        <w:bidi w:val="0"/>
        <w:rPr>
          <w:color w:val="000000"/>
        </w:rPr>
      </w:pPr>
      <w:r>
        <w:rPr>
          <w:rFonts w:cs="B Nazanin"/>
          <w:lang w:bidi="fa-IR"/>
        </w:rPr>
        <w:t xml:space="preserve">-“Inclusive deliberation and scientific expertise: precaution, diversity and transparency in the governance of risk” IIED </w:t>
      </w:r>
      <w:r>
        <w:rPr>
          <w:rFonts w:cs="B Nazanin"/>
          <w:i/>
          <w:iCs/>
          <w:lang w:bidi="fa-IR"/>
        </w:rPr>
        <w:t xml:space="preserve">PLA Notes, </w:t>
      </w:r>
      <w:r>
        <w:rPr>
          <w:rFonts w:cs="B Nazanin"/>
          <w:lang w:bidi="fa-IR"/>
        </w:rPr>
        <w:t>No. 40, Feb. 2001</w:t>
      </w:r>
      <w:r>
        <w:rPr>
          <w:rFonts w:cs="B Nazanin"/>
          <w:i/>
          <w:iCs/>
          <w:lang w:bidi="fa-IR"/>
        </w:rPr>
        <w:t xml:space="preserve"> </w:t>
      </w:r>
    </w:p>
    <w:p w:rsidR="00516274" w:rsidRPr="00BF235C" w:rsidRDefault="00516274" w:rsidP="00011129">
      <w:pPr>
        <w:pStyle w:val="FootnoteText"/>
        <w:bidi w:val="0"/>
        <w:rPr>
          <w:color w:val="000000"/>
        </w:rPr>
      </w:pPr>
      <w:r>
        <w:rPr>
          <w:color w:val="000000"/>
        </w:rPr>
        <w:t>-“</w:t>
      </w:r>
      <w:r w:rsidRPr="00BF235C">
        <w:rPr>
          <w:rFonts w:cs="Times New Roman"/>
          <w:color w:val="000000"/>
          <w:kern w:val="36"/>
        </w:rPr>
        <w:t>A general framework for analyzing diversity in science, technology and society</w:t>
      </w:r>
    </w:p>
    <w:p w:rsidR="00516274" w:rsidRDefault="00516274" w:rsidP="00011129">
      <w:pPr>
        <w:pStyle w:val="FootnoteText"/>
        <w:bidi w:val="0"/>
        <w:rPr>
          <w:color w:val="000000"/>
        </w:rPr>
      </w:pPr>
      <w:r w:rsidRPr="00BF235C">
        <w:rPr>
          <w:rStyle w:val="FootnoteReference"/>
          <w:rFonts w:eastAsiaTheme="majorEastAsia"/>
          <w:color w:val="000000"/>
        </w:rPr>
        <w:footnoteRef/>
      </w:r>
      <w:r w:rsidRPr="00BF235C">
        <w:rPr>
          <w:color w:val="000000"/>
          <w:rtl/>
        </w:rPr>
        <w:t xml:space="preserve"> </w:t>
      </w:r>
      <w:r w:rsidRPr="00BF235C">
        <w:rPr>
          <w:color w:val="000000"/>
        </w:rPr>
        <w:t>Dual Concept Diversity Indices</w:t>
      </w:r>
      <w:r>
        <w:rPr>
          <w:color w:val="000000"/>
        </w:rPr>
        <w:t xml:space="preserve">”; </w:t>
      </w:r>
      <w:r>
        <w:rPr>
          <w:i/>
          <w:iCs/>
          <w:color w:val="000000"/>
        </w:rPr>
        <w:t xml:space="preserve">Interface: The Journal of Royal society; </w:t>
      </w:r>
      <w:r>
        <w:rPr>
          <w:color w:val="000000"/>
        </w:rPr>
        <w:t>August 22, 2007, Vol. 4, no. 15, 707-719</w:t>
      </w:r>
    </w:p>
    <w:p w:rsidR="00516274" w:rsidRPr="00D8556B" w:rsidRDefault="00516274" w:rsidP="00011129">
      <w:pPr>
        <w:pStyle w:val="FootnoteText"/>
        <w:bidi w:val="0"/>
        <w:rPr>
          <w:lang w:bidi="fa-IR"/>
        </w:rPr>
      </w:pPr>
      <w:r>
        <w:rPr>
          <w:color w:val="000000"/>
        </w:rPr>
        <w:t xml:space="preserve">-“Full-spectrum portfolio and diversity analysis of energy technologies” in Karyl Leggio, David Bodde, &amp; Marilyn Taylor; </w:t>
      </w:r>
      <w:r>
        <w:rPr>
          <w:i/>
          <w:iCs/>
          <w:color w:val="000000"/>
        </w:rPr>
        <w:t xml:space="preserve">Managing Enterprise Risk; </w:t>
      </w:r>
      <w:r>
        <w:rPr>
          <w:color w:val="000000"/>
        </w:rPr>
        <w:t>Oxford: Elsevier, 2006</w:t>
      </w:r>
    </w:p>
  </w:footnote>
  <w:footnote w:id="170">
    <w:p w:rsidR="00516274" w:rsidRDefault="00516274" w:rsidP="00011129">
      <w:pPr>
        <w:pStyle w:val="FootnoteText"/>
        <w:bidi w:val="0"/>
      </w:pPr>
      <w:r>
        <w:rPr>
          <w:rStyle w:val="FootnoteReference"/>
          <w:rFonts w:eastAsiaTheme="majorEastAsia"/>
        </w:rPr>
        <w:footnoteRef/>
      </w:r>
      <w:r>
        <w:t xml:space="preserve"> Variety</w:t>
      </w:r>
    </w:p>
  </w:footnote>
  <w:footnote w:id="171">
    <w:p w:rsidR="00516274" w:rsidRDefault="00516274" w:rsidP="00011129">
      <w:pPr>
        <w:pStyle w:val="FootnoteText"/>
        <w:bidi w:val="0"/>
      </w:pPr>
      <w:r>
        <w:rPr>
          <w:rStyle w:val="FootnoteReference"/>
          <w:rFonts w:eastAsiaTheme="majorEastAsia"/>
        </w:rPr>
        <w:footnoteRef/>
      </w:r>
      <w:r>
        <w:rPr>
          <w:rtl/>
        </w:rPr>
        <w:t xml:space="preserve"> </w:t>
      </w:r>
      <w:r>
        <w:t>Balance</w:t>
      </w:r>
    </w:p>
  </w:footnote>
  <w:footnote w:id="172">
    <w:p w:rsidR="00516274" w:rsidRPr="00BF235C" w:rsidRDefault="00516274" w:rsidP="00011129">
      <w:pPr>
        <w:pStyle w:val="FootnoteText"/>
        <w:bidi w:val="0"/>
        <w:rPr>
          <w:color w:val="000000"/>
        </w:rPr>
      </w:pPr>
      <w:r w:rsidRPr="00BF235C">
        <w:rPr>
          <w:rStyle w:val="FootnoteReference"/>
          <w:rFonts w:eastAsiaTheme="majorEastAsia"/>
          <w:color w:val="000000"/>
        </w:rPr>
        <w:footnoteRef/>
      </w:r>
      <w:r>
        <w:rPr>
          <w:color w:val="000000"/>
        </w:rPr>
        <w:t xml:space="preserve"> Disparity</w:t>
      </w:r>
    </w:p>
  </w:footnote>
  <w:footnote w:id="173">
    <w:p w:rsidR="00516274" w:rsidRDefault="00516274" w:rsidP="00011129">
      <w:pPr>
        <w:pStyle w:val="FootnoteText"/>
        <w:bidi w:val="0"/>
        <w:rPr>
          <w:lang w:bidi="fa-IR"/>
        </w:rPr>
      </w:pPr>
      <w:r>
        <w:rPr>
          <w:rStyle w:val="FootnoteReference"/>
          <w:rFonts w:eastAsiaTheme="majorEastAsia"/>
        </w:rPr>
        <w:footnoteRef/>
      </w:r>
      <w:r>
        <w:t xml:space="preserve"> All else being equal</w:t>
      </w:r>
    </w:p>
  </w:footnote>
  <w:footnote w:id="174">
    <w:p w:rsidR="00516274" w:rsidRDefault="00516274" w:rsidP="00011129">
      <w:pPr>
        <w:pStyle w:val="FootnoteText"/>
        <w:bidi w:val="0"/>
        <w:rPr>
          <w:lang w:bidi="fa-IR"/>
        </w:rPr>
      </w:pPr>
      <w:r>
        <w:rPr>
          <w:rStyle w:val="FootnoteReference"/>
          <w:rFonts w:eastAsiaTheme="majorEastAsia"/>
        </w:rPr>
        <w:footnoteRef/>
      </w:r>
      <w:r>
        <w:t>Stirling, 1999, P. 40</w:t>
      </w:r>
      <w:r>
        <w:rPr>
          <w:rtl/>
        </w:rPr>
        <w:t xml:space="preserve"> </w:t>
      </w:r>
    </w:p>
  </w:footnote>
  <w:footnote w:id="175">
    <w:p w:rsidR="00516274" w:rsidRDefault="00516274" w:rsidP="00011129">
      <w:pPr>
        <w:pStyle w:val="FootnoteText"/>
        <w:bidi w:val="0"/>
        <w:rPr>
          <w:lang w:bidi="fa-IR"/>
        </w:rPr>
      </w:pPr>
      <w:r>
        <w:rPr>
          <w:rStyle w:val="FootnoteReference"/>
          <w:rFonts w:eastAsiaTheme="majorEastAsia"/>
        </w:rPr>
        <w:footnoteRef/>
      </w:r>
      <w:r>
        <w:rPr>
          <w:rtl/>
        </w:rPr>
        <w:t xml:space="preserve"> </w:t>
      </w:r>
      <w:r>
        <w:t>Stirling, 1999, P. 41</w:t>
      </w:r>
    </w:p>
  </w:footnote>
  <w:footnote w:id="176">
    <w:p w:rsidR="00516274" w:rsidRDefault="00516274" w:rsidP="00011129">
      <w:pPr>
        <w:pStyle w:val="FootnoteText"/>
        <w:bidi w:val="0"/>
        <w:rPr>
          <w:lang w:bidi="fa-IR"/>
        </w:rPr>
      </w:pPr>
      <w:r>
        <w:rPr>
          <w:rStyle w:val="FootnoteReference"/>
          <w:rFonts w:eastAsiaTheme="majorEastAsia"/>
        </w:rPr>
        <w:footnoteRef/>
      </w:r>
      <w:r>
        <w:rPr>
          <w:rtl/>
        </w:rPr>
        <w:t xml:space="preserve"> </w:t>
      </w:r>
      <w:r>
        <w:t>Stirling, 1999, P. 41</w:t>
      </w:r>
    </w:p>
  </w:footnote>
  <w:footnote w:id="177">
    <w:p w:rsidR="00516274" w:rsidRDefault="00516274" w:rsidP="00011129">
      <w:pPr>
        <w:pStyle w:val="FootnoteText"/>
        <w:bidi w:val="0"/>
        <w:rPr>
          <w:lang w:bidi="fa-IR"/>
        </w:rPr>
      </w:pPr>
      <w:r>
        <w:rPr>
          <w:rStyle w:val="FootnoteReference"/>
          <w:rFonts w:eastAsiaTheme="majorEastAsia"/>
        </w:rPr>
        <w:footnoteRef/>
      </w:r>
      <w:r>
        <w:t xml:space="preserve"> Hub</w:t>
      </w:r>
    </w:p>
  </w:footnote>
  <w:footnote w:id="178">
    <w:p w:rsidR="00516274" w:rsidRDefault="00516274" w:rsidP="00011129">
      <w:pPr>
        <w:pStyle w:val="FootnoteText"/>
        <w:bidi w:val="0"/>
      </w:pPr>
      <w:r>
        <w:rPr>
          <w:rStyle w:val="FootnoteReference"/>
          <w:rFonts w:eastAsiaTheme="majorEastAsia"/>
        </w:rPr>
        <w:footnoteRef/>
      </w:r>
      <w:r>
        <w:rPr>
          <w:rtl/>
        </w:rPr>
        <w:t xml:space="preserve"> </w:t>
      </w:r>
      <w:r>
        <w:t>Net economy’s import dependence (NEID)</w:t>
      </w:r>
    </w:p>
  </w:footnote>
  <w:footnote w:id="179">
    <w:p w:rsidR="00516274" w:rsidRDefault="00516274" w:rsidP="00011129">
      <w:pPr>
        <w:pStyle w:val="FootnoteText"/>
        <w:bidi w:val="0"/>
      </w:pPr>
      <w:r>
        <w:rPr>
          <w:rStyle w:val="FootnoteReference"/>
          <w:rFonts w:eastAsiaTheme="majorEastAsia"/>
        </w:rPr>
        <w:footnoteRef/>
      </w:r>
      <w:r>
        <w:t xml:space="preserve"> Total primary energy supply (TPES)</w:t>
      </w:r>
    </w:p>
  </w:footnote>
  <w:footnote w:id="180">
    <w:p w:rsidR="00516274" w:rsidRDefault="00516274" w:rsidP="00011129">
      <w:pPr>
        <w:pStyle w:val="FootnoteText"/>
        <w:rPr>
          <w:rFonts w:cs="B Nazanin"/>
          <w:rtl/>
        </w:rPr>
      </w:pPr>
      <w:r>
        <w:rPr>
          <w:rStyle w:val="FootnoteReference"/>
          <w:rFonts w:eastAsiaTheme="majorEastAsia"/>
        </w:rPr>
        <w:footnoteRef/>
      </w:r>
      <w:r>
        <w:rPr>
          <w:rtl/>
        </w:rPr>
        <w:t xml:space="preserve"> </w:t>
      </w:r>
      <w:r>
        <w:rPr>
          <w:rFonts w:cs="B Nazanin" w:hint="cs"/>
          <w:rtl/>
        </w:rPr>
        <w:t xml:space="preserve">بعنوان نمونه بنگرید به </w:t>
      </w:r>
    </w:p>
    <w:p w:rsidR="00516274" w:rsidRPr="00F47188" w:rsidRDefault="00BE3B9F" w:rsidP="00011129">
      <w:pPr>
        <w:pStyle w:val="FootnoteText"/>
        <w:bidi w:val="0"/>
        <w:rPr>
          <w:rFonts w:cs="B Nazanin"/>
          <w:lang w:bidi="fa-IR"/>
        </w:rPr>
      </w:pPr>
      <w:hyperlink r:id="rId9" w:history="1">
        <w:r w:rsidR="00516274" w:rsidRPr="00382350">
          <w:rPr>
            <w:rStyle w:val="Hyperlink"/>
            <w:rFonts w:eastAsiaTheme="majorEastAsia" w:cs="B Nazanin"/>
            <w:lang w:bidi="fa-IR"/>
          </w:rPr>
          <w:t>http://www.prsgroup.com/PRS_Methodology.aspx</w:t>
        </w:r>
      </w:hyperlink>
      <w:r w:rsidR="00516274">
        <w:rPr>
          <w:rFonts w:cs="B Nazanin" w:hint="cs"/>
          <w:rtl/>
          <w:lang w:bidi="fa-IR"/>
        </w:rPr>
        <w:t xml:space="preserve"> </w:t>
      </w:r>
    </w:p>
  </w:footnote>
  <w:footnote w:id="181">
    <w:p w:rsidR="00516274" w:rsidRDefault="00516274" w:rsidP="00011129">
      <w:pPr>
        <w:pStyle w:val="FootnoteText"/>
        <w:bidi w:val="0"/>
        <w:rPr>
          <w:lang w:bidi="fa-IR"/>
        </w:rPr>
      </w:pPr>
      <w:r>
        <w:rPr>
          <w:rStyle w:val="FootnoteReference"/>
          <w:rFonts w:eastAsiaTheme="majorEastAsia"/>
        </w:rPr>
        <w:footnoteRef/>
      </w:r>
      <w:r>
        <w:rPr>
          <w:rtl/>
        </w:rPr>
        <w:t xml:space="preserve"> </w:t>
      </w:r>
      <w:r>
        <w:rPr>
          <w:lang w:bidi="fa-IR"/>
        </w:rPr>
        <w:t>International Country Risk Guide (ICRG)</w:t>
      </w:r>
    </w:p>
  </w:footnote>
  <w:footnote w:id="182">
    <w:p w:rsidR="00516274" w:rsidRDefault="00516274" w:rsidP="00011129">
      <w:pPr>
        <w:pStyle w:val="FootnoteText"/>
        <w:bidi w:val="0"/>
        <w:rPr>
          <w:lang w:bidi="fa-IR"/>
        </w:rPr>
      </w:pPr>
      <w:r>
        <w:rPr>
          <w:rStyle w:val="FootnoteReference"/>
          <w:rFonts w:eastAsiaTheme="majorEastAsia"/>
        </w:rPr>
        <w:footnoteRef/>
      </w:r>
      <w:r>
        <w:rPr>
          <w:rtl/>
        </w:rPr>
        <w:t xml:space="preserve"> </w:t>
      </w:r>
      <w:hyperlink r:id="rId10" w:history="1">
        <w:r w:rsidRPr="00382350">
          <w:rPr>
            <w:rStyle w:val="Hyperlink"/>
            <w:rFonts w:eastAsiaTheme="majorEastAsia"/>
          </w:rPr>
          <w:t>http://www.iea.org/textbase/nppdf/free/2007/energy_security_climate_policy.pdf</w:t>
        </w:r>
      </w:hyperlink>
      <w:r>
        <w:rPr>
          <w:rFonts w:hint="cs"/>
          <w:rtl/>
        </w:rPr>
        <w:t xml:space="preserve"> </w:t>
      </w:r>
    </w:p>
  </w:footnote>
  <w:footnote w:id="183">
    <w:p w:rsidR="00516274" w:rsidRDefault="00516274" w:rsidP="00011129">
      <w:pPr>
        <w:pStyle w:val="FootnoteText"/>
        <w:bidi w:val="0"/>
      </w:pPr>
      <w:r>
        <w:rPr>
          <w:rStyle w:val="FootnoteReference"/>
          <w:rFonts w:eastAsiaTheme="majorEastAsia"/>
        </w:rPr>
        <w:footnoteRef/>
      </w:r>
      <w:r>
        <w:rPr>
          <w:rtl/>
        </w:rPr>
        <w:t xml:space="preserve"> </w:t>
      </w:r>
      <w:r w:rsidRPr="00C03804">
        <w:t>http://hdr.undp.org/en/reports/global/hdr2009/</w:t>
      </w:r>
    </w:p>
  </w:footnote>
  <w:footnote w:id="184">
    <w:p w:rsidR="00516274" w:rsidRDefault="00516274" w:rsidP="00011129">
      <w:pPr>
        <w:pStyle w:val="FootnoteText"/>
        <w:bidi w:val="0"/>
        <w:rPr>
          <w:lang w:bidi="fa-IR"/>
        </w:rPr>
      </w:pPr>
      <w:r>
        <w:rPr>
          <w:rStyle w:val="FootnoteReference"/>
          <w:rFonts w:eastAsiaTheme="majorEastAsia"/>
        </w:rPr>
        <w:footnoteRef/>
      </w:r>
      <w:r>
        <w:rPr>
          <w:rtl/>
        </w:rPr>
        <w:t xml:space="preserve"> </w:t>
      </w:r>
      <w:r>
        <w:rPr>
          <w:lang w:bidi="fa-IR"/>
        </w:rPr>
        <w:t>Geopolitical Market Concentration Risk (GMC)</w:t>
      </w:r>
    </w:p>
  </w:footnote>
  <w:footnote w:id="185">
    <w:p w:rsidR="00516274" w:rsidRDefault="00516274" w:rsidP="00011129">
      <w:pPr>
        <w:pStyle w:val="FootnoteText"/>
        <w:bidi w:val="0"/>
        <w:rPr>
          <w:lang w:bidi="fa-IR"/>
        </w:rPr>
      </w:pPr>
      <w:r>
        <w:rPr>
          <w:rStyle w:val="FootnoteReference"/>
          <w:rFonts w:eastAsiaTheme="majorEastAsia"/>
        </w:rPr>
        <w:footnoteRef/>
      </w:r>
      <w:r>
        <w:t xml:space="preserve"> </w:t>
      </w:r>
      <w:r>
        <w:rPr>
          <w:lang w:bidi="fa-IR"/>
        </w:rPr>
        <w:t xml:space="preserve">Hotelling, Harold; “The Economics of Exhaustible Resources”; </w:t>
      </w:r>
      <w:r>
        <w:rPr>
          <w:i/>
          <w:iCs/>
          <w:lang w:bidi="fa-IR"/>
        </w:rPr>
        <w:t xml:space="preserve">The Journal of Political Economy; </w:t>
      </w:r>
      <w:r>
        <w:rPr>
          <w:lang w:bidi="fa-IR"/>
        </w:rPr>
        <w:t>Volume 30, Number 2, April 1931</w:t>
      </w:r>
    </w:p>
  </w:footnote>
  <w:footnote w:id="186">
    <w:p w:rsidR="00516274" w:rsidRDefault="00516274" w:rsidP="00011129">
      <w:pPr>
        <w:pStyle w:val="FootnoteText"/>
        <w:bidi w:val="0"/>
      </w:pPr>
      <w:r>
        <w:rPr>
          <w:rStyle w:val="FootnoteReference"/>
          <w:rFonts w:eastAsiaTheme="majorEastAsia"/>
        </w:rPr>
        <w:footnoteRef/>
      </w:r>
      <w:r>
        <w:t xml:space="preserve"> Mean Variance Portfolio Theory</w:t>
      </w:r>
    </w:p>
  </w:footnote>
  <w:footnote w:id="187">
    <w:p w:rsidR="00516274" w:rsidRDefault="00516274" w:rsidP="00011129">
      <w:pPr>
        <w:pStyle w:val="FootnoteText"/>
        <w:bidi w:val="0"/>
        <w:rPr>
          <w:lang w:bidi="fa-IR"/>
        </w:rPr>
      </w:pPr>
      <w:r>
        <w:rPr>
          <w:rStyle w:val="FootnoteReference"/>
          <w:rFonts w:eastAsiaTheme="majorEastAsia"/>
        </w:rPr>
        <w:footnoteRef/>
      </w:r>
      <w:r>
        <w:rPr>
          <w:rFonts w:hint="cs"/>
          <w:rtl/>
        </w:rPr>
        <w:t xml:space="preserve"> </w:t>
      </w:r>
      <w:r>
        <w:t>Stirling, 1999, P. 56</w:t>
      </w:r>
      <w:r>
        <w:rPr>
          <w:rtl/>
        </w:rPr>
        <w:t xml:space="preserve"> </w:t>
      </w:r>
    </w:p>
  </w:footnote>
  <w:footnote w:id="188">
    <w:p w:rsidR="00516274" w:rsidRDefault="00516274" w:rsidP="00011129">
      <w:pPr>
        <w:pStyle w:val="FootnoteText"/>
        <w:rPr>
          <w:rFonts w:cs="B Nazanin"/>
          <w:rtl/>
        </w:rPr>
      </w:pPr>
      <w:r>
        <w:rPr>
          <w:rStyle w:val="FootnoteReference"/>
          <w:rFonts w:eastAsiaTheme="majorEastAsia"/>
        </w:rPr>
        <w:footnoteRef/>
      </w:r>
      <w:r>
        <w:rPr>
          <w:rtl/>
        </w:rPr>
        <w:t xml:space="preserve"> </w:t>
      </w:r>
      <w:r>
        <w:rPr>
          <w:rFonts w:cs="B Nazanin" w:hint="cs"/>
          <w:rtl/>
        </w:rPr>
        <w:t>برای مطالعه شوک قیمت به مقا</w:t>
      </w:r>
      <w:r>
        <w:rPr>
          <w:rFonts w:cs="B Nazanin" w:hint="cs"/>
          <w:rtl/>
          <w:lang w:bidi="fa-IR"/>
        </w:rPr>
        <w:t>له</w:t>
      </w:r>
      <w:r>
        <w:rPr>
          <w:rFonts w:cs="B Nazanin" w:hint="cs"/>
          <w:rtl/>
        </w:rPr>
        <w:t xml:space="preserve"> زیر مراجعه نمائید:</w:t>
      </w:r>
    </w:p>
    <w:p w:rsidR="00516274" w:rsidRPr="00185168" w:rsidRDefault="00516274" w:rsidP="00011129">
      <w:pPr>
        <w:pStyle w:val="FootnoteText"/>
        <w:bidi w:val="0"/>
        <w:rPr>
          <w:rFonts w:cs="B Nazanin"/>
          <w:lang w:bidi="fa-IR"/>
        </w:rPr>
      </w:pPr>
      <w:r>
        <w:rPr>
          <w:rFonts w:cs="B Nazanin"/>
        </w:rPr>
        <w:t xml:space="preserve">-Narayan, Paresh Kumar; Seema Narayan, &amp; Russel Smyth; “Are oil shock permanent or temporary? Panel data evidence from crude oil and NGL production in 60 countries”; </w:t>
      </w:r>
      <w:r>
        <w:rPr>
          <w:rFonts w:cs="B Nazanin"/>
          <w:i/>
          <w:iCs/>
        </w:rPr>
        <w:t>Energy Economics</w:t>
      </w:r>
      <w:r>
        <w:rPr>
          <w:rFonts w:cs="B Nazanin"/>
        </w:rPr>
        <w:t>; 30(2008) Pp. 919-936.</w:t>
      </w:r>
    </w:p>
  </w:footnote>
  <w:footnote w:id="189">
    <w:p w:rsidR="00516274" w:rsidRDefault="00516274" w:rsidP="00011129">
      <w:pPr>
        <w:pStyle w:val="FootnoteText"/>
        <w:bidi w:val="0"/>
        <w:rPr>
          <w:lang w:bidi="fa-IR"/>
        </w:rPr>
      </w:pPr>
      <w:r>
        <w:rPr>
          <w:rStyle w:val="FootnoteReference"/>
          <w:rFonts w:eastAsiaTheme="majorEastAsia"/>
        </w:rPr>
        <w:footnoteRef/>
      </w:r>
      <w:r>
        <w:t xml:space="preserve"> Market liquidity</w:t>
      </w:r>
    </w:p>
  </w:footnote>
  <w:footnote w:id="190">
    <w:p w:rsidR="00516274" w:rsidRPr="00C00F4A" w:rsidRDefault="00516274" w:rsidP="00011129">
      <w:pPr>
        <w:pStyle w:val="FootnoteText"/>
        <w:bidi w:val="0"/>
        <w:rPr>
          <w:lang w:bidi="fa-IR"/>
        </w:rPr>
      </w:pPr>
      <w:r>
        <w:rPr>
          <w:rStyle w:val="FootnoteReference"/>
          <w:rFonts w:eastAsiaTheme="majorEastAsia"/>
        </w:rPr>
        <w:footnoteRef/>
      </w:r>
      <w:r>
        <w:rPr>
          <w:lang w:bidi="fa-IR"/>
        </w:rPr>
        <w:t xml:space="preserve"> Pastor, Lubos &amp; Robert Stambaugh; “Liquidity Risk and Expected Stock Returns”; </w:t>
      </w:r>
      <w:r>
        <w:rPr>
          <w:i/>
          <w:iCs/>
          <w:lang w:bidi="fa-IR"/>
        </w:rPr>
        <w:t xml:space="preserve">Journal of Political Economy; </w:t>
      </w:r>
      <w:r>
        <w:rPr>
          <w:lang w:bidi="fa-IR"/>
        </w:rPr>
        <w:t>2003, Vo. 111, no. 3; Pp. 642-687.</w:t>
      </w:r>
    </w:p>
  </w:footnote>
  <w:footnote w:id="191">
    <w:p w:rsidR="00516274" w:rsidRPr="00E12007" w:rsidRDefault="00516274" w:rsidP="00011129">
      <w:pPr>
        <w:pStyle w:val="FootnoteText"/>
        <w:bidi w:val="0"/>
        <w:rPr>
          <w:lang w:bidi="fa-IR"/>
        </w:rPr>
      </w:pPr>
      <w:r>
        <w:rPr>
          <w:rStyle w:val="FootnoteReference"/>
          <w:rFonts w:eastAsiaTheme="majorEastAsia"/>
        </w:rPr>
        <w:footnoteRef/>
      </w:r>
      <w:r>
        <w:t xml:space="preserve"> Grossman, Sanford &amp; Merton Miller; “Liquidity and Market Structure”; </w:t>
      </w:r>
      <w:r>
        <w:rPr>
          <w:i/>
          <w:iCs/>
        </w:rPr>
        <w:t xml:space="preserve">The Journal of Finance; </w:t>
      </w:r>
      <w:r>
        <w:t>Vol. XLIII, No. 3, July 1988; Pp. 617-35.</w:t>
      </w:r>
    </w:p>
  </w:footnote>
  <w:footnote w:id="192">
    <w:p w:rsidR="00516274" w:rsidRPr="00964CDB" w:rsidRDefault="00516274" w:rsidP="00011129">
      <w:pPr>
        <w:pStyle w:val="FootnoteText"/>
        <w:bidi w:val="0"/>
        <w:rPr>
          <w:lang w:bidi="fa-IR"/>
        </w:rPr>
      </w:pPr>
      <w:r>
        <w:rPr>
          <w:rStyle w:val="FootnoteReference"/>
          <w:rFonts w:eastAsiaTheme="majorEastAsia"/>
        </w:rPr>
        <w:footnoteRef/>
      </w:r>
      <w:r>
        <w:rPr>
          <w:rtl/>
        </w:rPr>
        <w:t xml:space="preserve"> </w:t>
      </w:r>
      <w:r>
        <w:rPr>
          <w:lang w:bidi="fa-IR"/>
        </w:rPr>
        <w:t xml:space="preserve">Datar, M. K.; “Corporate Governance in Financial Intermediaries”;  </w:t>
      </w:r>
      <w:r>
        <w:rPr>
          <w:i/>
          <w:iCs/>
          <w:lang w:bidi="fa-IR"/>
        </w:rPr>
        <w:t xml:space="preserve">Economic and Political weekly; </w:t>
      </w:r>
      <w:r>
        <w:rPr>
          <w:lang w:bidi="fa-IR"/>
        </w:rPr>
        <w:t>Jan. 24, 2004, Pp. 328-32.</w:t>
      </w:r>
    </w:p>
  </w:footnote>
  <w:footnote w:id="193">
    <w:p w:rsidR="00516274" w:rsidRDefault="00516274" w:rsidP="00011129">
      <w:pPr>
        <w:pStyle w:val="FootnoteText"/>
        <w:bidi w:val="0"/>
        <w:rPr>
          <w:lang w:bidi="fa-IR"/>
        </w:rPr>
      </w:pPr>
      <w:r>
        <w:rPr>
          <w:rStyle w:val="FootnoteReference"/>
          <w:rFonts w:eastAsiaTheme="majorEastAsia"/>
        </w:rPr>
        <w:footnoteRef/>
      </w:r>
      <w:r>
        <w:rPr>
          <w:rtl/>
        </w:rPr>
        <w:t xml:space="preserve"> </w:t>
      </w:r>
      <w:r>
        <w:t>Blyth, William &amp; Nicolas Lefevre;</w:t>
      </w:r>
      <w:r w:rsidRPr="00982310">
        <w:t xml:space="preserve"> </w:t>
      </w:r>
      <w:r w:rsidRPr="00982310">
        <w:rPr>
          <w:i/>
          <w:iCs/>
        </w:rPr>
        <w:t xml:space="preserve">Energy Security and Climate Change: </w:t>
      </w:r>
      <w:r w:rsidRPr="00982310">
        <w:rPr>
          <w:rFonts w:eastAsia="Calibri" w:cs="Times New Roman"/>
          <w:i/>
          <w:iCs/>
        </w:rPr>
        <w:t>An Assessment Framework</w:t>
      </w:r>
      <w:r>
        <w:rPr>
          <w:rFonts w:eastAsia="Calibri" w:cs="Times New Roman"/>
        </w:rPr>
        <w:t>; IEA, 2004, P. 22</w:t>
      </w:r>
    </w:p>
  </w:footnote>
  <w:footnote w:id="194">
    <w:p w:rsidR="00516274" w:rsidRPr="00763713" w:rsidRDefault="00516274" w:rsidP="00011129">
      <w:pPr>
        <w:pStyle w:val="FootnoteText"/>
        <w:bidi w:val="0"/>
        <w:rPr>
          <w:lang w:bidi="fa-IR"/>
        </w:rPr>
      </w:pPr>
      <w:r>
        <w:rPr>
          <w:rStyle w:val="FootnoteReference"/>
          <w:rFonts w:eastAsiaTheme="majorEastAsia"/>
        </w:rPr>
        <w:footnoteRef/>
      </w:r>
      <w:r>
        <w:t xml:space="preserve"> Kendell, James M.; “Measures of oil import dependence”; </w:t>
      </w:r>
      <w:r>
        <w:rPr>
          <w:i/>
          <w:iCs/>
        </w:rPr>
        <w:t xml:space="preserve">Energy Information Administration; </w:t>
      </w:r>
      <w:r>
        <w:t>US Department of Energy; 1998; www.eia.doe.gov/oiaf/archive/issues98/oimport.html</w:t>
      </w:r>
    </w:p>
  </w:footnote>
  <w:footnote w:id="195">
    <w:p w:rsidR="00516274" w:rsidRDefault="00516274" w:rsidP="00011129">
      <w:pPr>
        <w:pStyle w:val="FootnoteText"/>
        <w:bidi w:val="0"/>
        <w:rPr>
          <w:lang w:bidi="fa-IR"/>
        </w:rPr>
      </w:pPr>
      <w:r>
        <w:rPr>
          <w:rStyle w:val="FootnoteReference"/>
          <w:rFonts w:eastAsiaTheme="majorEastAsia"/>
        </w:rPr>
        <w:footnoteRef/>
      </w:r>
      <w:r>
        <w:rPr>
          <w:rtl/>
        </w:rPr>
        <w:t xml:space="preserve"> </w:t>
      </w:r>
      <w:r>
        <w:t>Herfindhal-Hirschman</w:t>
      </w:r>
    </w:p>
  </w:footnote>
  <w:footnote w:id="196">
    <w:p w:rsidR="00516274" w:rsidRDefault="00516274" w:rsidP="00011129">
      <w:pPr>
        <w:pStyle w:val="FootnoteText"/>
        <w:bidi w:val="0"/>
      </w:pPr>
      <w:r>
        <w:rPr>
          <w:rStyle w:val="FootnoteReference"/>
          <w:rFonts w:eastAsiaTheme="majorEastAsia"/>
        </w:rPr>
        <w:footnoteRef/>
      </w:r>
      <w:r>
        <w:t xml:space="preserve"> Simpson Index</w:t>
      </w:r>
    </w:p>
  </w:footnote>
  <w:footnote w:id="197">
    <w:p w:rsidR="00516274" w:rsidRDefault="00516274" w:rsidP="00011129">
      <w:pPr>
        <w:pStyle w:val="FootnoteText"/>
        <w:bidi w:val="0"/>
        <w:rPr>
          <w:lang w:bidi="fa-IR"/>
        </w:rPr>
      </w:pPr>
      <w:r>
        <w:rPr>
          <w:rStyle w:val="FootnoteReference"/>
          <w:rFonts w:eastAsiaTheme="majorEastAsia"/>
        </w:rPr>
        <w:footnoteRef/>
      </w:r>
      <w:r>
        <w:rPr>
          <w:rtl/>
        </w:rPr>
        <w:t xml:space="preserve"> </w:t>
      </w:r>
      <w:r>
        <w:rPr>
          <w:lang w:bidi="fa-IR"/>
        </w:rPr>
        <w:t>Mergers</w:t>
      </w:r>
    </w:p>
  </w:footnote>
  <w:footnote w:id="198">
    <w:p w:rsidR="00516274" w:rsidRDefault="00516274" w:rsidP="00011129">
      <w:pPr>
        <w:pStyle w:val="FootnoteText"/>
        <w:bidi w:val="0"/>
      </w:pPr>
      <w:r>
        <w:rPr>
          <w:rStyle w:val="FootnoteReference"/>
          <w:rFonts w:eastAsiaTheme="majorEastAsia"/>
        </w:rPr>
        <w:footnoteRef/>
      </w:r>
      <w:r>
        <w:rPr>
          <w:rtl/>
        </w:rPr>
        <w:t xml:space="preserve"> </w:t>
      </w:r>
      <w:r>
        <w:t>Acquisitions</w:t>
      </w:r>
    </w:p>
  </w:footnote>
  <w:footnote w:id="199">
    <w:p w:rsidR="00516274" w:rsidRDefault="00516274" w:rsidP="00011129">
      <w:pPr>
        <w:pStyle w:val="FootnoteText"/>
        <w:bidi w:val="0"/>
        <w:rPr>
          <w:lang w:bidi="fa-IR"/>
        </w:rPr>
      </w:pPr>
      <w:r>
        <w:rPr>
          <w:rStyle w:val="FootnoteReference"/>
          <w:rFonts w:eastAsiaTheme="majorEastAsia"/>
        </w:rPr>
        <w:footnoteRef/>
      </w:r>
      <w:r>
        <w:rPr>
          <w:rtl/>
        </w:rPr>
        <w:t xml:space="preserve"> </w:t>
      </w:r>
      <w:r>
        <w:rPr>
          <w:lang w:bidi="fa-IR"/>
        </w:rPr>
        <w:t>Kruyt, 2009, p. 2178</w:t>
      </w:r>
    </w:p>
  </w:footnote>
  <w:footnote w:id="200">
    <w:p w:rsidR="00516274" w:rsidRDefault="00516274" w:rsidP="00011129">
      <w:pPr>
        <w:pStyle w:val="FootnoteText"/>
        <w:bidi w:val="0"/>
        <w:rPr>
          <w:lang w:bidi="fa-IR"/>
        </w:rPr>
      </w:pPr>
      <w:r>
        <w:rPr>
          <w:rStyle w:val="FootnoteReference"/>
          <w:rFonts w:eastAsiaTheme="majorEastAsia"/>
        </w:rPr>
        <w:footnoteRef/>
      </w:r>
      <w:r>
        <w:rPr>
          <w:rtl/>
        </w:rPr>
        <w:t xml:space="preserve"> </w:t>
      </w:r>
      <w:r>
        <w:t xml:space="preserve">Jansen, J. C, van Arkel, W. G., Boots, M. G. “Designing indicators of long term energy supply security, ECN, 2004, P. 2   </w:t>
      </w:r>
    </w:p>
  </w:footnote>
  <w:footnote w:id="201">
    <w:p w:rsidR="00516274" w:rsidRDefault="00516274" w:rsidP="00DC757A">
      <w:pPr>
        <w:pStyle w:val="FootnoteText"/>
        <w:bidi w:val="0"/>
        <w:rPr>
          <w:rtl/>
          <w:lang w:bidi="fa-IR"/>
        </w:rPr>
      </w:pPr>
      <w:r w:rsidRPr="00FF45CB">
        <w:rPr>
          <w:rFonts w:cs="Times New Roman"/>
          <w:sz w:val="16"/>
          <w:szCs w:val="16"/>
        </w:rPr>
        <w:footnoteRef/>
      </w:r>
      <w:r w:rsidRPr="00FF45CB">
        <w:rPr>
          <w:rFonts w:cs="Times New Roman"/>
          <w:sz w:val="16"/>
          <w:szCs w:val="16"/>
        </w:rPr>
        <w:t xml:space="preserve"> </w:t>
      </w:r>
      <w:r w:rsidRPr="00FF45CB">
        <w:rPr>
          <w:rFonts w:cs="Times New Roman" w:hint="cs"/>
          <w:sz w:val="16"/>
          <w:szCs w:val="16"/>
          <w:rtl/>
        </w:rPr>
        <w:t>-</w:t>
      </w:r>
      <w:r w:rsidRPr="00FF45CB">
        <w:rPr>
          <w:rFonts w:cs="Times New Roman"/>
          <w:sz w:val="16"/>
          <w:szCs w:val="16"/>
        </w:rPr>
        <w:t xml:space="preserve"> </w:t>
      </w:r>
      <w:r w:rsidRPr="007F3814">
        <w:rPr>
          <w:rFonts w:cs="Times New Roman"/>
          <w:sz w:val="16"/>
          <w:szCs w:val="16"/>
        </w:rPr>
        <w:t>http://etaat.ir/component/content/article/64-1388-11-07-16-45-23/153-naft.html</w:t>
      </w:r>
    </w:p>
  </w:footnote>
  <w:footnote w:id="202">
    <w:p w:rsidR="00516274" w:rsidRDefault="00516274" w:rsidP="00DC757A">
      <w:pPr>
        <w:pStyle w:val="FootnoteText"/>
        <w:bidi w:val="0"/>
        <w:rPr>
          <w:rtl/>
          <w:lang w:bidi="fa-IR"/>
        </w:rPr>
      </w:pPr>
      <w:r w:rsidRPr="00FF45CB">
        <w:rPr>
          <w:rFonts w:cs="Times New Roman"/>
          <w:sz w:val="16"/>
          <w:szCs w:val="16"/>
        </w:rPr>
        <w:footnoteRef/>
      </w:r>
      <w:r w:rsidRPr="00FF45CB">
        <w:rPr>
          <w:rFonts w:cs="Times New Roman" w:hint="cs"/>
          <w:sz w:val="16"/>
          <w:szCs w:val="16"/>
          <w:rtl/>
        </w:rPr>
        <w:t>-</w:t>
      </w:r>
      <w:r w:rsidRPr="00FF45CB">
        <w:rPr>
          <w:rFonts w:cs="Times New Roman"/>
          <w:sz w:val="16"/>
          <w:szCs w:val="16"/>
        </w:rPr>
        <w:t xml:space="preserve"> </w:t>
      </w:r>
      <w:r w:rsidRPr="007F3814">
        <w:rPr>
          <w:rFonts w:cs="Times New Roman"/>
          <w:sz w:val="16"/>
          <w:szCs w:val="16"/>
        </w:rPr>
        <w:t>http://etaat.ir/component/content/article/64-1388-11-07-16-45-23/153-naft.html</w:t>
      </w:r>
    </w:p>
  </w:footnote>
  <w:footnote w:id="203">
    <w:p w:rsidR="00516274" w:rsidRPr="006011E6" w:rsidRDefault="00516274" w:rsidP="00DC757A">
      <w:pPr>
        <w:pStyle w:val="NoSpacing"/>
        <w:bidi/>
        <w:spacing w:line="276" w:lineRule="auto"/>
        <w:contextualSpacing/>
        <w:jc w:val="right"/>
        <w:rPr>
          <w:rFonts w:ascii="Times New Roman" w:hAnsi="Times New Roman" w:cs="Times New Roman"/>
          <w:sz w:val="16"/>
          <w:szCs w:val="16"/>
        </w:rPr>
      </w:pPr>
      <w:r w:rsidRPr="006011E6">
        <w:rPr>
          <w:rFonts w:ascii="Times New Roman" w:hAnsi="Times New Roman" w:cs="Times New Roman"/>
          <w:sz w:val="16"/>
          <w:szCs w:val="16"/>
        </w:rPr>
        <w:t>19 - http://www.bp.com/liveassets/bp_internet/globalbp/globalbp_uk_english/reports_and_publications</w:t>
      </w:r>
    </w:p>
    <w:p w:rsidR="00516274" w:rsidRPr="002E7F38" w:rsidRDefault="00516274" w:rsidP="00DC757A">
      <w:pPr>
        <w:pStyle w:val="FootnoteText"/>
        <w:bidi w:val="0"/>
        <w:rPr>
          <w:color w:val="FF0000"/>
          <w:lang w:bidi="fa-IR"/>
        </w:rPr>
      </w:pPr>
      <w:r w:rsidRPr="006011E6">
        <w:rPr>
          <w:rFonts w:cs="Times New Roman"/>
          <w:sz w:val="16"/>
          <w:szCs w:val="16"/>
        </w:rPr>
        <w:t>/statistical_energy_review_2008/STAGING/local_assets/2010_downloads/statistical_review_of_world_energy_full_report_2010.pdf</w:t>
      </w:r>
    </w:p>
  </w:footnote>
  <w:footnote w:id="204">
    <w:p w:rsidR="00516274" w:rsidRDefault="00516274" w:rsidP="00DC757A">
      <w:pPr>
        <w:pStyle w:val="FootnoteText"/>
        <w:bidi w:val="0"/>
      </w:pPr>
      <w:r w:rsidRPr="00CF48E0">
        <w:rPr>
          <w:rFonts w:cs="Times New Roman"/>
          <w:sz w:val="16"/>
          <w:szCs w:val="16"/>
        </w:rPr>
        <w:footnoteRef/>
      </w:r>
      <w:r w:rsidRPr="00CF48E0">
        <w:rPr>
          <w:rFonts w:cs="Times New Roman"/>
          <w:sz w:val="16"/>
          <w:szCs w:val="16"/>
        </w:rPr>
        <w:t xml:space="preserve"> - </w:t>
      </w:r>
      <w:r w:rsidRPr="00906F43">
        <w:rPr>
          <w:rFonts w:cs="Times New Roman"/>
          <w:sz w:val="16"/>
          <w:szCs w:val="16"/>
        </w:rPr>
        <w:t>Birol, Fatih,</w:t>
      </w:r>
      <w:r w:rsidRPr="00906F43">
        <w:rPr>
          <w:rFonts w:cs="Times New Roman"/>
          <w:i/>
          <w:iCs/>
          <w:sz w:val="16"/>
          <w:szCs w:val="16"/>
        </w:rPr>
        <w:t>IEA World Energy Outlook</w:t>
      </w:r>
      <w:r w:rsidRPr="00906F43">
        <w:rPr>
          <w:rFonts w:cs="Times New Roman"/>
          <w:sz w:val="16"/>
          <w:szCs w:val="16"/>
        </w:rPr>
        <w:t>,Pa</w:t>
      </w:r>
      <w:r>
        <w:rPr>
          <w:rFonts w:cs="Times New Roman"/>
          <w:sz w:val="16"/>
          <w:szCs w:val="16"/>
        </w:rPr>
        <w:t>ris,International Energy Agency</w:t>
      </w:r>
      <w:r w:rsidRPr="00906F43">
        <w:rPr>
          <w:rFonts w:cs="Times New Roman"/>
          <w:sz w:val="16"/>
          <w:szCs w:val="16"/>
        </w:rPr>
        <w:t>,</w:t>
      </w:r>
      <w:r>
        <w:rPr>
          <w:rFonts w:cs="Times New Roman" w:hint="cs"/>
          <w:sz w:val="16"/>
          <w:szCs w:val="16"/>
          <w:rtl/>
        </w:rPr>
        <w:t xml:space="preserve"> </w:t>
      </w:r>
      <w:r w:rsidRPr="00906F43">
        <w:rPr>
          <w:rFonts w:cs="Times New Roman"/>
          <w:sz w:val="16"/>
          <w:szCs w:val="16"/>
        </w:rPr>
        <w:t>2010</w:t>
      </w:r>
    </w:p>
  </w:footnote>
  <w:footnote w:id="205">
    <w:p w:rsidR="00516274" w:rsidRDefault="00516274" w:rsidP="00DC757A">
      <w:pPr>
        <w:pStyle w:val="FootnoteText"/>
        <w:bidi w:val="0"/>
        <w:rPr>
          <w:rtl/>
          <w:lang w:bidi="fa-IR"/>
        </w:rPr>
      </w:pPr>
      <w:r w:rsidRPr="00FF45CB">
        <w:rPr>
          <w:rFonts w:cs="Times New Roman"/>
          <w:sz w:val="16"/>
          <w:szCs w:val="16"/>
        </w:rPr>
        <w:footnoteRef/>
      </w:r>
      <w:r w:rsidRPr="00FF45CB">
        <w:rPr>
          <w:rFonts w:cs="Times New Roman"/>
          <w:sz w:val="16"/>
          <w:szCs w:val="16"/>
        </w:rPr>
        <w:t xml:space="preserve"> </w:t>
      </w:r>
      <w:r w:rsidRPr="00FF45CB">
        <w:rPr>
          <w:rFonts w:cs="Times New Roman" w:hint="cs"/>
          <w:sz w:val="16"/>
          <w:szCs w:val="16"/>
          <w:rtl/>
        </w:rPr>
        <w:t>-</w:t>
      </w:r>
      <w:bookmarkStart w:id="74" w:name="OLE_LINK20"/>
      <w:bookmarkStart w:id="75" w:name="OLE_LINK21"/>
      <w:bookmarkStart w:id="76" w:name="OLE_LINK22"/>
      <w:r w:rsidRPr="00FF45CB">
        <w:rPr>
          <w:rFonts w:cs="Times New Roman"/>
          <w:sz w:val="16"/>
          <w:szCs w:val="16"/>
        </w:rPr>
        <w:t xml:space="preserve"> </w:t>
      </w:r>
      <w:r w:rsidRPr="000C4EBB">
        <w:rPr>
          <w:rFonts w:cs="Times New Roman"/>
          <w:sz w:val="16"/>
          <w:szCs w:val="16"/>
        </w:rPr>
        <w:t>http://etaat.ir/component/content/article/64-1388-11-07-16-45-23/153-naft.html</w:t>
      </w:r>
      <w:bookmarkEnd w:id="74"/>
      <w:bookmarkEnd w:id="75"/>
      <w:bookmarkEnd w:id="76"/>
    </w:p>
  </w:footnote>
  <w:footnote w:id="206">
    <w:p w:rsidR="00516274" w:rsidRDefault="00516274" w:rsidP="00DC757A">
      <w:pPr>
        <w:pStyle w:val="FootnoteText"/>
        <w:bidi w:val="0"/>
        <w:rPr>
          <w:rtl/>
          <w:lang w:bidi="fa-IR"/>
        </w:rPr>
      </w:pPr>
      <w:r>
        <w:rPr>
          <w:rFonts w:cs="Times New Roman"/>
          <w:sz w:val="16"/>
          <w:szCs w:val="16"/>
          <w:lang w:bidi="fa-IR"/>
        </w:rPr>
        <w:t>23</w:t>
      </w:r>
      <w:r w:rsidRPr="000C4EBB">
        <w:rPr>
          <w:rFonts w:cs="Times New Roman"/>
          <w:sz w:val="16"/>
          <w:szCs w:val="16"/>
          <w:lang w:bidi="fa-IR"/>
        </w:rPr>
        <w:t>-http://etaat.ir/component/content/article/64-1388-11-07-16-45-23/153-naft.html</w:t>
      </w:r>
    </w:p>
  </w:footnote>
  <w:footnote w:id="207">
    <w:p w:rsidR="00516274" w:rsidRDefault="00516274" w:rsidP="00DC757A">
      <w:pPr>
        <w:pStyle w:val="FootnoteText"/>
        <w:bidi w:val="0"/>
        <w:rPr>
          <w:rtl/>
          <w:lang w:bidi="fa-IR"/>
        </w:rPr>
      </w:pPr>
      <w:r w:rsidRPr="005752E3">
        <w:rPr>
          <w:rFonts w:cs="Times New Roman"/>
          <w:sz w:val="16"/>
          <w:szCs w:val="16"/>
          <w:lang w:bidi="fa-IR"/>
        </w:rPr>
        <w:footnoteRef/>
      </w:r>
      <w:r w:rsidRPr="005752E3">
        <w:rPr>
          <w:rFonts w:cs="Times New Roman"/>
          <w:sz w:val="16"/>
          <w:szCs w:val="16"/>
          <w:lang w:bidi="fa-IR"/>
        </w:rPr>
        <w:t>-</w:t>
      </w:r>
      <w:r>
        <w:rPr>
          <w:rFonts w:cs="Times New Roman"/>
          <w:sz w:val="16"/>
          <w:szCs w:val="16"/>
          <w:lang w:bidi="fa-IR"/>
        </w:rPr>
        <w:t>http://www.hawzah.net/Hawzah/Magazines/MagArt.aspx?LanguageID=1&amp;id=26825&amp;SearchText</w:t>
      </w:r>
      <w:r>
        <w:rPr>
          <w:rFonts w:cs="Times New Roman" w:hint="cs"/>
          <w:sz w:val="16"/>
          <w:szCs w:val="16"/>
          <w:rtl/>
          <w:lang w:bidi="fa-IR"/>
        </w:rPr>
        <w:t>(دیده شده در 17/10/89)</w:t>
      </w:r>
    </w:p>
  </w:footnote>
  <w:footnote w:id="208">
    <w:p w:rsidR="00516274" w:rsidRPr="00AA6A0E" w:rsidRDefault="00516274" w:rsidP="00DC757A">
      <w:pPr>
        <w:pStyle w:val="FootnoteText"/>
        <w:rPr>
          <w:rFonts w:cs="B Nazanin"/>
          <w:rtl/>
          <w:lang w:bidi="fa-IR"/>
        </w:rPr>
      </w:pPr>
      <w:r>
        <w:rPr>
          <w:rFonts w:cs="B Nazanin" w:hint="cs"/>
          <w:rtl/>
          <w:lang w:bidi="fa-IR"/>
        </w:rPr>
        <w:t>25</w:t>
      </w:r>
      <w:r w:rsidRPr="00AA6A0E">
        <w:rPr>
          <w:rFonts w:cs="B Nazanin" w:hint="cs"/>
          <w:rtl/>
          <w:lang w:bidi="fa-IR"/>
        </w:rPr>
        <w:t>- خلعت بری،</w:t>
      </w:r>
      <w:r>
        <w:rPr>
          <w:rFonts w:cs="B Nazanin" w:hint="cs"/>
          <w:rtl/>
          <w:lang w:bidi="fa-IR"/>
        </w:rPr>
        <w:t xml:space="preserve"> ص.</w:t>
      </w:r>
      <w:r w:rsidRPr="00AA6A0E">
        <w:rPr>
          <w:rFonts w:cs="B Nazanin" w:hint="cs"/>
          <w:rtl/>
          <w:lang w:bidi="fa-IR"/>
        </w:rPr>
        <w:t xml:space="preserve"> 7-6</w:t>
      </w:r>
    </w:p>
  </w:footnote>
  <w:footnote w:id="209">
    <w:p w:rsidR="00516274" w:rsidRDefault="00516274" w:rsidP="00DC757A">
      <w:pPr>
        <w:pStyle w:val="FootnoteText"/>
        <w:bidi w:val="0"/>
        <w:rPr>
          <w:rtl/>
          <w:lang w:bidi="fa-IR"/>
        </w:rPr>
      </w:pPr>
      <w:r w:rsidRPr="009D564E">
        <w:rPr>
          <w:rFonts w:cs="Times New Roman"/>
          <w:sz w:val="16"/>
          <w:szCs w:val="16"/>
        </w:rPr>
        <w:footnoteRef/>
      </w:r>
      <w:r w:rsidRPr="009D564E">
        <w:rPr>
          <w:rFonts w:cs="Times New Roman"/>
          <w:sz w:val="16"/>
          <w:szCs w:val="16"/>
        </w:rPr>
        <w:t xml:space="preserve"> </w:t>
      </w:r>
      <w:r w:rsidRPr="009D564E">
        <w:rPr>
          <w:rFonts w:cs="Times New Roman" w:hint="cs"/>
          <w:sz w:val="16"/>
          <w:szCs w:val="16"/>
          <w:rtl/>
        </w:rPr>
        <w:t>-</w:t>
      </w:r>
      <w:r w:rsidRPr="009D564E">
        <w:rPr>
          <w:rFonts w:cs="Times New Roman"/>
          <w:sz w:val="16"/>
          <w:szCs w:val="16"/>
        </w:rPr>
        <w:t xml:space="preserve"> http://www.jomhourieslami.com/1389/13890713/13890713_03_jomhori_islami_akhbar_dakheli_0026.html</w:t>
      </w:r>
      <w:r w:rsidRPr="009D564E">
        <w:rPr>
          <w:rFonts w:cs="Times New Roman" w:hint="cs"/>
          <w:sz w:val="16"/>
          <w:szCs w:val="16"/>
          <w:rtl/>
        </w:rPr>
        <w:t>(دیده</w:t>
      </w:r>
      <w:r>
        <w:rPr>
          <w:rFonts w:cs="Times New Roman" w:hint="cs"/>
          <w:sz w:val="16"/>
          <w:szCs w:val="16"/>
          <w:rtl/>
        </w:rPr>
        <w:t xml:space="preserve"> شده در 16/10/89) </w:t>
      </w:r>
    </w:p>
  </w:footnote>
  <w:footnote w:id="210">
    <w:p w:rsidR="00516274" w:rsidRPr="00AA6A0E" w:rsidRDefault="00516274" w:rsidP="00DC757A">
      <w:pPr>
        <w:pStyle w:val="FootnoteText"/>
        <w:rPr>
          <w:rFonts w:cs="B Nazanin"/>
          <w:rtl/>
          <w:lang w:bidi="fa-IR"/>
        </w:rPr>
      </w:pPr>
      <w:r>
        <w:rPr>
          <w:rFonts w:cs="B Nazanin" w:hint="cs"/>
          <w:rtl/>
          <w:lang w:bidi="fa-IR"/>
        </w:rPr>
        <w:t>27</w:t>
      </w:r>
      <w:r w:rsidRPr="00AA6A0E">
        <w:rPr>
          <w:rFonts w:cs="B Nazanin" w:hint="cs"/>
          <w:rtl/>
          <w:lang w:bidi="fa-IR"/>
        </w:rPr>
        <w:t>- خلعت بری،</w:t>
      </w:r>
      <w:r>
        <w:rPr>
          <w:rFonts w:cs="B Nazanin" w:hint="cs"/>
          <w:rtl/>
          <w:lang w:bidi="fa-IR"/>
        </w:rPr>
        <w:t xml:space="preserve"> ص.</w:t>
      </w:r>
      <w:r w:rsidRPr="00AA6A0E">
        <w:rPr>
          <w:rFonts w:cs="B Nazanin" w:hint="cs"/>
          <w:rtl/>
          <w:lang w:bidi="fa-IR"/>
        </w:rPr>
        <w:t xml:space="preserve"> 14-13</w:t>
      </w:r>
    </w:p>
  </w:footnote>
  <w:footnote w:id="211">
    <w:p w:rsidR="00516274" w:rsidRPr="003C1DC2" w:rsidRDefault="00516274" w:rsidP="00DC757A">
      <w:pPr>
        <w:pStyle w:val="FootnoteText"/>
        <w:jc w:val="right"/>
        <w:rPr>
          <w:rFonts w:cs="Times New Roman"/>
          <w:sz w:val="16"/>
          <w:szCs w:val="16"/>
        </w:rPr>
      </w:pPr>
      <w:r w:rsidRPr="003C1DC2">
        <w:rPr>
          <w:rFonts w:cs="Times New Roman"/>
          <w:sz w:val="16"/>
          <w:szCs w:val="16"/>
          <w:lang w:bidi="fa-IR"/>
        </w:rPr>
        <w:t>28- Nation-State</w:t>
      </w:r>
    </w:p>
  </w:footnote>
  <w:footnote w:id="212">
    <w:p w:rsidR="00516274" w:rsidRDefault="00516274" w:rsidP="00DC757A">
      <w:pPr>
        <w:pStyle w:val="NoSpacing"/>
        <w:spacing w:line="276" w:lineRule="auto"/>
        <w:rPr>
          <w:lang w:bidi="fa-IR"/>
        </w:rPr>
      </w:pPr>
      <w:r>
        <w:rPr>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hAnsi="Times New Roman" w:cs="Times New Roman" w:hint="cs"/>
          <w:sz w:val="16"/>
          <w:szCs w:val="16"/>
          <w:rtl/>
        </w:rPr>
        <w:t>-</w:t>
      </w:r>
      <w:r>
        <w:rPr>
          <w:rFonts w:ascii="Times New Roman" w:hAnsi="Times New Roman" w:cs="Times New Roman"/>
          <w:sz w:val="16"/>
          <w:szCs w:val="16"/>
        </w:rPr>
        <w:t xml:space="preserve"> http://www.iea.org/speech/2006/nato.pdf</w:t>
      </w:r>
      <w:r>
        <w:rPr>
          <w:rFonts w:ascii="Times New Roman" w:hAnsi="Times New Roman" w:cs="Times New Roman"/>
          <w:sz w:val="16"/>
          <w:szCs w:val="16"/>
          <w:rtl/>
        </w:rPr>
        <w:t xml:space="preserve"> </w:t>
      </w:r>
      <w:r>
        <w:rPr>
          <w:rFonts w:ascii="Times New Roman" w:hAnsi="Times New Roman" w:cs="Times New Roman"/>
          <w:sz w:val="16"/>
          <w:szCs w:val="16"/>
        </w:rPr>
        <w:t xml:space="preserve"> </w:t>
      </w:r>
      <w:r>
        <w:rPr>
          <w:rFonts w:ascii="Times New Roman" w:hAnsi="Times New Roman" w:cs="Times New Roman" w:hint="cs"/>
          <w:sz w:val="16"/>
          <w:szCs w:val="16"/>
          <w:rtl/>
        </w:rPr>
        <w:t>(دیده شده در 9/10/89)</w:t>
      </w:r>
    </w:p>
  </w:footnote>
  <w:footnote w:id="213">
    <w:p w:rsidR="00516274" w:rsidRDefault="00516274" w:rsidP="00DC757A">
      <w:pPr>
        <w:pStyle w:val="FootnoteText"/>
        <w:bidi w:val="0"/>
        <w:rPr>
          <w:rtl/>
          <w:lang w:bidi="fa-IR"/>
        </w:rPr>
      </w:pPr>
      <w:r w:rsidRPr="007F3814">
        <w:rPr>
          <w:rFonts w:cs="Times New Roman"/>
          <w:sz w:val="16"/>
          <w:szCs w:val="16"/>
        </w:rPr>
        <w:footnoteRef/>
      </w:r>
      <w:r w:rsidRPr="007F3814">
        <w:rPr>
          <w:rFonts w:cs="Times New Roman"/>
          <w:sz w:val="16"/>
          <w:szCs w:val="16"/>
        </w:rPr>
        <w:t xml:space="preserve"> </w:t>
      </w:r>
      <w:r w:rsidRPr="007F3814">
        <w:rPr>
          <w:rFonts w:cs="Times New Roman" w:hint="cs"/>
          <w:sz w:val="16"/>
          <w:szCs w:val="16"/>
          <w:rtl/>
        </w:rPr>
        <w:t>-</w:t>
      </w:r>
      <w:r w:rsidRPr="007F3814">
        <w:rPr>
          <w:rFonts w:cs="Times New Roman"/>
          <w:sz w:val="16"/>
          <w:szCs w:val="16"/>
        </w:rPr>
        <w:t xml:space="preserve"> http://www.iea.org/speech/2006/nato.pdf</w:t>
      </w:r>
      <w:r w:rsidRPr="007F3814">
        <w:rPr>
          <w:rFonts w:cs="Times New Roman" w:hint="cs"/>
          <w:sz w:val="16"/>
          <w:szCs w:val="16"/>
          <w:rtl/>
        </w:rPr>
        <w:t xml:space="preserve"> </w:t>
      </w:r>
      <w:r w:rsidRPr="007F3814">
        <w:rPr>
          <w:rFonts w:cs="Times New Roman"/>
          <w:sz w:val="16"/>
          <w:szCs w:val="16"/>
        </w:rPr>
        <w:t xml:space="preserve"> </w:t>
      </w:r>
      <w:r w:rsidRPr="007F3814">
        <w:rPr>
          <w:rFonts w:cs="Times New Roman" w:hint="cs"/>
          <w:sz w:val="16"/>
          <w:szCs w:val="16"/>
          <w:rtl/>
          <w:lang w:bidi="fa-IR"/>
        </w:rPr>
        <w:t>(دیده شده در 9/10/89)</w:t>
      </w:r>
    </w:p>
  </w:footnote>
  <w:footnote w:id="214">
    <w:p w:rsidR="00516274" w:rsidRPr="00347F05" w:rsidRDefault="00516274" w:rsidP="00DC757A">
      <w:pPr>
        <w:pStyle w:val="FootnoteText"/>
        <w:bidi w:val="0"/>
        <w:rPr>
          <w:rFonts w:cs="Times New Roman"/>
          <w:sz w:val="16"/>
          <w:szCs w:val="16"/>
        </w:rPr>
      </w:pPr>
      <w:r>
        <w:rPr>
          <w:rFonts w:cs="Times New Roman"/>
          <w:sz w:val="16"/>
          <w:szCs w:val="16"/>
        </w:rPr>
        <w:footnoteRef/>
      </w:r>
      <w:r>
        <w:rPr>
          <w:rFonts w:cs="Times New Roman"/>
          <w:sz w:val="16"/>
          <w:szCs w:val="16"/>
        </w:rPr>
        <w:t xml:space="preserve"> </w:t>
      </w:r>
      <w:r w:rsidRPr="00347F05">
        <w:rPr>
          <w:rFonts w:cs="Times New Roman"/>
          <w:sz w:val="16"/>
          <w:szCs w:val="16"/>
        </w:rPr>
        <w:t>- http://www.bp.com/liveassets/bp_internet/globalbp/globalbp_uk_english/reports_and_publications</w:t>
      </w:r>
    </w:p>
    <w:p w:rsidR="00516274" w:rsidRPr="00347F05" w:rsidRDefault="00516274" w:rsidP="00DC757A">
      <w:pPr>
        <w:pStyle w:val="FootnoteText"/>
        <w:bidi w:val="0"/>
        <w:rPr>
          <w:rFonts w:cs="Times New Roman"/>
          <w:sz w:val="16"/>
          <w:szCs w:val="16"/>
        </w:rPr>
      </w:pPr>
      <w:r w:rsidRPr="00347F05">
        <w:rPr>
          <w:rFonts w:cs="Times New Roman"/>
          <w:sz w:val="16"/>
          <w:szCs w:val="16"/>
        </w:rPr>
        <w:t xml:space="preserve">/statistical_energy_review_2008/STAGING/local_assets/2010_downloads/statistical_review_of_world_energy_full_report_2010.pdf </w:t>
      </w:r>
    </w:p>
    <w:p w:rsidR="00516274" w:rsidRDefault="00516274" w:rsidP="00DC757A">
      <w:pPr>
        <w:pStyle w:val="FootnoteText"/>
        <w:rPr>
          <w:lang w:bidi="fa-IR"/>
        </w:rPr>
      </w:pPr>
      <w:r>
        <w:rPr>
          <w:rFonts w:cs="Times New Roman"/>
          <w:sz w:val="16"/>
          <w:szCs w:val="16"/>
          <w:lang w:bidi="fa-IR"/>
        </w:rPr>
        <w:t xml:space="preserve"> </w:t>
      </w:r>
      <w:r>
        <w:rPr>
          <w:rFonts w:cs="Times New Roman" w:hint="cs"/>
          <w:sz w:val="16"/>
          <w:szCs w:val="16"/>
          <w:rtl/>
          <w:lang w:bidi="fa-IR"/>
        </w:rPr>
        <w:t>(دیده شده در 9/10/89)</w:t>
      </w:r>
    </w:p>
  </w:footnote>
  <w:footnote w:id="215">
    <w:p w:rsidR="00516274" w:rsidRDefault="00516274" w:rsidP="00DC757A">
      <w:pPr>
        <w:pStyle w:val="FootnoteText"/>
        <w:bidi w:val="0"/>
        <w:rPr>
          <w:rtl/>
          <w:lang w:bidi="fa-IR"/>
        </w:rPr>
      </w:pPr>
      <w:r w:rsidRPr="007F3814">
        <w:rPr>
          <w:rFonts w:cs="Times New Roman"/>
          <w:sz w:val="16"/>
          <w:szCs w:val="16"/>
          <w:lang w:bidi="fa-IR"/>
        </w:rPr>
        <w:footnoteRef/>
      </w:r>
      <w:r>
        <w:rPr>
          <w:rFonts w:cs="Times New Roman"/>
          <w:sz w:val="16"/>
          <w:szCs w:val="16"/>
          <w:lang w:bidi="fa-IR"/>
        </w:rPr>
        <w:t xml:space="preserve"> </w:t>
      </w:r>
      <w:r w:rsidRPr="007F3814">
        <w:rPr>
          <w:rFonts w:cs="Times New Roman"/>
          <w:sz w:val="16"/>
          <w:szCs w:val="16"/>
          <w:lang w:bidi="fa-IR"/>
        </w:rPr>
        <w:t>-http://www.</w:t>
      </w:r>
      <w:r w:rsidRPr="007F3814">
        <w:rPr>
          <w:rFonts w:cs="Times New Roman"/>
          <w:sz w:val="16"/>
          <w:szCs w:val="16"/>
        </w:rPr>
        <w:t>iea</w:t>
      </w:r>
      <w:r w:rsidRPr="007F3814">
        <w:rPr>
          <w:rFonts w:cs="Times New Roman"/>
          <w:sz w:val="16"/>
          <w:szCs w:val="16"/>
          <w:lang w:bidi="fa-IR"/>
        </w:rPr>
        <w:t xml:space="preserve">.org/speech/2006/nato.pdf </w:t>
      </w:r>
    </w:p>
  </w:footnote>
  <w:footnote w:id="216">
    <w:p w:rsidR="00516274" w:rsidRDefault="00516274" w:rsidP="00DC757A">
      <w:pPr>
        <w:pStyle w:val="FootnoteText"/>
        <w:bidi w:val="0"/>
        <w:rPr>
          <w:rtl/>
          <w:lang w:bidi="fa-IR"/>
        </w:rPr>
      </w:pPr>
      <w:r w:rsidRPr="007F3814">
        <w:rPr>
          <w:rFonts w:cs="Times New Roman"/>
          <w:sz w:val="16"/>
          <w:szCs w:val="16"/>
          <w:lang w:bidi="fa-IR"/>
        </w:rPr>
        <w:footnoteRef/>
      </w:r>
      <w:r w:rsidRPr="007F3814">
        <w:rPr>
          <w:rFonts w:cs="Times New Roman"/>
          <w:sz w:val="16"/>
          <w:szCs w:val="16"/>
          <w:lang w:bidi="fa-IR"/>
        </w:rPr>
        <w:t xml:space="preserve"> - http://www.iea.org/speech/2006/nato.pdf</w:t>
      </w:r>
    </w:p>
  </w:footnote>
  <w:footnote w:id="217">
    <w:p w:rsidR="00516274" w:rsidRDefault="00516274" w:rsidP="00DC757A">
      <w:pPr>
        <w:pStyle w:val="FootnoteText"/>
        <w:rPr>
          <w:lang w:bidi="fa-IR"/>
        </w:rPr>
      </w:pPr>
      <w:r>
        <w:rPr>
          <w:rStyle w:val="FootnoteReference"/>
        </w:rPr>
        <w:footnoteRef/>
      </w:r>
      <w:r>
        <w:rPr>
          <w:rtl/>
        </w:rPr>
        <w:t xml:space="preserve"> </w:t>
      </w:r>
      <w:r w:rsidRPr="001B195C">
        <w:rPr>
          <w:rFonts w:cs="B Nazanin" w:hint="cs"/>
          <w:rtl/>
          <w:lang w:bidi="fa-IR"/>
        </w:rPr>
        <w:t>لازم به ذکر است که اخیراً کانادا نیز به عنوان یکی از دارندگان بزرگ نفت مطرح می</w:t>
      </w:r>
      <w:r w:rsidRPr="001B195C">
        <w:rPr>
          <w:rFonts w:cs="B Nazanin" w:hint="cs"/>
          <w:rtl/>
          <w:lang w:bidi="fa-IR"/>
        </w:rPr>
        <w:softHyphen/>
        <w:t xml:space="preserve">باشد و این به دلیل محاسبة محصول </w:t>
      </w:r>
      <w:r w:rsidRPr="001B195C">
        <w:rPr>
          <w:rFonts w:cs="B Nazanin"/>
          <w:lang w:val="fr-FR" w:bidi="fa-IR"/>
        </w:rPr>
        <w:t>Sand oil</w:t>
      </w:r>
      <w:r w:rsidRPr="001B195C">
        <w:rPr>
          <w:rFonts w:cs="B Nazanin" w:hint="cs"/>
          <w:rtl/>
          <w:lang w:val="fr-FR" w:bidi="fa-IR"/>
        </w:rPr>
        <w:t xml:space="preserve"> (نفت ماسه) و قابلیت بهره</w:t>
      </w:r>
      <w:r w:rsidRPr="001B195C">
        <w:rPr>
          <w:rFonts w:cs="B Nazanin" w:hint="cs"/>
          <w:rtl/>
          <w:lang w:val="fr-FR" w:bidi="fa-IR"/>
        </w:rPr>
        <w:softHyphen/>
        <w:t>برداری از آن صورت گرفته است.</w:t>
      </w:r>
    </w:p>
  </w:footnote>
  <w:footnote w:id="218">
    <w:p w:rsidR="00516274" w:rsidRDefault="00516274" w:rsidP="00DC757A">
      <w:pPr>
        <w:pStyle w:val="FootnoteText"/>
        <w:rPr>
          <w:lang w:bidi="fa-IR"/>
        </w:rPr>
      </w:pPr>
      <w:r>
        <w:rPr>
          <w:rStyle w:val="FootnoteReference"/>
        </w:rPr>
        <w:footnoteRef/>
      </w:r>
      <w:r>
        <w:rPr>
          <w:rtl/>
        </w:rPr>
        <w:t xml:space="preserve"> </w:t>
      </w:r>
      <w:r w:rsidRPr="001B195C">
        <w:rPr>
          <w:rFonts w:cs="B Nazanin" w:hint="cs"/>
          <w:rtl/>
          <w:lang w:bidi="fa-IR"/>
        </w:rPr>
        <w:t>داده</w:t>
      </w:r>
      <w:r w:rsidRPr="001B195C">
        <w:rPr>
          <w:rFonts w:cs="B Nazanin" w:hint="cs"/>
          <w:rtl/>
          <w:lang w:bidi="fa-IR"/>
        </w:rPr>
        <w:softHyphen/>
        <w:t xml:space="preserve"> های نمودار 1 بر مبنای آخرین آمار موجود محاسبه شده است.</w:t>
      </w:r>
      <w:r w:rsidRPr="001B195C">
        <w:rPr>
          <w:rFonts w:cs="B Nazanin"/>
          <w:lang w:bidi="fa-IR"/>
        </w:rPr>
        <w:t xml:space="preserve"> </w:t>
      </w:r>
      <w:r w:rsidRPr="001B195C">
        <w:rPr>
          <w:rFonts w:cs="B Nazanin" w:hint="cs"/>
          <w:rtl/>
          <w:lang w:bidi="fa-IR"/>
        </w:rPr>
        <w:t xml:space="preserve"> در دو مورد ایران و عراق آخرین آمار رسمی در مهر 1389 منتشر گشتند.</w:t>
      </w:r>
    </w:p>
  </w:footnote>
  <w:footnote w:id="219">
    <w:p w:rsidR="00516274" w:rsidRPr="0093032C" w:rsidRDefault="00516274" w:rsidP="00DC757A">
      <w:pPr>
        <w:pStyle w:val="FootnoteText"/>
        <w:rPr>
          <w:rFonts w:cs="B Nazanin"/>
          <w:rtl/>
          <w:lang w:bidi="fa-IR"/>
        </w:rPr>
      </w:pPr>
      <w:r w:rsidRPr="0093032C">
        <w:rPr>
          <w:rStyle w:val="FootnoteReference"/>
          <w:rFonts w:eastAsiaTheme="majorEastAsia" w:cs="B Nazanin"/>
        </w:rPr>
        <w:footnoteRef/>
      </w:r>
      <w:r w:rsidRPr="0093032C">
        <w:rPr>
          <w:rFonts w:cs="B Nazanin" w:hint="cs"/>
          <w:rtl/>
          <w:lang w:bidi="fa-IR"/>
        </w:rPr>
        <w:t xml:space="preserve">این پدیده در ادبیات کارشناسی </w:t>
      </w:r>
      <w:r w:rsidRPr="0093032C">
        <w:rPr>
          <w:rFonts w:cs="B Nazanin"/>
          <w:b/>
          <w:lang w:bidi="fa-IR"/>
        </w:rPr>
        <w:t>depletion</w:t>
      </w:r>
      <w:r w:rsidRPr="0093032C">
        <w:rPr>
          <w:rFonts w:cs="B Nazanin" w:hint="cs"/>
          <w:b/>
          <w:rtl/>
          <w:lang w:bidi="fa-IR"/>
        </w:rPr>
        <w:t xml:space="preserve"> نامیده می شود.</w:t>
      </w:r>
    </w:p>
  </w:footnote>
  <w:footnote w:id="220">
    <w:p w:rsidR="00516274" w:rsidRPr="002319F6" w:rsidRDefault="00516274" w:rsidP="00DC757A">
      <w:pPr>
        <w:pStyle w:val="FootnoteText"/>
        <w:rPr>
          <w:rFonts w:cs="B Nazanin"/>
          <w:lang w:bidi="fa-IR"/>
        </w:rPr>
      </w:pPr>
      <w:r>
        <w:rPr>
          <w:rStyle w:val="FootnoteReference"/>
        </w:rPr>
        <w:footnoteRef/>
      </w:r>
      <w:r>
        <w:rPr>
          <w:rtl/>
        </w:rPr>
        <w:t xml:space="preserve"> </w:t>
      </w:r>
      <w:r w:rsidRPr="0094432B">
        <w:rPr>
          <w:rFonts w:cs="B Roya" w:hint="cs"/>
          <w:sz w:val="18"/>
          <w:szCs w:val="18"/>
          <w:rtl/>
          <w:lang w:bidi="fa-IR"/>
        </w:rPr>
        <w:t xml:space="preserve">. </w:t>
      </w:r>
      <w:r w:rsidRPr="002319F6">
        <w:rPr>
          <w:rFonts w:cs="B Nazanin" w:hint="cs"/>
          <w:rtl/>
          <w:lang w:bidi="fa-IR"/>
        </w:rPr>
        <w:t xml:space="preserve">محصولات مایع از گاز عبارتند از </w:t>
      </w:r>
      <w:r w:rsidRPr="002319F6">
        <w:rPr>
          <w:rFonts w:cs="B Nazanin"/>
          <w:lang w:bidi="fa-IR"/>
        </w:rPr>
        <w:t>LNG</w:t>
      </w:r>
      <w:r w:rsidRPr="002319F6">
        <w:rPr>
          <w:rFonts w:cs="B Nazanin" w:hint="cs"/>
          <w:rtl/>
          <w:lang w:bidi="fa-IR"/>
        </w:rPr>
        <w:t xml:space="preserve"> (گاز طبیعی مایع شده) و </w:t>
      </w:r>
      <w:r w:rsidRPr="002319F6">
        <w:rPr>
          <w:rFonts w:cs="B Nazanin"/>
          <w:lang w:bidi="fa-IR"/>
        </w:rPr>
        <w:t>GTL</w:t>
      </w:r>
      <w:r w:rsidRPr="002319F6">
        <w:rPr>
          <w:rFonts w:cs="B Nazanin" w:hint="cs"/>
          <w:rtl/>
          <w:lang w:bidi="fa-IR"/>
        </w:rPr>
        <w:t xml:space="preserve"> (سوخت مایع مشتق از گاز)، محصول اول بر اثر فشرده شدن گاز از طریق پایین آوردن درجة سرمای آن با استفاده از تانکرهای ویژه صورت می</w:t>
      </w:r>
      <w:r w:rsidRPr="002319F6">
        <w:rPr>
          <w:rFonts w:cs="B Nazanin" w:hint="cs"/>
          <w:rtl/>
          <w:lang w:bidi="fa-IR"/>
        </w:rPr>
        <w:softHyphen/>
        <w:t xml:space="preserve">گیرد، در حالی که محصول </w:t>
      </w:r>
      <w:r w:rsidRPr="002319F6">
        <w:rPr>
          <w:rFonts w:cs="B Nazanin"/>
          <w:lang w:bidi="fa-IR"/>
        </w:rPr>
        <w:t>GTL</w:t>
      </w:r>
      <w:r w:rsidRPr="002319F6">
        <w:rPr>
          <w:rFonts w:cs="B Nazanin" w:hint="cs"/>
          <w:rtl/>
          <w:lang w:bidi="fa-IR"/>
        </w:rPr>
        <w:t xml:space="preserve"> یک محصول پتروشیمی است که بر اثر فرایند شیمیایی شکسته شدن گاز و تبدیل آن به یک سوخت شکل می</w:t>
      </w:r>
      <w:r w:rsidRPr="002319F6">
        <w:rPr>
          <w:rFonts w:cs="B Nazanin" w:hint="cs"/>
          <w:rtl/>
          <w:lang w:bidi="fa-IR"/>
        </w:rPr>
        <w:softHyphen/>
        <w:t xml:space="preserve">گیرد. به همین دلیل </w:t>
      </w:r>
      <w:r w:rsidRPr="002319F6">
        <w:rPr>
          <w:rFonts w:cs="B Nazanin"/>
          <w:lang w:bidi="fa-IR"/>
        </w:rPr>
        <w:t>GTL</w:t>
      </w:r>
      <w:r w:rsidRPr="002319F6">
        <w:rPr>
          <w:rFonts w:cs="B Nazanin" w:hint="cs"/>
          <w:rtl/>
          <w:lang w:bidi="fa-IR"/>
        </w:rPr>
        <w:t xml:space="preserve"> دارای تکنولوژی پیچیده</w:t>
      </w:r>
      <w:r w:rsidRPr="002319F6">
        <w:rPr>
          <w:rFonts w:cs="B Nazanin" w:hint="cs"/>
          <w:rtl/>
          <w:lang w:bidi="fa-IR"/>
        </w:rPr>
        <w:softHyphen/>
        <w:t>تر و گران</w:t>
      </w:r>
      <w:r w:rsidRPr="002319F6">
        <w:rPr>
          <w:rFonts w:cs="B Nazanin" w:hint="cs"/>
          <w:rtl/>
          <w:lang w:bidi="fa-IR"/>
        </w:rPr>
        <w:softHyphen/>
        <w:t>تری می</w:t>
      </w:r>
      <w:r w:rsidRPr="002319F6">
        <w:rPr>
          <w:rFonts w:cs="B Nazanin" w:hint="cs"/>
          <w:rtl/>
          <w:lang w:bidi="fa-IR"/>
        </w:rPr>
        <w:softHyphen/>
        <w:t>باشد.</w:t>
      </w:r>
    </w:p>
  </w:footnote>
  <w:footnote w:id="221">
    <w:p w:rsidR="00516274" w:rsidRDefault="00516274" w:rsidP="00DC757A">
      <w:pPr>
        <w:pStyle w:val="FootnoteText"/>
        <w:rPr>
          <w:lang w:bidi="fa-IR"/>
        </w:rPr>
      </w:pPr>
      <w:r w:rsidRPr="002319F6">
        <w:rPr>
          <w:rStyle w:val="FootnoteReference"/>
          <w:rFonts w:cs="B Nazanin"/>
        </w:rPr>
        <w:footnoteRef/>
      </w:r>
      <w:r w:rsidRPr="002319F6">
        <w:rPr>
          <w:rFonts w:cs="B Nazanin"/>
          <w:rtl/>
        </w:rPr>
        <w:t xml:space="preserve"> </w:t>
      </w:r>
      <w:r w:rsidRPr="002319F6">
        <w:rPr>
          <w:rFonts w:cs="B Nazanin" w:hint="cs"/>
          <w:rtl/>
          <w:lang w:bidi="fa-IR"/>
        </w:rPr>
        <w:t>این حوزه امتداد حوزة پارس جنوبی در قطر می</w:t>
      </w:r>
      <w:r w:rsidRPr="002319F6">
        <w:rPr>
          <w:rFonts w:cs="B Nazanin" w:hint="cs"/>
          <w:rtl/>
          <w:lang w:bidi="fa-IR"/>
        </w:rPr>
        <w:softHyphen/>
        <w:t>باشد.</w:t>
      </w:r>
    </w:p>
  </w:footnote>
  <w:footnote w:id="222">
    <w:p w:rsidR="00516274" w:rsidRDefault="00516274" w:rsidP="00DC757A">
      <w:pPr>
        <w:pStyle w:val="FootnoteText"/>
        <w:rPr>
          <w:lang w:bidi="fa-IR"/>
        </w:rPr>
      </w:pPr>
      <w:r>
        <w:rPr>
          <w:rStyle w:val="FootnoteReference"/>
        </w:rPr>
        <w:footnoteRef/>
      </w:r>
      <w:r>
        <w:rPr>
          <w:rtl/>
        </w:rPr>
        <w:t xml:space="preserve"> </w:t>
      </w:r>
      <w:r w:rsidRPr="00F44C52">
        <w:rPr>
          <w:rFonts w:cs="B Nazanin" w:hint="cs"/>
          <w:rtl/>
          <w:lang w:bidi="fa-IR"/>
        </w:rPr>
        <w:t>برای تحلیل کامل کاستی</w:t>
      </w:r>
      <w:r w:rsidRPr="00F44C52">
        <w:rPr>
          <w:rFonts w:cs="B Nazanin" w:hint="cs"/>
          <w:rtl/>
          <w:lang w:bidi="fa-IR"/>
        </w:rPr>
        <w:softHyphen/>
        <w:t>های فوق رجوع کنید به : بیژن خواجه</w:t>
      </w:r>
      <w:r w:rsidRPr="00F44C52">
        <w:rPr>
          <w:rFonts w:cs="B Nazanin" w:hint="cs"/>
          <w:rtl/>
          <w:lang w:bidi="fa-IR"/>
        </w:rPr>
        <w:softHyphen/>
        <w:t>پور خویی، «نفت و گاز: تحرک</w:t>
      </w:r>
      <w:r w:rsidRPr="00F44C52">
        <w:rPr>
          <w:rFonts w:cs="B Nazanin" w:hint="cs"/>
          <w:rtl/>
          <w:lang w:bidi="fa-IR"/>
        </w:rPr>
        <w:softHyphen/>
        <w:t xml:space="preserve">های جدید، ابزارهای قدیمی»، فصلنامة </w:t>
      </w:r>
      <w:r w:rsidRPr="00F44C52">
        <w:rPr>
          <w:rFonts w:cs="B Nazanin" w:hint="cs"/>
          <w:i/>
          <w:iCs/>
          <w:rtl/>
          <w:lang w:bidi="fa-IR"/>
        </w:rPr>
        <w:t xml:space="preserve">گفتگو، </w:t>
      </w:r>
      <w:r w:rsidRPr="00F44C52">
        <w:rPr>
          <w:rFonts w:cs="B Nazanin" w:hint="cs"/>
          <w:rtl/>
          <w:lang w:bidi="fa-IR"/>
        </w:rPr>
        <w:t>ش 25، پاییز 1378، صص 168-152</w:t>
      </w:r>
    </w:p>
  </w:footnote>
  <w:footnote w:id="223">
    <w:p w:rsidR="00516274" w:rsidRDefault="00516274" w:rsidP="00DC757A">
      <w:pPr>
        <w:pStyle w:val="FootnoteText"/>
        <w:rPr>
          <w:rtl/>
          <w:lang w:bidi="fa-IR"/>
        </w:rPr>
      </w:pPr>
      <w:r w:rsidRPr="00AB40B9">
        <w:rPr>
          <w:rStyle w:val="FootnoteReference"/>
          <w:rFonts w:eastAsiaTheme="majorEastAsia" w:cs="B Roya"/>
        </w:rPr>
        <w:footnoteRef/>
      </w:r>
      <w:r>
        <w:t xml:space="preserve"> </w:t>
      </w:r>
      <w:r>
        <w:rPr>
          <w:rFonts w:hint="cs"/>
          <w:rtl/>
          <w:lang w:bidi="fa-IR"/>
        </w:rPr>
        <w:t xml:space="preserve"> </w:t>
      </w:r>
      <w:r w:rsidRPr="00F44C52">
        <w:rPr>
          <w:rFonts w:cs="B Nazanin" w:hint="cs"/>
          <w:rtl/>
          <w:lang w:bidi="fa-IR"/>
        </w:rPr>
        <w:t xml:space="preserve">منبع: خبرگزاری مهر </w:t>
      </w:r>
      <w:r w:rsidRPr="00F44C52">
        <w:rPr>
          <w:rFonts w:cs="Times New Roman" w:hint="cs"/>
          <w:rtl/>
          <w:lang w:bidi="fa-IR"/>
        </w:rPr>
        <w:t>–</w:t>
      </w:r>
      <w:r w:rsidRPr="00F44C52">
        <w:rPr>
          <w:rFonts w:cs="B Nazanin" w:hint="cs"/>
          <w:rtl/>
          <w:lang w:bidi="fa-IR"/>
        </w:rPr>
        <w:t xml:space="preserve"> 17 شهریور 1389 </w:t>
      </w:r>
      <w:r w:rsidRPr="00F44C52">
        <w:rPr>
          <w:rFonts w:cs="Times New Roman" w:hint="cs"/>
          <w:rtl/>
          <w:lang w:bidi="fa-IR"/>
        </w:rPr>
        <w:t>–</w:t>
      </w:r>
      <w:r w:rsidRPr="00F44C52">
        <w:rPr>
          <w:rFonts w:cs="B Nazanin" w:hint="cs"/>
          <w:rtl/>
          <w:lang w:bidi="fa-IR"/>
        </w:rPr>
        <w:t xml:space="preserve"> به نقل از </w:t>
      </w:r>
      <w:r w:rsidRPr="00F44C52">
        <w:rPr>
          <w:rStyle w:val="newslead1"/>
          <w:rFonts w:cs="B Nazanin"/>
          <w:sz w:val="20"/>
          <w:szCs w:val="20"/>
          <w:rtl/>
        </w:rPr>
        <w:t xml:space="preserve">مدیر عامل شرکت برق منطقه ای </w:t>
      </w:r>
      <w:r w:rsidRPr="00F44C52">
        <w:rPr>
          <w:rStyle w:val="newslead1"/>
          <w:rFonts w:cs="B Nazanin" w:hint="cs"/>
          <w:sz w:val="20"/>
          <w:szCs w:val="20"/>
          <w:rtl/>
        </w:rPr>
        <w:t>خ</w:t>
      </w:r>
      <w:r w:rsidRPr="00F44C52">
        <w:rPr>
          <w:rStyle w:val="newslead1"/>
          <w:rFonts w:cs="B Nazanin"/>
          <w:sz w:val="20"/>
          <w:szCs w:val="20"/>
          <w:rtl/>
        </w:rPr>
        <w:t>وزستان</w:t>
      </w:r>
      <w:r w:rsidRPr="00F44C52">
        <w:rPr>
          <w:rStyle w:val="newslead1"/>
          <w:rFonts w:cs="B Nazanin" w:hint="cs"/>
          <w:sz w:val="20"/>
          <w:szCs w:val="20"/>
          <w:rtl/>
        </w:rPr>
        <w:t xml:space="preserve"> </w:t>
      </w:r>
      <w:hyperlink r:id="rId11" w:history="1">
        <w:r w:rsidRPr="007E6D7B">
          <w:rPr>
            <w:rStyle w:val="Hyperlink"/>
            <w:lang w:bidi="fa-IR"/>
          </w:rPr>
          <w:t>http://www.mehrnews.com/fa/newsdetail.aspx?NewsID=1147035</w:t>
        </w:r>
      </w:hyperlink>
    </w:p>
    <w:p w:rsidR="00516274" w:rsidRDefault="00516274" w:rsidP="00DC757A">
      <w:pPr>
        <w:pStyle w:val="FootnoteText"/>
        <w:rPr>
          <w:rtl/>
          <w:lang w:bidi="fa-IR"/>
        </w:rPr>
      </w:pPr>
    </w:p>
  </w:footnote>
  <w:footnote w:id="224">
    <w:p w:rsidR="00516274" w:rsidRPr="008E1D10" w:rsidRDefault="00516274" w:rsidP="00DC757A">
      <w:pPr>
        <w:pStyle w:val="FootnoteText"/>
        <w:rPr>
          <w:rFonts w:cs="B Nazanin"/>
          <w:lang w:bidi="fa-IR"/>
        </w:rPr>
      </w:pPr>
      <w:r w:rsidRPr="008E1D10">
        <w:rPr>
          <w:rStyle w:val="FootnoteReference"/>
          <w:rFonts w:cs="B Nazanin"/>
        </w:rPr>
        <w:footnoteRef/>
      </w:r>
      <w:r w:rsidRPr="008E1D10">
        <w:rPr>
          <w:rFonts w:cs="B Nazanin" w:hint="cs"/>
          <w:rtl/>
          <w:lang w:bidi="fa-IR"/>
        </w:rPr>
        <w:t>. تولید بنزین از نفت سنگین فرایندی سخت و از نظر زیست محیطی غیرقابل توجیه است، به خصوص تا زمانی که بنزین در بازار خلیج فارس به قیمت هر لیتری 25 سنت قابل خرید بود.</w:t>
      </w:r>
      <w:r w:rsidRPr="008E1D10">
        <w:rPr>
          <w:rFonts w:cs="B Nazanin"/>
          <w:rtl/>
        </w:rPr>
        <w:t xml:space="preserve"> </w:t>
      </w:r>
    </w:p>
  </w:footnote>
  <w:footnote w:id="225">
    <w:p w:rsidR="00516274" w:rsidRDefault="00516274" w:rsidP="00DC757A">
      <w:pPr>
        <w:pStyle w:val="FootnoteText"/>
        <w:rPr>
          <w:lang w:bidi="fa-IR"/>
        </w:rPr>
      </w:pPr>
      <w:r w:rsidRPr="008E1D10">
        <w:rPr>
          <w:rStyle w:val="FootnoteReference"/>
          <w:rFonts w:cs="B Nazanin"/>
        </w:rPr>
        <w:footnoteRef/>
      </w:r>
      <w:r w:rsidRPr="008E1D10">
        <w:rPr>
          <w:rFonts w:cs="B Nazanin"/>
          <w:rtl/>
        </w:rPr>
        <w:t xml:space="preserve"> </w:t>
      </w:r>
      <w:r w:rsidRPr="008E1D10">
        <w:rPr>
          <w:rFonts w:cs="B Nazanin" w:hint="cs"/>
          <w:rtl/>
          <w:lang w:bidi="fa-IR"/>
        </w:rPr>
        <w:t xml:space="preserve">میعانات گازی یا </w:t>
      </w:r>
      <w:r w:rsidRPr="008E1D10">
        <w:rPr>
          <w:rFonts w:cs="B Nazanin"/>
          <w:lang w:bidi="fa-IR"/>
        </w:rPr>
        <w:t>Condensate</w:t>
      </w:r>
      <w:r w:rsidRPr="008E1D10">
        <w:rPr>
          <w:rFonts w:cs="B Nazanin" w:hint="cs"/>
          <w:rtl/>
          <w:lang w:bidi="fa-IR"/>
        </w:rPr>
        <w:t xml:space="preserve"> سوخت مایعی است که معمولاً در حوزه</w:t>
      </w:r>
      <w:r w:rsidRPr="008E1D10">
        <w:rPr>
          <w:rFonts w:cs="B Nazanin" w:hint="cs"/>
          <w:rtl/>
          <w:lang w:bidi="fa-IR"/>
        </w:rPr>
        <w:softHyphen/>
        <w:t>های گازی قابل استخراج است و یکی از منابع اولیه ایده</w:t>
      </w:r>
      <w:r w:rsidRPr="008E1D10">
        <w:rPr>
          <w:rFonts w:cs="B Nazanin" w:hint="cs"/>
          <w:rtl/>
          <w:lang w:bidi="fa-IR"/>
        </w:rPr>
        <w:softHyphen/>
        <w:t>ال برای تولید بنزین به شمار می</w:t>
      </w:r>
      <w:r w:rsidRPr="008E1D10">
        <w:rPr>
          <w:rFonts w:cs="B Nazanin" w:hint="cs"/>
          <w:rtl/>
          <w:lang w:bidi="fa-IR"/>
        </w:rPr>
        <w:softHyphen/>
        <w:t>آید.</w:t>
      </w:r>
    </w:p>
  </w:footnote>
  <w:footnote w:id="226">
    <w:p w:rsidR="00516274" w:rsidRDefault="00516274" w:rsidP="00DC757A">
      <w:pPr>
        <w:pStyle w:val="FootnoteText"/>
        <w:rPr>
          <w:lang w:bidi="fa-IR"/>
        </w:rPr>
      </w:pPr>
      <w:r>
        <w:rPr>
          <w:rStyle w:val="FootnoteReference"/>
        </w:rPr>
        <w:footnoteRef/>
      </w:r>
      <w:r>
        <w:rPr>
          <w:rtl/>
        </w:rPr>
        <w:t xml:space="preserve"> </w:t>
      </w:r>
      <w:r w:rsidRPr="00B146B7">
        <w:rPr>
          <w:rFonts w:cs="B Nazanin" w:hint="cs"/>
          <w:rtl/>
          <w:lang w:bidi="fa-IR"/>
        </w:rPr>
        <w:t xml:space="preserve">شرکت ملی نفت ایران در مهر ماه سال 1383 یک قرارداد 30 ساله به مبلغ 70 میلیارد دلار با چین جهت صادرات </w:t>
      </w:r>
      <w:r w:rsidRPr="00B146B7">
        <w:rPr>
          <w:rFonts w:cs="B Nazanin"/>
          <w:lang w:bidi="fa-IR"/>
        </w:rPr>
        <w:t>LNG</w:t>
      </w:r>
      <w:r w:rsidRPr="00B146B7">
        <w:rPr>
          <w:rFonts w:cs="B Nazanin" w:hint="cs"/>
          <w:rtl/>
          <w:lang w:bidi="fa-IR"/>
        </w:rPr>
        <w:t xml:space="preserve"> امضا کرده و سپس در دی ماه همان سال قرارداد مشابهی برای مدت 25 سال و صادرات سالیانه 5 میلیون تن </w:t>
      </w:r>
      <w:r w:rsidRPr="00B146B7">
        <w:rPr>
          <w:rFonts w:cs="B Nazanin"/>
          <w:lang w:bidi="fa-IR"/>
        </w:rPr>
        <w:t>LNG</w:t>
      </w:r>
      <w:r w:rsidRPr="00B146B7">
        <w:rPr>
          <w:rFonts w:cs="B Nazanin" w:hint="cs"/>
          <w:rtl/>
          <w:lang w:bidi="fa-IR"/>
        </w:rPr>
        <w:t xml:space="preserve"> با هند امضاء نمود. معهذا به نظر نمی رشد که هیچیک از این قراردادها جامه عمل به تن کنند، به ویژه چون وزارت نفت هنوز یک سیاست جامع در حوزه گاز تدوین نکرده است.</w:t>
      </w:r>
    </w:p>
  </w:footnote>
  <w:footnote w:id="227">
    <w:p w:rsidR="00516274" w:rsidRDefault="00516274" w:rsidP="00DC757A">
      <w:pPr>
        <w:pStyle w:val="FootnoteText"/>
        <w:rPr>
          <w:lang w:bidi="fa-IR"/>
        </w:rPr>
      </w:pPr>
      <w:r>
        <w:rPr>
          <w:rStyle w:val="FootnoteReference"/>
        </w:rPr>
        <w:footnoteRef/>
      </w:r>
      <w:r>
        <w:rPr>
          <w:rtl/>
        </w:rPr>
        <w:t xml:space="preserve"> </w:t>
      </w:r>
      <w:r w:rsidRPr="00B146B7">
        <w:rPr>
          <w:rFonts w:cs="B Nazanin" w:hint="cs"/>
          <w:rtl/>
          <w:lang w:bidi="fa-IR"/>
        </w:rPr>
        <w:t>کارشناسان عقیده دارند که طیف جدید قیمت نفت بین 70 تا 80 دلار می</w:t>
      </w:r>
      <w:r w:rsidRPr="00B146B7">
        <w:rPr>
          <w:rFonts w:cs="B Nazanin" w:hint="cs"/>
          <w:rtl/>
          <w:lang w:bidi="fa-IR"/>
        </w:rPr>
        <w:softHyphen/>
        <w:t>باشد و قیمت این محصول دیگر به زیر 50 دلار باز نخواهد گشت.</w:t>
      </w:r>
    </w:p>
  </w:footnote>
  <w:footnote w:id="228">
    <w:p w:rsidR="00516274" w:rsidRDefault="00516274" w:rsidP="00D5432D">
      <w:pPr>
        <w:pStyle w:val="FootnoteText"/>
        <w:bidi w:val="0"/>
        <w:rPr>
          <w:lang w:bidi="fa-IR"/>
        </w:rPr>
      </w:pPr>
      <w:r>
        <w:rPr>
          <w:rStyle w:val="FootnoteReference"/>
        </w:rPr>
        <w:footnoteRef/>
      </w:r>
      <w:r>
        <w:t xml:space="preserve"> </w:t>
      </w:r>
      <w:r>
        <w:rPr>
          <w:lang w:bidi="fa-IR"/>
        </w:rPr>
        <w:t>Peak Oil</w:t>
      </w:r>
    </w:p>
  </w:footnote>
  <w:footnote w:id="229">
    <w:p w:rsidR="00516274" w:rsidRDefault="00516274" w:rsidP="00D5432D">
      <w:pPr>
        <w:pStyle w:val="FootnoteText"/>
        <w:bidi w:val="0"/>
      </w:pPr>
      <w:r>
        <w:rPr>
          <w:rStyle w:val="FootnoteReference"/>
        </w:rPr>
        <w:footnoteRef/>
      </w:r>
      <w:r>
        <w:t xml:space="preserve"> Annual Production of Oil</w:t>
      </w:r>
    </w:p>
  </w:footnote>
  <w:footnote w:id="230">
    <w:p w:rsidR="00516274" w:rsidRDefault="00516274" w:rsidP="00D5432D">
      <w:pPr>
        <w:pStyle w:val="FootnoteText"/>
        <w:bidi w:val="0"/>
      </w:pPr>
      <w:r>
        <w:rPr>
          <w:rStyle w:val="FootnoteReference"/>
        </w:rPr>
        <w:footnoteRef/>
      </w:r>
      <w:r>
        <w:t xml:space="preserve"> </w:t>
      </w:r>
      <w:r w:rsidRPr="00DE4034">
        <w:t>Cumulative Production</w:t>
      </w:r>
    </w:p>
  </w:footnote>
  <w:footnote w:id="231">
    <w:p w:rsidR="00516274" w:rsidRDefault="00516274" w:rsidP="00D5432D">
      <w:pPr>
        <w:pStyle w:val="FootnoteText"/>
        <w:bidi w:val="0"/>
      </w:pPr>
      <w:r>
        <w:rPr>
          <w:rStyle w:val="FootnoteReference"/>
        </w:rPr>
        <w:footnoteRef/>
      </w:r>
      <w:r>
        <w:t xml:space="preserve"> </w:t>
      </w:r>
      <w:r w:rsidRPr="00DE4034">
        <w:t>Ultimate Recoverable Resources</w:t>
      </w:r>
    </w:p>
  </w:footnote>
  <w:footnote w:id="232">
    <w:p w:rsidR="00516274" w:rsidRDefault="00516274" w:rsidP="00D5432D">
      <w:pPr>
        <w:pStyle w:val="FootnoteText"/>
        <w:bidi w:val="0"/>
      </w:pPr>
      <w:r>
        <w:rPr>
          <w:rStyle w:val="FootnoteReference"/>
        </w:rPr>
        <w:footnoteRef/>
      </w:r>
      <w:r>
        <w:t xml:space="preserve"> </w:t>
      </w:r>
      <w:r w:rsidRPr="00DE4034">
        <w:t>Intrinsic Growth Rate</w:t>
      </w:r>
    </w:p>
  </w:footnote>
  <w:footnote w:id="233">
    <w:p w:rsidR="00516274" w:rsidRDefault="00516274" w:rsidP="008F4CD2">
      <w:pPr>
        <w:pStyle w:val="FootnoteText"/>
        <w:bidi w:val="0"/>
      </w:pPr>
      <w:r>
        <w:rPr>
          <w:rStyle w:val="FootnoteReference"/>
        </w:rPr>
        <w:footnoteRef/>
      </w:r>
      <w:r>
        <w:t xml:space="preserve"> System Dynamics</w:t>
      </w:r>
    </w:p>
  </w:footnote>
  <w:footnote w:id="234">
    <w:p w:rsidR="00516274" w:rsidRDefault="00516274" w:rsidP="008F4CD2">
      <w:pPr>
        <w:pStyle w:val="FootnoteText"/>
        <w:bidi w:val="0"/>
      </w:pPr>
      <w:r>
        <w:rPr>
          <w:rStyle w:val="FootnoteReference"/>
        </w:rPr>
        <w:footnoteRef/>
      </w:r>
      <w:r>
        <w:t xml:space="preserve"> Operation Research</w:t>
      </w:r>
    </w:p>
  </w:footnote>
  <w:footnote w:id="235">
    <w:p w:rsidR="00516274" w:rsidRDefault="00516274" w:rsidP="00F73E02">
      <w:pPr>
        <w:pStyle w:val="FootnoteText"/>
        <w:bidi w:val="0"/>
      </w:pPr>
      <w:r>
        <w:rPr>
          <w:rStyle w:val="FootnoteReference"/>
        </w:rPr>
        <w:footnoteRef/>
      </w:r>
      <w:r>
        <w:t xml:space="preserve"> Causal-Loop Diagram</w:t>
      </w:r>
    </w:p>
  </w:footnote>
  <w:footnote w:id="236">
    <w:p w:rsidR="00516274" w:rsidRDefault="00516274" w:rsidP="00D111DF">
      <w:pPr>
        <w:pStyle w:val="FootnoteText"/>
        <w:bidi w:val="0"/>
      </w:pPr>
      <w:r>
        <w:rPr>
          <w:rStyle w:val="FootnoteReference"/>
        </w:rPr>
        <w:footnoteRef/>
      </w:r>
      <w:r>
        <w:t xml:space="preserve"> Level</w:t>
      </w:r>
    </w:p>
  </w:footnote>
  <w:footnote w:id="237">
    <w:p w:rsidR="00516274" w:rsidRDefault="00516274" w:rsidP="00D111DF">
      <w:pPr>
        <w:pStyle w:val="FootnoteText"/>
        <w:bidi w:val="0"/>
      </w:pPr>
      <w:r>
        <w:rPr>
          <w:rStyle w:val="FootnoteReference"/>
        </w:rPr>
        <w:footnoteRef/>
      </w:r>
      <w:r>
        <w:t xml:space="preserve"> Rate</w:t>
      </w:r>
    </w:p>
  </w:footnote>
  <w:footnote w:id="238">
    <w:p w:rsidR="00516274" w:rsidRPr="00071BB0" w:rsidRDefault="00516274" w:rsidP="001D4980">
      <w:pPr>
        <w:bidi w:val="0"/>
        <w:rPr>
          <w:rFonts w:asciiTheme="minorHAnsi" w:hAnsiTheme="minorHAnsi"/>
          <w:sz w:val="20"/>
          <w:szCs w:val="20"/>
          <w:lang w:bidi="fa-IR"/>
        </w:rPr>
      </w:pPr>
      <w:r w:rsidRPr="00364466">
        <w:rPr>
          <w:rStyle w:val="FootnoteReference"/>
          <w:rFonts w:asciiTheme="minorHAnsi" w:hAnsiTheme="minorHAnsi"/>
          <w:sz w:val="20"/>
          <w:szCs w:val="20"/>
        </w:rPr>
        <w:footnoteRef/>
      </w:r>
      <w:r w:rsidRPr="00364466">
        <w:rPr>
          <w:rFonts w:asciiTheme="minorHAnsi" w:hAnsiTheme="minorHAnsi"/>
          <w:sz w:val="20"/>
          <w:szCs w:val="20"/>
        </w:rPr>
        <w:t xml:space="preserve"> </w:t>
      </w:r>
      <w:r w:rsidRPr="00364466">
        <w:rPr>
          <w:rFonts w:asciiTheme="minorHAnsi" w:hAnsiTheme="minorHAnsi"/>
          <w:sz w:val="20"/>
          <w:szCs w:val="20"/>
          <w:lang w:bidi="fa-IR"/>
        </w:rPr>
        <w:t xml:space="preserve">Begg, David; Stanley Fischer; and Rudiger Dornbusch; </w:t>
      </w:r>
      <w:r w:rsidRPr="00364466">
        <w:rPr>
          <w:rFonts w:asciiTheme="minorHAnsi" w:hAnsiTheme="minorHAnsi"/>
          <w:i/>
          <w:iCs/>
          <w:sz w:val="20"/>
          <w:szCs w:val="20"/>
          <w:lang w:bidi="fa-IR"/>
        </w:rPr>
        <w:t xml:space="preserve">Economics; </w:t>
      </w:r>
      <w:r w:rsidRPr="00364466">
        <w:rPr>
          <w:rFonts w:asciiTheme="minorHAnsi" w:hAnsiTheme="minorHAnsi"/>
          <w:sz w:val="20"/>
          <w:szCs w:val="20"/>
          <w:lang w:bidi="fa-IR"/>
        </w:rPr>
        <w:t>9</w:t>
      </w:r>
      <w:r w:rsidRPr="00364466">
        <w:rPr>
          <w:rFonts w:asciiTheme="minorHAnsi" w:hAnsiTheme="minorHAnsi"/>
          <w:sz w:val="20"/>
          <w:szCs w:val="20"/>
          <w:vertAlign w:val="superscript"/>
          <w:lang w:bidi="fa-IR"/>
        </w:rPr>
        <w:t>th</w:t>
      </w:r>
      <w:r w:rsidRPr="00364466">
        <w:rPr>
          <w:rFonts w:asciiTheme="minorHAnsi" w:hAnsiTheme="minorHAnsi"/>
          <w:sz w:val="20"/>
          <w:szCs w:val="20"/>
          <w:lang w:bidi="fa-IR"/>
        </w:rPr>
        <w:t xml:space="preserve"> Edition; London: McGraw-Hill, 2008</w:t>
      </w:r>
      <w:r>
        <w:rPr>
          <w:rFonts w:asciiTheme="minorHAnsi" w:hAnsiTheme="minorHAnsi"/>
          <w:sz w:val="20"/>
          <w:szCs w:val="20"/>
          <w:lang w:bidi="fa-IR"/>
        </w:rPr>
        <w:t>, Pp. 8-11</w:t>
      </w:r>
    </w:p>
  </w:footnote>
  <w:footnote w:id="239">
    <w:p w:rsidR="00516274" w:rsidRPr="00D2648C" w:rsidRDefault="00516274" w:rsidP="001D4980">
      <w:pPr>
        <w:pStyle w:val="NormalWeb"/>
        <w:spacing w:before="0" w:beforeAutospacing="0" w:after="0" w:afterAutospacing="0"/>
        <w:rPr>
          <w:rFonts w:asciiTheme="minorHAnsi" w:hAnsiTheme="minorHAnsi" w:cs="B Nazanin"/>
          <w:sz w:val="20"/>
          <w:szCs w:val="20"/>
        </w:rPr>
      </w:pPr>
      <w:r w:rsidRPr="00071BB0">
        <w:rPr>
          <w:rStyle w:val="FootnoteReference"/>
          <w:rFonts w:asciiTheme="minorHAnsi" w:hAnsiTheme="minorHAnsi"/>
          <w:sz w:val="20"/>
          <w:szCs w:val="20"/>
        </w:rPr>
        <w:footnoteRef/>
      </w:r>
      <w:r>
        <w:rPr>
          <w:rFonts w:asciiTheme="minorHAnsi" w:hAnsiTheme="minorHAnsi" w:cs="B Nazanin" w:hint="cs"/>
          <w:sz w:val="20"/>
          <w:szCs w:val="20"/>
          <w:rtl/>
        </w:rPr>
        <w:t xml:space="preserve"> </w:t>
      </w:r>
      <w:r w:rsidRPr="00071BB0">
        <w:rPr>
          <w:rFonts w:asciiTheme="minorHAnsi" w:hAnsiTheme="minorHAnsi" w:cs="B Nazanin"/>
          <w:sz w:val="20"/>
          <w:szCs w:val="20"/>
        </w:rPr>
        <w:t xml:space="preserve">Dasgupta, P. S. &amp; C. M. Heal; </w:t>
      </w:r>
      <w:r w:rsidRPr="00071BB0">
        <w:rPr>
          <w:rFonts w:asciiTheme="minorHAnsi" w:hAnsiTheme="minorHAnsi" w:cs="B Nazanin"/>
          <w:i/>
          <w:iCs/>
          <w:sz w:val="20"/>
          <w:szCs w:val="20"/>
        </w:rPr>
        <w:t xml:space="preserve">Economic Theory and Exhaustible Resources; </w:t>
      </w:r>
      <w:r w:rsidRPr="00071BB0">
        <w:rPr>
          <w:rFonts w:asciiTheme="minorHAnsi" w:hAnsiTheme="minorHAnsi" w:cs="B Nazanin"/>
          <w:sz w:val="20"/>
          <w:szCs w:val="20"/>
        </w:rPr>
        <w:t>Cambridge: Cambridge University Press, 1993</w:t>
      </w:r>
      <w:r>
        <w:rPr>
          <w:rFonts w:asciiTheme="minorHAnsi" w:hAnsiTheme="minorHAnsi" w:cs="B Nazanin"/>
          <w:sz w:val="20"/>
          <w:szCs w:val="20"/>
        </w:rPr>
        <w:t>, Pp. 4-6</w:t>
      </w:r>
    </w:p>
  </w:footnote>
  <w:footnote w:id="240">
    <w:p w:rsidR="00516274" w:rsidRPr="00B028DA" w:rsidRDefault="00516274" w:rsidP="001D4980">
      <w:pPr>
        <w:pStyle w:val="FootnoteText"/>
        <w:ind w:left="-45"/>
        <w:rPr>
          <w:rFonts w:cs="B Nazanin"/>
        </w:rPr>
      </w:pPr>
      <w:r w:rsidRPr="00B028DA">
        <w:rPr>
          <w:rStyle w:val="FootnoteReference"/>
          <w:rFonts w:cs="B Nazanin"/>
        </w:rPr>
        <w:footnoteRef/>
      </w:r>
      <w:r w:rsidRPr="00B028DA">
        <w:rPr>
          <w:rFonts w:cs="B Nazanin"/>
          <w:rtl/>
        </w:rPr>
        <w:t xml:space="preserve"> </w:t>
      </w:r>
      <w:r w:rsidRPr="00B028DA">
        <w:rPr>
          <w:rFonts w:cs="B Nazanin" w:hint="cs"/>
          <w:rtl/>
        </w:rPr>
        <w:t>قانون بازگشت نزولی (</w:t>
      </w:r>
      <w:r w:rsidRPr="00B028DA">
        <w:rPr>
          <w:rFonts w:cs="B Nazanin"/>
        </w:rPr>
        <w:t>The Law of Diminishing Return</w:t>
      </w:r>
      <w:r w:rsidRPr="00B028DA">
        <w:rPr>
          <w:rFonts w:cs="B Nazanin" w:hint="cs"/>
          <w:rtl/>
        </w:rPr>
        <w:t xml:space="preserve">) به این معناست که، </w:t>
      </w:r>
      <w:r w:rsidRPr="00B028DA">
        <w:rPr>
          <w:rFonts w:cs="B Nazanin" w:hint="cs"/>
          <w:rtl/>
          <w:lang w:bidi="fa-IR"/>
        </w:rPr>
        <w:t>فراتر از مقدار معینی از عوامل تولید متغیر، افزایش در عامل تولید متغیر مربوط، باعث کاهش محصول نهایی ناشی از همان عامل تولید می گردد.</w:t>
      </w:r>
      <w:r w:rsidRPr="00B028DA">
        <w:rPr>
          <w:rFonts w:cs="B Nazanin"/>
          <w:lang w:val="en-GB"/>
        </w:rPr>
        <w:t xml:space="preserve"> </w:t>
      </w:r>
      <w:r w:rsidRPr="00B028DA">
        <w:rPr>
          <w:rFonts w:cs="B Nazanin" w:hint="cs"/>
          <w:rtl/>
          <w:lang w:bidi="fa-IR"/>
        </w:rPr>
        <w:t>فرض کنید که یک کارخانه دارای سه ماشین است. اگر این کارخانه تنها یک کارگر داشته باشد، آن کارگر کارهای متعددی دارد که انجام دهد. اگر دو کارگر داشته باشد نیز همینطور. اگر 3 کارگر داشته باشد می توان حدس زد که هرکدام از آنها برروی یک ماشین کار کرده و متخصص در تولید بر روی آن ماشین می شوند. اگر یک کارگر دیگر به این کارخانه اضافه کنیم، تولید نهایی این کارگر از سه کارگر قبلی کمتر خواهد بود، زیرا با داشتن سه ماشین این کارگر تنها زمانی که یکی از سه کارگر قبلی در حالت استراحت هستند می تواند برروی یکی از ماشین ها کار کند. کارگر پنجم احتمالا می تواند تنها برای دیگران چای درست کند. بنابراین در این مثال بازگشت نزولی کار مطرح است.</w:t>
      </w:r>
    </w:p>
    <w:p w:rsidR="00516274" w:rsidRPr="0046545E" w:rsidRDefault="00516274" w:rsidP="001D4980">
      <w:pPr>
        <w:pStyle w:val="FootnoteText"/>
        <w:bidi w:val="0"/>
        <w:rPr>
          <w:rFonts w:asciiTheme="minorHAnsi" w:hAnsiTheme="minorHAnsi"/>
          <w:lang w:bidi="fa-IR"/>
        </w:rPr>
      </w:pPr>
      <w:r>
        <w:rPr>
          <w:rFonts w:asciiTheme="minorHAnsi" w:hAnsiTheme="minorHAnsi" w:cstheme="majorBidi"/>
          <w:lang w:bidi="fa-IR"/>
        </w:rPr>
        <w:t>-</w:t>
      </w:r>
      <w:r w:rsidRPr="0046545E">
        <w:rPr>
          <w:rFonts w:asciiTheme="minorHAnsi" w:hAnsiTheme="minorHAnsi" w:cstheme="majorBidi"/>
          <w:lang w:bidi="fa-IR"/>
        </w:rPr>
        <w:t xml:space="preserve">Begg, David; </w:t>
      </w:r>
      <w:r w:rsidRPr="0046545E">
        <w:rPr>
          <w:rFonts w:asciiTheme="minorHAnsi" w:hAnsiTheme="minorHAnsi" w:cstheme="majorBidi"/>
          <w:i/>
          <w:iCs/>
          <w:lang w:bidi="fa-IR"/>
        </w:rPr>
        <w:t xml:space="preserve">Foundations of Economics; </w:t>
      </w:r>
      <w:r w:rsidRPr="0046545E">
        <w:rPr>
          <w:rFonts w:asciiTheme="minorHAnsi" w:hAnsiTheme="minorHAnsi" w:cstheme="majorBidi"/>
          <w:lang w:bidi="fa-IR"/>
        </w:rPr>
        <w:t>London: McGraw-Hill, 2009, Chapter 9.</w:t>
      </w:r>
    </w:p>
  </w:footnote>
  <w:footnote w:id="241">
    <w:p w:rsidR="00516274" w:rsidRDefault="00516274" w:rsidP="001D4980">
      <w:pPr>
        <w:pStyle w:val="FootnoteText"/>
        <w:ind w:firstLine="96"/>
        <w:rPr>
          <w:lang w:bidi="fa-IR"/>
        </w:rPr>
      </w:pPr>
      <w:r>
        <w:rPr>
          <w:rStyle w:val="FootnoteReference"/>
        </w:rPr>
        <w:footnoteRef/>
      </w:r>
      <w:r w:rsidRPr="00B028DA">
        <w:rPr>
          <w:rFonts w:cs="B Nazanin"/>
          <w:rtl/>
        </w:rPr>
        <w:t xml:space="preserve"> </w:t>
      </w:r>
      <w:r w:rsidRPr="00B028DA">
        <w:rPr>
          <w:rFonts w:cs="B Nazanin" w:hint="cs"/>
          <w:rtl/>
          <w:lang w:bidi="fa-IR"/>
        </w:rPr>
        <w:t xml:space="preserve">کارل، تری لین، </w:t>
      </w:r>
      <w:r w:rsidRPr="00B028DA">
        <w:rPr>
          <w:rFonts w:cs="B Nazanin" w:hint="cs"/>
          <w:i/>
          <w:iCs/>
          <w:rtl/>
          <w:lang w:bidi="fa-IR"/>
        </w:rPr>
        <w:t xml:space="preserve">معمای فراوانی: رونق های نفتی و دولتهای نفتی، </w:t>
      </w:r>
      <w:r w:rsidRPr="00B028DA">
        <w:rPr>
          <w:rFonts w:cs="B Nazanin" w:hint="cs"/>
          <w:rtl/>
          <w:lang w:bidi="fa-IR"/>
        </w:rPr>
        <w:t>ترجمه جعفر خیرخواهان، تهران: نشر نی، 1388، ص 12.</w:t>
      </w:r>
    </w:p>
  </w:footnote>
  <w:footnote w:id="242">
    <w:p w:rsidR="00516274" w:rsidRPr="00CA0459" w:rsidRDefault="00516274" w:rsidP="001D4980">
      <w:pPr>
        <w:pStyle w:val="FootnoteText"/>
        <w:bidi w:val="0"/>
        <w:rPr>
          <w:lang w:bidi="fa-IR"/>
        </w:rPr>
      </w:pPr>
      <w:r>
        <w:rPr>
          <w:rStyle w:val="FootnoteReference"/>
        </w:rPr>
        <w:footnoteRef/>
      </w:r>
      <w:r>
        <w:rPr>
          <w:rtl/>
        </w:rPr>
        <w:t xml:space="preserve"> </w:t>
      </w:r>
      <w:r>
        <w:rPr>
          <w:lang w:bidi="fa-IR"/>
        </w:rPr>
        <w:t xml:space="preserve"> Karl, Terry Lynn; </w:t>
      </w:r>
      <w:r>
        <w:rPr>
          <w:i/>
          <w:iCs/>
          <w:lang w:bidi="fa-IR"/>
        </w:rPr>
        <w:t xml:space="preserve">Paradox of Plenty: Oil and Petro-States; </w:t>
      </w:r>
      <w:r>
        <w:rPr>
          <w:lang w:bidi="fa-IR"/>
        </w:rPr>
        <w:t xml:space="preserve">Berkeley: University of California Press, 1997, Pp. 5-6. </w:t>
      </w:r>
    </w:p>
  </w:footnote>
  <w:footnote w:id="243">
    <w:p w:rsidR="00516274" w:rsidRDefault="00516274" w:rsidP="001D4980">
      <w:pPr>
        <w:pStyle w:val="FootnoteText"/>
        <w:bidi w:val="0"/>
        <w:rPr>
          <w:lang w:bidi="fa-IR"/>
        </w:rPr>
      </w:pPr>
      <w:r>
        <w:rPr>
          <w:rStyle w:val="FootnoteReference"/>
        </w:rPr>
        <w:footnoteRef/>
      </w:r>
      <w:r>
        <w:rPr>
          <w:rtl/>
        </w:rPr>
        <w:t xml:space="preserve"> </w:t>
      </w:r>
      <w:r>
        <w:rPr>
          <w:lang w:bidi="fa-IR"/>
        </w:rPr>
        <w:t>Cordon, Max; “Booming Sector and Dutch Disease Economics: A Survey”; Working Paper 079; Canberra: Faculty of Economics and Research, School of Social Sciences, ANU, 1982</w:t>
      </w:r>
    </w:p>
  </w:footnote>
  <w:footnote w:id="244">
    <w:p w:rsidR="00516274" w:rsidRPr="00B028DA" w:rsidRDefault="00516274" w:rsidP="001D4980">
      <w:pPr>
        <w:pStyle w:val="FootnoteText"/>
        <w:ind w:firstLine="96"/>
        <w:rPr>
          <w:rFonts w:cs="B Nazanin"/>
          <w:rtl/>
          <w:lang w:bidi="fa-IR"/>
        </w:rPr>
      </w:pPr>
      <w:r>
        <w:rPr>
          <w:rStyle w:val="FootnoteReference"/>
        </w:rPr>
        <w:footnoteRef/>
      </w:r>
      <w:r>
        <w:rPr>
          <w:rtl/>
        </w:rPr>
        <w:t xml:space="preserve"> </w:t>
      </w:r>
      <w:r w:rsidRPr="00B028DA">
        <w:rPr>
          <w:rFonts w:cs="B Nazanin" w:hint="cs"/>
          <w:rtl/>
          <w:lang w:bidi="fa-IR"/>
        </w:rPr>
        <w:t>برای بحث کالاهای جانشین و مکمل به کتاب زیر رجوع کنید:</w:t>
      </w:r>
    </w:p>
    <w:p w:rsidR="00516274" w:rsidRPr="00347331" w:rsidRDefault="00516274" w:rsidP="001D4980">
      <w:pPr>
        <w:bidi w:val="0"/>
        <w:ind w:left="90" w:firstLine="52"/>
        <w:rPr>
          <w:rFonts w:asciiTheme="majorBidi" w:hAnsiTheme="majorBidi" w:cstheme="majorBidi"/>
          <w:sz w:val="20"/>
          <w:szCs w:val="20"/>
          <w:lang w:bidi="fa-IR"/>
        </w:rPr>
      </w:pPr>
      <w:r w:rsidRPr="00347331">
        <w:rPr>
          <w:rFonts w:asciiTheme="majorBidi" w:hAnsiTheme="majorBidi" w:cstheme="majorBidi"/>
          <w:sz w:val="20"/>
          <w:szCs w:val="20"/>
          <w:lang w:bidi="fa-IR"/>
        </w:rPr>
        <w:t xml:space="preserve">-Begg, David; </w:t>
      </w:r>
      <w:r w:rsidRPr="00347331">
        <w:rPr>
          <w:rFonts w:asciiTheme="majorBidi" w:hAnsiTheme="majorBidi" w:cstheme="majorBidi"/>
          <w:i/>
          <w:iCs/>
          <w:sz w:val="20"/>
          <w:szCs w:val="20"/>
          <w:lang w:bidi="fa-IR"/>
        </w:rPr>
        <w:t xml:space="preserve">Foundations of Economics; </w:t>
      </w:r>
      <w:r w:rsidRPr="00347331">
        <w:rPr>
          <w:rFonts w:asciiTheme="majorBidi" w:hAnsiTheme="majorBidi" w:cstheme="majorBidi"/>
          <w:sz w:val="20"/>
          <w:szCs w:val="20"/>
          <w:lang w:bidi="fa-IR"/>
        </w:rPr>
        <w:t>London: McGraw-Hill, 2009, Chapter 3.</w:t>
      </w:r>
    </w:p>
  </w:footnote>
  <w:footnote w:id="245">
    <w:p w:rsidR="00516274" w:rsidRPr="005241B1" w:rsidRDefault="00516274" w:rsidP="001D4980">
      <w:pPr>
        <w:pStyle w:val="FootnoteText"/>
        <w:bidi w:val="0"/>
        <w:rPr>
          <w:lang w:bidi="fa-IR"/>
        </w:rPr>
      </w:pPr>
      <w:r>
        <w:rPr>
          <w:rStyle w:val="FootnoteReference"/>
        </w:rPr>
        <w:footnoteRef/>
      </w:r>
      <w:r>
        <w:t xml:space="preserve"> Smith, James L.; “Inscrutable OPEC”; </w:t>
      </w:r>
      <w:r>
        <w:rPr>
          <w:i/>
          <w:iCs/>
        </w:rPr>
        <w:t xml:space="preserve">The Energy Journal; </w:t>
      </w:r>
      <w:r>
        <w:t>Vol. 26, No. 1 (2005); PP. 51-82</w:t>
      </w:r>
    </w:p>
  </w:footnote>
  <w:footnote w:id="246">
    <w:p w:rsidR="00516274" w:rsidRPr="00CA4E5F" w:rsidRDefault="00516274" w:rsidP="001D4980">
      <w:pPr>
        <w:bidi w:val="0"/>
        <w:spacing w:before="100" w:beforeAutospacing="1"/>
        <w:outlineLvl w:val="2"/>
        <w:rPr>
          <w:rFonts w:cs="Times New Roman"/>
          <w:color w:val="000000"/>
          <w:sz w:val="36"/>
          <w:szCs w:val="36"/>
        </w:rPr>
      </w:pPr>
      <w:r>
        <w:rPr>
          <w:rStyle w:val="FootnoteReference"/>
        </w:rPr>
        <w:footnoteRef/>
      </w:r>
      <w:r>
        <w:rPr>
          <w:rtl/>
        </w:rPr>
        <w:t xml:space="preserve"> </w:t>
      </w:r>
      <w:r w:rsidRPr="005241B1">
        <w:rPr>
          <w:sz w:val="20"/>
          <w:szCs w:val="20"/>
        </w:rPr>
        <w:t>Van Notten, W. F., et al; “</w:t>
      </w:r>
      <w:r w:rsidRPr="005241B1">
        <w:rPr>
          <w:rFonts w:cs="Times New Roman"/>
          <w:sz w:val="20"/>
          <w:szCs w:val="20"/>
        </w:rPr>
        <w:t xml:space="preserve">The future shocks: On discontinuity and </w:t>
      </w:r>
      <w:bookmarkStart w:id="104" w:name="hit1"/>
      <w:bookmarkEnd w:id="104"/>
      <w:r w:rsidRPr="005241B1">
        <w:rPr>
          <w:rFonts w:cs="Times New Roman"/>
          <w:sz w:val="20"/>
          <w:szCs w:val="20"/>
        </w:rPr>
        <w:t xml:space="preserve">scenario development”; </w:t>
      </w:r>
      <w:r w:rsidRPr="005241B1">
        <w:rPr>
          <w:rFonts w:cs="Times New Roman"/>
          <w:i/>
          <w:iCs/>
          <w:sz w:val="20"/>
          <w:szCs w:val="20"/>
        </w:rPr>
        <w:t xml:space="preserve">Technological Forecasting and Social Change; </w:t>
      </w:r>
      <w:r w:rsidRPr="005241B1">
        <w:rPr>
          <w:rFonts w:cs="Times New Roman"/>
          <w:sz w:val="20"/>
          <w:szCs w:val="20"/>
        </w:rPr>
        <w:t>March 2004</w:t>
      </w:r>
    </w:p>
  </w:footnote>
  <w:footnote w:id="247">
    <w:p w:rsidR="00516274" w:rsidRPr="00CA4E5F" w:rsidRDefault="00516274" w:rsidP="001D4980">
      <w:pPr>
        <w:autoSpaceDE w:val="0"/>
        <w:autoSpaceDN w:val="0"/>
        <w:bidi w:val="0"/>
        <w:adjustRightInd w:val="0"/>
        <w:rPr>
          <w:rFonts w:ascii="Times-Bold" w:hAnsi="Times-Bold" w:cs="Times-Bold"/>
          <w:b/>
          <w:bCs/>
          <w:sz w:val="51"/>
          <w:szCs w:val="51"/>
        </w:rPr>
      </w:pPr>
      <w:r>
        <w:rPr>
          <w:rStyle w:val="FootnoteReference"/>
        </w:rPr>
        <w:footnoteRef/>
      </w:r>
      <w:r>
        <w:rPr>
          <w:rtl/>
        </w:rPr>
        <w:t xml:space="preserve"> </w:t>
      </w:r>
      <w:r w:rsidRPr="00CA4E5F">
        <w:rPr>
          <w:rFonts w:asciiTheme="minorHAnsi" w:hAnsiTheme="minorHAnsi" w:cs="Times-Bold"/>
          <w:sz w:val="20"/>
          <w:szCs w:val="20"/>
        </w:rPr>
        <w:t>Jaffe, Adam B; &amp; Robert N Stavins;</w:t>
      </w:r>
      <w:r w:rsidRPr="00CA4E5F">
        <w:rPr>
          <w:rFonts w:asciiTheme="minorHAnsi" w:hAnsiTheme="minorHAnsi" w:cs="Times-Italic"/>
          <w:i/>
          <w:iCs/>
          <w:sz w:val="20"/>
          <w:szCs w:val="20"/>
        </w:rPr>
        <w:t xml:space="preserve"> “</w:t>
      </w:r>
      <w:r w:rsidRPr="00CA4E5F">
        <w:rPr>
          <w:rFonts w:asciiTheme="minorHAnsi" w:hAnsiTheme="minorHAnsi" w:cs="Times-Bold"/>
          <w:sz w:val="20"/>
          <w:szCs w:val="20"/>
        </w:rPr>
        <w:t xml:space="preserve">The energy-efficiency gap, What does it mean?” </w:t>
      </w:r>
      <w:r w:rsidRPr="00CA4E5F">
        <w:rPr>
          <w:rFonts w:asciiTheme="minorHAnsi" w:hAnsiTheme="minorHAnsi" w:cs="Times-Italic"/>
          <w:i/>
          <w:iCs/>
          <w:sz w:val="20"/>
          <w:szCs w:val="20"/>
        </w:rPr>
        <w:t xml:space="preserve">Energy Policy </w:t>
      </w:r>
      <w:r w:rsidRPr="00CA4E5F">
        <w:rPr>
          <w:rFonts w:asciiTheme="minorHAnsi" w:hAnsiTheme="minorHAnsi" w:cs="Times-Roman"/>
          <w:sz w:val="20"/>
          <w:szCs w:val="20"/>
        </w:rPr>
        <w:t>1994</w:t>
      </w:r>
      <w:r>
        <w:rPr>
          <w:rFonts w:asciiTheme="minorHAnsi" w:hAnsiTheme="minorHAnsi" w:cs="Times-Roman"/>
          <w:sz w:val="20"/>
          <w:szCs w:val="20"/>
        </w:rPr>
        <w:t>,</w:t>
      </w:r>
      <w:r w:rsidRPr="00CA4E5F">
        <w:rPr>
          <w:rFonts w:asciiTheme="minorHAnsi" w:hAnsiTheme="minorHAnsi" w:cs="Times-Roman"/>
          <w:sz w:val="20"/>
          <w:szCs w:val="20"/>
        </w:rPr>
        <w:t xml:space="preserve"> 22 (10) 804-810</w:t>
      </w:r>
    </w:p>
  </w:footnote>
  <w:footnote w:id="248">
    <w:p w:rsidR="00516274" w:rsidRDefault="00516274" w:rsidP="001D4980">
      <w:pPr>
        <w:pStyle w:val="FootnoteText"/>
        <w:bidi w:val="0"/>
        <w:rPr>
          <w:lang w:bidi="fa-IR"/>
        </w:rPr>
      </w:pPr>
      <w:r>
        <w:rPr>
          <w:rStyle w:val="FootnoteReference"/>
        </w:rPr>
        <w:footnoteRef/>
      </w:r>
      <w:r>
        <w:rPr>
          <w:rtl/>
        </w:rPr>
        <w:t xml:space="preserve"> </w:t>
      </w:r>
      <w:r>
        <w:t xml:space="preserve">Dukert, Joseph M.; </w:t>
      </w:r>
      <w:r>
        <w:rPr>
          <w:i/>
          <w:iCs/>
        </w:rPr>
        <w:t xml:space="preserve">Energy; </w:t>
      </w:r>
      <w:r>
        <w:t>London: Greenwood Press, 2009, p. XI.</w:t>
      </w:r>
    </w:p>
  </w:footnote>
  <w:footnote w:id="249">
    <w:p w:rsidR="00516274" w:rsidRPr="00666A72" w:rsidRDefault="00516274" w:rsidP="001D4980">
      <w:pPr>
        <w:pStyle w:val="FootnoteText"/>
        <w:bidi w:val="0"/>
        <w:rPr>
          <w:lang w:bidi="fa-IR"/>
        </w:rPr>
      </w:pPr>
      <w:r>
        <w:rPr>
          <w:rStyle w:val="FootnoteReference"/>
        </w:rPr>
        <w:footnoteRef/>
      </w:r>
      <w:r>
        <w:t xml:space="preserve"> Dukert, P. 4</w:t>
      </w:r>
    </w:p>
  </w:footnote>
  <w:footnote w:id="250">
    <w:p w:rsidR="00516274" w:rsidRPr="00D03BB1" w:rsidRDefault="00516274" w:rsidP="001D4980">
      <w:pPr>
        <w:pStyle w:val="FootnoteText"/>
        <w:bidi w:val="0"/>
        <w:rPr>
          <w:rFonts w:cs="B Nazanin"/>
          <w:lang w:bidi="fa-IR"/>
        </w:rPr>
      </w:pPr>
      <w:r>
        <w:rPr>
          <w:rStyle w:val="FootnoteReference"/>
        </w:rPr>
        <w:footnoteRef/>
      </w:r>
      <w:r>
        <w:t xml:space="preserve"> </w:t>
      </w:r>
      <w:r>
        <w:rPr>
          <w:lang w:bidi="fa-IR"/>
        </w:rPr>
        <w:t xml:space="preserve">Sweeney, James L.; “Economic Theory of Depletable Resources: An Introduction”; in A. V. Kneese and J. L. Sweeney (eds.); </w:t>
      </w:r>
      <w:r>
        <w:rPr>
          <w:i/>
          <w:iCs/>
          <w:lang w:bidi="fa-IR"/>
        </w:rPr>
        <w:t xml:space="preserve">Handbook of Natural Resources and Energy Economics, </w:t>
      </w:r>
      <w:r>
        <w:rPr>
          <w:lang w:bidi="fa-IR"/>
        </w:rPr>
        <w:t>Vol. III, Elsevier Science Publishers B. V., 1993, P. 761.</w:t>
      </w:r>
    </w:p>
  </w:footnote>
  <w:footnote w:id="251">
    <w:p w:rsidR="00516274" w:rsidRPr="007310CD" w:rsidRDefault="00516274" w:rsidP="001D4980">
      <w:pPr>
        <w:pStyle w:val="FootnoteText"/>
        <w:ind w:firstLine="96"/>
        <w:rPr>
          <w:rtl/>
          <w:lang w:bidi="fa-IR"/>
        </w:rPr>
      </w:pPr>
      <w:r w:rsidRPr="00D03BB1">
        <w:rPr>
          <w:rStyle w:val="FootnoteReference"/>
          <w:rFonts w:cs="B Nazanin"/>
        </w:rPr>
        <w:footnoteRef/>
      </w:r>
      <w:r w:rsidRPr="00D03BB1">
        <w:rPr>
          <w:rFonts w:cs="B Nazanin" w:hint="cs"/>
          <w:rtl/>
          <w:lang w:bidi="fa-IR"/>
        </w:rPr>
        <w:t xml:space="preserve"> بی تی یو واحد حرارتی انگلستان است. هر بی تی یو برابر 252 کالری و 1055 ژول است. یک کیلو وات ساعت برابر 3412 بی تی یو است.</w:t>
      </w:r>
    </w:p>
  </w:footnote>
  <w:footnote w:id="252">
    <w:p w:rsidR="00516274" w:rsidRPr="00AC0B0D" w:rsidRDefault="00516274" w:rsidP="001D4980">
      <w:pPr>
        <w:pStyle w:val="FootnoteText"/>
        <w:bidi w:val="0"/>
        <w:rPr>
          <w:lang w:bidi="fa-IR"/>
        </w:rPr>
      </w:pPr>
      <w:r>
        <w:rPr>
          <w:rStyle w:val="FootnoteReference"/>
        </w:rPr>
        <w:footnoteRef/>
      </w:r>
      <w:r>
        <w:t xml:space="preserve"> </w:t>
      </w:r>
      <w:r>
        <w:rPr>
          <w:lang w:bidi="fa-IR"/>
        </w:rPr>
        <w:t xml:space="preserve">Hotelling, Harold; “The Economics of Exhaustible Resources”; </w:t>
      </w:r>
      <w:r>
        <w:rPr>
          <w:i/>
          <w:iCs/>
          <w:lang w:bidi="fa-IR"/>
        </w:rPr>
        <w:t xml:space="preserve">The Journal of Political Economy; </w:t>
      </w:r>
      <w:r>
        <w:rPr>
          <w:lang w:bidi="fa-IR"/>
        </w:rPr>
        <w:t>Volume 30, Number 2, April 1931</w:t>
      </w:r>
    </w:p>
  </w:footnote>
  <w:footnote w:id="253">
    <w:p w:rsidR="00516274" w:rsidRPr="00A946D6" w:rsidRDefault="00516274" w:rsidP="001D4980">
      <w:pPr>
        <w:pStyle w:val="FootnoteText"/>
        <w:ind w:firstLine="96"/>
        <w:rPr>
          <w:rtl/>
          <w:lang w:bidi="fa-IR"/>
        </w:rPr>
      </w:pPr>
      <w:r>
        <w:rPr>
          <w:rStyle w:val="FootnoteReference"/>
        </w:rPr>
        <w:footnoteRef/>
      </w:r>
      <w:r>
        <w:rPr>
          <w:rtl/>
        </w:rPr>
        <w:t xml:space="preserve"> </w:t>
      </w:r>
      <w:r w:rsidRPr="00625369">
        <w:rPr>
          <w:rFonts w:cs="B Nazanin" w:hint="cs"/>
          <w:rtl/>
          <w:lang w:bidi="fa-IR"/>
        </w:rPr>
        <w:t>نرخ تنزیل عبارت است از درصد بهره ای که بانک و یا وام دهنده از مبلغ وام یا ارزش اسمی‌برات پیش از پرداخت باقیمانده مبلغ به مشتری کسر می‌کند.</w:t>
      </w:r>
      <w:r>
        <w:rPr>
          <w:rFonts w:hint="cs"/>
          <w:rtl/>
          <w:lang w:bidi="fa-IR"/>
        </w:rPr>
        <w:t xml:space="preserve"> </w:t>
      </w:r>
    </w:p>
  </w:footnote>
  <w:footnote w:id="254">
    <w:p w:rsidR="00516274" w:rsidRDefault="00516274" w:rsidP="001D4980">
      <w:pPr>
        <w:pStyle w:val="FootnoteText"/>
        <w:bidi w:val="0"/>
        <w:rPr>
          <w:lang w:bidi="fa-IR"/>
        </w:rPr>
      </w:pPr>
      <w:r>
        <w:rPr>
          <w:rStyle w:val="FootnoteReference"/>
        </w:rPr>
        <w:footnoteRef/>
      </w:r>
      <w:r>
        <w:t xml:space="preserve"> F. de Winter: "Economic and Policy Aspects of Solar Energy," Proc. of the Ninth Biennial Congress of the International Solar Energy Society, Montreal Canada, June 23-29, 1985, Pub. by Pergamon Press, NY., 1986, Vol. 4, pp 2207-2218. </w:t>
      </w:r>
      <w:hyperlink r:id="rId12" w:history="1">
        <w:r w:rsidRPr="00C21F12">
          <w:rPr>
            <w:rStyle w:val="Hyperlink"/>
          </w:rPr>
          <w:t>http://www.oilcrisis.com/hotelling</w:t>
        </w:r>
      </w:hyperlink>
      <w:r>
        <w:t xml:space="preserve"> </w:t>
      </w:r>
    </w:p>
  </w:footnote>
  <w:footnote w:id="255">
    <w:p w:rsidR="00516274" w:rsidRDefault="00516274" w:rsidP="001D4980">
      <w:pPr>
        <w:pStyle w:val="FootnoteText"/>
        <w:bidi w:val="0"/>
        <w:rPr>
          <w:rtl/>
          <w:lang w:bidi="fa-IR"/>
        </w:rPr>
      </w:pPr>
      <w:r>
        <w:rPr>
          <w:rStyle w:val="FootnoteReference"/>
        </w:rPr>
        <w:footnoteRef/>
      </w:r>
      <w:r>
        <w:t xml:space="preserve"> </w:t>
      </w:r>
      <w:r>
        <w:rPr>
          <w:lang w:bidi="fa-IR"/>
        </w:rPr>
        <w:t xml:space="preserve">Hotelling, Harold; “The Economics of Exhaustible Resources”; </w:t>
      </w:r>
      <w:r>
        <w:rPr>
          <w:i/>
          <w:iCs/>
          <w:lang w:bidi="fa-IR"/>
        </w:rPr>
        <w:t xml:space="preserve">The Journal of Political Economy; </w:t>
      </w:r>
      <w:r>
        <w:rPr>
          <w:lang w:bidi="fa-IR"/>
        </w:rPr>
        <w:t>Volume 30, Number 2, April 1931</w:t>
      </w:r>
    </w:p>
    <w:p w:rsidR="00516274" w:rsidRDefault="00516274" w:rsidP="001D4980">
      <w:pPr>
        <w:pStyle w:val="FootnoteText"/>
        <w:rPr>
          <w:rtl/>
          <w:lang w:bidi="fa-IR"/>
        </w:rPr>
      </w:pPr>
    </w:p>
  </w:footnote>
  <w:footnote w:id="256">
    <w:p w:rsidR="00516274" w:rsidRDefault="00516274" w:rsidP="001D4980">
      <w:pPr>
        <w:pStyle w:val="FootnoteText"/>
        <w:bidi w:val="0"/>
        <w:rPr>
          <w:lang w:bidi="fa-IR"/>
        </w:rPr>
      </w:pPr>
      <w:r>
        <w:rPr>
          <w:rStyle w:val="FootnoteReference"/>
        </w:rPr>
        <w:footnoteRef/>
      </w:r>
      <w:r>
        <w:t xml:space="preserve"> </w:t>
      </w:r>
      <w:r>
        <w:rPr>
          <w:lang w:bidi="fa-IR"/>
        </w:rPr>
        <w:t>Degree of  Impatience</w:t>
      </w:r>
    </w:p>
  </w:footnote>
  <w:footnote w:id="257">
    <w:p w:rsidR="00516274" w:rsidRDefault="00516274" w:rsidP="001D4980">
      <w:pPr>
        <w:pStyle w:val="FootnoteText"/>
        <w:bidi w:val="0"/>
        <w:rPr>
          <w:rtl/>
          <w:lang w:bidi="fa-IR"/>
        </w:rPr>
      </w:pPr>
      <w:r>
        <w:rPr>
          <w:rStyle w:val="FootnoteReference"/>
        </w:rPr>
        <w:footnoteRef/>
      </w:r>
      <w:r>
        <w:t xml:space="preserve"> </w:t>
      </w:r>
      <w:r>
        <w:rPr>
          <w:lang w:bidi="fa-IR"/>
        </w:rPr>
        <w:t>Monopoly</w:t>
      </w:r>
    </w:p>
  </w:footnote>
  <w:footnote w:id="258">
    <w:p w:rsidR="00516274" w:rsidRPr="00D21FC5" w:rsidRDefault="00516274" w:rsidP="00324A1F">
      <w:pPr>
        <w:pStyle w:val="FootnoteText"/>
        <w:jc w:val="right"/>
        <w:rPr>
          <w:rFonts w:cs="B Nazanin"/>
        </w:rPr>
      </w:pPr>
      <w:r w:rsidRPr="00D21FC5">
        <w:rPr>
          <w:rStyle w:val="FootnoteReference"/>
          <w:rFonts w:eastAsiaTheme="majorEastAsia" w:cs="B Nazanin"/>
        </w:rPr>
        <w:footnoteRef/>
      </w:r>
      <w:r w:rsidRPr="00D21FC5">
        <w:rPr>
          <w:rFonts w:cs="B Nazanin"/>
        </w:rPr>
        <w:t xml:space="preserve"> http://fa.wikipedia.org/</w:t>
      </w:r>
    </w:p>
  </w:footnote>
  <w:footnote w:id="259">
    <w:p w:rsidR="00516274" w:rsidRPr="00D21FC5" w:rsidRDefault="00516274" w:rsidP="00324A1F">
      <w:pPr>
        <w:pStyle w:val="FootnoteText"/>
        <w:rPr>
          <w:rFonts w:cs="B Nazanin"/>
        </w:rPr>
      </w:pPr>
      <w:r w:rsidRPr="00D21FC5">
        <w:rPr>
          <w:rStyle w:val="FootnoteReference"/>
          <w:rFonts w:eastAsiaTheme="majorEastAsia" w:cs="B Nazanin"/>
        </w:rPr>
        <w:footnoteRef/>
      </w:r>
      <w:r w:rsidRPr="00D21FC5">
        <w:rPr>
          <w:rFonts w:cs="B Nazanin"/>
        </w:rPr>
        <w:t xml:space="preserve"> </w:t>
      </w:r>
      <w:r w:rsidRPr="00D21FC5">
        <w:rPr>
          <w:rFonts w:cs="B Nazanin" w:hint="cs"/>
          <w:rtl/>
        </w:rPr>
        <w:t xml:space="preserve"> جسمی، یوسف، محمد قاسمی و علی یوسفیان، </w:t>
      </w:r>
      <w:r w:rsidRPr="00D21FC5">
        <w:rPr>
          <w:rFonts w:cs="B Nazanin" w:hint="cs"/>
          <w:i/>
          <w:iCs/>
          <w:rtl/>
        </w:rPr>
        <w:t xml:space="preserve">مباحثی در باب نظریه انتخاب عمومی، </w:t>
      </w:r>
      <w:r w:rsidRPr="00D21FC5">
        <w:rPr>
          <w:rFonts w:cs="B Nazanin" w:hint="cs"/>
          <w:rtl/>
        </w:rPr>
        <w:t>تهران: مرکز پژوهش های مجلس شورای اسلامی، ص 4-10</w:t>
      </w:r>
    </w:p>
  </w:footnote>
  <w:footnote w:id="260">
    <w:p w:rsidR="00516274" w:rsidRPr="00D21FC5" w:rsidRDefault="00516274" w:rsidP="00324A1F">
      <w:pPr>
        <w:pStyle w:val="FootnoteText"/>
        <w:rPr>
          <w:rFonts w:cs="B Nazanin"/>
          <w:rtl/>
        </w:rPr>
      </w:pPr>
      <w:r w:rsidRPr="00D21FC5">
        <w:rPr>
          <w:rStyle w:val="FootnoteReference"/>
          <w:rFonts w:eastAsiaTheme="majorEastAsia" w:cs="B Nazanin"/>
        </w:rPr>
        <w:footnoteRef/>
      </w:r>
      <w:r w:rsidRPr="00D21FC5">
        <w:rPr>
          <w:rFonts w:cs="B Nazanin"/>
        </w:rPr>
        <w:t xml:space="preserve"> </w:t>
      </w:r>
      <w:r w:rsidRPr="00D21FC5">
        <w:rPr>
          <w:rFonts w:cs="B Nazanin" w:hint="cs"/>
          <w:rtl/>
        </w:rPr>
        <w:t xml:space="preserve"> همان، ص. 14</w:t>
      </w:r>
    </w:p>
  </w:footnote>
  <w:footnote w:id="261">
    <w:p w:rsidR="00516274" w:rsidRPr="00D21FC5" w:rsidRDefault="00516274" w:rsidP="00324A1F">
      <w:pPr>
        <w:pStyle w:val="FootnoteText"/>
        <w:jc w:val="right"/>
        <w:rPr>
          <w:rFonts w:cs="B Nazanin"/>
        </w:rPr>
      </w:pPr>
      <w:r w:rsidRPr="00D21FC5">
        <w:rPr>
          <w:rStyle w:val="FootnoteReference"/>
          <w:rFonts w:eastAsiaTheme="majorEastAsia" w:cs="B Nazanin"/>
        </w:rPr>
        <w:footnoteRef/>
      </w:r>
      <w:r w:rsidRPr="00D21FC5">
        <w:rPr>
          <w:rFonts w:cs="B Nazanin"/>
        </w:rPr>
        <w:t xml:space="preserve"> Externalities</w:t>
      </w:r>
    </w:p>
  </w:footnote>
  <w:footnote w:id="262">
    <w:p w:rsidR="00516274" w:rsidRDefault="00516274" w:rsidP="00A505AA">
      <w:pPr>
        <w:pStyle w:val="CommentText"/>
        <w:rPr>
          <w:rtl/>
        </w:rPr>
      </w:pPr>
      <w:r w:rsidRPr="00825494">
        <w:rPr>
          <w:rFonts w:ascii="Times New Roman" w:hAnsi="Times New Roman" w:cs="Times New Roman"/>
          <w:sz w:val="16"/>
          <w:szCs w:val="16"/>
        </w:rPr>
        <w:footnoteRef/>
      </w:r>
      <w:r>
        <w:rPr>
          <w:rFonts w:ascii="Times New Roman" w:hAnsi="Times New Roman" w:cs="Times New Roman"/>
          <w:sz w:val="16"/>
          <w:szCs w:val="16"/>
        </w:rPr>
        <w:t>-</w:t>
      </w:r>
      <w:r w:rsidRPr="00825494">
        <w:rPr>
          <w:rFonts w:ascii="Times New Roman" w:hAnsi="Times New Roman" w:cs="Times New Roman"/>
          <w:sz w:val="16"/>
          <w:szCs w:val="16"/>
        </w:rPr>
        <w:t xml:space="preserve"> </w:t>
      </w:r>
      <w:r w:rsidRPr="000E0A76">
        <w:rPr>
          <w:rFonts w:ascii="Times New Roman" w:hAnsi="Times New Roman" w:cs="Times New Roman"/>
          <w:sz w:val="16"/>
          <w:szCs w:val="16"/>
        </w:rPr>
        <w:t>United Nations Industrial Development Organization (UNIDO)</w:t>
      </w:r>
    </w:p>
  </w:footnote>
  <w:footnote w:id="263">
    <w:p w:rsidR="00516274" w:rsidRPr="00422245" w:rsidRDefault="00516274" w:rsidP="00A505AA">
      <w:pPr>
        <w:pStyle w:val="FootnoteText"/>
        <w:bidi w:val="0"/>
        <w:rPr>
          <w:rtl/>
          <w:lang w:bidi="fa-IR"/>
        </w:rPr>
      </w:pPr>
      <w:r>
        <w:rPr>
          <w:rFonts w:cs="Times New Roman"/>
          <w:sz w:val="16"/>
          <w:szCs w:val="16"/>
        </w:rPr>
        <w:t>11</w:t>
      </w:r>
      <w:r w:rsidRPr="0019483E">
        <w:rPr>
          <w:rFonts w:cs="Times New Roman"/>
          <w:sz w:val="16"/>
          <w:szCs w:val="16"/>
        </w:rPr>
        <w:t xml:space="preserve"> </w:t>
      </w:r>
      <w:r w:rsidRPr="0019483E">
        <w:rPr>
          <w:rFonts w:cs="Times New Roman" w:hint="cs"/>
          <w:sz w:val="16"/>
          <w:szCs w:val="16"/>
          <w:rtl/>
        </w:rPr>
        <w:t>-</w:t>
      </w:r>
      <w:r w:rsidRPr="0019483E">
        <w:rPr>
          <w:rFonts w:cs="Times New Roman"/>
          <w:sz w:val="16"/>
          <w:szCs w:val="16"/>
        </w:rPr>
        <w:t xml:space="preserve"> sustainable</w:t>
      </w:r>
    </w:p>
  </w:footnote>
  <w:footnote w:id="264">
    <w:p w:rsidR="00516274" w:rsidRDefault="00516274" w:rsidP="00A505AA">
      <w:pPr>
        <w:pStyle w:val="FootnoteText"/>
        <w:bidi w:val="0"/>
        <w:rPr>
          <w:rtl/>
          <w:lang w:bidi="fa-IR"/>
        </w:rPr>
      </w:pPr>
      <w:r w:rsidRPr="00825494">
        <w:rPr>
          <w:rFonts w:cs="Times New Roman"/>
          <w:sz w:val="16"/>
          <w:szCs w:val="16"/>
        </w:rPr>
        <w:footnoteRef/>
      </w:r>
      <w:r w:rsidRPr="00825494">
        <w:rPr>
          <w:rFonts w:cs="Times New Roman"/>
          <w:sz w:val="16"/>
          <w:szCs w:val="16"/>
        </w:rPr>
        <w:t xml:space="preserve"> </w:t>
      </w:r>
      <w:r w:rsidRPr="00825494">
        <w:rPr>
          <w:rFonts w:cs="Times New Roman" w:hint="cs"/>
          <w:sz w:val="16"/>
          <w:szCs w:val="16"/>
          <w:rtl/>
        </w:rPr>
        <w:t>-</w:t>
      </w:r>
      <w:r w:rsidRPr="00C856BA">
        <w:rPr>
          <w:rFonts w:cs="Times New Roman"/>
          <w:sz w:val="16"/>
          <w:szCs w:val="16"/>
        </w:rPr>
        <w:t xml:space="preserve"> </w:t>
      </w:r>
      <w:r w:rsidRPr="0019483E">
        <w:rPr>
          <w:rFonts w:cs="Times New Roman"/>
          <w:sz w:val="16"/>
          <w:szCs w:val="16"/>
        </w:rPr>
        <w:t>Sergio,Miranda-da-Cruz,”A model approach for analyzing trends in energy supply and demand at country level: Case study of industrial development in China”,</w:t>
      </w:r>
      <w:r w:rsidRPr="006C507C">
        <w:rPr>
          <w:rFonts w:cs="Times New Roman"/>
          <w:i/>
          <w:iCs/>
          <w:sz w:val="16"/>
          <w:szCs w:val="16"/>
        </w:rPr>
        <w:t>Energy Economics</w:t>
      </w:r>
      <w:r>
        <w:rPr>
          <w:rFonts w:cs="Times New Roman"/>
          <w:sz w:val="16"/>
          <w:szCs w:val="16"/>
        </w:rPr>
        <w:t>,vol29,2007,Pp:916</w:t>
      </w:r>
      <w:r w:rsidRPr="0019483E">
        <w:rPr>
          <w:rFonts w:cs="Times New Roman"/>
          <w:sz w:val="16"/>
          <w:szCs w:val="16"/>
        </w:rPr>
        <w:t>.</w:t>
      </w:r>
    </w:p>
  </w:footnote>
  <w:footnote w:id="265">
    <w:p w:rsidR="00516274" w:rsidRDefault="00516274" w:rsidP="00A505AA">
      <w:pPr>
        <w:pStyle w:val="FootnoteText"/>
        <w:bidi w:val="0"/>
        <w:rPr>
          <w:rFonts w:cs="Times New Roman"/>
          <w:sz w:val="16"/>
          <w:szCs w:val="16"/>
        </w:rPr>
      </w:pPr>
      <w:r w:rsidRPr="0019483E">
        <w:rPr>
          <w:rFonts w:cs="Times New Roman"/>
          <w:sz w:val="16"/>
          <w:szCs w:val="16"/>
        </w:rPr>
        <w:footnoteRef/>
      </w:r>
      <w:r w:rsidRPr="0019483E">
        <w:rPr>
          <w:rFonts w:cs="Times New Roman"/>
          <w:sz w:val="16"/>
          <w:szCs w:val="16"/>
        </w:rPr>
        <w:t xml:space="preserve"> </w:t>
      </w:r>
      <w:r w:rsidRPr="0019483E">
        <w:rPr>
          <w:rFonts w:cs="Times New Roman" w:hint="cs"/>
          <w:sz w:val="16"/>
          <w:szCs w:val="16"/>
          <w:rtl/>
        </w:rPr>
        <w:t>-</w:t>
      </w:r>
      <w:bookmarkStart w:id="124" w:name="OLE_LINK1"/>
      <w:bookmarkStart w:id="125" w:name="OLE_LINK2"/>
      <w:r>
        <w:rPr>
          <w:rFonts w:cs="Times New Roman"/>
          <w:sz w:val="16"/>
          <w:szCs w:val="16"/>
        </w:rPr>
        <w:t>Sergio</w:t>
      </w:r>
      <w:r w:rsidRPr="0019483E">
        <w:rPr>
          <w:rFonts w:cs="Times New Roman"/>
          <w:sz w:val="16"/>
          <w:szCs w:val="16"/>
        </w:rPr>
        <w:t>,Pp:913-933.</w:t>
      </w:r>
      <w:bookmarkEnd w:id="124"/>
      <w:bookmarkEnd w:id="125"/>
    </w:p>
    <w:p w:rsidR="00516274" w:rsidRDefault="00516274" w:rsidP="00A505AA">
      <w:pPr>
        <w:pStyle w:val="FootnoteText"/>
      </w:pPr>
    </w:p>
  </w:footnote>
  <w:footnote w:id="266">
    <w:p w:rsidR="00516274" w:rsidRDefault="00516274" w:rsidP="00A505AA">
      <w:pPr>
        <w:pStyle w:val="FootnoteText"/>
        <w:rPr>
          <w:rtl/>
          <w:lang w:bidi="fa-IR"/>
        </w:rPr>
      </w:pPr>
      <w:r w:rsidRPr="00941D48">
        <w:rPr>
          <w:rFonts w:cs="B Nazanin" w:hint="cs"/>
          <w:rtl/>
        </w:rPr>
        <w:t>1</w:t>
      </w:r>
      <w:r>
        <w:rPr>
          <w:rFonts w:cs="B Nazanin" w:hint="cs"/>
          <w:rtl/>
        </w:rPr>
        <w:t>4</w:t>
      </w:r>
      <w:r w:rsidRPr="00941D48">
        <w:rPr>
          <w:rFonts w:cs="B Nazanin" w:hint="cs"/>
          <w:rtl/>
        </w:rPr>
        <w:t>- جزوه درس مدل سازی انرژی، دکتر یدالله سبوحی،</w:t>
      </w:r>
      <w:r>
        <w:rPr>
          <w:rFonts w:cs="B Nazanin" w:hint="cs"/>
          <w:rtl/>
        </w:rPr>
        <w:t>1386</w:t>
      </w:r>
    </w:p>
  </w:footnote>
  <w:footnote w:id="267">
    <w:p w:rsidR="00516274" w:rsidRPr="001A129E" w:rsidRDefault="00516274" w:rsidP="00A23272">
      <w:pPr>
        <w:pStyle w:val="FootnoteText"/>
        <w:rPr>
          <w:rtl/>
          <w:lang w:bidi="fa-IR"/>
        </w:rPr>
      </w:pPr>
      <w:r w:rsidRPr="001A129E">
        <w:rPr>
          <w:rStyle w:val="FootnoteReference"/>
        </w:rPr>
        <w:footnoteRef/>
      </w:r>
      <w:r>
        <w:t xml:space="preserve">) </w:t>
      </w:r>
      <w:hyperlink r:id="rId13" w:history="1">
        <w:r>
          <w:rPr>
            <w:rStyle w:val="Hyperlink"/>
          </w:rPr>
          <w:t>http://jamejamonline.ir/newstext.aspx?newsnum=100872102594</w:t>
        </w:r>
      </w:hyperlink>
      <w:r>
        <w:t xml:space="preserve"> ; visited on 7 Jan. 2011</w:t>
      </w:r>
    </w:p>
  </w:footnote>
  <w:footnote w:id="268">
    <w:p w:rsidR="00516274" w:rsidRPr="00DB2201" w:rsidRDefault="00516274" w:rsidP="00A23272">
      <w:pPr>
        <w:pStyle w:val="FootnoteText"/>
        <w:rPr>
          <w:rFonts w:cs="B Nazanin"/>
          <w:sz w:val="24"/>
          <w:szCs w:val="24"/>
          <w:rtl/>
          <w:lang w:bidi="fa-IR"/>
        </w:rPr>
      </w:pPr>
      <w:r>
        <w:rPr>
          <w:rStyle w:val="FootnoteReference"/>
          <w:rFonts w:cs="B Nazanin" w:hint="cs"/>
          <w:sz w:val="24"/>
          <w:szCs w:val="24"/>
          <w:rtl/>
          <w:lang w:bidi="fa-IR"/>
        </w:rPr>
        <w:t>2</w:t>
      </w:r>
      <w:r>
        <w:rPr>
          <w:rStyle w:val="FootnoteReference"/>
          <w:rFonts w:cs="B Nazanin" w:hint="cs"/>
          <w:sz w:val="24"/>
          <w:szCs w:val="24"/>
          <w:rtl/>
        </w:rPr>
        <w:t xml:space="preserve">) </w:t>
      </w:r>
      <w:r>
        <w:rPr>
          <w:rFonts w:cs="B Nazanin" w:hint="cs"/>
          <w:sz w:val="24"/>
          <w:szCs w:val="24"/>
          <w:rtl/>
        </w:rPr>
        <w:t xml:space="preserve">ایران، عراق، عربستان </w:t>
      </w:r>
      <w:r>
        <w:rPr>
          <w:rFonts w:cs="B Nazanin" w:hint="cs"/>
          <w:sz w:val="24"/>
          <w:szCs w:val="24"/>
          <w:rtl/>
          <w:lang w:bidi="fa-IR"/>
        </w:rPr>
        <w:t>س</w:t>
      </w:r>
      <w:r>
        <w:rPr>
          <w:rFonts w:cs="B Nazanin" w:hint="cs"/>
          <w:sz w:val="24"/>
          <w:szCs w:val="24"/>
          <w:rtl/>
        </w:rPr>
        <w:t>عودی، ونزوئلا، کویت، قطر، لیبی، امارات متحده عربی، الجزایر، اکوادور، نیجریه و آنگولا.</w:t>
      </w:r>
    </w:p>
  </w:footnote>
  <w:footnote w:id="269">
    <w:p w:rsidR="00516274" w:rsidRPr="00857C2D" w:rsidRDefault="00516274" w:rsidP="00A23272">
      <w:pPr>
        <w:pStyle w:val="FootnoteText"/>
        <w:rPr>
          <w:rFonts w:cs="B Nazanin"/>
          <w:sz w:val="24"/>
          <w:szCs w:val="24"/>
          <w:rtl/>
          <w:lang w:bidi="fa-IR"/>
        </w:rPr>
      </w:pPr>
      <w:r w:rsidRPr="00857C2D">
        <w:rPr>
          <w:rStyle w:val="FootnoteReference"/>
          <w:rFonts w:cs="B Nazanin"/>
          <w:sz w:val="24"/>
          <w:szCs w:val="24"/>
        </w:rPr>
        <w:footnoteRef/>
      </w:r>
      <w:r w:rsidRPr="00857C2D">
        <w:rPr>
          <w:rFonts w:cs="B Nazanin" w:hint="cs"/>
          <w:sz w:val="24"/>
          <w:szCs w:val="24"/>
          <w:rtl/>
          <w:lang w:bidi="fa-IR"/>
        </w:rPr>
        <w:t xml:space="preserve">) حسن زاده، علی ؛ کیانوند، مهران؛ "بحران مالی جهانی، بازار جهانی نفت و استراتژی اوپک"؛ </w:t>
      </w:r>
      <w:r w:rsidRPr="00857C2D">
        <w:rPr>
          <w:rFonts w:cs="B Nazanin" w:hint="cs"/>
          <w:i/>
          <w:iCs/>
          <w:sz w:val="24"/>
          <w:szCs w:val="24"/>
          <w:rtl/>
          <w:lang w:bidi="fa-IR"/>
        </w:rPr>
        <w:t>تازه</w:t>
      </w:r>
      <w:r w:rsidRPr="00857C2D">
        <w:rPr>
          <w:rFonts w:cs="B Nazanin"/>
          <w:i/>
          <w:iCs/>
          <w:sz w:val="24"/>
          <w:szCs w:val="24"/>
          <w:rtl/>
          <w:lang w:bidi="fa-IR"/>
        </w:rPr>
        <w:softHyphen/>
      </w:r>
      <w:r w:rsidRPr="00857C2D">
        <w:rPr>
          <w:rFonts w:cs="B Nazanin" w:hint="cs"/>
          <w:i/>
          <w:iCs/>
          <w:sz w:val="24"/>
          <w:szCs w:val="24"/>
          <w:rtl/>
          <w:lang w:bidi="fa-IR"/>
        </w:rPr>
        <w:t>های اقتصاد</w:t>
      </w:r>
      <w:r w:rsidRPr="00857C2D">
        <w:rPr>
          <w:rFonts w:cs="B Nazanin" w:hint="cs"/>
          <w:sz w:val="24"/>
          <w:szCs w:val="24"/>
          <w:rtl/>
          <w:lang w:bidi="fa-IR"/>
        </w:rPr>
        <w:t xml:space="preserve">؛ سال هفتم، شماره </w:t>
      </w:r>
      <w:r w:rsidRPr="00F720F3">
        <w:rPr>
          <w:rFonts w:cs="B Nazanin" w:hint="cs"/>
          <w:sz w:val="24"/>
          <w:szCs w:val="24"/>
          <w:rtl/>
          <w:lang w:bidi="fa-IR"/>
        </w:rPr>
        <w:t>126</w:t>
      </w:r>
    </w:p>
  </w:footnote>
  <w:footnote w:id="270">
    <w:p w:rsidR="00516274" w:rsidRPr="00F720F3" w:rsidRDefault="00516274" w:rsidP="00A23272">
      <w:pPr>
        <w:pStyle w:val="FootnoteText"/>
        <w:rPr>
          <w:rtl/>
          <w:lang w:bidi="fa-IR"/>
        </w:rPr>
      </w:pPr>
      <w:r>
        <w:rPr>
          <w:rStyle w:val="FootnoteReference"/>
        </w:rPr>
        <w:t xml:space="preserve">4) </w:t>
      </w:r>
      <w:r>
        <w:t>IEA - World Energy Outlook 2010; P.131</w:t>
      </w:r>
    </w:p>
  </w:footnote>
  <w:footnote w:id="271">
    <w:p w:rsidR="00516274" w:rsidRPr="007C69EA" w:rsidRDefault="00516274" w:rsidP="00521D26">
      <w:pPr>
        <w:pStyle w:val="FootnoteText"/>
        <w:bidi w:val="0"/>
        <w:rPr>
          <w:lang w:bidi="fa-IR"/>
        </w:rPr>
      </w:pPr>
      <w:r w:rsidRPr="007C69EA">
        <w:rPr>
          <w:lang w:bidi="fa-IR"/>
        </w:rPr>
        <w:footnoteRef/>
      </w:r>
      <w:r>
        <w:rPr>
          <w:lang w:bidi="fa-IR"/>
        </w:rPr>
        <w:t xml:space="preserve">) L. Kincel, Kenneth; “Future World Oil Prices”; </w:t>
      </w:r>
      <w:r w:rsidRPr="007C69EA">
        <w:rPr>
          <w:lang w:bidi="fa-IR"/>
        </w:rPr>
        <w:t>Dept. of Energy, Washington, DC,</w:t>
      </w:r>
      <w:r>
        <w:rPr>
          <w:lang w:bidi="fa-IR"/>
        </w:rPr>
        <w:t xml:space="preserve"> Jan </w:t>
      </w:r>
      <w:r w:rsidRPr="007C69EA">
        <w:rPr>
          <w:lang w:bidi="fa-IR"/>
        </w:rPr>
        <w:t>1979</w:t>
      </w:r>
    </w:p>
  </w:footnote>
  <w:footnote w:id="272">
    <w:p w:rsidR="00516274" w:rsidRPr="00F74309" w:rsidRDefault="00516274" w:rsidP="00521D26">
      <w:pPr>
        <w:pStyle w:val="FootnoteText"/>
        <w:bidi w:val="0"/>
        <w:rPr>
          <w:lang w:bidi="fa-IR"/>
        </w:rPr>
      </w:pPr>
      <w:r w:rsidRPr="00F74309">
        <w:rPr>
          <w:rStyle w:val="FootnoteReference"/>
        </w:rPr>
        <w:footnoteRef/>
      </w:r>
      <w:r>
        <w:t xml:space="preserve">) </w:t>
      </w:r>
      <w:hyperlink r:id="rId14" w:history="1">
        <w:r w:rsidRPr="00D17DBA">
          <w:rPr>
            <w:rStyle w:val="Hyperlink"/>
          </w:rPr>
          <w:t>http://blahla.wordpress.com/2007/10/29/price-elasticity-in-the-real-world-oil-prices/</w:t>
        </w:r>
      </w:hyperlink>
      <w:r>
        <w:t xml:space="preserve"> ; visited on 7 Jan. 2011</w:t>
      </w:r>
    </w:p>
  </w:footnote>
  <w:footnote w:id="273">
    <w:p w:rsidR="00516274" w:rsidRDefault="00516274">
      <w:pPr>
        <w:pStyle w:val="FootnoteText"/>
        <w:rPr>
          <w:lang w:bidi="fa-IR"/>
        </w:rPr>
      </w:pPr>
      <w:r>
        <w:rPr>
          <w:rStyle w:val="FootnoteReference"/>
        </w:rPr>
        <w:footnoteRef/>
      </w:r>
      <w:r>
        <w:rPr>
          <w:rtl/>
        </w:rPr>
        <w:t xml:space="preserve"> </w:t>
      </w:r>
      <w:r w:rsidRPr="00CE148F">
        <w:rPr>
          <w:rFonts w:ascii="BNazanin" w:cs="B Nazanin" w:hint="cs"/>
          <w:color w:val="221E1F"/>
          <w:rtl/>
        </w:rPr>
        <w:t>بيد</w:t>
      </w:r>
      <w:r w:rsidRPr="00CE148F">
        <w:rPr>
          <w:rFonts w:ascii="BNazanin" w:cs="B Nazanin"/>
          <w:color w:val="221E1F"/>
        </w:rPr>
        <w:t xml:space="preserve"> </w:t>
      </w:r>
      <w:r w:rsidRPr="00CE148F">
        <w:rPr>
          <w:rFonts w:ascii="BNazanin" w:cs="B Nazanin" w:hint="cs"/>
          <w:color w:val="221E1F"/>
          <w:rtl/>
        </w:rPr>
        <w:t>آباد، بيژن</w:t>
      </w:r>
      <w:r w:rsidRPr="00CE148F">
        <w:rPr>
          <w:rFonts w:ascii="BNazanin" w:cs="B Nazanin"/>
          <w:color w:val="221E1F"/>
        </w:rPr>
        <w:t xml:space="preserve"> </w:t>
      </w:r>
      <w:r w:rsidRPr="00CE148F">
        <w:rPr>
          <w:rFonts w:ascii="BNazanin" w:cs="B Nazanin" w:hint="cs"/>
          <w:color w:val="221E1F"/>
          <w:rtl/>
        </w:rPr>
        <w:t>؛ پيكارجو، كامبيز ؛</w:t>
      </w:r>
      <w:r w:rsidRPr="00CE148F">
        <w:rPr>
          <w:rFonts w:ascii="TimesNewRomanPSMT" w:hAnsi="TimesNewRomanPSMT" w:cs="B Nazanin" w:hint="cs"/>
          <w:color w:val="221E1F"/>
          <w:rtl/>
        </w:rPr>
        <w:t xml:space="preserve"> </w:t>
      </w:r>
      <w:r w:rsidRPr="00CE148F">
        <w:rPr>
          <w:rFonts w:ascii="TimesNewRomanPSMT" w:hAnsi="TimesNewRomanPSMT" w:cs="Times New Roman" w:hint="cs"/>
          <w:color w:val="221E1F"/>
          <w:rtl/>
        </w:rPr>
        <w:t>"</w:t>
      </w:r>
      <w:r w:rsidRPr="00CE148F">
        <w:rPr>
          <w:rFonts w:ascii="BNazanin" w:cs="B Nazanin" w:hint="cs"/>
          <w:color w:val="221E1F"/>
          <w:rtl/>
        </w:rPr>
        <w:t>شبيه</w:t>
      </w:r>
      <w:r w:rsidRPr="00CE148F">
        <w:rPr>
          <w:rFonts w:ascii="BNazanin" w:cs="B Nazanin"/>
          <w:color w:val="221E1F"/>
        </w:rPr>
        <w:t xml:space="preserve"> </w:t>
      </w:r>
      <w:r w:rsidRPr="00CE148F">
        <w:rPr>
          <w:rFonts w:ascii="BNazanin" w:cs="B Nazanin" w:hint="cs"/>
          <w:color w:val="221E1F"/>
          <w:rtl/>
        </w:rPr>
        <w:t>سازي و پيش</w:t>
      </w:r>
      <w:r w:rsidRPr="00CE148F">
        <w:rPr>
          <w:rFonts w:ascii="BNazanin" w:cs="B Nazanin" w:hint="cs"/>
          <w:color w:val="221E1F"/>
          <w:rtl/>
        </w:rPr>
        <w:softHyphen/>
        <w:t>بيني قيمت جهاني نفت خام</w:t>
      </w:r>
      <w:r w:rsidRPr="00CE148F">
        <w:rPr>
          <w:rFonts w:ascii="BNazanin" w:cs="Times New Roman" w:hint="cs"/>
          <w:color w:val="221E1F"/>
          <w:rtl/>
        </w:rPr>
        <w:t>"</w:t>
      </w:r>
      <w:r w:rsidRPr="00CE148F">
        <w:rPr>
          <w:rFonts w:ascii="BNazanin" w:cs="B Nazanin" w:hint="cs"/>
          <w:color w:val="221E1F"/>
          <w:rtl/>
        </w:rPr>
        <w:t>؛</w:t>
      </w:r>
      <w:r w:rsidRPr="00CE148F">
        <w:rPr>
          <w:rFonts w:ascii="BNazanin" w:cs="B Nazanin"/>
          <w:color w:val="221E1F"/>
        </w:rPr>
        <w:t xml:space="preserve"> </w:t>
      </w:r>
      <w:r w:rsidRPr="00CE148F">
        <w:rPr>
          <w:rFonts w:ascii="BNazanin" w:cs="B Nazanin" w:hint="cs"/>
          <w:i/>
          <w:iCs/>
          <w:color w:val="221E1F"/>
          <w:rtl/>
        </w:rPr>
        <w:t>پژوهشنامه اقتصادي</w:t>
      </w:r>
      <w:r w:rsidRPr="00CE148F">
        <w:rPr>
          <w:rFonts w:ascii="BNazanin" w:cs="B Nazanin" w:hint="cs"/>
          <w:color w:val="221E1F"/>
          <w:rtl/>
        </w:rPr>
        <w:t>، شماره (4)27، زمستان 1386، صص 85</w:t>
      </w:r>
    </w:p>
  </w:footnote>
  <w:footnote w:id="274">
    <w:p w:rsidR="00516274" w:rsidRDefault="00516274" w:rsidP="00CE148F">
      <w:pPr>
        <w:pStyle w:val="FootnoteText"/>
        <w:bidi w:val="0"/>
        <w:rPr>
          <w:rFonts w:asciiTheme="majorHAnsi" w:hAnsiTheme="majorHAnsi" w:cs="B Nazanin"/>
          <w:sz w:val="18"/>
          <w:szCs w:val="18"/>
          <w:rtl/>
        </w:rPr>
      </w:pPr>
      <w:r>
        <w:rPr>
          <w:rStyle w:val="FootnoteReference"/>
          <w:rFonts w:eastAsiaTheme="majorEastAsia" w:cs="B Nazanin"/>
          <w:sz w:val="18"/>
          <w:szCs w:val="18"/>
        </w:rPr>
        <w:footnoteRef/>
      </w:r>
      <w:r>
        <w:rPr>
          <w:rFonts w:asciiTheme="majorHAnsi" w:hAnsiTheme="majorHAnsi" w:cs="B Nazanin"/>
          <w:sz w:val="18"/>
          <w:szCs w:val="18"/>
        </w:rPr>
        <w:t xml:space="preserve">  Cost, Insurance and Freight= </w:t>
      </w:r>
      <w:r>
        <w:rPr>
          <w:rFonts w:asciiTheme="majorHAnsi" w:hAnsiTheme="majorHAnsi" w:cs="B Nazanin" w:hint="cs"/>
          <w:sz w:val="18"/>
          <w:szCs w:val="18"/>
          <w:rtl/>
        </w:rPr>
        <w:t>قیمت حامل انرژی + بیمه + کرایه حمل</w:t>
      </w:r>
    </w:p>
  </w:footnote>
  <w:footnote w:id="275">
    <w:p w:rsidR="00516274" w:rsidRDefault="00516274" w:rsidP="00CE148F">
      <w:pPr>
        <w:pStyle w:val="FootnoteText"/>
        <w:rPr>
          <w:rFonts w:asciiTheme="majorHAnsi" w:hAnsiTheme="majorHAnsi" w:cs="B Nazanin"/>
          <w:sz w:val="18"/>
          <w:szCs w:val="18"/>
          <w:rtl/>
        </w:rPr>
      </w:pPr>
      <w:r>
        <w:rPr>
          <w:rStyle w:val="FootnoteReference"/>
          <w:rFonts w:eastAsiaTheme="majorEastAsia" w:cs="B Nazanin"/>
          <w:sz w:val="18"/>
          <w:szCs w:val="18"/>
        </w:rPr>
        <w:footnoteRef/>
      </w:r>
      <w:r>
        <w:rPr>
          <w:rFonts w:asciiTheme="majorHAnsi" w:hAnsiTheme="majorHAnsi" w:cs="B Nazanin"/>
          <w:sz w:val="18"/>
          <w:szCs w:val="18"/>
        </w:rPr>
        <w:t xml:space="preserve"> </w:t>
      </w:r>
      <w:r>
        <w:rPr>
          <w:rFonts w:asciiTheme="majorHAnsi" w:hAnsiTheme="majorHAnsi" w:cs="B Nazanin" w:hint="cs"/>
          <w:sz w:val="18"/>
          <w:szCs w:val="18"/>
          <w:rtl/>
        </w:rPr>
        <w:t>ترازنامه هیدرو کربنی کشور سال 86، موسسه مطالعات بین المللی انرژی، جدول 5-12 و 5-16، صص 209 و 215</w:t>
      </w:r>
    </w:p>
  </w:footnote>
  <w:footnote w:id="276">
    <w:p w:rsidR="00516274" w:rsidRDefault="00516274" w:rsidP="00CE148F">
      <w:pPr>
        <w:pStyle w:val="FootnoteText"/>
        <w:rPr>
          <w:rFonts w:asciiTheme="majorHAnsi" w:hAnsiTheme="majorHAnsi" w:cs="B Nazanin"/>
          <w:sz w:val="18"/>
          <w:szCs w:val="18"/>
          <w:rtl/>
        </w:rPr>
      </w:pPr>
      <w:r>
        <w:rPr>
          <w:rStyle w:val="FootnoteReference"/>
          <w:rFonts w:eastAsiaTheme="majorEastAsia" w:cs="B Nazanin"/>
          <w:sz w:val="18"/>
          <w:szCs w:val="18"/>
        </w:rPr>
        <w:footnoteRef/>
      </w:r>
      <w:r>
        <w:rPr>
          <w:rFonts w:asciiTheme="majorHAnsi" w:hAnsiTheme="majorHAnsi" w:cs="B Nazanin"/>
          <w:sz w:val="18"/>
          <w:szCs w:val="18"/>
        </w:rPr>
        <w:t xml:space="preserve"> </w:t>
      </w:r>
      <w:r>
        <w:rPr>
          <w:rFonts w:asciiTheme="majorHAnsi" w:hAnsiTheme="majorHAnsi" w:cs="B Nazanin" w:hint="cs"/>
          <w:sz w:val="18"/>
          <w:szCs w:val="18"/>
          <w:rtl/>
        </w:rPr>
        <w:t xml:space="preserve"> مصاحبه با دکتر یداله سبوحی، دانشگاه صنعتی شریف، درس تحلیل سیستم های انرژی، 20/8/88</w:t>
      </w:r>
    </w:p>
  </w:footnote>
  <w:footnote w:id="277">
    <w:p w:rsidR="00516274" w:rsidRDefault="00516274">
      <w:pPr>
        <w:pStyle w:val="FootnoteText"/>
        <w:rPr>
          <w:lang w:bidi="fa-IR"/>
        </w:rPr>
      </w:pPr>
      <w:r>
        <w:rPr>
          <w:rStyle w:val="FootnoteReference"/>
        </w:rPr>
        <w:footnoteRef/>
      </w:r>
      <w:r>
        <w:rPr>
          <w:rtl/>
        </w:rPr>
        <w:t xml:space="preserve"> </w:t>
      </w:r>
      <w:r w:rsidRPr="00F84826">
        <w:rPr>
          <w:rFonts w:ascii="BNazanin" w:cs="B Nazanin" w:hint="cs"/>
          <w:color w:val="221E1F"/>
          <w:rtl/>
        </w:rPr>
        <w:t>بيد</w:t>
      </w:r>
      <w:r w:rsidRPr="00F84826">
        <w:rPr>
          <w:rFonts w:ascii="BNazanin" w:cs="B Nazanin"/>
          <w:color w:val="221E1F"/>
        </w:rPr>
        <w:t xml:space="preserve"> </w:t>
      </w:r>
      <w:r w:rsidRPr="00F84826">
        <w:rPr>
          <w:rFonts w:ascii="BNazanin" w:cs="B Nazanin" w:hint="cs"/>
          <w:color w:val="221E1F"/>
          <w:rtl/>
        </w:rPr>
        <w:t>آباد، بيژن</w:t>
      </w:r>
      <w:r w:rsidRPr="00F84826">
        <w:rPr>
          <w:rFonts w:ascii="BNazanin" w:cs="B Nazanin"/>
          <w:color w:val="221E1F"/>
        </w:rPr>
        <w:t xml:space="preserve"> </w:t>
      </w:r>
      <w:r w:rsidRPr="00F84826">
        <w:rPr>
          <w:rFonts w:ascii="BNazanin" w:cs="B Nazanin" w:hint="cs"/>
          <w:color w:val="221E1F"/>
          <w:rtl/>
        </w:rPr>
        <w:t>؛ پيكارجو، كامبيز ؛ صص 86</w:t>
      </w:r>
    </w:p>
  </w:footnote>
  <w:footnote w:id="278">
    <w:p w:rsidR="00516274" w:rsidRPr="00541F7B" w:rsidRDefault="00516274" w:rsidP="00A23272">
      <w:pPr>
        <w:pStyle w:val="FootnoteText"/>
        <w:rPr>
          <w:rtl/>
          <w:lang w:bidi="fa-IR"/>
        </w:rPr>
      </w:pPr>
      <w:r w:rsidRPr="00541F7B">
        <w:rPr>
          <w:rFonts w:ascii="BNazanin" w:cs="B Nazanin"/>
          <w:color w:val="221E1F"/>
          <w:sz w:val="24"/>
          <w:szCs w:val="24"/>
        </w:rPr>
        <w:footnoteRef/>
      </w:r>
      <w:r w:rsidRPr="00541F7B">
        <w:rPr>
          <w:rFonts w:ascii="BNazanin" w:cs="B Nazanin" w:hint="cs"/>
          <w:color w:val="221E1F"/>
          <w:sz w:val="24"/>
          <w:szCs w:val="24"/>
          <w:rtl/>
        </w:rPr>
        <w:t xml:space="preserve">) </w:t>
      </w:r>
      <w:r w:rsidRPr="002451E7">
        <w:rPr>
          <w:rFonts w:ascii="BNazanin" w:cs="B Nazanin" w:hint="cs"/>
          <w:color w:val="221E1F"/>
          <w:sz w:val="24"/>
          <w:szCs w:val="24"/>
          <w:rtl/>
        </w:rPr>
        <w:t>بيد</w:t>
      </w:r>
      <w:r w:rsidRPr="002451E7">
        <w:rPr>
          <w:rFonts w:ascii="BNazanin" w:cs="B Nazanin"/>
          <w:color w:val="221E1F"/>
          <w:sz w:val="24"/>
          <w:szCs w:val="24"/>
        </w:rPr>
        <w:t xml:space="preserve"> </w:t>
      </w:r>
      <w:r w:rsidRPr="002451E7">
        <w:rPr>
          <w:rFonts w:ascii="BNazanin" w:cs="B Nazanin" w:hint="cs"/>
          <w:color w:val="221E1F"/>
          <w:sz w:val="24"/>
          <w:szCs w:val="24"/>
          <w:rtl/>
        </w:rPr>
        <w:t>آباد</w:t>
      </w:r>
      <w:r>
        <w:rPr>
          <w:rFonts w:ascii="BNazanin" w:cs="B Nazanin" w:hint="cs"/>
          <w:color w:val="221E1F"/>
          <w:sz w:val="24"/>
          <w:szCs w:val="24"/>
          <w:rtl/>
        </w:rPr>
        <w:t xml:space="preserve">، </w:t>
      </w:r>
      <w:r w:rsidRPr="002451E7">
        <w:rPr>
          <w:rFonts w:ascii="BNazanin" w:cs="B Nazanin" w:hint="cs"/>
          <w:color w:val="221E1F"/>
          <w:sz w:val="24"/>
          <w:szCs w:val="24"/>
          <w:rtl/>
        </w:rPr>
        <w:t>بيژن</w:t>
      </w:r>
      <w:r w:rsidRPr="002451E7">
        <w:rPr>
          <w:rFonts w:ascii="BNazanin" w:cs="B Nazanin"/>
          <w:color w:val="221E1F"/>
          <w:sz w:val="24"/>
          <w:szCs w:val="24"/>
        </w:rPr>
        <w:t xml:space="preserve"> </w:t>
      </w:r>
      <w:r>
        <w:rPr>
          <w:rFonts w:ascii="BNazanin" w:cs="B Nazanin" w:hint="cs"/>
          <w:color w:val="221E1F"/>
          <w:sz w:val="24"/>
          <w:szCs w:val="24"/>
          <w:rtl/>
        </w:rPr>
        <w:t xml:space="preserve">؛ </w:t>
      </w:r>
      <w:r w:rsidRPr="002451E7">
        <w:rPr>
          <w:rFonts w:ascii="BNazanin" w:cs="B Nazanin" w:hint="cs"/>
          <w:color w:val="221E1F"/>
          <w:sz w:val="24"/>
          <w:szCs w:val="24"/>
          <w:rtl/>
        </w:rPr>
        <w:t>پيكارجو</w:t>
      </w:r>
      <w:r>
        <w:rPr>
          <w:rFonts w:ascii="BNazanin" w:cs="B Nazanin" w:hint="cs"/>
          <w:color w:val="221E1F"/>
          <w:sz w:val="24"/>
          <w:szCs w:val="24"/>
          <w:rtl/>
        </w:rPr>
        <w:t xml:space="preserve">، </w:t>
      </w:r>
      <w:r w:rsidRPr="002451E7">
        <w:rPr>
          <w:rFonts w:ascii="BNazanin" w:cs="B Nazanin" w:hint="cs"/>
          <w:color w:val="221E1F"/>
          <w:sz w:val="24"/>
          <w:szCs w:val="24"/>
          <w:rtl/>
        </w:rPr>
        <w:t>كامبيز</w:t>
      </w:r>
      <w:r>
        <w:rPr>
          <w:rFonts w:ascii="BNazanin" w:cs="B Nazanin" w:hint="cs"/>
          <w:color w:val="221E1F"/>
          <w:sz w:val="24"/>
          <w:szCs w:val="24"/>
          <w:rtl/>
        </w:rPr>
        <w:t xml:space="preserve"> ؛ صص 93</w:t>
      </w:r>
    </w:p>
  </w:footnote>
  <w:footnote w:id="279">
    <w:p w:rsidR="00516274" w:rsidRPr="00966D00" w:rsidRDefault="00516274" w:rsidP="00A23272">
      <w:pPr>
        <w:pStyle w:val="FootnoteText"/>
        <w:rPr>
          <w:rtl/>
          <w:lang w:bidi="fa-IR"/>
        </w:rPr>
      </w:pPr>
      <w:r w:rsidRPr="009416A7">
        <w:rPr>
          <w:rFonts w:ascii="BNazanin" w:cs="B Nazanin"/>
          <w:color w:val="221E1F"/>
          <w:sz w:val="24"/>
          <w:szCs w:val="24"/>
        </w:rPr>
        <w:footnoteRef/>
      </w:r>
      <w:r w:rsidRPr="009416A7">
        <w:rPr>
          <w:rFonts w:ascii="BNazanin" w:cs="B Nazanin" w:hint="cs"/>
          <w:color w:val="221E1F"/>
          <w:sz w:val="24"/>
          <w:szCs w:val="24"/>
          <w:rtl/>
        </w:rPr>
        <w:t>) اسدالهی، مهدی؛</w:t>
      </w:r>
      <w:r>
        <w:rPr>
          <w:rFonts w:cs="B Nazanin" w:hint="cs"/>
          <w:sz w:val="24"/>
          <w:szCs w:val="24"/>
          <w:rtl/>
        </w:rPr>
        <w:t xml:space="preserve"> </w:t>
      </w:r>
      <w:r w:rsidRPr="00DB69D1">
        <w:rPr>
          <w:rFonts w:cs="B Nazanin" w:hint="cs"/>
          <w:sz w:val="24"/>
          <w:szCs w:val="24"/>
          <w:rtl/>
        </w:rPr>
        <w:t>"</w:t>
      </w:r>
      <w:r w:rsidRPr="00DB69D1">
        <w:rPr>
          <w:rFonts w:ascii="BNazanin" w:cs="B Nazanin" w:hint="cs"/>
          <w:sz w:val="24"/>
          <w:szCs w:val="24"/>
          <w:rtl/>
        </w:rPr>
        <w:t>الگوسازي</w:t>
      </w:r>
      <w:r>
        <w:rPr>
          <w:rFonts w:ascii="BNazanin" w:cs="B Nazanin" w:hint="cs"/>
          <w:sz w:val="24"/>
          <w:szCs w:val="24"/>
          <w:rtl/>
        </w:rPr>
        <w:t xml:space="preserve"> </w:t>
      </w:r>
      <w:r w:rsidRPr="00DB69D1">
        <w:rPr>
          <w:rFonts w:ascii="BNazanin" w:cs="B Nazanin" w:hint="cs"/>
          <w:sz w:val="24"/>
          <w:szCs w:val="24"/>
          <w:rtl/>
        </w:rPr>
        <w:t>قيمت</w:t>
      </w:r>
      <w:r>
        <w:rPr>
          <w:rFonts w:ascii="BNazanin" w:cs="B Nazanin" w:hint="cs"/>
          <w:sz w:val="24"/>
          <w:szCs w:val="24"/>
          <w:rtl/>
        </w:rPr>
        <w:t xml:space="preserve"> </w:t>
      </w:r>
      <w:r w:rsidRPr="00DB69D1">
        <w:rPr>
          <w:rFonts w:ascii="BNazanin" w:cs="B Nazanin" w:hint="cs"/>
          <w:sz w:val="24"/>
          <w:szCs w:val="24"/>
          <w:rtl/>
        </w:rPr>
        <w:t>نفت</w:t>
      </w:r>
      <w:r>
        <w:rPr>
          <w:rFonts w:ascii="BNazanin" w:cs="B Nazanin" w:hint="cs"/>
          <w:sz w:val="24"/>
          <w:szCs w:val="24"/>
          <w:rtl/>
        </w:rPr>
        <w:t xml:space="preserve"> </w:t>
      </w:r>
      <w:r w:rsidRPr="00DB69D1">
        <w:rPr>
          <w:rFonts w:ascii="BNazanin" w:cs="B Nazanin" w:hint="cs"/>
          <w:sz w:val="24"/>
          <w:szCs w:val="24"/>
          <w:rtl/>
        </w:rPr>
        <w:t>و</w:t>
      </w:r>
      <w:r>
        <w:rPr>
          <w:rFonts w:ascii="BNazanin" w:cs="B Nazanin" w:hint="cs"/>
          <w:sz w:val="24"/>
          <w:szCs w:val="24"/>
          <w:rtl/>
        </w:rPr>
        <w:t xml:space="preserve"> </w:t>
      </w:r>
      <w:r w:rsidRPr="00DB69D1">
        <w:rPr>
          <w:rFonts w:ascii="BNazanin" w:cs="B Nazanin" w:hint="cs"/>
          <w:sz w:val="24"/>
          <w:szCs w:val="24"/>
          <w:rtl/>
        </w:rPr>
        <w:t>پيش</w:t>
      </w:r>
      <w:r>
        <w:rPr>
          <w:rFonts w:ascii="BNazanin" w:cs="B Nazanin" w:hint="cs"/>
          <w:sz w:val="24"/>
          <w:szCs w:val="24"/>
          <w:rtl/>
        </w:rPr>
        <w:softHyphen/>
      </w:r>
      <w:r w:rsidRPr="00DB69D1">
        <w:rPr>
          <w:rFonts w:ascii="BNazanin" w:cs="B Nazanin" w:hint="cs"/>
          <w:sz w:val="24"/>
          <w:szCs w:val="24"/>
          <w:rtl/>
        </w:rPr>
        <w:t>بيني</w:t>
      </w:r>
      <w:r>
        <w:rPr>
          <w:rFonts w:ascii="BNazanin" w:cs="B Nazanin" w:hint="cs"/>
          <w:sz w:val="24"/>
          <w:szCs w:val="24"/>
          <w:rtl/>
        </w:rPr>
        <w:t xml:space="preserve"> </w:t>
      </w:r>
      <w:r w:rsidRPr="00DB69D1">
        <w:rPr>
          <w:rFonts w:ascii="BNazanin" w:cs="B Nazanin" w:hint="cs"/>
          <w:sz w:val="24"/>
          <w:szCs w:val="24"/>
          <w:rtl/>
        </w:rPr>
        <w:t>پذيري</w:t>
      </w:r>
      <w:r>
        <w:rPr>
          <w:rFonts w:ascii="BNazanin" w:cs="B Nazanin" w:hint="cs"/>
          <w:sz w:val="24"/>
          <w:szCs w:val="24"/>
          <w:rtl/>
        </w:rPr>
        <w:t xml:space="preserve"> آن</w:t>
      </w:r>
      <w:r w:rsidRPr="00DB69D1">
        <w:rPr>
          <w:rFonts w:ascii="BNazanin" w:cs="B Nazanin" w:hint="cs"/>
          <w:sz w:val="24"/>
          <w:szCs w:val="24"/>
          <w:rtl/>
        </w:rPr>
        <w:t>"</w:t>
      </w:r>
      <w:r>
        <w:rPr>
          <w:rFonts w:ascii="BNazanin" w:cs="B Nazanin" w:hint="cs"/>
          <w:sz w:val="24"/>
          <w:szCs w:val="24"/>
          <w:rtl/>
        </w:rPr>
        <w:t>؛ دانشگاه صنعتی شریف، 1387؛ صص 21</w:t>
      </w:r>
    </w:p>
  </w:footnote>
  <w:footnote w:id="280">
    <w:p w:rsidR="00516274" w:rsidRPr="000C2534" w:rsidRDefault="00516274" w:rsidP="00A23272">
      <w:pPr>
        <w:pStyle w:val="FootnoteText"/>
        <w:rPr>
          <w:rtl/>
          <w:lang w:bidi="fa-IR"/>
        </w:rPr>
      </w:pPr>
      <w:r w:rsidRPr="000C2534">
        <w:rPr>
          <w:rFonts w:ascii="BNazanin" w:cs="B Nazanin"/>
          <w:color w:val="221E1F"/>
          <w:sz w:val="24"/>
          <w:szCs w:val="24"/>
        </w:rPr>
        <w:footnoteRef/>
      </w:r>
      <w:r w:rsidRPr="000C2534">
        <w:rPr>
          <w:rFonts w:ascii="BNazanin" w:cs="B Nazanin" w:hint="cs"/>
          <w:color w:val="221E1F"/>
          <w:sz w:val="24"/>
          <w:szCs w:val="24"/>
          <w:rtl/>
        </w:rPr>
        <w:t>) بيد</w:t>
      </w:r>
      <w:r w:rsidRPr="000C2534">
        <w:rPr>
          <w:rFonts w:ascii="BNazanin" w:cs="B Nazanin"/>
          <w:color w:val="221E1F"/>
          <w:sz w:val="24"/>
          <w:szCs w:val="24"/>
        </w:rPr>
        <w:t xml:space="preserve"> </w:t>
      </w:r>
      <w:r w:rsidRPr="000C2534">
        <w:rPr>
          <w:rFonts w:ascii="BNazanin" w:cs="B Nazanin" w:hint="cs"/>
          <w:color w:val="221E1F"/>
          <w:sz w:val="24"/>
          <w:szCs w:val="24"/>
          <w:rtl/>
        </w:rPr>
        <w:t>آباد، بيژن</w:t>
      </w:r>
      <w:r w:rsidRPr="002451E7">
        <w:rPr>
          <w:rFonts w:ascii="BNazanin" w:cs="B Nazanin"/>
          <w:color w:val="221E1F"/>
          <w:sz w:val="24"/>
          <w:szCs w:val="24"/>
        </w:rPr>
        <w:t xml:space="preserve"> </w:t>
      </w:r>
      <w:r>
        <w:rPr>
          <w:rFonts w:ascii="BNazanin" w:cs="B Nazanin" w:hint="cs"/>
          <w:color w:val="221E1F"/>
          <w:sz w:val="24"/>
          <w:szCs w:val="24"/>
          <w:rtl/>
        </w:rPr>
        <w:t xml:space="preserve">؛ </w:t>
      </w:r>
      <w:r w:rsidRPr="002451E7">
        <w:rPr>
          <w:rFonts w:ascii="BNazanin" w:cs="B Nazanin" w:hint="cs"/>
          <w:color w:val="221E1F"/>
          <w:sz w:val="24"/>
          <w:szCs w:val="24"/>
          <w:rtl/>
        </w:rPr>
        <w:t>پيكارجو</w:t>
      </w:r>
      <w:r>
        <w:rPr>
          <w:rFonts w:ascii="BNazanin" w:cs="B Nazanin" w:hint="cs"/>
          <w:color w:val="221E1F"/>
          <w:sz w:val="24"/>
          <w:szCs w:val="24"/>
          <w:rtl/>
        </w:rPr>
        <w:t xml:space="preserve">، </w:t>
      </w:r>
      <w:r w:rsidRPr="002451E7">
        <w:rPr>
          <w:rFonts w:ascii="BNazanin" w:cs="B Nazanin" w:hint="cs"/>
          <w:color w:val="221E1F"/>
          <w:sz w:val="24"/>
          <w:szCs w:val="24"/>
          <w:rtl/>
        </w:rPr>
        <w:t>كامبيز</w:t>
      </w:r>
      <w:r>
        <w:rPr>
          <w:rFonts w:ascii="BNazanin" w:cs="B Nazanin" w:hint="cs"/>
          <w:color w:val="221E1F"/>
          <w:sz w:val="24"/>
          <w:szCs w:val="24"/>
          <w:rtl/>
        </w:rPr>
        <w:t xml:space="preserve"> ؛ صص 94</w:t>
      </w:r>
    </w:p>
  </w:footnote>
  <w:footnote w:id="281">
    <w:p w:rsidR="00516274" w:rsidRPr="009F6411" w:rsidRDefault="00516274" w:rsidP="00A23272">
      <w:pPr>
        <w:pStyle w:val="FootnoteText"/>
        <w:rPr>
          <w:rtl/>
          <w:lang w:bidi="fa-IR"/>
        </w:rPr>
      </w:pPr>
      <w:r w:rsidRPr="009F6411">
        <w:rPr>
          <w:rFonts w:ascii="BNazanin" w:cs="B Nazanin"/>
          <w:color w:val="221E1F"/>
          <w:sz w:val="24"/>
          <w:szCs w:val="24"/>
        </w:rPr>
        <w:footnoteRef/>
      </w:r>
      <w:r w:rsidRPr="009F6411">
        <w:rPr>
          <w:rFonts w:ascii="BNazanin" w:cs="B Nazanin" w:hint="cs"/>
          <w:color w:val="221E1F"/>
          <w:sz w:val="24"/>
          <w:szCs w:val="24"/>
          <w:rtl/>
        </w:rPr>
        <w:t xml:space="preserve">) </w:t>
      </w:r>
      <w:r w:rsidRPr="002451E7">
        <w:rPr>
          <w:rFonts w:ascii="BNazanin" w:cs="B Nazanin" w:hint="cs"/>
          <w:color w:val="221E1F"/>
          <w:sz w:val="24"/>
          <w:szCs w:val="24"/>
          <w:rtl/>
        </w:rPr>
        <w:t>بيد</w:t>
      </w:r>
      <w:r w:rsidRPr="002451E7">
        <w:rPr>
          <w:rFonts w:ascii="BNazanin" w:cs="B Nazanin"/>
          <w:color w:val="221E1F"/>
          <w:sz w:val="24"/>
          <w:szCs w:val="24"/>
        </w:rPr>
        <w:t xml:space="preserve"> </w:t>
      </w:r>
      <w:r w:rsidRPr="002451E7">
        <w:rPr>
          <w:rFonts w:ascii="BNazanin" w:cs="B Nazanin" w:hint="cs"/>
          <w:color w:val="221E1F"/>
          <w:sz w:val="24"/>
          <w:szCs w:val="24"/>
          <w:rtl/>
        </w:rPr>
        <w:t>آباد</w:t>
      </w:r>
      <w:r>
        <w:rPr>
          <w:rFonts w:ascii="BNazanin" w:cs="B Nazanin" w:hint="cs"/>
          <w:color w:val="221E1F"/>
          <w:sz w:val="24"/>
          <w:szCs w:val="24"/>
          <w:rtl/>
        </w:rPr>
        <w:t xml:space="preserve">، </w:t>
      </w:r>
      <w:r w:rsidRPr="002451E7">
        <w:rPr>
          <w:rFonts w:ascii="BNazanin" w:cs="B Nazanin" w:hint="cs"/>
          <w:color w:val="221E1F"/>
          <w:sz w:val="24"/>
          <w:szCs w:val="24"/>
          <w:rtl/>
        </w:rPr>
        <w:t>بيژن</w:t>
      </w:r>
      <w:r w:rsidRPr="002451E7">
        <w:rPr>
          <w:rFonts w:ascii="BNazanin" w:cs="B Nazanin"/>
          <w:color w:val="221E1F"/>
          <w:sz w:val="24"/>
          <w:szCs w:val="24"/>
        </w:rPr>
        <w:t xml:space="preserve"> </w:t>
      </w:r>
      <w:r>
        <w:rPr>
          <w:rFonts w:ascii="BNazanin" w:cs="B Nazanin" w:hint="cs"/>
          <w:color w:val="221E1F"/>
          <w:sz w:val="24"/>
          <w:szCs w:val="24"/>
          <w:rtl/>
        </w:rPr>
        <w:t xml:space="preserve">؛ </w:t>
      </w:r>
      <w:r w:rsidRPr="002451E7">
        <w:rPr>
          <w:rFonts w:ascii="BNazanin" w:cs="B Nazanin" w:hint="cs"/>
          <w:color w:val="221E1F"/>
          <w:sz w:val="24"/>
          <w:szCs w:val="24"/>
          <w:rtl/>
        </w:rPr>
        <w:t>پيكارجو</w:t>
      </w:r>
      <w:r>
        <w:rPr>
          <w:rFonts w:ascii="BNazanin" w:cs="B Nazanin" w:hint="cs"/>
          <w:color w:val="221E1F"/>
          <w:sz w:val="24"/>
          <w:szCs w:val="24"/>
          <w:rtl/>
        </w:rPr>
        <w:t xml:space="preserve">، </w:t>
      </w:r>
      <w:r w:rsidRPr="002451E7">
        <w:rPr>
          <w:rFonts w:ascii="BNazanin" w:cs="B Nazanin" w:hint="cs"/>
          <w:color w:val="221E1F"/>
          <w:sz w:val="24"/>
          <w:szCs w:val="24"/>
          <w:rtl/>
        </w:rPr>
        <w:t>كامبيز</w:t>
      </w:r>
      <w:r>
        <w:rPr>
          <w:rFonts w:ascii="BNazanin" w:cs="B Nazanin" w:hint="cs"/>
          <w:color w:val="221E1F"/>
          <w:sz w:val="24"/>
          <w:szCs w:val="24"/>
          <w:rtl/>
        </w:rPr>
        <w:t xml:space="preserve"> ؛ صص 89</w:t>
      </w:r>
    </w:p>
  </w:footnote>
  <w:footnote w:id="282">
    <w:p w:rsidR="00516274" w:rsidRPr="000E1276" w:rsidRDefault="00516274" w:rsidP="00A23272">
      <w:pPr>
        <w:pStyle w:val="FootnoteText"/>
        <w:rPr>
          <w:rtl/>
          <w:lang w:bidi="fa-IR"/>
        </w:rPr>
      </w:pPr>
      <w:r w:rsidRPr="000E1276">
        <w:rPr>
          <w:rFonts w:ascii="BNazanin" w:cs="B Nazanin"/>
          <w:color w:val="221E1F"/>
          <w:sz w:val="24"/>
          <w:szCs w:val="24"/>
        </w:rPr>
        <w:footnoteRef/>
      </w:r>
      <w:r w:rsidRPr="000E1276">
        <w:rPr>
          <w:rFonts w:ascii="BNazanin" w:cs="B Nazanin" w:hint="cs"/>
          <w:color w:val="221E1F"/>
          <w:sz w:val="24"/>
          <w:szCs w:val="24"/>
          <w:rtl/>
        </w:rPr>
        <w:t xml:space="preserve">) </w:t>
      </w:r>
      <w:r w:rsidRPr="002451E7">
        <w:rPr>
          <w:rFonts w:ascii="BNazanin" w:cs="B Nazanin" w:hint="cs"/>
          <w:color w:val="221E1F"/>
          <w:sz w:val="24"/>
          <w:szCs w:val="24"/>
          <w:rtl/>
        </w:rPr>
        <w:t>بيد</w:t>
      </w:r>
      <w:r w:rsidRPr="002451E7">
        <w:rPr>
          <w:rFonts w:ascii="BNazanin" w:cs="B Nazanin"/>
          <w:color w:val="221E1F"/>
          <w:sz w:val="24"/>
          <w:szCs w:val="24"/>
        </w:rPr>
        <w:t xml:space="preserve"> </w:t>
      </w:r>
      <w:r w:rsidRPr="002451E7">
        <w:rPr>
          <w:rFonts w:ascii="BNazanin" w:cs="B Nazanin" w:hint="cs"/>
          <w:color w:val="221E1F"/>
          <w:sz w:val="24"/>
          <w:szCs w:val="24"/>
          <w:rtl/>
        </w:rPr>
        <w:t>آباد</w:t>
      </w:r>
      <w:r>
        <w:rPr>
          <w:rFonts w:ascii="BNazanin" w:cs="B Nazanin" w:hint="cs"/>
          <w:color w:val="221E1F"/>
          <w:sz w:val="24"/>
          <w:szCs w:val="24"/>
          <w:rtl/>
        </w:rPr>
        <w:t xml:space="preserve">، </w:t>
      </w:r>
      <w:r w:rsidRPr="002451E7">
        <w:rPr>
          <w:rFonts w:ascii="BNazanin" w:cs="B Nazanin" w:hint="cs"/>
          <w:color w:val="221E1F"/>
          <w:sz w:val="24"/>
          <w:szCs w:val="24"/>
          <w:rtl/>
        </w:rPr>
        <w:t>بيژن</w:t>
      </w:r>
      <w:r w:rsidRPr="002451E7">
        <w:rPr>
          <w:rFonts w:ascii="BNazanin" w:cs="B Nazanin"/>
          <w:color w:val="221E1F"/>
          <w:sz w:val="24"/>
          <w:szCs w:val="24"/>
        </w:rPr>
        <w:t xml:space="preserve"> </w:t>
      </w:r>
      <w:r>
        <w:rPr>
          <w:rFonts w:ascii="BNazanin" w:cs="B Nazanin" w:hint="cs"/>
          <w:color w:val="221E1F"/>
          <w:sz w:val="24"/>
          <w:szCs w:val="24"/>
          <w:rtl/>
        </w:rPr>
        <w:t xml:space="preserve">؛ </w:t>
      </w:r>
      <w:r w:rsidRPr="002451E7">
        <w:rPr>
          <w:rFonts w:ascii="BNazanin" w:cs="B Nazanin" w:hint="cs"/>
          <w:color w:val="221E1F"/>
          <w:sz w:val="24"/>
          <w:szCs w:val="24"/>
          <w:rtl/>
        </w:rPr>
        <w:t>پيكارجو</w:t>
      </w:r>
      <w:r>
        <w:rPr>
          <w:rFonts w:ascii="BNazanin" w:cs="B Nazanin" w:hint="cs"/>
          <w:color w:val="221E1F"/>
          <w:sz w:val="24"/>
          <w:szCs w:val="24"/>
          <w:rtl/>
        </w:rPr>
        <w:t xml:space="preserve">، </w:t>
      </w:r>
      <w:r w:rsidRPr="002451E7">
        <w:rPr>
          <w:rFonts w:ascii="BNazanin" w:cs="B Nazanin" w:hint="cs"/>
          <w:color w:val="221E1F"/>
          <w:sz w:val="24"/>
          <w:szCs w:val="24"/>
          <w:rtl/>
        </w:rPr>
        <w:t>كامبيز</w:t>
      </w:r>
      <w:r>
        <w:rPr>
          <w:rFonts w:ascii="BNazanin" w:cs="B Nazanin" w:hint="cs"/>
          <w:color w:val="221E1F"/>
          <w:sz w:val="24"/>
          <w:szCs w:val="24"/>
          <w:rtl/>
        </w:rPr>
        <w:t xml:space="preserve"> ؛ صص 91</w:t>
      </w:r>
    </w:p>
  </w:footnote>
  <w:footnote w:id="283">
    <w:p w:rsidR="00516274" w:rsidRPr="00293934" w:rsidRDefault="00516274" w:rsidP="00B77DCF">
      <w:pPr>
        <w:bidi w:val="0"/>
        <w:rPr>
          <w:rFonts w:asciiTheme="majorBidi" w:hAnsiTheme="majorBidi" w:cstheme="majorBidi"/>
          <w:sz w:val="20"/>
          <w:szCs w:val="20"/>
        </w:rPr>
      </w:pPr>
      <w:r w:rsidRPr="00293934">
        <w:rPr>
          <w:rStyle w:val="FootnoteReference"/>
          <w:rFonts w:eastAsiaTheme="majorEastAsia"/>
          <w:sz w:val="20"/>
          <w:szCs w:val="20"/>
        </w:rPr>
        <w:footnoteRef/>
      </w:r>
      <w:r w:rsidRPr="00293934">
        <w:rPr>
          <w:rFonts w:asciiTheme="majorBidi" w:eastAsia="Times-Italic" w:hAnsiTheme="majorBidi" w:cstheme="majorBidi"/>
          <w:i/>
          <w:iCs/>
          <w:sz w:val="20"/>
          <w:szCs w:val="20"/>
        </w:rPr>
        <w:t>Jacques Percebois and Fran</w:t>
      </w:r>
      <w:r w:rsidRPr="00293934">
        <w:rPr>
          <w:rFonts w:asciiTheme="majorBidi" w:eastAsia="TimesNewRomanPS-ItalicMT" w:hAnsiTheme="majorBidi" w:cstheme="majorBidi"/>
          <w:i/>
          <w:iCs/>
          <w:sz w:val="20"/>
          <w:szCs w:val="20"/>
        </w:rPr>
        <w:t>ç</w:t>
      </w:r>
      <w:r w:rsidRPr="00293934">
        <w:rPr>
          <w:rFonts w:asciiTheme="majorBidi" w:eastAsia="Times-Italic" w:hAnsiTheme="majorBidi" w:cstheme="majorBidi"/>
          <w:i/>
          <w:iCs/>
          <w:sz w:val="20"/>
          <w:szCs w:val="20"/>
        </w:rPr>
        <w:t>ois Valette</w:t>
      </w:r>
    </w:p>
    <w:p w:rsidR="00516274" w:rsidRDefault="00516274" w:rsidP="00B77DCF">
      <w:pPr>
        <w:pStyle w:val="FootnoteText"/>
        <w:bidi w:val="0"/>
      </w:pPr>
    </w:p>
  </w:footnote>
  <w:footnote w:id="284">
    <w:p w:rsidR="00516274" w:rsidRPr="00B65CB8" w:rsidRDefault="00516274" w:rsidP="00F71A84">
      <w:pPr>
        <w:pStyle w:val="FootnoteText"/>
        <w:bidi w:val="0"/>
        <w:rPr>
          <w:rFonts w:asciiTheme="majorBidi" w:hAnsiTheme="majorBidi" w:cstheme="majorBidi"/>
        </w:rPr>
      </w:pPr>
      <w:r w:rsidRPr="00B65CB8">
        <w:rPr>
          <w:rStyle w:val="FootnoteReference"/>
          <w:rFonts w:asciiTheme="majorBidi" w:eastAsiaTheme="majorEastAsia" w:hAnsiTheme="majorBidi"/>
        </w:rPr>
        <w:footnoteRef/>
      </w:r>
      <w:r w:rsidRPr="00B65CB8">
        <w:rPr>
          <w:rFonts w:asciiTheme="majorBidi" w:hAnsiTheme="majorBidi" w:cstheme="majorBidi"/>
        </w:rPr>
        <w:t>exogenous</w:t>
      </w:r>
    </w:p>
  </w:footnote>
  <w:footnote w:id="285">
    <w:p w:rsidR="00516274" w:rsidRDefault="00516274" w:rsidP="00F71A84">
      <w:pPr>
        <w:pStyle w:val="FootnoteText"/>
        <w:bidi w:val="0"/>
      </w:pPr>
      <w:r>
        <w:rPr>
          <w:rStyle w:val="FootnoteReference"/>
          <w:rFonts w:eastAsiaTheme="majorEastAsia"/>
        </w:rPr>
        <w:footnoteRef/>
      </w:r>
      <w:r w:rsidRPr="00A87451">
        <w:rPr>
          <w:rFonts w:asciiTheme="majorBidi" w:hAnsiTheme="majorBidi" w:cstheme="majorBidi"/>
        </w:rPr>
        <w:t>ex-USSR</w:t>
      </w:r>
    </w:p>
  </w:footnote>
  <w:footnote w:id="286">
    <w:p w:rsidR="00516274" w:rsidRPr="002F19E7" w:rsidRDefault="00516274" w:rsidP="00F71A84">
      <w:pPr>
        <w:pStyle w:val="FootnoteText"/>
        <w:bidi w:val="0"/>
        <w:rPr>
          <w:rFonts w:asciiTheme="majorBidi" w:hAnsiTheme="majorBidi" w:cstheme="majorBidi"/>
        </w:rPr>
      </w:pPr>
      <w:r w:rsidRPr="002F19E7">
        <w:rPr>
          <w:rStyle w:val="FootnoteReference"/>
          <w:rFonts w:asciiTheme="majorBidi" w:eastAsiaTheme="majorEastAsia" w:hAnsiTheme="majorBidi"/>
        </w:rPr>
        <w:footnoteRef/>
      </w:r>
      <w:r w:rsidRPr="002F19E7">
        <w:rPr>
          <w:rFonts w:asciiTheme="majorBidi" w:hAnsiTheme="majorBidi" w:cstheme="majorBidi"/>
        </w:rPr>
        <w:t>sub-systems</w:t>
      </w:r>
    </w:p>
  </w:footnote>
  <w:footnote w:id="287">
    <w:p w:rsidR="00516274" w:rsidRDefault="00516274" w:rsidP="00BC1D80">
      <w:pPr>
        <w:pStyle w:val="FootnoteText"/>
        <w:bidi w:val="0"/>
      </w:pPr>
      <w:r>
        <w:rPr>
          <w:rStyle w:val="FootnoteReference"/>
          <w:rFonts w:eastAsiaTheme="minorEastAsia"/>
        </w:rPr>
        <w:footnoteRef/>
      </w:r>
      <w:r>
        <w:rPr>
          <w:rtl/>
        </w:rPr>
        <w:t xml:space="preserve"> </w:t>
      </w:r>
      <w:r w:rsidRPr="007D0560">
        <w:t xml:space="preserve">Jean-Baptiste Lesourd, Jacques Percebois and François Valette. </w:t>
      </w:r>
      <w:r w:rsidRPr="007D0560">
        <w:rPr>
          <w:b/>
          <w:bCs/>
        </w:rPr>
        <w:t>Models for energy policy</w:t>
      </w:r>
      <w:r w:rsidRPr="007D0560">
        <w:t>, London: Taylor &amp; Francis e-Library, 2005: Part I, New models and new modeling methodologies</w:t>
      </w:r>
    </w:p>
  </w:footnote>
  <w:footnote w:id="288">
    <w:p w:rsidR="00516274" w:rsidRDefault="00516274" w:rsidP="00BC1D80">
      <w:pPr>
        <w:pStyle w:val="FootnoteText"/>
        <w:bidi w:val="0"/>
        <w:rPr>
          <w:lang w:bidi="fa-IR"/>
        </w:rPr>
      </w:pPr>
      <w:r>
        <w:rPr>
          <w:rStyle w:val="FootnoteReference"/>
          <w:rFonts w:eastAsiaTheme="minorEastAsia"/>
        </w:rPr>
        <w:footnoteRef/>
      </w:r>
      <w:r>
        <w:rPr>
          <w:rtl/>
        </w:rPr>
        <w:t xml:space="preserve"> </w:t>
      </w:r>
      <w:r>
        <w:rPr>
          <w:lang w:bidi="fa-IR"/>
        </w:rPr>
        <w:t xml:space="preserve"> </w:t>
      </w:r>
      <w:r w:rsidRPr="007D0560">
        <w:t xml:space="preserve">Jean-Baptiste Lesourd, Jacques Percebois and François Valette. </w:t>
      </w:r>
      <w:r w:rsidRPr="007D0560">
        <w:rPr>
          <w:b/>
          <w:bCs/>
        </w:rPr>
        <w:t>Models for energy policy</w:t>
      </w:r>
      <w:r w:rsidRPr="007D0560">
        <w:t>, London: Taylor &amp; Francis e-Library, 2005: Part I, New models and new modeling methodologies</w:t>
      </w:r>
    </w:p>
  </w:footnote>
  <w:footnote w:id="289">
    <w:p w:rsidR="00516274" w:rsidRDefault="00516274" w:rsidP="00BC1D80">
      <w:pPr>
        <w:pStyle w:val="FootnoteText"/>
        <w:bidi w:val="0"/>
        <w:rPr>
          <w:lang w:bidi="fa-IR"/>
        </w:rPr>
      </w:pPr>
      <w:r>
        <w:rPr>
          <w:rStyle w:val="FootnoteReference"/>
          <w:rFonts w:eastAsiaTheme="minorEastAsia"/>
        </w:rPr>
        <w:footnoteRef/>
      </w:r>
      <w:r>
        <w:rPr>
          <w:rtl/>
        </w:rPr>
        <w:t xml:space="preserve"> </w:t>
      </w:r>
      <w:r>
        <w:rPr>
          <w:lang w:bidi="fa-IR"/>
        </w:rPr>
        <w:t>aggregate</w:t>
      </w:r>
    </w:p>
  </w:footnote>
  <w:footnote w:id="290">
    <w:p w:rsidR="00516274" w:rsidRDefault="00516274" w:rsidP="00BC1D80">
      <w:pPr>
        <w:pStyle w:val="FootnoteText"/>
        <w:bidi w:val="0"/>
        <w:rPr>
          <w:lang w:bidi="fa-IR"/>
        </w:rPr>
      </w:pPr>
      <w:r>
        <w:rPr>
          <w:rStyle w:val="FootnoteReference"/>
          <w:rFonts w:eastAsiaTheme="minorEastAsia"/>
        </w:rPr>
        <w:footnoteRef/>
      </w:r>
      <w:r>
        <w:rPr>
          <w:rtl/>
        </w:rPr>
        <w:t xml:space="preserve"> </w:t>
      </w:r>
      <w:r w:rsidRPr="00E84CF3">
        <w:rPr>
          <w:lang w:bidi="fa-IR"/>
        </w:rPr>
        <w:t>http://www.eia.doe.gov/oiaf/aeo/overview/index.html</w:t>
      </w:r>
    </w:p>
  </w:footnote>
  <w:footnote w:id="291">
    <w:p w:rsidR="00516274" w:rsidRDefault="00516274" w:rsidP="00BC1D80">
      <w:pPr>
        <w:pStyle w:val="FootnoteText"/>
        <w:bidi w:val="0"/>
        <w:rPr>
          <w:lang w:bidi="fa-IR"/>
        </w:rPr>
      </w:pPr>
      <w:r>
        <w:rPr>
          <w:rStyle w:val="FootnoteReference"/>
          <w:rFonts w:eastAsiaTheme="minorEastAsia"/>
        </w:rPr>
        <w:footnoteRef/>
      </w:r>
      <w:r>
        <w:rPr>
          <w:rtl/>
        </w:rPr>
        <w:t xml:space="preserve"> </w:t>
      </w:r>
      <w:r>
        <w:rPr>
          <w:lang w:bidi="fa-IR"/>
        </w:rPr>
        <w:t>Y</w:t>
      </w:r>
      <w:r w:rsidRPr="00101239">
        <w:rPr>
          <w:lang w:bidi="fa-IR"/>
        </w:rPr>
        <w:t xml:space="preserve">. Saboohi. </w:t>
      </w:r>
      <w:r w:rsidRPr="00101239">
        <w:rPr>
          <w:b/>
          <w:bCs/>
          <w:lang w:bidi="fa-IR"/>
        </w:rPr>
        <w:t>Energy System Model (ESM), Technical Report Concepts and Formulation Version 06</w:t>
      </w:r>
      <w:r w:rsidRPr="00101239">
        <w:rPr>
          <w:lang w:bidi="fa-IR"/>
        </w:rPr>
        <w:t>, PDF version, February 2006</w:t>
      </w:r>
    </w:p>
  </w:footnote>
  <w:footnote w:id="292">
    <w:p w:rsidR="00516274" w:rsidRDefault="00516274" w:rsidP="00BC1D80">
      <w:pPr>
        <w:pStyle w:val="FootnoteText"/>
        <w:bidi w:val="0"/>
        <w:rPr>
          <w:lang w:bidi="fa-IR"/>
        </w:rPr>
      </w:pPr>
      <w:r>
        <w:rPr>
          <w:rStyle w:val="FootnoteReference"/>
          <w:rFonts w:eastAsiaTheme="minorEastAsia"/>
        </w:rPr>
        <w:footnoteRef/>
      </w:r>
      <w:r>
        <w:rPr>
          <w:rtl/>
        </w:rPr>
        <w:t xml:space="preserve"> </w:t>
      </w:r>
      <w:r>
        <w:rPr>
          <w:lang w:bidi="fa-IR"/>
        </w:rPr>
        <w:t xml:space="preserve">H.A.Simon, </w:t>
      </w:r>
      <w:r w:rsidRPr="004C42A0">
        <w:rPr>
          <w:b/>
          <w:bCs/>
          <w:lang w:bidi="fa-IR"/>
        </w:rPr>
        <w:t>The Architecture of Complexity</w:t>
      </w:r>
      <w:r>
        <w:rPr>
          <w:lang w:bidi="fa-IR"/>
        </w:rPr>
        <w:t>, Proceedings of the American Philosophical Society, Vol. 106, No. 6, 1962, pp. 467–82.</w:t>
      </w:r>
    </w:p>
  </w:footnote>
  <w:footnote w:id="293">
    <w:p w:rsidR="00516274" w:rsidRDefault="00516274" w:rsidP="00BC1D80">
      <w:pPr>
        <w:pStyle w:val="FootnoteText"/>
        <w:rPr>
          <w:lang w:bidi="fa-IR"/>
        </w:rPr>
      </w:pPr>
      <w:r>
        <w:rPr>
          <w:rStyle w:val="FootnoteReference"/>
          <w:rFonts w:eastAsiaTheme="minorEastAsia"/>
        </w:rPr>
        <w:footnoteRef/>
      </w:r>
      <w:r>
        <w:rPr>
          <w:rtl/>
        </w:rPr>
        <w:t xml:space="preserve"> </w:t>
      </w:r>
      <w:r>
        <w:t>M.A. Adelman</w:t>
      </w:r>
    </w:p>
  </w:footnote>
  <w:footnote w:id="294">
    <w:p w:rsidR="00516274" w:rsidRDefault="00516274" w:rsidP="00BC1D80">
      <w:pPr>
        <w:pStyle w:val="FootnoteText"/>
        <w:rPr>
          <w:lang w:bidi="fa-IR"/>
        </w:rPr>
      </w:pPr>
      <w:r>
        <w:rPr>
          <w:rStyle w:val="FootnoteReference"/>
          <w:rFonts w:eastAsiaTheme="minorEastAsia"/>
        </w:rPr>
        <w:footnoteRef/>
      </w:r>
      <w:r>
        <w:rPr>
          <w:rtl/>
        </w:rPr>
        <w:t xml:space="preserve"> </w:t>
      </w:r>
      <w:r>
        <w:rPr>
          <w:lang w:bidi="fa-IR"/>
        </w:rPr>
        <w:t>M. Rauscher</w:t>
      </w:r>
    </w:p>
  </w:footnote>
  <w:footnote w:id="295">
    <w:p w:rsidR="00516274" w:rsidRDefault="00516274" w:rsidP="00BC1D80">
      <w:pPr>
        <w:pStyle w:val="FootnoteText"/>
        <w:bidi w:val="0"/>
        <w:rPr>
          <w:lang w:bidi="fa-IR"/>
        </w:rPr>
      </w:pPr>
      <w:r>
        <w:rPr>
          <w:rStyle w:val="FootnoteReference"/>
          <w:rFonts w:eastAsiaTheme="minorEastAsia"/>
        </w:rPr>
        <w:footnoteRef/>
      </w:r>
      <w:r>
        <w:rPr>
          <w:rtl/>
        </w:rPr>
        <w:t xml:space="preserve"> </w:t>
      </w:r>
      <w:r>
        <w:rPr>
          <w:lang w:bidi="fa-IR"/>
        </w:rPr>
        <w:t>J. Percebois</w:t>
      </w:r>
    </w:p>
  </w:footnote>
  <w:footnote w:id="296">
    <w:p w:rsidR="00516274" w:rsidRDefault="00516274" w:rsidP="00BC1D80">
      <w:pPr>
        <w:pStyle w:val="FootnoteText"/>
        <w:bidi w:val="0"/>
        <w:rPr>
          <w:lang w:bidi="fa-IR"/>
        </w:rPr>
      </w:pPr>
      <w:r>
        <w:rPr>
          <w:rStyle w:val="FootnoteReference"/>
          <w:rFonts w:eastAsiaTheme="minorEastAsia"/>
        </w:rPr>
        <w:footnoteRef/>
      </w:r>
      <w:r>
        <w:rPr>
          <w:rtl/>
        </w:rPr>
        <w:t xml:space="preserve"> </w:t>
      </w:r>
      <w:r>
        <w:rPr>
          <w:lang w:bidi="fa-IR"/>
        </w:rPr>
        <w:t>J.B.Lesourd</w:t>
      </w:r>
    </w:p>
  </w:footnote>
  <w:footnote w:id="297">
    <w:p w:rsidR="00516274" w:rsidRDefault="00516274" w:rsidP="00BC1D80">
      <w:pPr>
        <w:pStyle w:val="FootnoteText"/>
        <w:bidi w:val="0"/>
        <w:rPr>
          <w:lang w:bidi="fa-IR"/>
        </w:rPr>
      </w:pPr>
      <w:r>
        <w:rPr>
          <w:rStyle w:val="FootnoteReference"/>
          <w:rFonts w:eastAsiaTheme="minorEastAsia"/>
        </w:rPr>
        <w:footnoteRef/>
      </w:r>
      <w:r>
        <w:rPr>
          <w:rtl/>
        </w:rPr>
        <w:t xml:space="preserve"> </w:t>
      </w:r>
      <w:r w:rsidRPr="00B97EE6">
        <w:rPr>
          <w:lang w:bidi="fa-IR"/>
        </w:rPr>
        <w:t xml:space="preserve">Subhes C. Bhattacharyya, Govinda R. Timilsina. </w:t>
      </w:r>
      <w:r w:rsidRPr="00B97EE6">
        <w:rPr>
          <w:b/>
          <w:bCs/>
          <w:lang w:bidi="fa-IR"/>
        </w:rPr>
        <w:t>Energy Demand Models for Policy Formulation A Comparative Study of Energy Demand Models</w:t>
      </w:r>
      <w:r w:rsidRPr="00B97EE6">
        <w:rPr>
          <w:lang w:bidi="fa-IR"/>
        </w:rPr>
        <w:t>, The World Bank Development Research Group Environment and Energy Team, March 2009: Page 81-82, PDF version</w:t>
      </w:r>
    </w:p>
  </w:footnote>
  <w:footnote w:id="298">
    <w:p w:rsidR="00516274" w:rsidRDefault="00516274" w:rsidP="00BC1D80">
      <w:pPr>
        <w:pStyle w:val="FootnoteText"/>
        <w:bidi w:val="0"/>
        <w:rPr>
          <w:lang w:bidi="fa-IR"/>
        </w:rPr>
      </w:pPr>
      <w:r>
        <w:rPr>
          <w:rStyle w:val="FootnoteReference"/>
          <w:rFonts w:eastAsiaTheme="minorEastAsia"/>
        </w:rPr>
        <w:footnoteRef/>
      </w:r>
      <w:r>
        <w:rPr>
          <w:rtl/>
        </w:rPr>
        <w:t xml:space="preserve"> </w:t>
      </w:r>
      <w:r>
        <w:rPr>
          <w:lang w:bidi="fa-IR"/>
        </w:rPr>
        <w:t xml:space="preserve"> </w:t>
      </w:r>
      <w:r w:rsidRPr="00DB109F">
        <w:rPr>
          <w:lang w:bidi="fa-IR"/>
        </w:rPr>
        <w:t>http://www.teipat.gr/pages/stud_exchange/leonardo/dg12tst2.html</w:t>
      </w:r>
    </w:p>
  </w:footnote>
  <w:footnote w:id="299">
    <w:p w:rsidR="00516274" w:rsidRPr="002A60D6" w:rsidRDefault="00516274" w:rsidP="008F010D">
      <w:pPr>
        <w:autoSpaceDE w:val="0"/>
        <w:autoSpaceDN w:val="0"/>
        <w:adjustRightInd w:val="0"/>
        <w:jc w:val="both"/>
        <w:rPr>
          <w:rFonts w:asciiTheme="minorBidi" w:hAnsiTheme="minorBidi" w:cs="B Nazanin"/>
          <w:sz w:val="20"/>
          <w:szCs w:val="20"/>
          <w:rtl/>
          <w:lang w:bidi="fa-IR"/>
        </w:rPr>
      </w:pPr>
      <w:r w:rsidRPr="00626736">
        <w:rPr>
          <w:rStyle w:val="FootnoteReference"/>
          <w:rFonts w:eastAsiaTheme="majorEastAsia" w:cs="B Nazanin"/>
          <w:sz w:val="20"/>
          <w:szCs w:val="20"/>
        </w:rPr>
        <w:footnoteRef/>
      </w:r>
      <w:r w:rsidRPr="00626736">
        <w:rPr>
          <w:rFonts w:cs="B Nazanin"/>
          <w:sz w:val="20"/>
          <w:szCs w:val="20"/>
        </w:rPr>
        <w:t xml:space="preserve"> </w:t>
      </w:r>
      <w:r w:rsidRPr="00626736">
        <w:rPr>
          <w:rFonts w:asciiTheme="minorBidi" w:hAnsiTheme="minorBidi" w:cs="B Nazanin"/>
          <w:sz w:val="20"/>
          <w:szCs w:val="20"/>
          <w:rtl/>
        </w:rPr>
        <w:t>سيد علي پايتختي اسکويي ، محمد رضا ناهيدي ، ماليات هاي زيست محيطي(ماليات هاي سبز) مباني نظري</w:t>
      </w:r>
      <w:r w:rsidRPr="00626736">
        <w:rPr>
          <w:rFonts w:asciiTheme="minorBidi" w:hAnsiTheme="minorBidi" w:cs="B Nazanin" w:hint="cs"/>
          <w:sz w:val="20"/>
          <w:szCs w:val="20"/>
          <w:rtl/>
        </w:rPr>
        <w:t xml:space="preserve">1386 </w:t>
      </w:r>
    </w:p>
  </w:footnote>
  <w:footnote w:id="300">
    <w:p w:rsidR="00516274" w:rsidRPr="00F434B6" w:rsidRDefault="00516274" w:rsidP="00EC1042">
      <w:pPr>
        <w:pStyle w:val="FootnoteText"/>
        <w:jc w:val="both"/>
        <w:rPr>
          <w:rFonts w:asciiTheme="majorBidi" w:hAnsiTheme="majorBidi" w:cs="B Nazanin"/>
          <w:rtl/>
          <w:lang w:bidi="fa-IR"/>
        </w:rPr>
      </w:pPr>
      <w:r w:rsidRPr="00F434B6">
        <w:rPr>
          <w:rStyle w:val="FootnoteReference"/>
          <w:rFonts w:asciiTheme="majorBidi" w:eastAsiaTheme="minorEastAsia" w:hAnsiTheme="majorBidi" w:cs="B Nazanin"/>
        </w:rPr>
        <w:footnoteRef/>
      </w:r>
      <w:r w:rsidRPr="00F434B6">
        <w:rPr>
          <w:rFonts w:asciiTheme="majorBidi" w:hAnsiTheme="majorBidi" w:cs="B Nazanin"/>
          <w:rtl/>
          <w:lang w:bidi="fa-IR"/>
        </w:rPr>
        <w:t xml:space="preserve">  </w:t>
      </w:r>
      <w:r w:rsidRPr="00F434B6">
        <w:rPr>
          <w:rFonts w:asciiTheme="majorBidi" w:hAnsiTheme="majorBidi" w:cs="B Nazanin"/>
          <w:rtl/>
        </w:rPr>
        <w:t>عسكرزاده</w:t>
      </w:r>
      <w:r w:rsidRPr="00F434B6">
        <w:rPr>
          <w:rFonts w:asciiTheme="majorBidi" w:hAnsiTheme="majorBidi" w:cs="B Nazanin" w:hint="cs"/>
          <w:rtl/>
        </w:rPr>
        <w:t>،</w:t>
      </w:r>
      <w:r w:rsidRPr="00F434B6">
        <w:rPr>
          <w:rFonts w:asciiTheme="majorBidi" w:hAnsiTheme="majorBidi" w:cs="B Nazanin"/>
          <w:rtl/>
        </w:rPr>
        <w:t xml:space="preserve"> محمد</w:t>
      </w:r>
      <w:r w:rsidRPr="00F434B6">
        <w:rPr>
          <w:rFonts w:asciiTheme="majorBidi" w:hAnsiTheme="majorBidi" w:cs="B Nazanin" w:hint="cs"/>
          <w:rtl/>
        </w:rPr>
        <w:t>،</w:t>
      </w:r>
      <w:r w:rsidRPr="00F434B6">
        <w:rPr>
          <w:rFonts w:asciiTheme="majorBidi" w:hAnsiTheme="majorBidi" w:cs="B Nazanin"/>
          <w:rtl/>
        </w:rPr>
        <w:t xml:space="preserve"> دانشجوي</w:t>
      </w:r>
      <w:r w:rsidRPr="00F434B6">
        <w:rPr>
          <w:rFonts w:asciiTheme="majorBidi" w:hAnsiTheme="majorBidi" w:cs="B Nazanin"/>
        </w:rPr>
        <w:t xml:space="preserve"> </w:t>
      </w:r>
      <w:r w:rsidRPr="00F434B6">
        <w:rPr>
          <w:rFonts w:asciiTheme="majorBidi" w:hAnsiTheme="majorBidi" w:cs="B Nazanin"/>
          <w:rtl/>
        </w:rPr>
        <w:t>كارشناسي</w:t>
      </w:r>
      <w:r w:rsidRPr="00F434B6">
        <w:rPr>
          <w:rFonts w:asciiTheme="majorBidi" w:hAnsiTheme="majorBidi" w:cs="B Nazanin"/>
        </w:rPr>
        <w:t xml:space="preserve"> </w:t>
      </w:r>
      <w:r w:rsidRPr="00F434B6">
        <w:rPr>
          <w:rFonts w:asciiTheme="majorBidi" w:hAnsiTheme="majorBidi" w:cs="B Nazanin"/>
          <w:rtl/>
        </w:rPr>
        <w:t>ارشد</w:t>
      </w:r>
      <w:r w:rsidRPr="00F434B6">
        <w:rPr>
          <w:rFonts w:asciiTheme="majorBidi" w:hAnsiTheme="majorBidi" w:cs="B Nazanin"/>
        </w:rPr>
        <w:t xml:space="preserve"> </w:t>
      </w:r>
      <w:r w:rsidRPr="00F434B6">
        <w:rPr>
          <w:rFonts w:asciiTheme="majorBidi" w:hAnsiTheme="majorBidi" w:cs="B Nazanin"/>
          <w:rtl/>
        </w:rPr>
        <w:t>معماري</w:t>
      </w:r>
      <w:r w:rsidRPr="00F434B6">
        <w:rPr>
          <w:rFonts w:asciiTheme="majorBidi" w:hAnsiTheme="majorBidi" w:cs="B Nazanin"/>
        </w:rPr>
        <w:t xml:space="preserve"> </w:t>
      </w:r>
      <w:r w:rsidRPr="00F434B6">
        <w:rPr>
          <w:rFonts w:asciiTheme="majorBidi" w:hAnsiTheme="majorBidi" w:cs="B Nazanin"/>
          <w:rtl/>
        </w:rPr>
        <w:t>منظردانشگاه</w:t>
      </w:r>
      <w:r w:rsidRPr="00F434B6">
        <w:rPr>
          <w:rFonts w:asciiTheme="majorBidi" w:hAnsiTheme="majorBidi" w:cs="B Nazanin"/>
        </w:rPr>
        <w:t xml:space="preserve"> </w:t>
      </w:r>
      <w:r w:rsidRPr="00F434B6">
        <w:rPr>
          <w:rFonts w:asciiTheme="majorBidi" w:hAnsiTheme="majorBidi" w:cs="B Nazanin"/>
          <w:rtl/>
        </w:rPr>
        <w:t>تهران</w:t>
      </w:r>
      <w:r w:rsidRPr="00F434B6">
        <w:rPr>
          <w:rFonts w:asciiTheme="majorBidi" w:hAnsiTheme="majorBidi" w:cs="B Nazanin" w:hint="cs"/>
          <w:rtl/>
        </w:rPr>
        <w:t xml:space="preserve">، </w:t>
      </w:r>
      <w:r w:rsidRPr="00F434B6">
        <w:rPr>
          <w:rFonts w:asciiTheme="majorBidi" w:hAnsiTheme="majorBidi" w:cs="B Nazanin"/>
          <w:rtl/>
        </w:rPr>
        <w:t>منظر</w:t>
      </w:r>
      <w:r w:rsidRPr="00F434B6">
        <w:rPr>
          <w:rFonts w:asciiTheme="majorBidi" w:hAnsiTheme="majorBidi" w:cs="B Nazanin"/>
        </w:rPr>
        <w:t xml:space="preserve"> </w:t>
      </w:r>
      <w:r w:rsidRPr="00F434B6">
        <w:rPr>
          <w:rFonts w:asciiTheme="majorBidi" w:hAnsiTheme="majorBidi" w:cs="B Nazanin"/>
          <w:rtl/>
        </w:rPr>
        <w:t>پايدار</w:t>
      </w:r>
      <w:r w:rsidRPr="00F434B6">
        <w:rPr>
          <w:rFonts w:asciiTheme="majorBidi" w:hAnsiTheme="majorBidi" w:cs="B Nazanin" w:hint="cs"/>
          <w:rtl/>
        </w:rPr>
        <w:t xml:space="preserve"> ،1388</w:t>
      </w:r>
      <w:r w:rsidRPr="00F434B6">
        <w:rPr>
          <w:rFonts w:asciiTheme="majorBidi" w:hAnsiTheme="majorBidi" w:cs="B Nazanin"/>
          <w:rtl/>
        </w:rPr>
        <w:t xml:space="preserve"> </w:t>
      </w:r>
      <w:r w:rsidRPr="00F434B6">
        <w:rPr>
          <w:rFonts w:asciiTheme="majorBidi" w:hAnsiTheme="majorBidi" w:cs="B Nazanin" w:hint="cs"/>
          <w:rtl/>
        </w:rPr>
        <w:t>، نشریه اینترنتی معماری منظر</w:t>
      </w:r>
      <w:r>
        <w:rPr>
          <w:rFonts w:asciiTheme="majorBidi" w:hAnsiTheme="majorBidi" w:cs="B Nazanin" w:hint="cs"/>
          <w:rtl/>
        </w:rPr>
        <w:t xml:space="preserve">، </w:t>
      </w:r>
      <w:r>
        <w:rPr>
          <w:rFonts w:asciiTheme="majorBidi" w:hAnsiTheme="majorBidi" w:cs="B Nazanin"/>
          <w:rtl/>
        </w:rPr>
        <w:t>سال یک شماره نه</w:t>
      </w:r>
      <w:r>
        <w:rPr>
          <w:rFonts w:asciiTheme="majorBidi" w:hAnsiTheme="majorBidi" w:cs="B Nazanin" w:hint="cs"/>
          <w:rtl/>
        </w:rPr>
        <w:t>،</w:t>
      </w:r>
      <w:r w:rsidRPr="0029745D">
        <w:rPr>
          <w:rFonts w:asciiTheme="majorBidi" w:hAnsiTheme="majorBidi" w:cs="B Nazanin"/>
          <w:rtl/>
        </w:rPr>
        <w:t xml:space="preserve"> 1 آذر ماه 1386</w:t>
      </w:r>
      <w:r>
        <w:rPr>
          <w:rFonts w:asciiTheme="majorBidi" w:hAnsiTheme="majorBidi" w:cs="B Nazanin" w:hint="cs"/>
          <w:rtl/>
        </w:rPr>
        <w:t>.</w:t>
      </w:r>
    </w:p>
  </w:footnote>
  <w:footnote w:id="301">
    <w:p w:rsidR="00516274" w:rsidRPr="00626736" w:rsidRDefault="00516274" w:rsidP="0040382B">
      <w:pPr>
        <w:pStyle w:val="FootnoteText"/>
        <w:bidi w:val="0"/>
        <w:rPr>
          <w:rFonts w:cs="B Nazanin"/>
          <w:rtl/>
          <w:lang w:bidi="fa-IR"/>
        </w:rPr>
      </w:pPr>
      <w:r w:rsidRPr="00626736">
        <w:rPr>
          <w:rStyle w:val="FootnoteReference"/>
          <w:rFonts w:eastAsiaTheme="majorEastAsia" w:cs="B Nazanin"/>
        </w:rPr>
        <w:footnoteRef/>
      </w:r>
      <w:r w:rsidRPr="00626736">
        <w:rPr>
          <w:rFonts w:cs="B Nazanin"/>
        </w:rPr>
        <w:t xml:space="preserve"> </w:t>
      </w:r>
      <w:r w:rsidRPr="00626736">
        <w:rPr>
          <w:rFonts w:asciiTheme="majorBidi" w:hAnsiTheme="majorBidi" w:cs="B Nazanin"/>
          <w:lang w:bidi="fa-IR"/>
        </w:rPr>
        <w:t>www.acsf.af/magazine.html</w:t>
      </w:r>
    </w:p>
  </w:footnote>
  <w:footnote w:id="302">
    <w:p w:rsidR="00516274" w:rsidRPr="00626736" w:rsidRDefault="00516274" w:rsidP="0040382B">
      <w:pPr>
        <w:pStyle w:val="FootnoteText"/>
        <w:bidi w:val="0"/>
        <w:rPr>
          <w:rFonts w:cs="B Nazanin"/>
          <w:rtl/>
          <w:lang w:bidi="fa-IR"/>
        </w:rPr>
      </w:pPr>
      <w:r w:rsidRPr="00626736">
        <w:rPr>
          <w:rStyle w:val="FootnoteReference"/>
          <w:rFonts w:eastAsiaTheme="majorEastAsia" w:cs="B Nazanin"/>
        </w:rPr>
        <w:footnoteRef/>
      </w:r>
      <w:r w:rsidRPr="00626736">
        <w:rPr>
          <w:rFonts w:cs="B Nazanin"/>
        </w:rPr>
        <w:t xml:space="preserve"> </w:t>
      </w:r>
      <w:hyperlink r:id="rId15" w:history="1">
        <w:r w:rsidRPr="00626736">
          <w:rPr>
            <w:rStyle w:val="Hyperlink"/>
            <w:rFonts w:asciiTheme="majorBidi" w:eastAsiaTheme="majorEastAsia" w:hAnsiTheme="majorBidi" w:cs="B Nazanin"/>
            <w:lang w:bidi="fa-IR"/>
          </w:rPr>
          <w:t>www.daneshnameh.roshd.ir</w:t>
        </w:r>
      </w:hyperlink>
    </w:p>
  </w:footnote>
  <w:footnote w:id="303">
    <w:p w:rsidR="00516274" w:rsidRPr="00626736" w:rsidRDefault="00516274" w:rsidP="0040382B">
      <w:pPr>
        <w:autoSpaceDE w:val="0"/>
        <w:autoSpaceDN w:val="0"/>
        <w:bidi w:val="0"/>
        <w:adjustRightInd w:val="0"/>
        <w:jc w:val="both"/>
        <w:rPr>
          <w:rFonts w:asciiTheme="majorBidi" w:hAnsiTheme="majorBidi" w:cs="B Nazanin"/>
          <w:sz w:val="20"/>
          <w:szCs w:val="20"/>
          <w:rtl/>
          <w:lang w:bidi="fa-IR"/>
        </w:rPr>
      </w:pPr>
      <w:r w:rsidRPr="00626736">
        <w:rPr>
          <w:rStyle w:val="FootnoteReference"/>
          <w:rFonts w:eastAsiaTheme="majorEastAsia" w:cs="B Nazanin"/>
          <w:sz w:val="20"/>
          <w:szCs w:val="20"/>
        </w:rPr>
        <w:footnoteRef/>
      </w:r>
      <w:r w:rsidRPr="00626736">
        <w:rPr>
          <w:rFonts w:cs="B Nazanin"/>
          <w:sz w:val="20"/>
          <w:szCs w:val="20"/>
        </w:rPr>
        <w:t xml:space="preserve"> </w:t>
      </w:r>
      <w:r w:rsidRPr="00626736">
        <w:rPr>
          <w:rFonts w:asciiTheme="majorBidi" w:hAnsiTheme="majorBidi" w:cs="B Nazanin"/>
          <w:sz w:val="20"/>
          <w:szCs w:val="20"/>
          <w:lang w:bidi="fa-IR"/>
        </w:rPr>
        <w:t>D.Owen,Harrop. Air Quality, Assesment And</w:t>
      </w:r>
      <w:r w:rsidRPr="00626736">
        <w:rPr>
          <w:rFonts w:asciiTheme="majorBidi" w:hAnsiTheme="majorBidi" w:cs="B Nazanin"/>
          <w:sz w:val="20"/>
          <w:szCs w:val="20"/>
          <w:rtl/>
          <w:lang w:bidi="fa-IR"/>
        </w:rPr>
        <w:t xml:space="preserve"> </w:t>
      </w:r>
      <w:r w:rsidRPr="00626736">
        <w:rPr>
          <w:rFonts w:asciiTheme="majorBidi" w:hAnsiTheme="majorBidi" w:cs="B Nazanin"/>
          <w:sz w:val="20"/>
          <w:szCs w:val="20"/>
          <w:lang w:bidi="fa-IR"/>
        </w:rPr>
        <w:t>Management.</w:t>
      </w:r>
      <w:r w:rsidRPr="00626736">
        <w:rPr>
          <w:rFonts w:asciiTheme="majorBidi" w:hAnsiTheme="majorBidi" w:cs="B Nazanin"/>
          <w:sz w:val="20"/>
          <w:szCs w:val="20"/>
          <w:rtl/>
          <w:lang w:bidi="fa-IR"/>
        </w:rPr>
        <w:t xml:space="preserve"> </w:t>
      </w:r>
      <w:r w:rsidRPr="00626736">
        <w:rPr>
          <w:rFonts w:asciiTheme="majorBidi" w:hAnsiTheme="majorBidi" w:cs="B Nazanin"/>
          <w:sz w:val="20"/>
          <w:szCs w:val="20"/>
          <w:lang w:bidi="fa-IR"/>
        </w:rPr>
        <w:t>Spon Press 2002 . page5</w:t>
      </w:r>
    </w:p>
  </w:footnote>
  <w:footnote w:id="304">
    <w:p w:rsidR="00516274" w:rsidRPr="00626736" w:rsidRDefault="00516274" w:rsidP="0040382B">
      <w:pPr>
        <w:pStyle w:val="FootnoteText"/>
        <w:bidi w:val="0"/>
        <w:rPr>
          <w:rFonts w:cs="B Nazanin"/>
          <w:lang w:bidi="fa-IR"/>
        </w:rPr>
      </w:pPr>
      <w:r w:rsidRPr="00626736">
        <w:rPr>
          <w:rStyle w:val="FootnoteReference"/>
          <w:rFonts w:eastAsiaTheme="majorEastAsia" w:cs="B Nazanin"/>
        </w:rPr>
        <w:footnoteRef/>
      </w:r>
      <w:r w:rsidRPr="00626736">
        <w:rPr>
          <w:rFonts w:cs="B Nazanin"/>
        </w:rPr>
        <w:t xml:space="preserve"> </w:t>
      </w:r>
      <w:r w:rsidRPr="00626736">
        <w:rPr>
          <w:rFonts w:cs="B Nazanin"/>
          <w:lang w:bidi="fa-IR"/>
        </w:rPr>
        <w:t>Global warming</w:t>
      </w:r>
    </w:p>
  </w:footnote>
  <w:footnote w:id="305">
    <w:p w:rsidR="00516274" w:rsidRPr="002A60D6" w:rsidRDefault="00516274" w:rsidP="0040382B">
      <w:pPr>
        <w:autoSpaceDE w:val="0"/>
        <w:autoSpaceDN w:val="0"/>
        <w:bidi w:val="0"/>
        <w:adjustRightInd w:val="0"/>
        <w:jc w:val="both"/>
        <w:rPr>
          <w:rFonts w:asciiTheme="majorBidi" w:hAnsiTheme="majorBidi" w:cs="B Nazanin"/>
          <w:sz w:val="20"/>
          <w:szCs w:val="20"/>
          <w:rtl/>
        </w:rPr>
      </w:pPr>
      <w:r w:rsidRPr="00626736">
        <w:rPr>
          <w:rStyle w:val="FootnoteReference"/>
          <w:rFonts w:eastAsiaTheme="majorEastAsia" w:cs="B Nazanin"/>
          <w:sz w:val="20"/>
          <w:szCs w:val="20"/>
        </w:rPr>
        <w:footnoteRef/>
      </w:r>
      <w:r w:rsidRPr="00626736">
        <w:rPr>
          <w:rFonts w:cs="B Nazanin"/>
          <w:sz w:val="20"/>
          <w:szCs w:val="20"/>
        </w:rPr>
        <w:t xml:space="preserve"> </w:t>
      </w:r>
      <w:r w:rsidRPr="00626736">
        <w:rPr>
          <w:rFonts w:asciiTheme="majorBidi" w:hAnsiTheme="majorBidi" w:cs="B Nazanin"/>
          <w:sz w:val="20"/>
          <w:szCs w:val="20"/>
        </w:rPr>
        <w:t>William R.Moomaw.Climate protection and Energy policy.The Fletcher School of law and Diplomacy.Tufts zuniversity Medford, Massachusetts, United States</w:t>
      </w:r>
    </w:p>
  </w:footnote>
  <w:footnote w:id="306">
    <w:p w:rsidR="00516274" w:rsidRPr="00626736" w:rsidRDefault="00516274" w:rsidP="0040382B">
      <w:pPr>
        <w:autoSpaceDE w:val="0"/>
        <w:autoSpaceDN w:val="0"/>
        <w:bidi w:val="0"/>
        <w:adjustRightInd w:val="0"/>
        <w:jc w:val="both"/>
        <w:rPr>
          <w:rFonts w:asciiTheme="majorBidi" w:hAnsiTheme="majorBidi" w:cs="B Nazanin"/>
          <w:sz w:val="20"/>
          <w:szCs w:val="20"/>
          <w:rtl/>
          <w:lang w:bidi="fa-IR"/>
        </w:rPr>
      </w:pPr>
      <w:r w:rsidRPr="00626736">
        <w:rPr>
          <w:rStyle w:val="FootnoteReference"/>
          <w:rFonts w:eastAsiaTheme="majorEastAsia" w:cs="B Nazanin"/>
          <w:sz w:val="20"/>
          <w:szCs w:val="20"/>
        </w:rPr>
        <w:footnoteRef/>
      </w:r>
      <w:r w:rsidRPr="00626736">
        <w:rPr>
          <w:rFonts w:cs="B Nazanin"/>
          <w:sz w:val="20"/>
          <w:szCs w:val="20"/>
        </w:rPr>
        <w:t xml:space="preserve"> </w:t>
      </w:r>
      <w:hyperlink r:id="rId16" w:history="1">
        <w:r w:rsidRPr="00626736">
          <w:rPr>
            <w:rStyle w:val="Hyperlink"/>
            <w:rFonts w:asciiTheme="majorBidi" w:eastAsiaTheme="majorEastAsia" w:hAnsiTheme="majorBidi" w:cs="B Nazanin"/>
            <w:lang w:bidi="fa-IR"/>
          </w:rPr>
          <w:t>www.daneshnameh.roshd.ir</w:t>
        </w:r>
      </w:hyperlink>
    </w:p>
    <w:p w:rsidR="00516274" w:rsidRPr="00626736" w:rsidRDefault="00516274" w:rsidP="008F010D">
      <w:pPr>
        <w:pStyle w:val="FootnoteText"/>
        <w:rPr>
          <w:rFonts w:cs="B Nazanin"/>
          <w:rtl/>
          <w:lang w:bidi="fa-IR"/>
        </w:rPr>
      </w:pPr>
    </w:p>
  </w:footnote>
  <w:footnote w:id="307">
    <w:p w:rsidR="00516274" w:rsidRPr="00626736" w:rsidRDefault="00516274" w:rsidP="0040382B">
      <w:pPr>
        <w:autoSpaceDE w:val="0"/>
        <w:autoSpaceDN w:val="0"/>
        <w:bidi w:val="0"/>
        <w:adjustRightInd w:val="0"/>
        <w:jc w:val="both"/>
        <w:rPr>
          <w:rFonts w:asciiTheme="majorBidi" w:hAnsiTheme="majorBidi" w:cs="B Nazanin"/>
          <w:sz w:val="20"/>
          <w:szCs w:val="20"/>
          <w:rtl/>
          <w:lang w:bidi="fa-IR"/>
        </w:rPr>
      </w:pPr>
      <w:r w:rsidRPr="00626736">
        <w:rPr>
          <w:rStyle w:val="FootnoteReference"/>
          <w:rFonts w:eastAsiaTheme="majorEastAsia" w:cs="B Nazanin"/>
          <w:sz w:val="20"/>
          <w:szCs w:val="20"/>
        </w:rPr>
        <w:footnoteRef/>
      </w:r>
      <w:r w:rsidRPr="00626736">
        <w:rPr>
          <w:rFonts w:cs="B Nazanin"/>
          <w:sz w:val="20"/>
          <w:szCs w:val="20"/>
        </w:rPr>
        <w:t xml:space="preserve"> </w:t>
      </w:r>
      <w:r w:rsidRPr="00626736">
        <w:rPr>
          <w:rFonts w:asciiTheme="majorBidi" w:hAnsiTheme="majorBidi" w:cs="B Nazanin"/>
          <w:sz w:val="20"/>
          <w:szCs w:val="20"/>
        </w:rPr>
        <w:t>www.ghadeer.org/siyasi/m.zest</w:t>
      </w:r>
    </w:p>
  </w:footnote>
  <w:footnote w:id="308">
    <w:p w:rsidR="00516274" w:rsidRPr="00626736" w:rsidRDefault="00516274" w:rsidP="0040382B">
      <w:pPr>
        <w:autoSpaceDE w:val="0"/>
        <w:autoSpaceDN w:val="0"/>
        <w:bidi w:val="0"/>
        <w:adjustRightInd w:val="0"/>
        <w:jc w:val="both"/>
        <w:rPr>
          <w:rFonts w:asciiTheme="majorBidi" w:hAnsiTheme="majorBidi" w:cs="B Nazanin"/>
          <w:sz w:val="20"/>
          <w:szCs w:val="20"/>
          <w:rtl/>
          <w:lang w:bidi="fa-IR"/>
        </w:rPr>
      </w:pPr>
      <w:r w:rsidRPr="00626736">
        <w:rPr>
          <w:rStyle w:val="FootnoteReference"/>
          <w:rFonts w:eastAsiaTheme="majorEastAsia" w:cs="B Nazanin"/>
          <w:sz w:val="20"/>
          <w:szCs w:val="20"/>
        </w:rPr>
        <w:footnoteRef/>
      </w:r>
      <w:r w:rsidRPr="00626736">
        <w:rPr>
          <w:rFonts w:cs="B Nazanin"/>
          <w:sz w:val="20"/>
          <w:szCs w:val="20"/>
        </w:rPr>
        <w:t xml:space="preserve"> </w:t>
      </w:r>
      <w:r w:rsidRPr="00626736">
        <w:rPr>
          <w:rFonts w:asciiTheme="majorBidi" w:hAnsiTheme="majorBidi" w:cs="B Nazanin"/>
          <w:sz w:val="20"/>
          <w:szCs w:val="20"/>
        </w:rPr>
        <w:t>www.ghadeer.org/siyasi/m.zest</w:t>
      </w:r>
    </w:p>
  </w:footnote>
  <w:footnote w:id="309">
    <w:p w:rsidR="00516274" w:rsidRPr="00626736" w:rsidRDefault="00516274" w:rsidP="0040382B">
      <w:pPr>
        <w:autoSpaceDE w:val="0"/>
        <w:autoSpaceDN w:val="0"/>
        <w:bidi w:val="0"/>
        <w:adjustRightInd w:val="0"/>
        <w:jc w:val="both"/>
        <w:rPr>
          <w:rFonts w:asciiTheme="majorBidi" w:hAnsiTheme="majorBidi" w:cs="B Nazanin"/>
          <w:sz w:val="20"/>
          <w:szCs w:val="20"/>
          <w:rtl/>
          <w:lang w:bidi="fa-IR"/>
        </w:rPr>
      </w:pPr>
      <w:r w:rsidRPr="00626736">
        <w:rPr>
          <w:rStyle w:val="FootnoteReference"/>
          <w:rFonts w:eastAsiaTheme="majorEastAsia" w:cs="B Nazanin"/>
          <w:sz w:val="20"/>
          <w:szCs w:val="20"/>
        </w:rPr>
        <w:footnoteRef/>
      </w:r>
      <w:r w:rsidRPr="00626736">
        <w:rPr>
          <w:rFonts w:cs="B Nazanin"/>
          <w:sz w:val="20"/>
          <w:szCs w:val="20"/>
        </w:rPr>
        <w:t xml:space="preserve"> </w:t>
      </w:r>
      <w:r w:rsidRPr="00626736">
        <w:rPr>
          <w:rFonts w:asciiTheme="majorBidi" w:hAnsiTheme="majorBidi" w:cs="B Nazanin"/>
          <w:sz w:val="20"/>
          <w:szCs w:val="20"/>
        </w:rPr>
        <w:t>www.ghadeer.org/siyasi/m.zest</w:t>
      </w:r>
    </w:p>
  </w:footnote>
  <w:footnote w:id="310">
    <w:p w:rsidR="00516274" w:rsidRPr="00626736" w:rsidRDefault="00516274" w:rsidP="008F010D">
      <w:pPr>
        <w:pStyle w:val="FootnoteText"/>
        <w:jc w:val="both"/>
        <w:rPr>
          <w:rFonts w:cs="B Nazanin"/>
          <w:rtl/>
          <w:lang w:bidi="fa-IR"/>
        </w:rPr>
      </w:pPr>
      <w:r w:rsidRPr="00626736">
        <w:rPr>
          <w:rStyle w:val="FootnoteReference"/>
          <w:rFonts w:eastAsiaTheme="majorEastAsia" w:cs="B Nazanin"/>
        </w:rPr>
        <w:footnoteRef/>
      </w:r>
      <w:r w:rsidRPr="00626736">
        <w:rPr>
          <w:rFonts w:cs="B Nazanin"/>
        </w:rPr>
        <w:t xml:space="preserve"> </w:t>
      </w:r>
      <w:r w:rsidRPr="00626736">
        <w:rPr>
          <w:rFonts w:cs="B Nazanin" w:hint="cs"/>
          <w:rtl/>
        </w:rPr>
        <w:t xml:space="preserve"> </w:t>
      </w:r>
      <w:r w:rsidRPr="00626736">
        <w:rPr>
          <w:rFonts w:ascii="Tahoma" w:hAnsi="Tahoma" w:cs="B Nazanin"/>
          <w:color w:val="000000"/>
          <w:rtl/>
        </w:rPr>
        <w:t>با توجه به ضرورت پيش بيني چاره و راهکارهايي</w:t>
      </w:r>
      <w:r w:rsidRPr="00626736">
        <w:rPr>
          <w:rFonts w:ascii="Tahoma" w:hAnsi="Tahoma" w:cs="B Nazanin"/>
          <w:color w:val="000000"/>
        </w:rPr>
        <w:t xml:space="preserve"> </w:t>
      </w:r>
      <w:r w:rsidRPr="00626736">
        <w:rPr>
          <w:rFonts w:ascii="Tahoma" w:hAnsi="Tahoma" w:cs="B Nazanin"/>
          <w:color w:val="000000"/>
          <w:rtl/>
        </w:rPr>
        <w:t xml:space="preserve">براي پيشگيري از تخريب لايه ازن، در سال 1985ميلادي </w:t>
      </w:r>
      <w:r w:rsidRPr="00626736">
        <w:rPr>
          <w:rFonts w:ascii="Tahoma" w:hAnsi="Tahoma" w:cs="B Nazanin" w:hint="cs"/>
          <w:color w:val="000000"/>
          <w:rtl/>
        </w:rPr>
        <w:t>(</w:t>
      </w:r>
      <w:r w:rsidRPr="00626736">
        <w:rPr>
          <w:rFonts w:ascii="Tahoma" w:hAnsi="Tahoma" w:cs="B Nazanin"/>
          <w:color w:val="000000"/>
          <w:rtl/>
        </w:rPr>
        <w:t>1366هجري شمسي</w:t>
      </w:r>
      <w:r w:rsidRPr="00626736">
        <w:rPr>
          <w:rFonts w:ascii="Tahoma" w:hAnsi="Tahoma" w:cs="B Nazanin" w:hint="cs"/>
          <w:color w:val="000000"/>
          <w:rtl/>
        </w:rPr>
        <w:t>)</w:t>
      </w:r>
      <w:r w:rsidRPr="00626736">
        <w:rPr>
          <w:rFonts w:ascii="Tahoma" w:hAnsi="Tahoma" w:cs="B Nazanin"/>
          <w:color w:val="000000"/>
          <w:rtl/>
        </w:rPr>
        <w:t xml:space="preserve"> به دعوت سازمان</w:t>
      </w:r>
      <w:r w:rsidRPr="00626736">
        <w:rPr>
          <w:rFonts w:ascii="Tahoma" w:hAnsi="Tahoma" w:cs="B Nazanin"/>
          <w:color w:val="000000"/>
        </w:rPr>
        <w:t xml:space="preserve"> </w:t>
      </w:r>
      <w:r w:rsidRPr="00626736">
        <w:rPr>
          <w:rFonts w:ascii="Tahoma" w:hAnsi="Tahoma" w:cs="B Nazanin"/>
          <w:color w:val="000000"/>
          <w:rtl/>
        </w:rPr>
        <w:t>ملل متحد، نمايندگان 21 کشور جهان و کشورهاي عضو جامعه اروپا در وين پايتخت اتريش،</w:t>
      </w:r>
      <w:r w:rsidRPr="00626736">
        <w:rPr>
          <w:rFonts w:ascii="Tahoma" w:hAnsi="Tahoma" w:cs="B Nazanin"/>
          <w:color w:val="000000"/>
        </w:rPr>
        <w:t xml:space="preserve"> </w:t>
      </w:r>
      <w:r w:rsidRPr="00626736">
        <w:rPr>
          <w:rFonts w:ascii="Tahoma" w:hAnsi="Tahoma" w:cs="B Nazanin"/>
          <w:color w:val="000000"/>
          <w:rtl/>
        </w:rPr>
        <w:t>گرد هم آمدند و مفاد معاهده يي را که کنوانسيون وين ناميده شد، تدوين</w:t>
      </w:r>
      <w:r w:rsidRPr="00626736">
        <w:rPr>
          <w:rFonts w:ascii="Tahoma" w:hAnsi="Tahoma" w:cs="B Nazanin"/>
          <w:color w:val="000000"/>
        </w:rPr>
        <w:t xml:space="preserve"> </w:t>
      </w:r>
      <w:r w:rsidRPr="00626736">
        <w:rPr>
          <w:rFonts w:ascii="Tahoma" w:hAnsi="Tahoma" w:cs="B Nazanin"/>
          <w:color w:val="000000"/>
          <w:rtl/>
        </w:rPr>
        <w:t>کردند</w:t>
      </w:r>
      <w:r w:rsidRPr="00626736">
        <w:rPr>
          <w:rFonts w:ascii="Tahoma" w:hAnsi="Tahoma" w:cs="B Nazanin"/>
          <w:color w:val="000000"/>
        </w:rPr>
        <w:t>.</w:t>
      </w:r>
      <w:r w:rsidRPr="00626736">
        <w:rPr>
          <w:rFonts w:asciiTheme="majorBidi" w:hAnsiTheme="majorBidi" w:cs="B Nazanin"/>
          <w:color w:val="000000"/>
        </w:rPr>
        <w:t>[18</w:t>
      </w:r>
      <w:r w:rsidRPr="00626736">
        <w:rPr>
          <w:rFonts w:ascii="Tahoma" w:hAnsi="Tahoma" w:cs="B Nazanin"/>
          <w:color w:val="000000"/>
        </w:rPr>
        <w:t>]</w:t>
      </w:r>
    </w:p>
  </w:footnote>
  <w:footnote w:id="311">
    <w:p w:rsidR="00516274" w:rsidRPr="00626736" w:rsidRDefault="00516274" w:rsidP="008F010D">
      <w:pPr>
        <w:pStyle w:val="FootnoteText"/>
        <w:rPr>
          <w:rFonts w:cs="B Nazanin"/>
          <w:rtl/>
          <w:lang w:bidi="fa-IR"/>
        </w:rPr>
      </w:pPr>
      <w:r w:rsidRPr="00626736">
        <w:rPr>
          <w:rStyle w:val="FootnoteReference"/>
          <w:rFonts w:eastAsiaTheme="majorEastAsia" w:cs="B Nazanin"/>
        </w:rPr>
        <w:footnoteRef/>
      </w:r>
      <w:r w:rsidRPr="00626736">
        <w:rPr>
          <w:rFonts w:cs="B Nazanin"/>
        </w:rPr>
        <w:t xml:space="preserve"> </w:t>
      </w:r>
      <w:r w:rsidRPr="00626736">
        <w:rPr>
          <w:rFonts w:asciiTheme="majorBidi" w:hAnsiTheme="majorBidi" w:cs="B Nazanin"/>
        </w:rPr>
        <w:t>www.ghadeer.org/siyasi/m.zest</w:t>
      </w:r>
    </w:p>
  </w:footnote>
  <w:footnote w:id="312">
    <w:p w:rsidR="00516274" w:rsidRPr="00626736" w:rsidRDefault="00516274" w:rsidP="008F010D">
      <w:pPr>
        <w:pStyle w:val="FootnoteText"/>
        <w:rPr>
          <w:rFonts w:cs="B Nazanin"/>
          <w:rtl/>
          <w:lang w:bidi="fa-IR"/>
        </w:rPr>
      </w:pPr>
      <w:r w:rsidRPr="00626736">
        <w:rPr>
          <w:rStyle w:val="FootnoteReference"/>
          <w:rFonts w:eastAsiaTheme="majorEastAsia" w:cs="B Nazanin"/>
        </w:rPr>
        <w:footnoteRef/>
      </w:r>
      <w:r w:rsidRPr="00626736">
        <w:rPr>
          <w:rFonts w:cs="B Nazanin"/>
        </w:rPr>
        <w:t xml:space="preserve"> </w:t>
      </w:r>
      <w:r w:rsidRPr="00626736">
        <w:rPr>
          <w:rFonts w:asciiTheme="majorBidi" w:hAnsiTheme="majorBidi" w:cs="B Nazanin"/>
        </w:rPr>
        <w:t>www.ghadeer.org/siyasi/m.zest</w:t>
      </w:r>
    </w:p>
  </w:footnote>
  <w:footnote w:id="313">
    <w:p w:rsidR="00516274" w:rsidRDefault="00516274" w:rsidP="00B66FE5">
      <w:pPr>
        <w:pStyle w:val="FootnoteText"/>
        <w:bidi w:val="0"/>
        <w:rPr>
          <w:lang w:bidi="fa-IR"/>
        </w:rPr>
      </w:pPr>
      <w:r>
        <w:rPr>
          <w:rStyle w:val="FootnoteReference"/>
          <w:rFonts w:eastAsiaTheme="majorEastAsia"/>
        </w:rPr>
        <w:footnoteRef/>
      </w:r>
      <w:r>
        <w:t xml:space="preserve"> </w:t>
      </w:r>
      <w:r>
        <w:rPr>
          <w:lang w:bidi="fa-IR"/>
        </w:rPr>
        <w:t>Combined Cooling and Heating Power</w:t>
      </w:r>
    </w:p>
  </w:footnote>
  <w:footnote w:id="314">
    <w:p w:rsidR="00516274" w:rsidRDefault="00516274" w:rsidP="001432BB">
      <w:pPr>
        <w:pStyle w:val="FootnoteText"/>
        <w:bidi w:val="0"/>
        <w:rPr>
          <w:lang w:bidi="fa-IR"/>
        </w:rPr>
      </w:pPr>
      <w:r>
        <w:rPr>
          <w:rStyle w:val="FootnoteReference"/>
        </w:rPr>
        <w:footnoteRef/>
      </w:r>
      <w:r>
        <w:rPr>
          <w:rtl/>
        </w:rPr>
        <w:t xml:space="preserve"> </w:t>
      </w:r>
      <w:r w:rsidRPr="00EF0707">
        <w:rPr>
          <w:rFonts w:asciiTheme="majorBidi" w:hAnsiTheme="majorBidi" w:cstheme="majorBidi"/>
          <w:color w:val="000000"/>
        </w:rPr>
        <w:t>UNFCCC</w:t>
      </w:r>
    </w:p>
  </w:footnote>
  <w:footnote w:id="315">
    <w:p w:rsidR="00516274" w:rsidRPr="00EC2A23" w:rsidRDefault="00516274" w:rsidP="008F010D">
      <w:pPr>
        <w:autoSpaceDE w:val="0"/>
        <w:autoSpaceDN w:val="0"/>
        <w:adjustRightInd w:val="0"/>
        <w:jc w:val="both"/>
        <w:rPr>
          <w:rFonts w:asciiTheme="minorBidi" w:hAnsiTheme="minorBidi" w:cs="B Nazanin"/>
          <w:sz w:val="20"/>
          <w:szCs w:val="20"/>
          <w:rtl/>
          <w:lang w:bidi="fa-IR"/>
        </w:rPr>
      </w:pPr>
      <w:r w:rsidRPr="00626736">
        <w:rPr>
          <w:rStyle w:val="FootnoteReference"/>
          <w:rFonts w:eastAsiaTheme="majorEastAsia" w:cs="B Nazanin"/>
          <w:sz w:val="20"/>
          <w:szCs w:val="20"/>
        </w:rPr>
        <w:footnoteRef/>
      </w:r>
      <w:r w:rsidRPr="00626736">
        <w:rPr>
          <w:rFonts w:cs="B Nazanin"/>
          <w:sz w:val="20"/>
          <w:szCs w:val="20"/>
        </w:rPr>
        <w:t xml:space="preserve"> </w:t>
      </w:r>
      <w:r w:rsidRPr="00626736">
        <w:rPr>
          <w:rFonts w:asciiTheme="minorBidi" w:hAnsiTheme="minorBidi" w:cs="B Nazanin"/>
          <w:sz w:val="20"/>
          <w:szCs w:val="20"/>
          <w:rtl/>
        </w:rPr>
        <w:t>سيد علي پايتختي اسکويي ، محمد رضا ناهيدي ، ماليات هاي زيست محيطي(ماليات هاي سبز) مباني نظري</w:t>
      </w:r>
      <w:r w:rsidRPr="00626736">
        <w:rPr>
          <w:rFonts w:asciiTheme="minorBidi" w:hAnsiTheme="minorBidi" w:cs="B Nazanin" w:hint="cs"/>
          <w:sz w:val="20"/>
          <w:szCs w:val="20"/>
          <w:rtl/>
        </w:rPr>
        <w:t>1386</w:t>
      </w:r>
    </w:p>
  </w:footnote>
  <w:footnote w:id="316">
    <w:p w:rsidR="00516274" w:rsidRPr="00626736" w:rsidRDefault="00516274" w:rsidP="00AE7C80">
      <w:pPr>
        <w:pStyle w:val="FootnoteText"/>
        <w:bidi w:val="0"/>
        <w:rPr>
          <w:rFonts w:cs="B Nazanin"/>
          <w:rtl/>
          <w:lang w:bidi="fa-IR"/>
        </w:rPr>
      </w:pPr>
      <w:r w:rsidRPr="00626736">
        <w:rPr>
          <w:rStyle w:val="FootnoteReference"/>
          <w:rFonts w:eastAsiaTheme="majorEastAsia" w:cs="B Nazanin"/>
        </w:rPr>
        <w:footnoteRef/>
      </w:r>
      <w:r w:rsidRPr="00626736">
        <w:rPr>
          <w:rFonts w:cs="B Nazanin"/>
        </w:rPr>
        <w:t xml:space="preserve"> White</w:t>
      </w:r>
    </w:p>
  </w:footnote>
  <w:footnote w:id="317">
    <w:p w:rsidR="00516274" w:rsidRPr="00626736" w:rsidRDefault="00516274" w:rsidP="00AE7C80">
      <w:pPr>
        <w:autoSpaceDE w:val="0"/>
        <w:autoSpaceDN w:val="0"/>
        <w:bidi w:val="0"/>
        <w:adjustRightInd w:val="0"/>
        <w:jc w:val="both"/>
        <w:rPr>
          <w:rFonts w:asciiTheme="majorBidi" w:hAnsiTheme="majorBidi" w:cs="B Nazanin"/>
          <w:sz w:val="20"/>
          <w:szCs w:val="20"/>
          <w:rtl/>
          <w:lang w:bidi="fa-IR"/>
        </w:rPr>
      </w:pPr>
      <w:r w:rsidRPr="00626736">
        <w:rPr>
          <w:rStyle w:val="FootnoteReference"/>
          <w:rFonts w:eastAsiaTheme="majorEastAsia" w:cs="B Nazanin"/>
          <w:sz w:val="20"/>
          <w:szCs w:val="20"/>
        </w:rPr>
        <w:footnoteRef/>
      </w:r>
      <w:r w:rsidRPr="00626736">
        <w:rPr>
          <w:rFonts w:cs="B Nazanin"/>
          <w:sz w:val="20"/>
          <w:szCs w:val="20"/>
        </w:rPr>
        <w:t xml:space="preserve"> </w:t>
      </w:r>
      <w:r w:rsidRPr="00626736">
        <w:rPr>
          <w:rFonts w:asciiTheme="majorBidi" w:hAnsiTheme="majorBidi" w:cs="B Nazanin"/>
          <w:sz w:val="20"/>
          <w:szCs w:val="20"/>
        </w:rPr>
        <w:t>Nick Hanley, Jason F. Shgren, Ben Whith: Environmental Economics In Theory And Practice, 3 .79959, P 1</w:t>
      </w:r>
    </w:p>
  </w:footnote>
  <w:footnote w:id="318">
    <w:p w:rsidR="00516274" w:rsidRPr="00626736" w:rsidRDefault="00516274" w:rsidP="00AE7C80">
      <w:pPr>
        <w:pStyle w:val="FootnoteText"/>
        <w:bidi w:val="0"/>
        <w:rPr>
          <w:rFonts w:cs="B Nazanin"/>
          <w:rtl/>
          <w:lang w:bidi="fa-IR"/>
        </w:rPr>
      </w:pPr>
      <w:r w:rsidRPr="00626736">
        <w:rPr>
          <w:rStyle w:val="FootnoteReference"/>
          <w:rFonts w:eastAsiaTheme="majorEastAsia" w:cs="B Nazanin"/>
        </w:rPr>
        <w:footnoteRef/>
      </w:r>
      <w:r w:rsidRPr="00626736">
        <w:rPr>
          <w:rFonts w:cs="B Nazanin"/>
        </w:rPr>
        <w:t xml:space="preserve"> Pigo</w:t>
      </w:r>
    </w:p>
  </w:footnote>
  <w:footnote w:id="319">
    <w:p w:rsidR="00516274" w:rsidRPr="00626736" w:rsidRDefault="00516274" w:rsidP="00AE7C80">
      <w:pPr>
        <w:pStyle w:val="FootnoteText"/>
        <w:bidi w:val="0"/>
        <w:rPr>
          <w:rFonts w:cs="B Nazanin"/>
          <w:lang w:bidi="fa-IR"/>
        </w:rPr>
      </w:pPr>
      <w:r w:rsidRPr="00626736">
        <w:rPr>
          <w:rStyle w:val="FootnoteReference"/>
          <w:rFonts w:eastAsiaTheme="majorEastAsia" w:cs="B Nazanin"/>
        </w:rPr>
        <w:footnoteRef/>
      </w:r>
      <w:r w:rsidRPr="00626736">
        <w:rPr>
          <w:rFonts w:cs="B Nazanin"/>
        </w:rPr>
        <w:t xml:space="preserve"> </w:t>
      </w:r>
      <w:r w:rsidRPr="00626736">
        <w:rPr>
          <w:rFonts w:cs="B Nazanin"/>
          <w:lang w:bidi="fa-IR"/>
        </w:rPr>
        <w:t>Carbon Tax</w:t>
      </w:r>
    </w:p>
  </w:footnote>
  <w:footnote w:id="320">
    <w:p w:rsidR="00516274" w:rsidRPr="00626736" w:rsidRDefault="00516274" w:rsidP="00AE7C80">
      <w:pPr>
        <w:pStyle w:val="FootnoteText"/>
        <w:bidi w:val="0"/>
        <w:rPr>
          <w:rFonts w:cs="B Nazanin"/>
          <w:lang w:bidi="fa-IR"/>
        </w:rPr>
      </w:pPr>
      <w:r w:rsidRPr="00626736">
        <w:rPr>
          <w:rStyle w:val="FootnoteReference"/>
          <w:rFonts w:eastAsiaTheme="majorEastAsia" w:cs="B Nazanin"/>
        </w:rPr>
        <w:footnoteRef/>
      </w:r>
      <w:r w:rsidRPr="00626736">
        <w:rPr>
          <w:rFonts w:cs="B Nazanin"/>
        </w:rPr>
        <w:t xml:space="preserve"> </w:t>
      </w:r>
      <w:r w:rsidRPr="00626736">
        <w:rPr>
          <w:rFonts w:cs="B Nazanin"/>
          <w:lang w:bidi="fa-IR"/>
        </w:rPr>
        <w:t>Access Open</w:t>
      </w:r>
    </w:p>
  </w:footnote>
  <w:footnote w:id="321">
    <w:p w:rsidR="00516274" w:rsidRPr="00626736" w:rsidRDefault="00516274" w:rsidP="00AE7C80">
      <w:pPr>
        <w:pStyle w:val="FootnoteText"/>
        <w:bidi w:val="0"/>
        <w:rPr>
          <w:rFonts w:cs="B Nazanin"/>
          <w:rtl/>
          <w:lang w:bidi="fa-IR"/>
        </w:rPr>
      </w:pPr>
      <w:r w:rsidRPr="00626736">
        <w:rPr>
          <w:rStyle w:val="FootnoteReference"/>
          <w:rFonts w:eastAsiaTheme="majorEastAsia" w:cs="B Nazanin"/>
        </w:rPr>
        <w:footnoteRef/>
      </w:r>
      <w:r w:rsidRPr="00626736">
        <w:rPr>
          <w:rFonts w:cs="B Nazanin"/>
        </w:rPr>
        <w:t xml:space="preserve"> </w:t>
      </w:r>
      <w:hyperlink r:id="rId17" w:history="1">
        <w:r w:rsidRPr="00626736">
          <w:rPr>
            <w:rStyle w:val="Hyperlink"/>
            <w:rFonts w:asciiTheme="majorBidi" w:eastAsiaTheme="majorEastAsia" w:hAnsiTheme="majorBidi" w:cs="B Nazanin"/>
          </w:rPr>
          <w:t>www.negaheazad.wordpress.com</w:t>
        </w:r>
      </w:hyperlink>
    </w:p>
  </w:footnote>
  <w:footnote w:id="322">
    <w:p w:rsidR="00516274" w:rsidRPr="00626736" w:rsidRDefault="00516274" w:rsidP="008F010D">
      <w:pPr>
        <w:pStyle w:val="FootnoteText"/>
        <w:rPr>
          <w:rFonts w:cs="B Nazanin"/>
          <w:rtl/>
          <w:lang w:bidi="fa-IR"/>
        </w:rPr>
      </w:pPr>
      <w:r w:rsidRPr="00626736">
        <w:rPr>
          <w:rStyle w:val="FootnoteReference"/>
          <w:rFonts w:eastAsiaTheme="majorEastAsia" w:cs="B Nazanin"/>
        </w:rPr>
        <w:footnoteRef/>
      </w:r>
      <w:r w:rsidRPr="00626736">
        <w:rPr>
          <w:rFonts w:cs="B Nazanin"/>
        </w:rPr>
        <w:t xml:space="preserve"> </w:t>
      </w:r>
      <w:r w:rsidRPr="00626736">
        <w:rPr>
          <w:rFonts w:asciiTheme="minorBidi" w:hAnsiTheme="minorBidi" w:cs="B Nazanin"/>
        </w:rPr>
        <w:t xml:space="preserve"> </w:t>
      </w:r>
      <w:r w:rsidRPr="00626736">
        <w:rPr>
          <w:rFonts w:asciiTheme="minorBidi" w:hAnsiTheme="minorBidi" w:cs="B Nazanin"/>
          <w:rtl/>
        </w:rPr>
        <w:t xml:space="preserve">محيط‌ زيست‌ از منظر دين‌ و اقتصاد ‌دكتر حسين‌ صادقي " آر.ك. ترنر، دي.پيرس‌ و اي.باتمن: اقتصاد محيط‌ زيست، ص‌ 357 </w:t>
      </w:r>
      <w:r w:rsidRPr="00626736">
        <w:rPr>
          <w:rFonts w:asciiTheme="minorBidi" w:hAnsiTheme="minorBidi"/>
          <w:rtl/>
        </w:rPr>
        <w:t>–</w:t>
      </w:r>
      <w:r w:rsidRPr="00626736">
        <w:rPr>
          <w:rFonts w:asciiTheme="minorBidi" w:hAnsiTheme="minorBidi" w:cs="B Nazanin"/>
          <w:rtl/>
        </w:rPr>
        <w:t xml:space="preserve"> 358".</w:t>
      </w:r>
    </w:p>
  </w:footnote>
  <w:footnote w:id="323">
    <w:p w:rsidR="00516274" w:rsidRPr="00626736" w:rsidRDefault="00516274" w:rsidP="008F010D">
      <w:pPr>
        <w:pStyle w:val="FootnoteText"/>
        <w:rPr>
          <w:rFonts w:cs="B Nazanin"/>
          <w:rtl/>
          <w:lang w:bidi="fa-IR"/>
        </w:rPr>
      </w:pPr>
      <w:r w:rsidRPr="00626736">
        <w:rPr>
          <w:rStyle w:val="FootnoteReference"/>
          <w:rFonts w:eastAsiaTheme="majorEastAsia" w:cs="B Nazanin"/>
        </w:rPr>
        <w:footnoteRef/>
      </w:r>
      <w:r w:rsidRPr="00626736">
        <w:rPr>
          <w:rFonts w:cs="B Nazanin"/>
        </w:rPr>
        <w:t xml:space="preserve"> </w:t>
      </w:r>
      <w:r w:rsidRPr="00626736">
        <w:rPr>
          <w:rFonts w:asciiTheme="minorBidi" w:hAnsiTheme="minorBidi" w:cs="B Nazanin"/>
          <w:rtl/>
        </w:rPr>
        <w:t>محيط‌ زيست‌ از منظر دين‌ و اقتصاد ‌دكتر حسين‌ صادقي" يدا دادگر: ماليه‌ عمومي‌ و اقتصاد دولت، مؤ‌سسه‌ فرهنگي، هنري‌ بشير علم‌ و ادب، اول: 1378 ش، ص‌ 112 - 114."</w:t>
      </w:r>
    </w:p>
  </w:footnote>
  <w:footnote w:id="324">
    <w:p w:rsidR="00516274" w:rsidRPr="00626736" w:rsidRDefault="00516274" w:rsidP="00AE7C80">
      <w:pPr>
        <w:pStyle w:val="FootnoteText"/>
        <w:bidi w:val="0"/>
        <w:rPr>
          <w:rFonts w:cs="B Nazanin"/>
          <w:rtl/>
          <w:lang w:bidi="fa-IR"/>
        </w:rPr>
      </w:pPr>
      <w:r w:rsidRPr="00626736">
        <w:rPr>
          <w:rStyle w:val="FootnoteReference"/>
          <w:rFonts w:eastAsiaTheme="majorEastAsia" w:cs="B Nazanin"/>
        </w:rPr>
        <w:footnoteRef/>
      </w:r>
      <w:r w:rsidRPr="00626736">
        <w:rPr>
          <w:rFonts w:cs="B Nazanin"/>
        </w:rPr>
        <w:t xml:space="preserve"> Bamul &amp; utes</w:t>
      </w:r>
    </w:p>
  </w:footnote>
  <w:footnote w:id="325">
    <w:p w:rsidR="00516274" w:rsidRPr="00626736" w:rsidRDefault="00516274" w:rsidP="008F010D">
      <w:pPr>
        <w:pStyle w:val="FootnoteText"/>
        <w:rPr>
          <w:rFonts w:cs="B Nazanin"/>
          <w:rtl/>
          <w:lang w:bidi="fa-IR"/>
        </w:rPr>
      </w:pPr>
      <w:r w:rsidRPr="00626736">
        <w:rPr>
          <w:rStyle w:val="FootnoteReference"/>
          <w:rFonts w:eastAsiaTheme="majorEastAsia" w:cs="B Nazanin"/>
        </w:rPr>
        <w:footnoteRef/>
      </w:r>
      <w:r w:rsidRPr="00626736">
        <w:rPr>
          <w:rFonts w:cs="B Nazanin"/>
        </w:rPr>
        <w:t xml:space="preserve"> </w:t>
      </w:r>
      <w:r w:rsidRPr="00626736">
        <w:rPr>
          <w:rFonts w:asciiTheme="minorBidi" w:hAnsiTheme="minorBidi" w:cs="B Nazanin"/>
          <w:rtl/>
        </w:rPr>
        <w:t>محيط‌ زيست‌ از منظر دين‌ و اقتصاد ‌دكتر حسين‌ صادقي" هاروي‌ اس‌ روزن: ماليه‌ عمومي، عين‌ا علا، دانشكده‌ امور اقتصادي، 1378، ص‌ 114 - 112 - 219."</w:t>
      </w:r>
    </w:p>
  </w:footnote>
  <w:footnote w:id="326">
    <w:p w:rsidR="00516274" w:rsidRPr="00626736" w:rsidRDefault="00516274" w:rsidP="008F010D">
      <w:pPr>
        <w:pStyle w:val="FootnoteText"/>
        <w:rPr>
          <w:rFonts w:cs="B Nazanin"/>
          <w:rtl/>
          <w:lang w:bidi="fa-IR"/>
        </w:rPr>
      </w:pPr>
      <w:r w:rsidRPr="00626736">
        <w:rPr>
          <w:rStyle w:val="FootnoteReference"/>
          <w:rFonts w:eastAsiaTheme="majorEastAsia" w:cs="B Nazanin"/>
        </w:rPr>
        <w:footnoteRef/>
      </w:r>
      <w:r w:rsidRPr="00626736">
        <w:rPr>
          <w:rFonts w:cs="B Nazanin"/>
        </w:rPr>
        <w:t xml:space="preserve"> </w:t>
      </w:r>
      <w:r w:rsidRPr="00626736">
        <w:rPr>
          <w:rFonts w:asciiTheme="minorBidi" w:hAnsiTheme="minorBidi" w:cs="B Nazanin"/>
          <w:rtl/>
        </w:rPr>
        <w:t>محيط‌ زيست‌ از منظر دين‌ و اقتصاد ‌دكتر حسين‌ صادقي" آر.ك. ترنر، دي.پيرس‌ و اي.باتمن: اقتصاد محيط‌ زيست، ص‌ 359."</w:t>
      </w:r>
    </w:p>
  </w:footnote>
  <w:footnote w:id="327">
    <w:p w:rsidR="00516274" w:rsidRPr="00626736" w:rsidRDefault="00516274" w:rsidP="00ED473F">
      <w:pPr>
        <w:autoSpaceDE w:val="0"/>
        <w:autoSpaceDN w:val="0"/>
        <w:adjustRightInd w:val="0"/>
        <w:jc w:val="right"/>
        <w:rPr>
          <w:rFonts w:asciiTheme="majorBidi" w:hAnsiTheme="majorBidi" w:cs="B Nazanin"/>
          <w:sz w:val="20"/>
          <w:szCs w:val="20"/>
          <w:rtl/>
          <w:lang w:bidi="fa-IR"/>
        </w:rPr>
      </w:pPr>
      <w:r w:rsidRPr="00626736">
        <w:rPr>
          <w:rStyle w:val="FootnoteReference"/>
          <w:rFonts w:eastAsiaTheme="majorEastAsia" w:cs="B Nazanin"/>
          <w:sz w:val="20"/>
          <w:szCs w:val="20"/>
        </w:rPr>
        <w:footnoteRef/>
      </w:r>
      <w:r w:rsidRPr="00626736">
        <w:rPr>
          <w:rFonts w:cs="B Nazanin"/>
          <w:sz w:val="20"/>
          <w:szCs w:val="20"/>
        </w:rPr>
        <w:t xml:space="preserve"> </w:t>
      </w:r>
      <w:r w:rsidRPr="00626736">
        <w:rPr>
          <w:rFonts w:asciiTheme="majorBidi" w:hAnsiTheme="majorBidi" w:cs="B Nazanin"/>
          <w:sz w:val="20"/>
          <w:szCs w:val="20"/>
        </w:rPr>
        <w:t xml:space="preserve"> Eban S. Goodstein "Economics and environment" Lewis and Clark College, 1999</w:t>
      </w:r>
    </w:p>
  </w:footnote>
  <w:footnote w:id="328">
    <w:p w:rsidR="00516274" w:rsidRPr="00626736" w:rsidRDefault="00516274" w:rsidP="00ED473F">
      <w:pPr>
        <w:pStyle w:val="FootnoteText"/>
        <w:jc w:val="right"/>
        <w:rPr>
          <w:rFonts w:cs="B Nazanin"/>
          <w:rtl/>
          <w:lang w:bidi="fa-IR"/>
        </w:rPr>
      </w:pPr>
      <w:r w:rsidRPr="00626736">
        <w:rPr>
          <w:rStyle w:val="FootnoteReference"/>
          <w:rFonts w:eastAsiaTheme="majorEastAsia" w:cs="B Nazanin"/>
        </w:rPr>
        <w:footnoteRef/>
      </w:r>
      <w:r w:rsidRPr="00626736">
        <w:rPr>
          <w:rFonts w:cs="B Nazanin"/>
        </w:rPr>
        <w:t xml:space="preserve"> Coase</w:t>
      </w:r>
    </w:p>
  </w:footnote>
  <w:footnote w:id="329">
    <w:p w:rsidR="00516274" w:rsidRPr="00626736" w:rsidRDefault="00516274" w:rsidP="00ED473F">
      <w:pPr>
        <w:pStyle w:val="FootnoteText"/>
        <w:jc w:val="right"/>
        <w:rPr>
          <w:rFonts w:cs="B Nazanin"/>
          <w:rtl/>
          <w:lang w:bidi="fa-IR"/>
        </w:rPr>
      </w:pPr>
      <w:r w:rsidRPr="00626736">
        <w:rPr>
          <w:rStyle w:val="FootnoteReference"/>
          <w:rFonts w:eastAsiaTheme="majorEastAsia" w:cs="B Nazanin"/>
        </w:rPr>
        <w:footnoteRef/>
      </w:r>
      <w:r w:rsidRPr="00626736">
        <w:rPr>
          <w:rFonts w:cs="B Nazanin"/>
        </w:rPr>
        <w:t xml:space="preserve"> Pigo</w:t>
      </w:r>
    </w:p>
  </w:footnote>
  <w:footnote w:id="330">
    <w:p w:rsidR="00516274" w:rsidRPr="00626736" w:rsidRDefault="00516274" w:rsidP="008F010D">
      <w:pPr>
        <w:pStyle w:val="FootnoteText"/>
        <w:rPr>
          <w:rFonts w:cs="B Nazanin"/>
          <w:rtl/>
          <w:lang w:bidi="fa-IR"/>
        </w:rPr>
      </w:pPr>
      <w:r w:rsidRPr="00626736">
        <w:rPr>
          <w:rStyle w:val="FootnoteReference"/>
          <w:rFonts w:eastAsiaTheme="majorEastAsia" w:cs="B Nazanin"/>
        </w:rPr>
        <w:footnoteRef/>
      </w:r>
      <w:r w:rsidRPr="00626736">
        <w:rPr>
          <w:rFonts w:cs="B Nazanin"/>
        </w:rPr>
        <w:t xml:space="preserve"> </w:t>
      </w:r>
      <w:r w:rsidRPr="00626736">
        <w:rPr>
          <w:rFonts w:asciiTheme="minorBidi" w:hAnsiTheme="minorBidi" w:cs="B Nazanin"/>
          <w:rtl/>
        </w:rPr>
        <w:t xml:space="preserve">محيط‌ زيست‌ از منظر دين‌ و اقتصاد ‌دكتر حسين‌ صادقي "كاظم‌ صدر: توسعة‌ اقتصادي‌ پايدار، مجلة‌ نامه‌ مفيد، ش‌ 17، ص‌ 19 </w:t>
      </w:r>
      <w:r w:rsidRPr="00626736">
        <w:rPr>
          <w:rFonts w:asciiTheme="minorBidi" w:hAnsiTheme="minorBidi"/>
          <w:rtl/>
        </w:rPr>
        <w:t>–</w:t>
      </w:r>
      <w:r w:rsidRPr="00626736">
        <w:rPr>
          <w:rFonts w:asciiTheme="minorBidi" w:hAnsiTheme="minorBidi" w:cs="B Nazanin"/>
          <w:rtl/>
        </w:rPr>
        <w:t xml:space="preserve"> 24"</w:t>
      </w:r>
    </w:p>
  </w:footnote>
  <w:footnote w:id="331">
    <w:p w:rsidR="00516274" w:rsidRPr="00F434B6" w:rsidRDefault="00516274" w:rsidP="00AF0EBA">
      <w:pPr>
        <w:pStyle w:val="FootnoteText"/>
        <w:bidi w:val="0"/>
        <w:jc w:val="both"/>
        <w:rPr>
          <w:rFonts w:asciiTheme="majorBidi" w:hAnsiTheme="majorBidi" w:cs="B Nazanin"/>
          <w:rtl/>
          <w:lang w:bidi="fa-IR"/>
        </w:rPr>
      </w:pPr>
      <w:r w:rsidRPr="00F434B6">
        <w:rPr>
          <w:rStyle w:val="FootnoteReference"/>
          <w:rFonts w:asciiTheme="majorBidi" w:eastAsiaTheme="minorEastAsia" w:hAnsiTheme="majorBidi" w:cstheme="majorBidi"/>
        </w:rPr>
        <w:footnoteRef/>
      </w:r>
      <w:r w:rsidRPr="00F434B6">
        <w:rPr>
          <w:rFonts w:asciiTheme="majorBidi" w:hAnsiTheme="majorBidi" w:cstheme="majorBidi"/>
        </w:rPr>
        <w:t xml:space="preserve"> MUNASINGHE </w:t>
      </w:r>
      <w:r w:rsidRPr="00F434B6">
        <w:rPr>
          <w:rFonts w:asciiTheme="majorBidi" w:hAnsiTheme="majorBidi" w:cstheme="majorBidi" w:hint="cs"/>
          <w:rtl/>
        </w:rPr>
        <w:t>,</w:t>
      </w:r>
      <w:r w:rsidRPr="00F434B6">
        <w:rPr>
          <w:rFonts w:asciiTheme="majorBidi" w:hAnsiTheme="majorBidi" w:cstheme="majorBidi"/>
        </w:rPr>
        <w:t>MOHAN</w:t>
      </w:r>
      <w:r w:rsidRPr="00F434B6">
        <w:rPr>
          <w:rFonts w:asciiTheme="majorBidi" w:hAnsiTheme="majorBidi" w:cstheme="majorBidi" w:hint="cs"/>
          <w:rtl/>
        </w:rPr>
        <w:t>,</w:t>
      </w:r>
      <w:r w:rsidRPr="00F434B6">
        <w:rPr>
          <w:rFonts w:asciiTheme="majorBidi" w:hAnsiTheme="majorBidi" w:cstheme="majorBidi"/>
        </w:rPr>
        <w:t xml:space="preserve"> Sustainable Development:Basic Concepts and Application to Energy</w:t>
      </w:r>
      <w:r w:rsidRPr="00F434B6">
        <w:rPr>
          <w:rFonts w:asciiTheme="majorBidi" w:hAnsiTheme="majorBidi" w:cstheme="majorBidi" w:hint="cs"/>
          <w:rtl/>
        </w:rPr>
        <w:t>,</w:t>
      </w:r>
      <w:r w:rsidRPr="00F434B6">
        <w:rPr>
          <w:rFonts w:asciiTheme="majorBidi" w:hAnsiTheme="majorBidi" w:cstheme="majorBidi"/>
        </w:rPr>
        <w:t xml:space="preserve"> Munasinghe Institute for Development (Colombo, Sri Lanka)</w:t>
      </w:r>
      <w:r w:rsidRPr="00F434B6">
        <w:rPr>
          <w:rFonts w:ascii="AdvSabon_R" w:hAnsi="AdvSabon_R" w:cs="AdvSabon_R"/>
          <w:color w:val="231F20"/>
        </w:rPr>
        <w:t xml:space="preserve"> </w:t>
      </w:r>
      <w:r w:rsidRPr="00F434B6">
        <w:rPr>
          <w:rFonts w:ascii="AdvSabon_R" w:hAnsi="AdvSabon_R" w:cs="AdvSabon_R" w:hint="cs"/>
          <w:color w:val="231F20"/>
          <w:rtl/>
        </w:rPr>
        <w:t>,</w:t>
      </w:r>
      <w:r w:rsidRPr="00F434B6">
        <w:rPr>
          <w:rFonts w:asciiTheme="majorBidi" w:hAnsiTheme="majorBidi" w:cstheme="majorBidi"/>
        </w:rPr>
        <w:t>2004</w:t>
      </w:r>
    </w:p>
  </w:footnote>
  <w:footnote w:id="332">
    <w:p w:rsidR="00516274" w:rsidRPr="00F434B6" w:rsidRDefault="00516274" w:rsidP="00ED473F">
      <w:pPr>
        <w:pStyle w:val="FootnoteText"/>
        <w:jc w:val="both"/>
        <w:rPr>
          <w:rFonts w:asciiTheme="majorBidi" w:hAnsiTheme="majorBidi" w:cs="Times New Roman"/>
          <w:rtl/>
          <w:lang w:bidi="fa-IR"/>
        </w:rPr>
      </w:pPr>
      <w:r w:rsidRPr="00F434B6">
        <w:rPr>
          <w:rStyle w:val="FootnoteReference"/>
          <w:rFonts w:asciiTheme="majorBidi" w:eastAsiaTheme="minorEastAsia" w:hAnsiTheme="majorBidi" w:cs="B Nazanin"/>
        </w:rPr>
        <w:footnoteRef/>
      </w:r>
      <w:r w:rsidRPr="00F434B6">
        <w:rPr>
          <w:rFonts w:asciiTheme="majorBidi" w:hAnsiTheme="majorBidi" w:cs="B Nazanin"/>
        </w:rPr>
        <w:t xml:space="preserve"> </w:t>
      </w:r>
      <w:r w:rsidRPr="00F434B6">
        <w:rPr>
          <w:rFonts w:asciiTheme="majorBidi" w:hAnsiTheme="majorBidi" w:cs="B Nazanin"/>
          <w:rtl/>
        </w:rPr>
        <w:t>هدايتي علي</w:t>
      </w:r>
      <w:r w:rsidRPr="00F434B6">
        <w:rPr>
          <w:rFonts w:asciiTheme="majorBidi" w:hAnsiTheme="majorBidi" w:cs="B Nazanin"/>
          <w:lang w:bidi="fa-IR"/>
        </w:rPr>
        <w:t xml:space="preserve"> </w:t>
      </w:r>
      <w:r w:rsidRPr="00F434B6">
        <w:rPr>
          <w:rFonts w:asciiTheme="majorBidi" w:hAnsiTheme="majorBidi" w:cs="B Nazanin"/>
          <w:rtl/>
        </w:rPr>
        <w:t>اصغر</w:t>
      </w:r>
      <w:r w:rsidRPr="00F434B6">
        <w:rPr>
          <w:rFonts w:asciiTheme="majorBidi" w:hAnsiTheme="majorBidi" w:cs="B Nazanin"/>
          <w:lang w:bidi="fa-IR"/>
        </w:rPr>
        <w:t xml:space="preserve"> </w:t>
      </w:r>
      <w:r w:rsidRPr="00F434B6">
        <w:rPr>
          <w:rFonts w:asciiTheme="majorBidi" w:hAnsiTheme="majorBidi" w:cs="B Nazanin"/>
          <w:rtl/>
        </w:rPr>
        <w:t>مدير</w:t>
      </w:r>
      <w:r w:rsidRPr="00F434B6">
        <w:rPr>
          <w:rFonts w:asciiTheme="majorBidi" w:hAnsiTheme="majorBidi" w:cs="B Nazanin"/>
        </w:rPr>
        <w:t xml:space="preserve"> </w:t>
      </w:r>
      <w:r w:rsidRPr="00F434B6">
        <w:rPr>
          <w:rFonts w:asciiTheme="majorBidi" w:hAnsiTheme="majorBidi" w:cs="B Nazanin"/>
          <w:rtl/>
        </w:rPr>
        <w:t>گروه</w:t>
      </w:r>
      <w:r w:rsidRPr="00F434B6">
        <w:rPr>
          <w:rFonts w:asciiTheme="majorBidi" w:hAnsiTheme="majorBidi" w:cs="B Nazanin"/>
        </w:rPr>
        <w:t xml:space="preserve"> </w:t>
      </w:r>
      <w:r w:rsidRPr="00F434B6">
        <w:rPr>
          <w:rFonts w:asciiTheme="majorBidi" w:hAnsiTheme="majorBidi" w:cs="B Nazanin"/>
          <w:rtl/>
        </w:rPr>
        <w:t>پژوهشي</w:t>
      </w:r>
      <w:r w:rsidRPr="00F434B6">
        <w:rPr>
          <w:rFonts w:asciiTheme="majorBidi" w:hAnsiTheme="majorBidi" w:cs="B Nazanin"/>
        </w:rPr>
        <w:t xml:space="preserve"> </w:t>
      </w:r>
      <w:r w:rsidRPr="00F434B6">
        <w:rPr>
          <w:rFonts w:asciiTheme="majorBidi" w:hAnsiTheme="majorBidi" w:cs="B Nazanin"/>
          <w:rtl/>
        </w:rPr>
        <w:t>سلامت</w:t>
      </w:r>
      <w:r w:rsidRPr="00F434B6">
        <w:rPr>
          <w:rFonts w:asciiTheme="majorBidi" w:hAnsiTheme="majorBidi" w:cs="B Nazanin"/>
        </w:rPr>
        <w:t xml:space="preserve"> </w:t>
      </w:r>
      <w:r w:rsidRPr="00F434B6">
        <w:rPr>
          <w:rFonts w:asciiTheme="majorBidi" w:hAnsiTheme="majorBidi" w:cs="B Nazanin"/>
          <w:rtl/>
        </w:rPr>
        <w:t>و</w:t>
      </w:r>
      <w:r w:rsidRPr="00F434B6">
        <w:rPr>
          <w:rFonts w:asciiTheme="majorBidi" w:hAnsiTheme="majorBidi" w:cs="B Nazanin"/>
        </w:rPr>
        <w:t xml:space="preserve"> </w:t>
      </w:r>
      <w:r w:rsidRPr="00F434B6">
        <w:rPr>
          <w:rFonts w:asciiTheme="majorBidi" w:hAnsiTheme="majorBidi" w:cs="B Nazanin"/>
          <w:rtl/>
        </w:rPr>
        <w:t>توسعه</w:t>
      </w:r>
      <w:r w:rsidRPr="00F434B6">
        <w:rPr>
          <w:rFonts w:asciiTheme="majorBidi" w:hAnsiTheme="majorBidi" w:cs="B Nazanin"/>
        </w:rPr>
        <w:t xml:space="preserve"> </w:t>
      </w:r>
      <w:r w:rsidRPr="00F434B6">
        <w:rPr>
          <w:rFonts w:asciiTheme="majorBidi" w:hAnsiTheme="majorBidi" w:cs="B Nazanin"/>
          <w:rtl/>
        </w:rPr>
        <w:t>پايدار</w:t>
      </w:r>
      <w:r w:rsidRPr="00F434B6">
        <w:rPr>
          <w:rFonts w:asciiTheme="majorBidi" w:hAnsiTheme="majorBidi" w:cs="B Nazanin"/>
        </w:rPr>
        <w:t xml:space="preserve"> </w:t>
      </w:r>
      <w:r w:rsidRPr="00F434B6">
        <w:rPr>
          <w:rFonts w:asciiTheme="majorBidi" w:hAnsiTheme="majorBidi" w:cs="B Nazanin"/>
          <w:rtl/>
        </w:rPr>
        <w:t>زينالي، صادق كارشناس</w:t>
      </w:r>
      <w:r w:rsidRPr="00F434B6">
        <w:rPr>
          <w:rFonts w:asciiTheme="majorBidi" w:hAnsiTheme="majorBidi" w:cs="B Nazanin"/>
        </w:rPr>
        <w:t xml:space="preserve"> </w:t>
      </w:r>
      <w:r w:rsidRPr="00F434B6">
        <w:rPr>
          <w:rFonts w:asciiTheme="majorBidi" w:hAnsiTheme="majorBidi" w:cs="B Nazanin"/>
          <w:rtl/>
        </w:rPr>
        <w:t>ارشد</w:t>
      </w:r>
      <w:r w:rsidRPr="00F434B6">
        <w:rPr>
          <w:rFonts w:asciiTheme="majorBidi" w:hAnsiTheme="majorBidi" w:cs="B Nazanin"/>
        </w:rPr>
        <w:t xml:space="preserve"> </w:t>
      </w:r>
      <w:r w:rsidRPr="00F434B6">
        <w:rPr>
          <w:rFonts w:asciiTheme="majorBidi" w:hAnsiTheme="majorBidi" w:cs="B Nazanin"/>
          <w:rtl/>
        </w:rPr>
        <w:t>علوم</w:t>
      </w:r>
      <w:r w:rsidRPr="00F434B6">
        <w:rPr>
          <w:rFonts w:asciiTheme="majorBidi" w:hAnsiTheme="majorBidi" w:cs="B Nazanin"/>
        </w:rPr>
        <w:t xml:space="preserve"> </w:t>
      </w:r>
      <w:r w:rsidRPr="00F434B6">
        <w:rPr>
          <w:rFonts w:asciiTheme="majorBidi" w:hAnsiTheme="majorBidi" w:cs="B Nazanin"/>
          <w:rtl/>
        </w:rPr>
        <w:t>سياسي</w:t>
      </w:r>
      <w:r w:rsidRPr="00F434B6">
        <w:rPr>
          <w:rFonts w:asciiTheme="majorBidi" w:hAnsiTheme="majorBidi" w:cs="B Nazanin" w:hint="cs"/>
          <w:rtl/>
        </w:rPr>
        <w:t>،</w:t>
      </w:r>
      <w:r w:rsidRPr="00F434B6">
        <w:rPr>
          <w:rFonts w:asciiTheme="majorBidi" w:hAnsiTheme="majorBidi" w:cs="B Nazanin"/>
          <w:rtl/>
        </w:rPr>
        <w:t xml:space="preserve"> سلامت؛</w:t>
      </w:r>
      <w:r w:rsidRPr="00F434B6">
        <w:rPr>
          <w:rFonts w:asciiTheme="majorBidi" w:hAnsiTheme="majorBidi" w:cs="B Nazanin"/>
        </w:rPr>
        <w:t xml:space="preserve"> </w:t>
      </w:r>
      <w:r w:rsidRPr="00F434B6">
        <w:rPr>
          <w:rFonts w:asciiTheme="majorBidi" w:hAnsiTheme="majorBidi" w:cs="B Nazanin"/>
          <w:rtl/>
        </w:rPr>
        <w:t>محور</w:t>
      </w:r>
      <w:r w:rsidRPr="00F434B6">
        <w:rPr>
          <w:rFonts w:asciiTheme="majorBidi" w:hAnsiTheme="majorBidi" w:cs="B Nazanin"/>
        </w:rPr>
        <w:t xml:space="preserve"> </w:t>
      </w:r>
      <w:r w:rsidRPr="00F434B6">
        <w:rPr>
          <w:rFonts w:asciiTheme="majorBidi" w:hAnsiTheme="majorBidi" w:cs="B Nazanin"/>
          <w:rtl/>
        </w:rPr>
        <w:t>توسعه</w:t>
      </w:r>
      <w:r w:rsidRPr="00F434B6">
        <w:rPr>
          <w:rFonts w:asciiTheme="majorBidi" w:hAnsiTheme="majorBidi" w:cs="B Nazanin"/>
        </w:rPr>
        <w:t xml:space="preserve"> </w:t>
      </w:r>
      <w:r w:rsidRPr="00F434B6">
        <w:rPr>
          <w:rFonts w:asciiTheme="majorBidi" w:hAnsiTheme="majorBidi" w:cs="B Nazanin"/>
          <w:rtl/>
        </w:rPr>
        <w:t>پايدار</w:t>
      </w:r>
      <w:r w:rsidRPr="00F434B6">
        <w:rPr>
          <w:rFonts w:asciiTheme="majorBidi" w:hAnsiTheme="majorBidi" w:cs="B Nazanin"/>
          <w:rtl/>
          <w:lang w:bidi="fa-IR"/>
        </w:rPr>
        <w:t>،</w:t>
      </w:r>
      <w:r w:rsidRPr="00F434B6">
        <w:rPr>
          <w:rFonts w:asciiTheme="majorBidi" w:hAnsiTheme="majorBidi" w:cs="B Nazanin"/>
          <w:rtl/>
        </w:rPr>
        <w:t xml:space="preserve"> ، </w:t>
      </w:r>
      <w:r w:rsidRPr="00F434B6">
        <w:rPr>
          <w:rFonts w:asciiTheme="majorBidi" w:hAnsiTheme="majorBidi" w:cs="Times New Roman" w:hint="cs"/>
          <w:rtl/>
          <w:lang w:bidi="fa-IR"/>
        </w:rPr>
        <w:t>،</w:t>
      </w:r>
      <w:r w:rsidRPr="00F434B6">
        <w:rPr>
          <w:rFonts w:ascii="NazaninNormalPS" w:cs="NazaninNormalPS" w:hint="cs"/>
          <w:rtl/>
        </w:rPr>
        <w:t xml:space="preserve"> </w:t>
      </w:r>
      <w:r w:rsidRPr="00F434B6">
        <w:rPr>
          <w:rFonts w:asciiTheme="majorBidi" w:hAnsiTheme="majorBidi" w:cs="B Nazanin" w:hint="cs"/>
          <w:rtl/>
        </w:rPr>
        <w:t>فصلنامه</w:t>
      </w:r>
      <w:r w:rsidRPr="00F434B6">
        <w:rPr>
          <w:rFonts w:asciiTheme="majorBidi" w:hAnsiTheme="majorBidi" w:cs="B Nazanin"/>
          <w:lang w:bidi="fa-IR"/>
        </w:rPr>
        <w:t xml:space="preserve"> </w:t>
      </w:r>
      <w:r w:rsidRPr="00F434B6">
        <w:rPr>
          <w:rFonts w:asciiTheme="majorBidi" w:hAnsiTheme="majorBidi" w:cs="B Nazanin" w:hint="cs"/>
          <w:rtl/>
        </w:rPr>
        <w:t>پايش سال</w:t>
      </w:r>
      <w:r w:rsidRPr="00F434B6">
        <w:rPr>
          <w:rFonts w:asciiTheme="majorBidi" w:hAnsiTheme="majorBidi" w:cs="B Nazanin"/>
          <w:lang w:bidi="fa-IR"/>
        </w:rPr>
        <w:t xml:space="preserve"> </w:t>
      </w:r>
      <w:r w:rsidRPr="00F434B6">
        <w:rPr>
          <w:rFonts w:asciiTheme="majorBidi" w:hAnsiTheme="majorBidi" w:cs="B Nazanin" w:hint="cs"/>
          <w:rtl/>
        </w:rPr>
        <w:t>هشتم</w:t>
      </w:r>
      <w:r w:rsidRPr="00F434B6">
        <w:rPr>
          <w:rFonts w:asciiTheme="majorBidi" w:hAnsiTheme="majorBidi" w:cs="B Nazanin"/>
          <w:lang w:bidi="fa-IR"/>
        </w:rPr>
        <w:t xml:space="preserve"> </w:t>
      </w:r>
      <w:r w:rsidRPr="00F434B6">
        <w:rPr>
          <w:rFonts w:asciiTheme="majorBidi" w:hAnsiTheme="majorBidi" w:cs="B Nazanin" w:hint="cs"/>
          <w:rtl/>
        </w:rPr>
        <w:t>شماره</w:t>
      </w:r>
      <w:r w:rsidRPr="00F434B6">
        <w:rPr>
          <w:rFonts w:asciiTheme="majorBidi" w:hAnsiTheme="majorBidi" w:cs="B Nazanin"/>
          <w:lang w:bidi="fa-IR"/>
        </w:rPr>
        <w:t xml:space="preserve"> </w:t>
      </w:r>
      <w:r w:rsidRPr="00F434B6">
        <w:rPr>
          <w:rFonts w:asciiTheme="majorBidi" w:hAnsiTheme="majorBidi" w:cs="B Nazanin" w:hint="cs"/>
          <w:rtl/>
        </w:rPr>
        <w:t>اول</w:t>
      </w:r>
      <w:r w:rsidRPr="00F434B6">
        <w:rPr>
          <w:rFonts w:asciiTheme="majorBidi" w:hAnsiTheme="majorBidi" w:cs="B Nazanin"/>
          <w:lang w:bidi="fa-IR"/>
        </w:rPr>
        <w:t xml:space="preserve"> </w:t>
      </w:r>
      <w:r w:rsidRPr="00F434B6">
        <w:rPr>
          <w:rFonts w:asciiTheme="majorBidi" w:hAnsiTheme="majorBidi" w:cs="B Nazanin" w:hint="cs"/>
          <w:rtl/>
        </w:rPr>
        <w:t>زمستان</w:t>
      </w:r>
      <w:r w:rsidRPr="00F434B6">
        <w:rPr>
          <w:rFonts w:asciiTheme="majorBidi" w:hAnsiTheme="majorBidi" w:cs="B Nazanin"/>
          <w:lang w:bidi="fa-IR"/>
        </w:rPr>
        <w:t xml:space="preserve"> </w:t>
      </w:r>
      <w:r w:rsidRPr="00F434B6">
        <w:rPr>
          <w:rFonts w:asciiTheme="majorBidi" w:hAnsiTheme="majorBidi" w:cs="B Nazanin" w:hint="cs"/>
          <w:rtl/>
        </w:rPr>
        <w:t>١٣٨</w:t>
      </w:r>
      <w:r w:rsidRPr="00F434B6">
        <w:rPr>
          <w:rFonts w:asciiTheme="majorBidi" w:hAnsiTheme="majorBidi" w:cs="B Nazanin" w:hint="cs"/>
          <w:rtl/>
          <w:lang w:bidi="fa-IR"/>
        </w:rPr>
        <w:t>۷</w:t>
      </w:r>
      <w:r w:rsidRPr="00F434B6">
        <w:rPr>
          <w:rFonts w:asciiTheme="majorBidi" w:hAnsiTheme="majorBidi" w:cs="B Nazanin"/>
          <w:lang w:bidi="fa-IR"/>
        </w:rPr>
        <w:t xml:space="preserve"> </w:t>
      </w:r>
      <w:r w:rsidRPr="00F434B6">
        <w:rPr>
          <w:rFonts w:asciiTheme="majorBidi" w:hAnsiTheme="majorBidi" w:cs="B Nazanin" w:hint="cs"/>
          <w:rtl/>
        </w:rPr>
        <w:t>صص</w:t>
      </w:r>
      <w:r w:rsidRPr="00F434B6">
        <w:rPr>
          <w:rFonts w:asciiTheme="majorBidi" w:hAnsiTheme="majorBidi" w:cs="B Nazanin"/>
          <w:lang w:bidi="fa-IR"/>
        </w:rPr>
        <w:t xml:space="preserve"> </w:t>
      </w:r>
      <w:r w:rsidRPr="00F434B6">
        <w:rPr>
          <w:rFonts w:asciiTheme="majorBidi" w:hAnsiTheme="majorBidi" w:cs="B Nazanin" w:hint="cs"/>
          <w:rtl/>
        </w:rPr>
        <w:t>٩٥-٩٣</w:t>
      </w:r>
      <w:r w:rsidRPr="00F434B6">
        <w:rPr>
          <w:rFonts w:asciiTheme="majorBidi" w:hAnsiTheme="majorBidi" w:cs="B Nazanin"/>
          <w:lang w:bidi="fa-IR"/>
        </w:rPr>
        <w:t xml:space="preserve"> </w:t>
      </w:r>
      <w:r w:rsidRPr="00F434B6">
        <w:rPr>
          <w:rFonts w:asciiTheme="majorBidi" w:hAnsiTheme="majorBidi" w:cs="B Nazanin" w:hint="cs"/>
          <w:rtl/>
        </w:rPr>
        <w:t>تاريخ</w:t>
      </w:r>
      <w:r w:rsidRPr="00F434B6">
        <w:rPr>
          <w:rFonts w:asciiTheme="majorBidi" w:hAnsiTheme="majorBidi" w:cs="B Nazanin"/>
          <w:lang w:bidi="fa-IR"/>
        </w:rPr>
        <w:t xml:space="preserve"> </w:t>
      </w:r>
      <w:r w:rsidRPr="00F434B6">
        <w:rPr>
          <w:rFonts w:asciiTheme="majorBidi" w:hAnsiTheme="majorBidi" w:cs="B Nazanin" w:hint="cs"/>
          <w:rtl/>
        </w:rPr>
        <w:t>پذيرش</w:t>
      </w:r>
      <w:r w:rsidRPr="00F434B6">
        <w:rPr>
          <w:rFonts w:asciiTheme="majorBidi" w:hAnsiTheme="majorBidi" w:cs="B Nazanin"/>
          <w:lang w:bidi="fa-IR"/>
        </w:rPr>
        <w:t xml:space="preserve"> </w:t>
      </w:r>
      <w:r w:rsidRPr="00F434B6">
        <w:rPr>
          <w:rFonts w:asciiTheme="majorBidi" w:hAnsiTheme="majorBidi" w:cs="B Nazanin" w:hint="cs"/>
          <w:rtl/>
        </w:rPr>
        <w:t>مقاله</w:t>
      </w:r>
      <w:r w:rsidRPr="00F434B6">
        <w:rPr>
          <w:rFonts w:asciiTheme="majorBidi" w:hAnsiTheme="majorBidi" w:cs="B Nazanin"/>
          <w:lang w:bidi="fa-IR"/>
        </w:rPr>
        <w:t xml:space="preserve">: </w:t>
      </w:r>
      <w:r w:rsidRPr="00F434B6">
        <w:rPr>
          <w:rFonts w:asciiTheme="majorBidi" w:hAnsiTheme="majorBidi" w:cs="B Nazanin" w:hint="cs"/>
          <w:rtl/>
        </w:rPr>
        <w:t>٢٥</w:t>
      </w:r>
      <w:r w:rsidRPr="00F434B6">
        <w:rPr>
          <w:rFonts w:asciiTheme="majorBidi" w:hAnsiTheme="majorBidi" w:cs="B Nazanin"/>
          <w:lang w:bidi="fa-IR"/>
        </w:rPr>
        <w:t>/</w:t>
      </w:r>
      <w:r w:rsidRPr="00F434B6">
        <w:rPr>
          <w:rFonts w:asciiTheme="majorBidi" w:hAnsiTheme="majorBidi" w:cs="B Nazanin" w:hint="cs"/>
          <w:rtl/>
        </w:rPr>
        <w:t>١</w:t>
      </w:r>
      <w:r w:rsidRPr="00F434B6">
        <w:rPr>
          <w:rFonts w:asciiTheme="majorBidi" w:hAnsiTheme="majorBidi" w:cs="B Nazanin"/>
          <w:lang w:bidi="fa-IR"/>
        </w:rPr>
        <w:t xml:space="preserve">/ </w:t>
      </w:r>
      <w:r w:rsidRPr="00F434B6">
        <w:rPr>
          <w:rFonts w:asciiTheme="majorBidi" w:hAnsiTheme="majorBidi" w:cs="B Nazanin" w:hint="cs"/>
          <w:rtl/>
        </w:rPr>
        <w:t>١٣٨٧ نشر</w:t>
      </w:r>
      <w:r w:rsidRPr="00F434B6">
        <w:rPr>
          <w:rFonts w:asciiTheme="majorBidi" w:hAnsiTheme="majorBidi" w:cs="B Nazanin"/>
          <w:lang w:bidi="fa-IR"/>
        </w:rPr>
        <w:t xml:space="preserve"> </w:t>
      </w:r>
      <w:r w:rsidRPr="00F434B6">
        <w:rPr>
          <w:rFonts w:asciiTheme="majorBidi" w:hAnsiTheme="majorBidi" w:cs="B Nazanin" w:hint="cs"/>
          <w:rtl/>
        </w:rPr>
        <w:t>الكترونيك</w:t>
      </w:r>
      <w:r w:rsidRPr="00F434B6">
        <w:rPr>
          <w:rFonts w:asciiTheme="majorBidi" w:hAnsiTheme="majorBidi" w:cs="B Nazanin"/>
          <w:lang w:bidi="fa-IR"/>
        </w:rPr>
        <w:t xml:space="preserve"> </w:t>
      </w:r>
      <w:r w:rsidRPr="00F434B6">
        <w:rPr>
          <w:rFonts w:asciiTheme="majorBidi" w:hAnsiTheme="majorBidi" w:cs="B Nazanin" w:hint="cs"/>
          <w:rtl/>
        </w:rPr>
        <w:t>پيش</w:t>
      </w:r>
      <w:r w:rsidRPr="00F434B6">
        <w:rPr>
          <w:rFonts w:asciiTheme="majorBidi" w:hAnsiTheme="majorBidi" w:cs="B Nazanin"/>
          <w:lang w:bidi="fa-IR"/>
        </w:rPr>
        <w:t xml:space="preserve"> </w:t>
      </w:r>
      <w:r w:rsidRPr="00F434B6">
        <w:rPr>
          <w:rFonts w:asciiTheme="majorBidi" w:hAnsiTheme="majorBidi" w:cs="B Nazanin" w:hint="cs"/>
          <w:rtl/>
        </w:rPr>
        <w:t>از</w:t>
      </w:r>
      <w:r w:rsidRPr="00F434B6">
        <w:rPr>
          <w:rFonts w:asciiTheme="majorBidi" w:hAnsiTheme="majorBidi" w:cs="B Nazanin"/>
          <w:lang w:bidi="fa-IR"/>
        </w:rPr>
        <w:t xml:space="preserve"> </w:t>
      </w:r>
      <w:r w:rsidRPr="00F434B6">
        <w:rPr>
          <w:rFonts w:asciiTheme="majorBidi" w:hAnsiTheme="majorBidi" w:cs="B Nazanin" w:hint="cs"/>
          <w:rtl/>
        </w:rPr>
        <w:t>انتشار</w:t>
      </w:r>
      <w:r w:rsidRPr="00F434B6">
        <w:rPr>
          <w:rFonts w:asciiTheme="majorBidi" w:hAnsiTheme="majorBidi" w:cs="B Nazanin"/>
          <w:lang w:bidi="fa-IR"/>
        </w:rPr>
        <w:t xml:space="preserve">- </w:t>
      </w:r>
      <w:r w:rsidRPr="00F434B6">
        <w:rPr>
          <w:rFonts w:asciiTheme="majorBidi" w:hAnsiTheme="majorBidi" w:cs="B Nazanin" w:hint="cs"/>
          <w:rtl/>
          <w:lang w:bidi="fa-IR"/>
        </w:rPr>
        <w:t>۵</w:t>
      </w:r>
      <w:r w:rsidRPr="00F434B6">
        <w:rPr>
          <w:rFonts w:asciiTheme="majorBidi" w:hAnsiTheme="majorBidi" w:cs="B Nazanin"/>
          <w:lang w:bidi="fa-IR"/>
        </w:rPr>
        <w:t xml:space="preserve"> </w:t>
      </w:r>
      <w:r w:rsidRPr="00F434B6">
        <w:rPr>
          <w:rFonts w:asciiTheme="majorBidi" w:hAnsiTheme="majorBidi" w:cs="B Nazanin" w:hint="cs"/>
          <w:rtl/>
        </w:rPr>
        <w:t>اسفند</w:t>
      </w:r>
      <w:r w:rsidRPr="00F434B6">
        <w:rPr>
          <w:rFonts w:asciiTheme="majorBidi" w:hAnsiTheme="majorBidi" w:cs="B Nazanin"/>
          <w:lang w:bidi="fa-IR"/>
        </w:rPr>
        <w:t xml:space="preserve"> </w:t>
      </w:r>
      <w:r w:rsidRPr="00F434B6">
        <w:rPr>
          <w:rFonts w:asciiTheme="majorBidi" w:hAnsiTheme="majorBidi" w:cs="B Nazanin" w:hint="cs"/>
          <w:rtl/>
          <w:lang w:bidi="fa-IR"/>
        </w:rPr>
        <w:t>۱۳۸۷</w:t>
      </w:r>
    </w:p>
  </w:footnote>
  <w:footnote w:id="333">
    <w:p w:rsidR="00516274" w:rsidRPr="00F434B6" w:rsidRDefault="00516274" w:rsidP="00ED473F">
      <w:pPr>
        <w:pStyle w:val="FootnoteText"/>
        <w:jc w:val="both"/>
        <w:rPr>
          <w:rFonts w:asciiTheme="majorBidi" w:hAnsiTheme="majorBidi" w:cs="B Nazanin"/>
          <w:rtl/>
        </w:rPr>
      </w:pPr>
      <w:r w:rsidRPr="00F434B6">
        <w:rPr>
          <w:rStyle w:val="FootnoteReference"/>
          <w:rFonts w:asciiTheme="majorBidi" w:eastAsiaTheme="minorEastAsia" w:hAnsiTheme="majorBidi" w:cs="B Nazanin"/>
        </w:rPr>
        <w:footnoteRef/>
      </w:r>
      <w:r w:rsidRPr="00F434B6">
        <w:rPr>
          <w:rFonts w:asciiTheme="majorBidi" w:hAnsiTheme="majorBidi" w:cs="B Nazanin"/>
        </w:rPr>
        <w:t xml:space="preserve"> </w:t>
      </w:r>
      <w:r w:rsidRPr="00F434B6">
        <w:rPr>
          <w:rFonts w:asciiTheme="majorBidi" w:hAnsiTheme="majorBidi" w:cs="B Nazanin"/>
          <w:rtl/>
        </w:rPr>
        <w:t>بهرامزاده</w:t>
      </w:r>
      <w:r w:rsidRPr="00F434B6">
        <w:rPr>
          <w:rFonts w:asciiTheme="majorBidi" w:hAnsiTheme="majorBidi" w:cs="B Nazanin" w:hint="cs"/>
          <w:rtl/>
        </w:rPr>
        <w:t>،</w:t>
      </w:r>
      <w:r w:rsidRPr="00F434B6">
        <w:rPr>
          <w:rFonts w:asciiTheme="majorBidi" w:hAnsiTheme="majorBidi" w:cs="B Nazanin"/>
          <w:rtl/>
        </w:rPr>
        <w:t xml:space="preserve"> حسينعلي</w:t>
      </w:r>
      <w:r w:rsidRPr="00F434B6">
        <w:rPr>
          <w:rFonts w:asciiTheme="majorBidi" w:hAnsiTheme="majorBidi" w:cs="B Nazanin" w:hint="cs"/>
          <w:rtl/>
        </w:rPr>
        <w:t>،</w:t>
      </w:r>
      <w:r w:rsidRPr="00F434B6">
        <w:rPr>
          <w:rFonts w:asciiTheme="majorBidi" w:hAnsiTheme="majorBidi" w:cs="B Nazanin"/>
          <w:rtl/>
        </w:rPr>
        <w:t xml:space="preserve"> عضو هيئت علمي دانشگاه آزاد اسلامي واحد فيروزكوه </w:t>
      </w:r>
      <w:r w:rsidRPr="00F434B6">
        <w:rPr>
          <w:rFonts w:asciiTheme="majorBidi" w:hAnsiTheme="majorBidi" w:cs="B Nazanin" w:hint="cs"/>
          <w:rtl/>
        </w:rPr>
        <w:t>،</w:t>
      </w:r>
      <w:r w:rsidRPr="00F434B6">
        <w:rPr>
          <w:rFonts w:asciiTheme="majorBidi" w:hAnsiTheme="majorBidi" w:cs="B Nazanin"/>
          <w:rtl/>
        </w:rPr>
        <w:t xml:space="preserve">توسعه پايدار: </w:t>
      </w:r>
      <w:r w:rsidRPr="00F434B6">
        <w:rPr>
          <w:rFonts w:asciiTheme="majorBidi" w:hAnsiTheme="majorBidi" w:cs="B Nazanin" w:hint="cs"/>
          <w:rtl/>
        </w:rPr>
        <w:t>،</w:t>
      </w:r>
      <w:r w:rsidRPr="00F434B6">
        <w:rPr>
          <w:rFonts w:ascii="Tahoma" w:hAnsi="Tahoma" w:cs="Tahoma"/>
          <w:color w:val="FFFFFF"/>
          <w:rtl/>
        </w:rPr>
        <w:t xml:space="preserve"> </w:t>
      </w:r>
      <w:r w:rsidRPr="00F434B6">
        <w:rPr>
          <w:rFonts w:asciiTheme="majorBidi" w:hAnsiTheme="majorBidi" w:cs="B Nazanin"/>
          <w:rtl/>
        </w:rPr>
        <w:t>خبرگزاري محيط زيست ايران</w:t>
      </w:r>
      <w:r w:rsidRPr="00F434B6">
        <w:rPr>
          <w:rFonts w:asciiTheme="majorBidi" w:hAnsiTheme="majorBidi" w:cs="B Nazanin" w:hint="cs"/>
          <w:rtl/>
        </w:rPr>
        <w:t>،</w:t>
      </w:r>
      <w:r w:rsidRPr="00F434B6">
        <w:rPr>
          <w:rFonts w:ascii="Tahoma" w:hAnsi="Tahoma" w:cs="Tahoma"/>
          <w:color w:val="333333"/>
          <w:rtl/>
        </w:rPr>
        <w:t xml:space="preserve"> </w:t>
      </w:r>
      <w:r w:rsidRPr="00F434B6">
        <w:rPr>
          <w:rFonts w:asciiTheme="majorBidi" w:hAnsiTheme="majorBidi" w:cs="B Nazanin"/>
          <w:rtl/>
        </w:rPr>
        <w:t>کد خبر :1433</w:t>
      </w:r>
      <w:r>
        <w:rPr>
          <w:rFonts w:asciiTheme="majorBidi" w:hAnsiTheme="majorBidi" w:cs="B Nazanin" w:hint="cs"/>
          <w:rtl/>
        </w:rPr>
        <w:t>،</w:t>
      </w:r>
      <w:r w:rsidRPr="00F434B6">
        <w:rPr>
          <w:rFonts w:asciiTheme="majorBidi" w:hAnsiTheme="majorBidi" w:cs="B Nazanin"/>
          <w:rtl/>
        </w:rPr>
        <w:t xml:space="preserve"> </w:t>
      </w:r>
      <w:r w:rsidRPr="00F434B6">
        <w:rPr>
          <w:rFonts w:asciiTheme="majorBidi" w:hAnsiTheme="majorBidi" w:cs="B Nazanin" w:hint="cs"/>
          <w:rtl/>
        </w:rPr>
        <w:t xml:space="preserve"> </w:t>
      </w:r>
      <w:r w:rsidRPr="00F434B6">
        <w:rPr>
          <w:rFonts w:asciiTheme="majorBidi" w:hAnsiTheme="majorBidi" w:cs="B Nazanin"/>
          <w:rtl/>
        </w:rPr>
        <w:t>زمان مخابره: 15:4:0 - 4/9/1388</w:t>
      </w:r>
      <w:r w:rsidRPr="00F434B6">
        <w:rPr>
          <w:rFonts w:asciiTheme="majorBidi" w:hAnsiTheme="majorBidi" w:cs="B Nazanin" w:hint="cs"/>
          <w:rtl/>
        </w:rPr>
        <w:t>،</w:t>
      </w:r>
      <w:r w:rsidRPr="00F434B6">
        <w:t xml:space="preserve"> </w:t>
      </w:r>
      <w:r w:rsidRPr="00F434B6">
        <w:rPr>
          <w:rFonts w:asciiTheme="majorBidi" w:hAnsiTheme="majorBidi" w:cs="B Nazanin"/>
        </w:rPr>
        <w:t>http://www.iren.ir</w:t>
      </w:r>
    </w:p>
    <w:p w:rsidR="00516274" w:rsidRPr="00F434B6" w:rsidRDefault="00516274" w:rsidP="00ED473F">
      <w:pPr>
        <w:pStyle w:val="FootnoteText"/>
        <w:jc w:val="both"/>
        <w:rPr>
          <w:rFonts w:asciiTheme="majorBidi" w:hAnsiTheme="majorBidi" w:cstheme="majorBidi"/>
          <w:rtl/>
          <w:lang w:bidi="fa-IR"/>
        </w:rPr>
      </w:pPr>
    </w:p>
  </w:footnote>
  <w:footnote w:id="334">
    <w:p w:rsidR="00516274" w:rsidRPr="00F434B6" w:rsidRDefault="00516274" w:rsidP="00ED473F">
      <w:pPr>
        <w:pStyle w:val="FootnoteText"/>
        <w:jc w:val="both"/>
        <w:rPr>
          <w:rFonts w:asciiTheme="majorBidi" w:hAnsiTheme="majorBidi" w:cstheme="majorBidi"/>
        </w:rPr>
      </w:pPr>
      <w:r w:rsidRPr="00F434B6">
        <w:rPr>
          <w:rStyle w:val="FootnoteReference"/>
          <w:rFonts w:asciiTheme="majorBidi" w:eastAsiaTheme="minorEastAsia" w:hAnsiTheme="majorBidi" w:cstheme="majorBidi"/>
        </w:rPr>
        <w:footnoteRef/>
      </w:r>
      <w:r w:rsidRPr="00F434B6">
        <w:rPr>
          <w:rFonts w:asciiTheme="majorBidi" w:hAnsiTheme="majorBidi" w:cstheme="majorBidi"/>
        </w:rPr>
        <w:t xml:space="preserve"> Minna Halmea , Christine Jaschb, Michael Scharp</w:t>
      </w:r>
      <w:r w:rsidRPr="00F434B6">
        <w:rPr>
          <w:rFonts w:asciiTheme="majorBidi" w:hAnsiTheme="majorBidi" w:cstheme="majorBidi"/>
          <w:rtl/>
        </w:rPr>
        <w:t>.</w:t>
      </w:r>
      <w:r w:rsidRPr="00F434B6">
        <w:rPr>
          <w:rFonts w:asciiTheme="majorBidi" w:hAnsiTheme="majorBidi" w:cstheme="majorBidi"/>
        </w:rPr>
        <w:t>Sustainable homeservices? Toward household services that</w:t>
      </w:r>
    </w:p>
    <w:p w:rsidR="00516274" w:rsidRPr="00F434B6" w:rsidRDefault="00516274" w:rsidP="00ED473F">
      <w:pPr>
        <w:pStyle w:val="FootnoteText"/>
        <w:jc w:val="both"/>
        <w:rPr>
          <w:rFonts w:asciiTheme="majorBidi" w:hAnsiTheme="majorBidi" w:cstheme="majorBidi"/>
        </w:rPr>
      </w:pPr>
      <w:r w:rsidRPr="00F434B6">
        <w:rPr>
          <w:rFonts w:asciiTheme="majorBidi" w:hAnsiTheme="majorBidi" w:cstheme="majorBidi"/>
        </w:rPr>
        <w:t>enhance ecological, social and economic sustainability, Ecological Economics 51 (2004) 125– 138, www.elsevier.com</w:t>
      </w:r>
    </w:p>
  </w:footnote>
  <w:footnote w:id="335">
    <w:p w:rsidR="00516274" w:rsidRPr="00F434B6" w:rsidRDefault="00516274" w:rsidP="00ED473F">
      <w:pPr>
        <w:pStyle w:val="FootnoteText"/>
        <w:jc w:val="both"/>
        <w:rPr>
          <w:rFonts w:asciiTheme="majorBidi" w:hAnsiTheme="majorBidi" w:cstheme="majorBidi"/>
        </w:rPr>
      </w:pPr>
      <w:r w:rsidRPr="00F434B6">
        <w:rPr>
          <w:rStyle w:val="FootnoteReference"/>
          <w:rFonts w:asciiTheme="majorBidi" w:eastAsiaTheme="minorEastAsia" w:hAnsiTheme="majorBidi" w:cstheme="majorBidi"/>
        </w:rPr>
        <w:footnoteRef/>
      </w:r>
      <w:r w:rsidRPr="00F434B6">
        <w:rPr>
          <w:rFonts w:asciiTheme="majorBidi" w:hAnsiTheme="majorBidi" w:cstheme="majorBidi"/>
        </w:rPr>
        <w:t xml:space="preserve"> A preliminary set of indicators for sustainable homeservices</w:t>
      </w:r>
    </w:p>
    <w:p w:rsidR="00516274" w:rsidRPr="00F434B6" w:rsidRDefault="00516274" w:rsidP="00ED473F">
      <w:pPr>
        <w:pStyle w:val="FootnoteText"/>
        <w:jc w:val="both"/>
      </w:pPr>
    </w:p>
  </w:footnote>
  <w:footnote w:id="336">
    <w:p w:rsidR="00516274" w:rsidRPr="00F434B6" w:rsidRDefault="00516274" w:rsidP="00ED473F">
      <w:pPr>
        <w:pStyle w:val="FootnoteText"/>
        <w:jc w:val="both"/>
        <w:rPr>
          <w:rtl/>
          <w:lang w:bidi="fa-IR"/>
        </w:rPr>
      </w:pPr>
      <w:r w:rsidRPr="00F434B6">
        <w:rPr>
          <w:rStyle w:val="FootnoteReference"/>
          <w:rFonts w:eastAsiaTheme="minorEastAsia"/>
        </w:rPr>
        <w:footnoteRef/>
      </w:r>
      <w:r w:rsidRPr="00F434B6">
        <w:t xml:space="preserve"> </w:t>
      </w:r>
      <w:r w:rsidRPr="00F434B6">
        <w:rPr>
          <w:rFonts w:asciiTheme="majorBidi" w:hAnsiTheme="majorBidi" w:cs="B Nazanin"/>
          <w:rtl/>
        </w:rPr>
        <w:t>عسكرزاده</w:t>
      </w:r>
      <w:r w:rsidRPr="00F434B6">
        <w:rPr>
          <w:rFonts w:asciiTheme="majorBidi" w:hAnsiTheme="majorBidi" w:cs="B Nazanin" w:hint="cs"/>
          <w:rtl/>
        </w:rPr>
        <w:t>،</w:t>
      </w:r>
      <w:r w:rsidRPr="00F434B6">
        <w:rPr>
          <w:rFonts w:asciiTheme="majorBidi" w:hAnsiTheme="majorBidi" w:cs="B Nazanin"/>
          <w:rtl/>
        </w:rPr>
        <w:t xml:space="preserve"> محمد</w:t>
      </w:r>
      <w:r w:rsidRPr="00F434B6">
        <w:rPr>
          <w:rFonts w:asciiTheme="majorBidi" w:hAnsiTheme="majorBidi" w:cs="B Nazanin" w:hint="cs"/>
          <w:rtl/>
        </w:rPr>
        <w:t>،</w:t>
      </w:r>
      <w:r w:rsidRPr="00F434B6">
        <w:rPr>
          <w:rFonts w:asciiTheme="majorBidi" w:hAnsiTheme="majorBidi" w:cs="B Nazanin"/>
          <w:rtl/>
        </w:rPr>
        <w:t xml:space="preserve"> دانشجوي</w:t>
      </w:r>
      <w:r w:rsidRPr="00F434B6">
        <w:rPr>
          <w:rFonts w:asciiTheme="majorBidi" w:hAnsiTheme="majorBidi" w:cs="B Nazanin"/>
        </w:rPr>
        <w:t xml:space="preserve"> </w:t>
      </w:r>
      <w:r w:rsidRPr="00F434B6">
        <w:rPr>
          <w:rFonts w:asciiTheme="majorBidi" w:hAnsiTheme="majorBidi" w:cs="B Nazanin"/>
          <w:rtl/>
        </w:rPr>
        <w:t>كارشناسي</w:t>
      </w:r>
      <w:r w:rsidRPr="00F434B6">
        <w:rPr>
          <w:rFonts w:asciiTheme="majorBidi" w:hAnsiTheme="majorBidi" w:cs="B Nazanin"/>
        </w:rPr>
        <w:t xml:space="preserve"> </w:t>
      </w:r>
      <w:r w:rsidRPr="00F434B6">
        <w:rPr>
          <w:rFonts w:asciiTheme="majorBidi" w:hAnsiTheme="majorBidi" w:cs="B Nazanin"/>
          <w:rtl/>
        </w:rPr>
        <w:t>ارشد</w:t>
      </w:r>
      <w:r w:rsidRPr="00F434B6">
        <w:rPr>
          <w:rFonts w:asciiTheme="majorBidi" w:hAnsiTheme="majorBidi" w:cs="B Nazanin"/>
        </w:rPr>
        <w:t xml:space="preserve"> </w:t>
      </w:r>
      <w:r w:rsidRPr="00F434B6">
        <w:rPr>
          <w:rFonts w:asciiTheme="majorBidi" w:hAnsiTheme="majorBidi" w:cs="B Nazanin"/>
          <w:rtl/>
        </w:rPr>
        <w:t>معماري</w:t>
      </w:r>
      <w:r w:rsidRPr="00F434B6">
        <w:rPr>
          <w:rFonts w:asciiTheme="majorBidi" w:hAnsiTheme="majorBidi" w:cs="B Nazanin"/>
        </w:rPr>
        <w:t xml:space="preserve"> </w:t>
      </w:r>
      <w:r w:rsidRPr="00F434B6">
        <w:rPr>
          <w:rFonts w:asciiTheme="majorBidi" w:hAnsiTheme="majorBidi" w:cs="B Nazanin"/>
          <w:rtl/>
        </w:rPr>
        <w:t>منظردانشگاه</w:t>
      </w:r>
      <w:r w:rsidRPr="00F434B6">
        <w:rPr>
          <w:rFonts w:asciiTheme="majorBidi" w:hAnsiTheme="majorBidi" w:cs="B Nazanin"/>
        </w:rPr>
        <w:t xml:space="preserve"> </w:t>
      </w:r>
      <w:r w:rsidRPr="00F434B6">
        <w:rPr>
          <w:rFonts w:asciiTheme="majorBidi" w:hAnsiTheme="majorBidi" w:cs="B Nazanin"/>
          <w:rtl/>
        </w:rPr>
        <w:t>تهران</w:t>
      </w:r>
      <w:r w:rsidRPr="00F434B6">
        <w:rPr>
          <w:rFonts w:asciiTheme="majorBidi" w:hAnsiTheme="majorBidi" w:cs="B Nazanin" w:hint="cs"/>
          <w:rtl/>
        </w:rPr>
        <w:t xml:space="preserve">، </w:t>
      </w:r>
      <w:r w:rsidRPr="00F434B6">
        <w:rPr>
          <w:rFonts w:asciiTheme="majorBidi" w:hAnsiTheme="majorBidi" w:cs="B Nazanin"/>
          <w:rtl/>
        </w:rPr>
        <w:t>منظر</w:t>
      </w:r>
      <w:r w:rsidRPr="00F434B6">
        <w:rPr>
          <w:rFonts w:asciiTheme="majorBidi" w:hAnsiTheme="majorBidi" w:cs="B Nazanin"/>
        </w:rPr>
        <w:t xml:space="preserve"> </w:t>
      </w:r>
      <w:r w:rsidRPr="00F434B6">
        <w:rPr>
          <w:rFonts w:asciiTheme="majorBidi" w:hAnsiTheme="majorBidi" w:cs="B Nazanin"/>
          <w:rtl/>
        </w:rPr>
        <w:t>پايدار</w:t>
      </w:r>
      <w:r w:rsidRPr="00F434B6">
        <w:rPr>
          <w:rFonts w:asciiTheme="majorBidi" w:hAnsiTheme="majorBidi" w:cs="B Nazanin" w:hint="cs"/>
          <w:rtl/>
        </w:rPr>
        <w:t xml:space="preserve"> ،1388</w:t>
      </w:r>
      <w:r w:rsidRPr="00F434B6">
        <w:rPr>
          <w:rFonts w:asciiTheme="majorBidi" w:hAnsiTheme="majorBidi" w:cs="B Nazanin"/>
          <w:rtl/>
        </w:rPr>
        <w:t xml:space="preserve"> </w:t>
      </w:r>
      <w:r w:rsidRPr="00F434B6">
        <w:rPr>
          <w:rFonts w:asciiTheme="majorBidi" w:hAnsiTheme="majorBidi" w:cs="B Nazanin" w:hint="cs"/>
          <w:rtl/>
        </w:rPr>
        <w:t>، نشریه اینترنتی معماری منظر</w:t>
      </w:r>
      <w:r>
        <w:rPr>
          <w:rFonts w:asciiTheme="majorBidi" w:hAnsiTheme="majorBidi" w:cs="B Nazanin" w:hint="cs"/>
          <w:rtl/>
        </w:rPr>
        <w:t xml:space="preserve">، </w:t>
      </w:r>
      <w:r>
        <w:rPr>
          <w:rFonts w:asciiTheme="majorBidi" w:hAnsiTheme="majorBidi" w:cs="B Nazanin"/>
          <w:rtl/>
        </w:rPr>
        <w:t>سال یک شماره نه</w:t>
      </w:r>
      <w:r>
        <w:rPr>
          <w:rFonts w:asciiTheme="majorBidi" w:hAnsiTheme="majorBidi" w:cs="B Nazanin" w:hint="cs"/>
          <w:rtl/>
        </w:rPr>
        <w:t>،</w:t>
      </w:r>
      <w:r w:rsidRPr="0029745D">
        <w:rPr>
          <w:rFonts w:asciiTheme="majorBidi" w:hAnsiTheme="majorBidi" w:cs="B Nazanin"/>
          <w:rtl/>
        </w:rPr>
        <w:t xml:space="preserve"> 1 آذر ماه 1386</w:t>
      </w:r>
      <w:r>
        <w:rPr>
          <w:rFonts w:asciiTheme="majorBidi" w:hAnsiTheme="majorBidi" w:cs="B Nazanin" w:hint="cs"/>
          <w:rtl/>
        </w:rPr>
        <w:t>.</w:t>
      </w:r>
    </w:p>
  </w:footnote>
  <w:footnote w:id="337">
    <w:p w:rsidR="00516274" w:rsidRDefault="00516274" w:rsidP="00ED473F">
      <w:pPr>
        <w:pStyle w:val="FootnoteText"/>
        <w:rPr>
          <w:rtl/>
          <w:lang w:bidi="fa-IR"/>
        </w:rPr>
      </w:pPr>
      <w:r>
        <w:rPr>
          <w:rStyle w:val="FootnoteReference"/>
          <w:rFonts w:eastAsiaTheme="minorEastAsia"/>
        </w:rPr>
        <w:footnoteRef/>
      </w:r>
      <w:r>
        <w:t xml:space="preserve"> </w:t>
      </w:r>
      <w:r w:rsidRPr="007D29BC">
        <w:rPr>
          <w:rFonts w:asciiTheme="majorBidi" w:hAnsiTheme="majorBidi" w:cstheme="majorBidi"/>
        </w:rPr>
        <w:t>rational decision-making</w:t>
      </w:r>
    </w:p>
  </w:footnote>
  <w:footnote w:id="338">
    <w:p w:rsidR="00516274" w:rsidRPr="00F434B6" w:rsidRDefault="00516274" w:rsidP="00ED473F">
      <w:pPr>
        <w:pStyle w:val="FootnoteText"/>
        <w:jc w:val="both"/>
      </w:pPr>
      <w:r w:rsidRPr="004D7ABF">
        <w:rPr>
          <w:vertAlign w:val="superscript"/>
        </w:rPr>
        <w:t>9</w:t>
      </w:r>
      <w:r>
        <w:t xml:space="preserve"> </w:t>
      </w:r>
      <w:r w:rsidRPr="00E325AC">
        <w:rPr>
          <w:rFonts w:asciiTheme="majorBidi" w:hAnsiTheme="majorBidi" w:cstheme="majorBidi"/>
        </w:rPr>
        <w:t>Katharina Kowalski, Sigrid Stagl, Reinhard Madlener, Ines Omann ,Sustainable energy futures: Methodological challenges in combining scenarios</w:t>
      </w:r>
      <w:r w:rsidRPr="00E325AC">
        <w:rPr>
          <w:rFonts w:asciiTheme="majorBidi" w:hAnsiTheme="majorBidi" w:cstheme="majorBidi"/>
          <w:rtl/>
          <w:lang w:bidi="fa-IR"/>
        </w:rPr>
        <w:t xml:space="preserve"> </w:t>
      </w:r>
      <w:r w:rsidRPr="00E325AC">
        <w:rPr>
          <w:rFonts w:asciiTheme="majorBidi" w:hAnsiTheme="majorBidi" w:cstheme="majorBidi"/>
        </w:rPr>
        <w:t>and participatory multi-criteria analysis, European Journal of Operational Research journal homepage: www.elsevier.com/locate/ejor,2009</w:t>
      </w:r>
    </w:p>
    <w:p w:rsidR="00516274" w:rsidRDefault="00516274" w:rsidP="00ED473F">
      <w:pPr>
        <w:pStyle w:val="FootnoteText"/>
        <w:jc w:val="both"/>
        <w:rPr>
          <w:rtl/>
          <w:lang w:bidi="fa-IR"/>
        </w:rPr>
      </w:pPr>
    </w:p>
  </w:footnote>
  <w:footnote w:id="339">
    <w:p w:rsidR="00516274" w:rsidRDefault="00516274" w:rsidP="00B31187">
      <w:pPr>
        <w:pStyle w:val="FootnoteText"/>
        <w:bidi w:val="0"/>
        <w:rPr>
          <w:rtl/>
          <w:lang w:bidi="fa-IR"/>
        </w:rPr>
      </w:pPr>
      <w:r>
        <w:rPr>
          <w:rStyle w:val="FootnoteReference"/>
          <w:rFonts w:eastAsiaTheme="minorEastAsia"/>
        </w:rPr>
        <w:footnoteRef/>
      </w:r>
      <w:r>
        <w:t xml:space="preserve"> </w:t>
      </w:r>
      <w:r w:rsidRPr="00F434B6">
        <w:rPr>
          <w:rFonts w:asciiTheme="majorBidi" w:hAnsiTheme="majorBidi" w:cstheme="majorBidi"/>
        </w:rPr>
        <w:t>Sustainable Development:Basic Concepts and Application to Energy MOHAN MUNASINGHE Munasinghe Institute for Development (Colombo, Sri Lanka)</w:t>
      </w:r>
      <w:r>
        <w:rPr>
          <w:rFonts w:asciiTheme="majorBidi" w:hAnsiTheme="majorBidi" w:cstheme="majorBidi" w:hint="cs"/>
          <w:rtl/>
        </w:rPr>
        <w:t>,</w:t>
      </w:r>
      <w:r>
        <w:rPr>
          <w:rFonts w:asciiTheme="majorBidi" w:hAnsiTheme="majorBidi" w:cstheme="majorBidi"/>
        </w:rPr>
        <w:t>2009</w:t>
      </w:r>
    </w:p>
  </w:footnote>
  <w:footnote w:id="340">
    <w:p w:rsidR="00516274" w:rsidRDefault="00516274" w:rsidP="00233EF0">
      <w:pPr>
        <w:pStyle w:val="FootnoteText"/>
        <w:bidi w:val="0"/>
        <w:rPr>
          <w:rtl/>
          <w:lang w:bidi="fa-IR"/>
        </w:rPr>
      </w:pPr>
      <w:r>
        <w:rPr>
          <w:rStyle w:val="FootnoteReference"/>
          <w:rFonts w:eastAsiaTheme="minorEastAsia"/>
        </w:rPr>
        <w:footnoteRef/>
      </w:r>
      <w:r>
        <w:t xml:space="preserve"> </w:t>
      </w:r>
      <w:r w:rsidRPr="00F434B6">
        <w:rPr>
          <w:rFonts w:asciiTheme="majorBidi" w:hAnsiTheme="majorBidi" w:cstheme="majorBidi"/>
        </w:rPr>
        <w:t>Sustainable Development:Basic Concepts and Application to Energy MOHAN MUNASINGHE Munasinghe Institute for Development (Colombo, Sri Lanka)</w:t>
      </w:r>
      <w:r>
        <w:rPr>
          <w:rFonts w:asciiTheme="majorBidi" w:hAnsiTheme="majorBidi" w:cstheme="majorBidi" w:hint="cs"/>
          <w:rtl/>
        </w:rPr>
        <w:t>,</w:t>
      </w:r>
      <w:r>
        <w:rPr>
          <w:rFonts w:asciiTheme="majorBidi" w:hAnsiTheme="majorBidi" w:cstheme="majorBidi"/>
        </w:rPr>
        <w:t>2009</w:t>
      </w:r>
    </w:p>
  </w:footnote>
  <w:footnote w:id="341">
    <w:p w:rsidR="00516274" w:rsidRPr="00F434B6" w:rsidRDefault="00516274" w:rsidP="00ED473F">
      <w:pPr>
        <w:pStyle w:val="FootnoteText"/>
        <w:jc w:val="both"/>
        <w:rPr>
          <w:rFonts w:asciiTheme="majorBidi" w:hAnsiTheme="majorBidi" w:cstheme="majorBidi"/>
          <w:rtl/>
          <w:lang w:bidi="fa-IR"/>
        </w:rPr>
      </w:pPr>
      <w:r w:rsidRPr="00F434B6">
        <w:rPr>
          <w:rStyle w:val="FootnoteReference"/>
          <w:rFonts w:asciiTheme="majorBidi" w:eastAsiaTheme="minorEastAsia" w:hAnsiTheme="majorBidi" w:cs="B Nazanin"/>
        </w:rPr>
        <w:footnoteRef/>
      </w:r>
      <w:r w:rsidRPr="00F434B6">
        <w:rPr>
          <w:rFonts w:asciiTheme="majorBidi" w:hAnsiTheme="majorBidi" w:cs="B Nazanin"/>
        </w:rPr>
        <w:t xml:space="preserve"> </w:t>
      </w:r>
      <w:r w:rsidRPr="00F434B6">
        <w:rPr>
          <w:rFonts w:asciiTheme="majorBidi" w:hAnsiTheme="majorBidi" w:cs="B Nazanin"/>
          <w:rtl/>
          <w:lang w:bidi="fa-IR"/>
        </w:rPr>
        <w:t>رحیمی</w:t>
      </w:r>
      <w:r w:rsidRPr="00F434B6">
        <w:rPr>
          <w:rFonts w:asciiTheme="majorBidi" w:hAnsiTheme="majorBidi" w:cs="B Nazanin" w:hint="cs"/>
          <w:rtl/>
        </w:rPr>
        <w:t xml:space="preserve">، </w:t>
      </w:r>
      <w:r w:rsidRPr="00F434B6">
        <w:rPr>
          <w:rFonts w:asciiTheme="majorBidi" w:hAnsiTheme="majorBidi" w:cs="B Nazanin"/>
          <w:rtl/>
          <w:lang w:bidi="fa-IR"/>
        </w:rPr>
        <w:t>نسترن</w:t>
      </w:r>
      <w:r w:rsidRPr="00F434B6">
        <w:rPr>
          <w:rFonts w:asciiTheme="majorBidi" w:hAnsiTheme="majorBidi" w:cs="B Nazanin" w:hint="cs"/>
          <w:rtl/>
          <w:lang w:bidi="fa-IR"/>
        </w:rPr>
        <w:t>،</w:t>
      </w:r>
      <w:r w:rsidRPr="00F434B6">
        <w:rPr>
          <w:rFonts w:asciiTheme="majorBidi" w:hAnsiTheme="majorBidi" w:cs="B Nazanin"/>
          <w:rtl/>
          <w:lang w:bidi="fa-IR"/>
        </w:rPr>
        <w:t xml:space="preserve"> </w:t>
      </w:r>
      <w:r w:rsidRPr="00F434B6">
        <w:rPr>
          <w:rFonts w:asciiTheme="majorBidi" w:hAnsiTheme="majorBidi" w:cs="B Nazanin" w:hint="cs"/>
          <w:rtl/>
          <w:lang w:bidi="fa-IR"/>
        </w:rPr>
        <w:t>1384،</w:t>
      </w:r>
      <w:r w:rsidRPr="00F434B6">
        <w:rPr>
          <w:rFonts w:asciiTheme="majorBidi" w:hAnsiTheme="majorBidi" w:cs="B Nazanin"/>
          <w:rtl/>
        </w:rPr>
        <w:t>شاخص</w:t>
      </w:r>
      <w:r w:rsidRPr="00F434B6">
        <w:rPr>
          <w:rFonts w:asciiTheme="majorBidi" w:hAnsiTheme="majorBidi" w:cs="B Nazanin"/>
        </w:rPr>
        <w:t xml:space="preserve"> </w:t>
      </w:r>
      <w:r w:rsidRPr="00F434B6">
        <w:rPr>
          <w:rFonts w:asciiTheme="majorBidi" w:hAnsiTheme="majorBidi" w:cs="B Nazanin"/>
          <w:rtl/>
        </w:rPr>
        <w:t>هاي</w:t>
      </w:r>
      <w:r w:rsidRPr="00F434B6">
        <w:rPr>
          <w:rFonts w:asciiTheme="majorBidi" w:hAnsiTheme="majorBidi" w:cs="B Nazanin"/>
        </w:rPr>
        <w:t xml:space="preserve"> </w:t>
      </w:r>
      <w:r w:rsidRPr="00F434B6">
        <w:rPr>
          <w:rFonts w:asciiTheme="majorBidi" w:hAnsiTheme="majorBidi" w:cs="B Nazanin"/>
          <w:rtl/>
        </w:rPr>
        <w:t>توسعه</w:t>
      </w:r>
      <w:r w:rsidRPr="00F434B6">
        <w:rPr>
          <w:rFonts w:asciiTheme="majorBidi" w:hAnsiTheme="majorBidi" w:cs="B Nazanin"/>
        </w:rPr>
        <w:t xml:space="preserve"> </w:t>
      </w:r>
      <w:r w:rsidRPr="00F434B6">
        <w:rPr>
          <w:rFonts w:asciiTheme="majorBidi" w:hAnsiTheme="majorBidi" w:cs="B Nazanin"/>
          <w:rtl/>
        </w:rPr>
        <w:t>پايدار</w:t>
      </w:r>
      <w:r w:rsidRPr="00F434B6">
        <w:rPr>
          <w:rFonts w:asciiTheme="majorBidi" w:hAnsiTheme="majorBidi" w:cs="B Nazanin"/>
        </w:rPr>
        <w:t xml:space="preserve"> </w:t>
      </w:r>
      <w:r w:rsidRPr="00F434B6">
        <w:rPr>
          <w:rFonts w:asciiTheme="majorBidi" w:hAnsiTheme="majorBidi" w:cs="B Nazanin"/>
          <w:rtl/>
        </w:rPr>
        <w:t>در</w:t>
      </w:r>
      <w:r w:rsidRPr="00F434B6">
        <w:rPr>
          <w:rFonts w:asciiTheme="majorBidi" w:hAnsiTheme="majorBidi" w:cs="B Nazanin"/>
        </w:rPr>
        <w:t xml:space="preserve"> </w:t>
      </w:r>
      <w:r w:rsidRPr="00F434B6">
        <w:rPr>
          <w:rFonts w:asciiTheme="majorBidi" w:hAnsiTheme="majorBidi" w:cs="B Nazanin"/>
          <w:rtl/>
        </w:rPr>
        <w:t>ايران،</w:t>
      </w:r>
      <w:r w:rsidRPr="00F434B6">
        <w:rPr>
          <w:rFonts w:asciiTheme="majorBidi" w:hAnsiTheme="majorBidi" w:cs="B Nazanin"/>
        </w:rPr>
        <w:t xml:space="preserve"> </w:t>
      </w:r>
      <w:r w:rsidRPr="00F434B6">
        <w:rPr>
          <w:rFonts w:asciiTheme="majorBidi" w:hAnsiTheme="majorBidi" w:cs="B Nazanin"/>
          <w:rtl/>
        </w:rPr>
        <w:t>گروه</w:t>
      </w:r>
      <w:r w:rsidRPr="00F434B6">
        <w:rPr>
          <w:rFonts w:asciiTheme="majorBidi" w:hAnsiTheme="majorBidi" w:cs="B Nazanin"/>
        </w:rPr>
        <w:t xml:space="preserve"> </w:t>
      </w:r>
      <w:r w:rsidRPr="00F434B6">
        <w:rPr>
          <w:rFonts w:asciiTheme="majorBidi" w:hAnsiTheme="majorBidi" w:cs="B Nazanin"/>
          <w:rtl/>
        </w:rPr>
        <w:t>محيط</w:t>
      </w:r>
      <w:r w:rsidRPr="00F434B6">
        <w:rPr>
          <w:rFonts w:asciiTheme="majorBidi" w:hAnsiTheme="majorBidi" w:cs="B Nazanin"/>
        </w:rPr>
        <w:t xml:space="preserve"> </w:t>
      </w:r>
      <w:r w:rsidRPr="00F434B6">
        <w:rPr>
          <w:rFonts w:asciiTheme="majorBidi" w:hAnsiTheme="majorBidi" w:cs="B Nazanin"/>
          <w:rtl/>
        </w:rPr>
        <w:t>زيست</w:t>
      </w:r>
      <w:r w:rsidRPr="00F434B6">
        <w:rPr>
          <w:rFonts w:asciiTheme="majorBidi" w:hAnsiTheme="majorBidi" w:cs="B Nazanin"/>
        </w:rPr>
        <w:t xml:space="preserve"> </w:t>
      </w:r>
      <w:r w:rsidRPr="00F434B6">
        <w:rPr>
          <w:rFonts w:asciiTheme="majorBidi" w:hAnsiTheme="majorBidi" w:cs="B Nazanin"/>
          <w:rtl/>
        </w:rPr>
        <w:t>دفتر</w:t>
      </w:r>
      <w:r w:rsidRPr="00F434B6">
        <w:rPr>
          <w:rFonts w:asciiTheme="majorBidi" w:hAnsiTheme="majorBidi" w:cs="B Nazanin"/>
        </w:rPr>
        <w:t xml:space="preserve"> </w:t>
      </w:r>
      <w:r w:rsidRPr="00F434B6">
        <w:rPr>
          <w:rFonts w:asciiTheme="majorBidi" w:hAnsiTheme="majorBidi" w:cs="B Nazanin"/>
          <w:rtl/>
        </w:rPr>
        <w:t>برنامه</w:t>
      </w:r>
      <w:r w:rsidRPr="00F434B6">
        <w:rPr>
          <w:rFonts w:asciiTheme="majorBidi" w:hAnsiTheme="majorBidi" w:cs="B Nazanin"/>
        </w:rPr>
        <w:t xml:space="preserve"> </w:t>
      </w:r>
      <w:r w:rsidRPr="00F434B6">
        <w:rPr>
          <w:rFonts w:asciiTheme="majorBidi" w:hAnsiTheme="majorBidi" w:cs="B Nazanin"/>
          <w:rtl/>
        </w:rPr>
        <w:t>ريزي</w:t>
      </w:r>
      <w:r w:rsidRPr="00F434B6">
        <w:rPr>
          <w:rFonts w:asciiTheme="majorBidi" w:hAnsiTheme="majorBidi" w:cs="B Nazanin"/>
          <w:rtl/>
          <w:lang w:bidi="fa-IR"/>
        </w:rPr>
        <w:t>،معاونت امور انرژی</w:t>
      </w:r>
    </w:p>
  </w:footnote>
  <w:footnote w:id="342">
    <w:p w:rsidR="00516274" w:rsidRPr="00F434B6" w:rsidRDefault="00516274" w:rsidP="00ED473F">
      <w:pPr>
        <w:pStyle w:val="FootnoteText"/>
        <w:jc w:val="both"/>
        <w:rPr>
          <w:rFonts w:asciiTheme="majorBidi" w:hAnsiTheme="majorBidi" w:cs="B Nazanin"/>
          <w:rtl/>
          <w:lang w:bidi="fa-IR"/>
        </w:rPr>
      </w:pPr>
      <w:r w:rsidRPr="00F434B6">
        <w:rPr>
          <w:rStyle w:val="FootnoteReference"/>
          <w:rFonts w:asciiTheme="majorBidi" w:eastAsiaTheme="minorEastAsia" w:hAnsiTheme="majorBidi" w:cs="B Nazanin"/>
        </w:rPr>
        <w:footnoteRef/>
      </w:r>
      <w:r w:rsidRPr="00F434B6">
        <w:rPr>
          <w:rFonts w:asciiTheme="majorBidi" w:hAnsiTheme="majorBidi" w:cs="B Nazanin"/>
        </w:rPr>
        <w:t xml:space="preserve"> </w:t>
      </w:r>
      <w:r w:rsidRPr="00F434B6">
        <w:rPr>
          <w:rFonts w:asciiTheme="majorBidi" w:hAnsiTheme="majorBidi" w:cs="B Nazanin"/>
          <w:rtl/>
        </w:rPr>
        <w:t>عابدي</w:t>
      </w:r>
      <w:r w:rsidRPr="00F434B6">
        <w:rPr>
          <w:rFonts w:asciiTheme="majorBidi" w:hAnsiTheme="majorBidi" w:cs="B Nazanin" w:hint="cs"/>
          <w:rtl/>
        </w:rPr>
        <w:t xml:space="preserve">، </w:t>
      </w:r>
      <w:r w:rsidRPr="00F434B6">
        <w:rPr>
          <w:rFonts w:asciiTheme="majorBidi" w:hAnsiTheme="majorBidi" w:cs="B Nazanin"/>
          <w:rtl/>
        </w:rPr>
        <w:t>زهرا</w:t>
      </w:r>
      <w:r w:rsidRPr="00F434B6">
        <w:rPr>
          <w:rFonts w:asciiTheme="majorBidi" w:hAnsiTheme="majorBidi" w:cs="B Nazanin" w:hint="cs"/>
          <w:rtl/>
          <w:lang w:bidi="fa-IR"/>
        </w:rPr>
        <w:t>/</w:t>
      </w:r>
      <w:r w:rsidRPr="00F434B6">
        <w:rPr>
          <w:rFonts w:asciiTheme="majorBidi" w:hAnsiTheme="majorBidi" w:cs="B Nazanin"/>
          <w:rtl/>
        </w:rPr>
        <w:t xml:space="preserve"> كريمي</w:t>
      </w:r>
      <w:r w:rsidRPr="00F434B6">
        <w:rPr>
          <w:rFonts w:asciiTheme="majorBidi" w:hAnsiTheme="majorBidi" w:cs="B Nazanin" w:hint="cs"/>
          <w:rtl/>
        </w:rPr>
        <w:t>،</w:t>
      </w:r>
      <w:r w:rsidRPr="00F434B6">
        <w:rPr>
          <w:rFonts w:asciiTheme="majorBidi" w:hAnsiTheme="majorBidi" w:cs="B Nazanin"/>
          <w:rtl/>
        </w:rPr>
        <w:t xml:space="preserve"> محمدرضا</w:t>
      </w:r>
      <w:r w:rsidRPr="00F434B6">
        <w:rPr>
          <w:rFonts w:asciiTheme="majorBidi" w:hAnsiTheme="majorBidi" w:cs="B Nazanin" w:hint="cs"/>
          <w:rtl/>
        </w:rPr>
        <w:t>،</w:t>
      </w:r>
      <w:r w:rsidRPr="00F434B6">
        <w:rPr>
          <w:rFonts w:asciiTheme="majorBidi" w:hAnsiTheme="majorBidi" w:cs="B Nazanin"/>
        </w:rPr>
        <w:t xml:space="preserve"> </w:t>
      </w:r>
      <w:r w:rsidRPr="00F434B6">
        <w:rPr>
          <w:rFonts w:asciiTheme="majorBidi" w:hAnsiTheme="majorBidi" w:cs="B Nazanin"/>
          <w:rtl/>
        </w:rPr>
        <w:t>لزوم</w:t>
      </w:r>
      <w:r w:rsidRPr="00F434B6">
        <w:rPr>
          <w:rFonts w:asciiTheme="majorBidi" w:hAnsiTheme="majorBidi" w:cs="B Nazanin"/>
        </w:rPr>
        <w:t xml:space="preserve"> </w:t>
      </w:r>
      <w:r w:rsidRPr="00F434B6">
        <w:rPr>
          <w:rFonts w:asciiTheme="majorBidi" w:hAnsiTheme="majorBidi" w:cs="B Nazanin"/>
          <w:rtl/>
        </w:rPr>
        <w:t>بکارگيري</w:t>
      </w:r>
      <w:r w:rsidRPr="00F434B6">
        <w:rPr>
          <w:rFonts w:asciiTheme="majorBidi" w:hAnsiTheme="majorBidi" w:cs="B Nazanin"/>
        </w:rPr>
        <w:t xml:space="preserve"> </w:t>
      </w:r>
      <w:r w:rsidRPr="00F434B6">
        <w:rPr>
          <w:rFonts w:asciiTheme="majorBidi" w:hAnsiTheme="majorBidi" w:cs="B Nazanin"/>
          <w:rtl/>
        </w:rPr>
        <w:t>انرژي</w:t>
      </w:r>
      <w:r w:rsidRPr="00F434B6">
        <w:rPr>
          <w:rFonts w:asciiTheme="majorBidi" w:hAnsiTheme="majorBidi" w:cs="B Nazanin"/>
        </w:rPr>
        <w:t xml:space="preserve"> </w:t>
      </w:r>
      <w:r w:rsidRPr="00F434B6">
        <w:rPr>
          <w:rFonts w:asciiTheme="majorBidi" w:hAnsiTheme="majorBidi" w:cs="B Nazanin"/>
          <w:rtl/>
        </w:rPr>
        <w:t>هاي</w:t>
      </w:r>
      <w:r w:rsidRPr="00F434B6">
        <w:rPr>
          <w:rFonts w:asciiTheme="majorBidi" w:hAnsiTheme="majorBidi" w:cs="B Nazanin"/>
        </w:rPr>
        <w:t xml:space="preserve"> </w:t>
      </w:r>
      <w:r w:rsidRPr="00F434B6">
        <w:rPr>
          <w:rFonts w:asciiTheme="majorBidi" w:hAnsiTheme="majorBidi" w:cs="B Nazanin"/>
          <w:rtl/>
        </w:rPr>
        <w:t>پايداربراي</w:t>
      </w:r>
      <w:r w:rsidRPr="00F434B6">
        <w:rPr>
          <w:rFonts w:asciiTheme="majorBidi" w:hAnsiTheme="majorBidi" w:cs="B Nazanin"/>
        </w:rPr>
        <w:t xml:space="preserve"> </w:t>
      </w:r>
      <w:r w:rsidRPr="00F434B6">
        <w:rPr>
          <w:rFonts w:asciiTheme="majorBidi" w:hAnsiTheme="majorBidi" w:cs="B Nazanin"/>
          <w:rtl/>
        </w:rPr>
        <w:t>نيل</w:t>
      </w:r>
      <w:r w:rsidRPr="00F434B6">
        <w:rPr>
          <w:rFonts w:asciiTheme="majorBidi" w:hAnsiTheme="majorBidi" w:cs="B Nazanin"/>
        </w:rPr>
        <w:t xml:space="preserve"> </w:t>
      </w:r>
      <w:r w:rsidRPr="00F434B6">
        <w:rPr>
          <w:rFonts w:asciiTheme="majorBidi" w:hAnsiTheme="majorBidi" w:cs="B Nazanin"/>
          <w:rtl/>
        </w:rPr>
        <w:t>به</w:t>
      </w:r>
      <w:r w:rsidRPr="00F434B6">
        <w:rPr>
          <w:rFonts w:asciiTheme="majorBidi" w:hAnsiTheme="majorBidi" w:cs="B Nazanin"/>
        </w:rPr>
        <w:t xml:space="preserve"> </w:t>
      </w:r>
      <w:r w:rsidRPr="00F434B6">
        <w:rPr>
          <w:rFonts w:asciiTheme="majorBidi" w:hAnsiTheme="majorBidi" w:cs="B Nazanin"/>
          <w:rtl/>
        </w:rPr>
        <w:t>اهداف</w:t>
      </w:r>
      <w:r w:rsidRPr="00F434B6">
        <w:rPr>
          <w:rFonts w:asciiTheme="majorBidi" w:hAnsiTheme="majorBidi" w:cs="B Nazanin"/>
        </w:rPr>
        <w:t xml:space="preserve"> </w:t>
      </w:r>
      <w:r w:rsidRPr="00F434B6">
        <w:rPr>
          <w:rFonts w:asciiTheme="majorBidi" w:hAnsiTheme="majorBidi" w:cs="B Nazanin"/>
          <w:rtl/>
        </w:rPr>
        <w:t>توسعه</w:t>
      </w:r>
      <w:r w:rsidRPr="00F434B6">
        <w:rPr>
          <w:rFonts w:asciiTheme="majorBidi" w:hAnsiTheme="majorBidi" w:cs="B Nazanin"/>
        </w:rPr>
        <w:t xml:space="preserve"> </w:t>
      </w:r>
      <w:r w:rsidRPr="00F434B6">
        <w:rPr>
          <w:rFonts w:asciiTheme="majorBidi" w:hAnsiTheme="majorBidi" w:cs="B Nazanin"/>
          <w:rtl/>
        </w:rPr>
        <w:t>پايداردر</w:t>
      </w:r>
      <w:r w:rsidRPr="00F434B6">
        <w:rPr>
          <w:rFonts w:asciiTheme="majorBidi" w:hAnsiTheme="majorBidi" w:cs="B Nazanin"/>
        </w:rPr>
        <w:t xml:space="preserve"> </w:t>
      </w:r>
      <w:r w:rsidRPr="00F434B6">
        <w:rPr>
          <w:rFonts w:asciiTheme="majorBidi" w:hAnsiTheme="majorBidi" w:cs="B Nazanin"/>
          <w:rtl/>
        </w:rPr>
        <w:t>بخش</w:t>
      </w:r>
      <w:r w:rsidRPr="00F434B6">
        <w:rPr>
          <w:rFonts w:asciiTheme="majorBidi" w:hAnsiTheme="majorBidi" w:cs="B Nazanin"/>
        </w:rPr>
        <w:t xml:space="preserve"> </w:t>
      </w:r>
      <w:r w:rsidRPr="00F434B6">
        <w:rPr>
          <w:rFonts w:asciiTheme="majorBidi" w:hAnsiTheme="majorBidi" w:cs="B Nazanin"/>
          <w:rtl/>
        </w:rPr>
        <w:t>محيط</w:t>
      </w:r>
      <w:r w:rsidRPr="00F434B6">
        <w:rPr>
          <w:rFonts w:asciiTheme="majorBidi" w:hAnsiTheme="majorBidi" w:cs="B Nazanin"/>
        </w:rPr>
        <w:t xml:space="preserve"> </w:t>
      </w:r>
      <w:r w:rsidRPr="00F434B6">
        <w:rPr>
          <w:rFonts w:asciiTheme="majorBidi" w:hAnsiTheme="majorBidi" w:cs="B Nazanin"/>
          <w:rtl/>
        </w:rPr>
        <w:t>زيست،</w:t>
      </w:r>
      <w:r w:rsidRPr="00F434B6">
        <w:rPr>
          <w:rFonts w:asciiTheme="majorBidi" w:hAnsiTheme="majorBidi" w:cs="B Nazanin" w:hint="cs"/>
          <w:rtl/>
        </w:rPr>
        <w:t xml:space="preserve"> دانشكده</w:t>
      </w:r>
      <w:r w:rsidRPr="00F434B6">
        <w:rPr>
          <w:rFonts w:asciiTheme="majorBidi" w:hAnsiTheme="majorBidi" w:cs="B Nazanin"/>
        </w:rPr>
        <w:t xml:space="preserve"> </w:t>
      </w:r>
      <w:r w:rsidRPr="00F434B6">
        <w:rPr>
          <w:rFonts w:asciiTheme="majorBidi" w:hAnsiTheme="majorBidi" w:cs="B Nazanin" w:hint="cs"/>
          <w:rtl/>
        </w:rPr>
        <w:t>محيط</w:t>
      </w:r>
      <w:r w:rsidRPr="00F434B6">
        <w:rPr>
          <w:rFonts w:asciiTheme="majorBidi" w:hAnsiTheme="majorBidi" w:cs="B Nazanin"/>
        </w:rPr>
        <w:t xml:space="preserve"> </w:t>
      </w:r>
      <w:r w:rsidRPr="00F434B6">
        <w:rPr>
          <w:rFonts w:asciiTheme="majorBidi" w:hAnsiTheme="majorBidi" w:cs="B Nazanin" w:hint="cs"/>
          <w:rtl/>
        </w:rPr>
        <w:t>زيست</w:t>
      </w:r>
      <w:r w:rsidRPr="00F434B6">
        <w:rPr>
          <w:rFonts w:asciiTheme="majorBidi" w:hAnsiTheme="majorBidi" w:cs="B Nazanin"/>
        </w:rPr>
        <w:t xml:space="preserve"> </w:t>
      </w:r>
      <w:r w:rsidRPr="00F434B6">
        <w:rPr>
          <w:rFonts w:asciiTheme="majorBidi" w:hAnsiTheme="majorBidi" w:cs="B Nazanin" w:hint="cs"/>
          <w:rtl/>
        </w:rPr>
        <w:t>و</w:t>
      </w:r>
      <w:r w:rsidRPr="00F434B6">
        <w:rPr>
          <w:rFonts w:asciiTheme="majorBidi" w:hAnsiTheme="majorBidi" w:cs="B Nazanin"/>
        </w:rPr>
        <w:t xml:space="preserve"> </w:t>
      </w:r>
      <w:r w:rsidRPr="00F434B6">
        <w:rPr>
          <w:rFonts w:asciiTheme="majorBidi" w:hAnsiTheme="majorBidi" w:cs="B Nazanin" w:hint="cs"/>
          <w:rtl/>
        </w:rPr>
        <w:t>انرژي</w:t>
      </w:r>
      <w:r w:rsidRPr="00F434B6">
        <w:rPr>
          <w:rFonts w:asciiTheme="majorBidi" w:hAnsiTheme="majorBidi" w:cs="B Nazanin"/>
        </w:rPr>
        <w:t xml:space="preserve"> </w:t>
      </w:r>
      <w:r w:rsidRPr="00F434B6">
        <w:rPr>
          <w:rFonts w:asciiTheme="majorBidi" w:hAnsiTheme="majorBidi" w:cs="B Nazanin" w:hint="cs"/>
          <w:rtl/>
        </w:rPr>
        <w:t>واحد</w:t>
      </w:r>
      <w:r w:rsidRPr="00F434B6">
        <w:rPr>
          <w:rFonts w:asciiTheme="majorBidi" w:hAnsiTheme="majorBidi" w:cs="B Nazanin"/>
        </w:rPr>
        <w:t xml:space="preserve"> </w:t>
      </w:r>
      <w:r w:rsidRPr="00F434B6">
        <w:rPr>
          <w:rFonts w:asciiTheme="majorBidi" w:hAnsiTheme="majorBidi" w:cs="B Nazanin" w:hint="cs"/>
          <w:rtl/>
        </w:rPr>
        <w:t>علوم</w:t>
      </w:r>
      <w:r w:rsidRPr="00F434B6">
        <w:rPr>
          <w:rFonts w:asciiTheme="majorBidi" w:hAnsiTheme="majorBidi" w:cs="B Nazanin"/>
        </w:rPr>
        <w:t xml:space="preserve"> </w:t>
      </w:r>
      <w:r w:rsidRPr="00F434B6">
        <w:rPr>
          <w:rFonts w:asciiTheme="majorBidi" w:hAnsiTheme="majorBidi" w:cs="B Nazanin" w:hint="cs"/>
          <w:rtl/>
        </w:rPr>
        <w:t>و</w:t>
      </w:r>
      <w:r w:rsidRPr="00F434B6">
        <w:rPr>
          <w:rFonts w:asciiTheme="majorBidi" w:hAnsiTheme="majorBidi" w:cs="B Nazanin"/>
        </w:rPr>
        <w:t xml:space="preserve"> </w:t>
      </w:r>
      <w:r w:rsidRPr="00F434B6">
        <w:rPr>
          <w:rFonts w:asciiTheme="majorBidi" w:hAnsiTheme="majorBidi" w:cs="B Nazanin" w:hint="cs"/>
          <w:rtl/>
        </w:rPr>
        <w:t>تحقيقات</w:t>
      </w:r>
      <w:r w:rsidRPr="00F434B6">
        <w:rPr>
          <w:rFonts w:asciiTheme="majorBidi" w:hAnsiTheme="majorBidi" w:cs="B Nazanin"/>
        </w:rPr>
        <w:t xml:space="preserve"> </w:t>
      </w:r>
      <w:r w:rsidRPr="00F434B6">
        <w:rPr>
          <w:rFonts w:asciiTheme="majorBidi" w:hAnsiTheme="majorBidi" w:cs="B Nazanin" w:hint="cs"/>
          <w:rtl/>
        </w:rPr>
        <w:t>دانشگاه</w:t>
      </w:r>
      <w:r w:rsidRPr="00F434B6">
        <w:rPr>
          <w:rFonts w:asciiTheme="majorBidi" w:hAnsiTheme="majorBidi" w:cs="B Nazanin"/>
        </w:rPr>
        <w:t xml:space="preserve"> </w:t>
      </w:r>
      <w:r w:rsidRPr="00F434B6">
        <w:rPr>
          <w:rFonts w:asciiTheme="majorBidi" w:hAnsiTheme="majorBidi" w:cs="B Nazanin" w:hint="cs"/>
          <w:rtl/>
        </w:rPr>
        <w:t>آزاد</w:t>
      </w:r>
      <w:r w:rsidRPr="00F434B6">
        <w:rPr>
          <w:rFonts w:asciiTheme="majorBidi" w:hAnsiTheme="majorBidi" w:cs="B Nazanin"/>
        </w:rPr>
        <w:t xml:space="preserve"> </w:t>
      </w:r>
      <w:r w:rsidRPr="00F434B6">
        <w:rPr>
          <w:rFonts w:asciiTheme="majorBidi" w:hAnsiTheme="majorBidi" w:cs="B Nazanin" w:hint="cs"/>
          <w:rtl/>
        </w:rPr>
        <w:t>اسلامي، ماهنامه نفت و انرژی</w:t>
      </w:r>
    </w:p>
  </w:footnote>
  <w:footnote w:id="343">
    <w:p w:rsidR="00516274" w:rsidRPr="00A853EE" w:rsidRDefault="00516274" w:rsidP="00233EF0">
      <w:pPr>
        <w:pStyle w:val="FootnoteText"/>
        <w:bidi w:val="0"/>
        <w:rPr>
          <w:rFonts w:asciiTheme="majorBidi" w:hAnsiTheme="majorBidi" w:cstheme="majorBidi"/>
          <w:rtl/>
        </w:rPr>
      </w:pPr>
      <w:r w:rsidRPr="00A853EE">
        <w:rPr>
          <w:rStyle w:val="FootnoteReference"/>
          <w:rFonts w:asciiTheme="majorBidi" w:eastAsiaTheme="minorEastAsia" w:hAnsiTheme="majorBidi" w:cstheme="majorBidi"/>
        </w:rPr>
        <w:footnoteRef/>
      </w:r>
      <w:r w:rsidRPr="00A853EE">
        <w:rPr>
          <w:rFonts w:asciiTheme="majorBidi" w:hAnsiTheme="majorBidi" w:cstheme="majorBidi"/>
        </w:rPr>
        <w:t xml:space="preserve"> Bilgen S, Keles S, Kaygusuz A, SarI A, Kaygusuz K. Global warming and renewable energy sources for sustainable development: a case study in</w:t>
      </w:r>
      <w:r>
        <w:rPr>
          <w:rFonts w:asciiTheme="majorBidi" w:hAnsiTheme="majorBidi" w:cstheme="majorBidi" w:hint="cs"/>
          <w:rtl/>
          <w:lang w:bidi="fa-IR"/>
        </w:rPr>
        <w:t xml:space="preserve"> </w:t>
      </w:r>
      <w:r w:rsidRPr="00A853EE">
        <w:rPr>
          <w:rFonts w:asciiTheme="majorBidi" w:hAnsiTheme="majorBidi" w:cstheme="majorBidi"/>
        </w:rPr>
        <w:t>Turkey. Renewable and Sustainable Energy Reviews 2008;12:372–96.</w:t>
      </w:r>
    </w:p>
  </w:footnote>
  <w:footnote w:id="344">
    <w:p w:rsidR="00516274" w:rsidRDefault="00516274" w:rsidP="00233EF0">
      <w:pPr>
        <w:pStyle w:val="FootnoteText"/>
        <w:bidi w:val="0"/>
      </w:pPr>
      <w:r>
        <w:rPr>
          <w:rStyle w:val="FootnoteReference"/>
          <w:rFonts w:eastAsiaTheme="minorEastAsia"/>
        </w:rPr>
        <w:footnoteRef/>
      </w:r>
      <w:r>
        <w:t xml:space="preserve"> </w:t>
      </w:r>
      <w:r w:rsidRPr="00F434B6">
        <w:rPr>
          <w:rFonts w:asciiTheme="majorBidi" w:hAnsiTheme="majorBidi" w:cstheme="majorBidi"/>
        </w:rPr>
        <w:t>Sustainable Development:Basic Concepts and Application to Energy MOHAN MUNASINGHE Munasinghe Institute for Development (Colombo, Sri Lanka)</w:t>
      </w:r>
      <w:r>
        <w:rPr>
          <w:rFonts w:asciiTheme="majorBidi" w:hAnsiTheme="majorBidi" w:cstheme="majorBidi" w:hint="cs"/>
          <w:rtl/>
        </w:rPr>
        <w:t>,</w:t>
      </w:r>
      <w:r>
        <w:rPr>
          <w:rFonts w:asciiTheme="majorBidi" w:hAnsiTheme="majorBidi" w:cstheme="majorBidi"/>
        </w:rPr>
        <w:t>2009</w:t>
      </w:r>
    </w:p>
  </w:footnote>
  <w:footnote w:id="345">
    <w:p w:rsidR="00516274" w:rsidRDefault="00516274" w:rsidP="00233EF0">
      <w:pPr>
        <w:pStyle w:val="FootnoteText"/>
        <w:bidi w:val="0"/>
        <w:rPr>
          <w:lang w:bidi="fa-IR"/>
        </w:rPr>
      </w:pPr>
      <w:r>
        <w:rPr>
          <w:rStyle w:val="FootnoteReference"/>
          <w:rFonts w:eastAsiaTheme="minorEastAsia"/>
        </w:rPr>
        <w:footnoteRef/>
      </w:r>
      <w:r>
        <w:t xml:space="preserve"> </w:t>
      </w:r>
      <w:r w:rsidRPr="009F6A2E">
        <w:rPr>
          <w:rFonts w:asciiTheme="majorBidi" w:hAnsiTheme="majorBidi" w:cstheme="majorBidi"/>
          <w:lang w:bidi="fa-IR"/>
        </w:rPr>
        <w:t>Green House Gas (GHG)</w:t>
      </w:r>
    </w:p>
  </w:footnote>
  <w:footnote w:id="346">
    <w:p w:rsidR="00516274" w:rsidRDefault="00516274" w:rsidP="002A0C88">
      <w:pPr>
        <w:pStyle w:val="FootnoteText"/>
        <w:bidi w:val="0"/>
      </w:pPr>
      <w:r>
        <w:rPr>
          <w:rStyle w:val="FootnoteReference"/>
          <w:rFonts w:eastAsiaTheme="minorEastAsia"/>
        </w:rPr>
        <w:footnoteRef/>
      </w:r>
      <w:r>
        <w:t xml:space="preserve"> </w:t>
      </w:r>
      <w:r w:rsidRPr="00DA5A56">
        <w:rPr>
          <w:rFonts w:asciiTheme="majorBidi" w:hAnsiTheme="majorBidi" w:cstheme="majorBidi"/>
          <w:color w:val="000000"/>
        </w:rPr>
        <w:t xml:space="preserve">Jiang-Jiang Wang </w:t>
      </w:r>
      <w:r w:rsidRPr="00DA5A56">
        <w:rPr>
          <w:rFonts w:asciiTheme="majorBidi" w:hAnsiTheme="majorBidi" w:cstheme="majorBidi"/>
          <w:color w:val="000066"/>
        </w:rPr>
        <w:t>*</w:t>
      </w:r>
      <w:r w:rsidRPr="00DA5A56">
        <w:rPr>
          <w:rFonts w:asciiTheme="majorBidi" w:hAnsiTheme="majorBidi" w:cstheme="majorBidi"/>
          <w:color w:val="000000"/>
        </w:rPr>
        <w:t>, You-Yin Jing, Chun-Fa Zhang, Jun-Hong Zhao,</w:t>
      </w:r>
      <w:r w:rsidRPr="00DA5A56">
        <w:rPr>
          <w:rFonts w:asciiTheme="majorBidi" w:hAnsiTheme="majorBidi" w:cstheme="majorBidi"/>
        </w:rPr>
        <w:t xml:space="preserve"> </w:t>
      </w:r>
      <w:r w:rsidRPr="00DA5A56">
        <w:rPr>
          <w:rFonts w:asciiTheme="majorBidi" w:hAnsiTheme="majorBidi" w:cstheme="majorBidi"/>
          <w:color w:val="000000"/>
        </w:rPr>
        <w:t>Review on multi-criteria decision analysis aid in sustainable energy decision-making,</w:t>
      </w:r>
      <w:r w:rsidRPr="00DA5A56">
        <w:rPr>
          <w:rFonts w:asciiTheme="majorBidi" w:hAnsiTheme="majorBidi" w:cstheme="majorBidi"/>
        </w:rPr>
        <w:t xml:space="preserve"> </w:t>
      </w:r>
      <w:r w:rsidRPr="00DA5A56">
        <w:rPr>
          <w:rFonts w:asciiTheme="majorBidi" w:hAnsiTheme="majorBidi" w:cstheme="majorBidi"/>
          <w:color w:val="000000"/>
        </w:rPr>
        <w:t>School of Energy and Power Engineering, North China Electric Power University, Baoding, Hebei Province, China,</w:t>
      </w:r>
      <w:r w:rsidRPr="00DA5A56">
        <w:rPr>
          <w:rFonts w:asciiTheme="majorBidi" w:hAnsiTheme="majorBidi" w:cstheme="majorBidi"/>
        </w:rPr>
        <w:t xml:space="preserve"> </w:t>
      </w:r>
      <w:r w:rsidRPr="00DA5A56">
        <w:rPr>
          <w:rFonts w:asciiTheme="majorBidi" w:hAnsiTheme="majorBidi" w:cstheme="majorBidi"/>
          <w:color w:val="000000"/>
        </w:rPr>
        <w:t>2009</w:t>
      </w:r>
    </w:p>
  </w:footnote>
  <w:footnote w:id="347">
    <w:p w:rsidR="00516274" w:rsidRDefault="00516274" w:rsidP="00ED473F">
      <w:pPr>
        <w:pStyle w:val="FootnoteText"/>
        <w:rPr>
          <w:rtl/>
          <w:lang w:bidi="fa-IR"/>
        </w:rPr>
      </w:pPr>
      <w:r>
        <w:rPr>
          <w:rStyle w:val="FootnoteReference"/>
          <w:rFonts w:eastAsiaTheme="minorEastAsia"/>
        </w:rPr>
        <w:footnoteRef/>
      </w:r>
      <w:r>
        <w:t xml:space="preserve"> </w:t>
      </w:r>
      <w:r w:rsidRPr="00F434B6">
        <w:rPr>
          <w:rFonts w:asciiTheme="majorBidi" w:hAnsiTheme="majorBidi" w:cs="B Nazanin"/>
          <w:rtl/>
        </w:rPr>
        <w:t>عابدي</w:t>
      </w:r>
      <w:r w:rsidRPr="00F434B6">
        <w:rPr>
          <w:rFonts w:asciiTheme="majorBidi" w:hAnsiTheme="majorBidi" w:cs="B Nazanin" w:hint="cs"/>
          <w:rtl/>
        </w:rPr>
        <w:t xml:space="preserve">، </w:t>
      </w:r>
      <w:r w:rsidRPr="00F434B6">
        <w:rPr>
          <w:rFonts w:asciiTheme="majorBidi" w:hAnsiTheme="majorBidi" w:cs="B Nazanin"/>
          <w:rtl/>
        </w:rPr>
        <w:t>زهرا</w:t>
      </w:r>
      <w:r w:rsidRPr="00F434B6">
        <w:rPr>
          <w:rFonts w:asciiTheme="majorBidi" w:hAnsiTheme="majorBidi" w:cs="B Nazanin" w:hint="cs"/>
          <w:rtl/>
          <w:lang w:bidi="fa-IR"/>
        </w:rPr>
        <w:t>/</w:t>
      </w:r>
      <w:r w:rsidRPr="00F434B6">
        <w:rPr>
          <w:rFonts w:asciiTheme="majorBidi" w:hAnsiTheme="majorBidi" w:cs="B Nazanin"/>
          <w:rtl/>
        </w:rPr>
        <w:t xml:space="preserve"> كريمي</w:t>
      </w:r>
      <w:r w:rsidRPr="00F434B6">
        <w:rPr>
          <w:rFonts w:asciiTheme="majorBidi" w:hAnsiTheme="majorBidi" w:cs="B Nazanin" w:hint="cs"/>
          <w:rtl/>
        </w:rPr>
        <w:t>،</w:t>
      </w:r>
      <w:r w:rsidRPr="00F434B6">
        <w:rPr>
          <w:rFonts w:asciiTheme="majorBidi" w:hAnsiTheme="majorBidi" w:cs="B Nazanin"/>
          <w:rtl/>
        </w:rPr>
        <w:t xml:space="preserve"> محمدرضا</w:t>
      </w:r>
      <w:r w:rsidRPr="00F434B6">
        <w:rPr>
          <w:rFonts w:asciiTheme="majorBidi" w:hAnsiTheme="majorBidi" w:cs="B Nazanin" w:hint="cs"/>
          <w:rtl/>
        </w:rPr>
        <w:t>،</w:t>
      </w:r>
      <w:r w:rsidRPr="00F434B6">
        <w:rPr>
          <w:rFonts w:asciiTheme="majorBidi" w:hAnsiTheme="majorBidi" w:cs="B Nazanin"/>
        </w:rPr>
        <w:t xml:space="preserve"> </w:t>
      </w:r>
      <w:r w:rsidRPr="00F434B6">
        <w:rPr>
          <w:rFonts w:asciiTheme="majorBidi" w:hAnsiTheme="majorBidi" w:cs="B Nazanin"/>
          <w:rtl/>
        </w:rPr>
        <w:t>لزوم</w:t>
      </w:r>
      <w:r w:rsidRPr="00F434B6">
        <w:rPr>
          <w:rFonts w:asciiTheme="majorBidi" w:hAnsiTheme="majorBidi" w:cs="B Nazanin"/>
        </w:rPr>
        <w:t xml:space="preserve"> </w:t>
      </w:r>
      <w:r w:rsidRPr="00F434B6">
        <w:rPr>
          <w:rFonts w:asciiTheme="majorBidi" w:hAnsiTheme="majorBidi" w:cs="B Nazanin"/>
          <w:rtl/>
        </w:rPr>
        <w:t>بکارگيري</w:t>
      </w:r>
      <w:r w:rsidRPr="00F434B6">
        <w:rPr>
          <w:rFonts w:asciiTheme="majorBidi" w:hAnsiTheme="majorBidi" w:cs="B Nazanin"/>
        </w:rPr>
        <w:t xml:space="preserve"> </w:t>
      </w:r>
      <w:r w:rsidRPr="00F434B6">
        <w:rPr>
          <w:rFonts w:asciiTheme="majorBidi" w:hAnsiTheme="majorBidi" w:cs="B Nazanin"/>
          <w:rtl/>
        </w:rPr>
        <w:t>انرژي</w:t>
      </w:r>
      <w:r w:rsidRPr="00F434B6">
        <w:rPr>
          <w:rFonts w:asciiTheme="majorBidi" w:hAnsiTheme="majorBidi" w:cs="B Nazanin"/>
        </w:rPr>
        <w:t xml:space="preserve"> </w:t>
      </w:r>
      <w:r w:rsidRPr="00F434B6">
        <w:rPr>
          <w:rFonts w:asciiTheme="majorBidi" w:hAnsiTheme="majorBidi" w:cs="B Nazanin"/>
          <w:rtl/>
        </w:rPr>
        <w:t>هاي</w:t>
      </w:r>
      <w:r w:rsidRPr="00F434B6">
        <w:rPr>
          <w:rFonts w:asciiTheme="majorBidi" w:hAnsiTheme="majorBidi" w:cs="B Nazanin"/>
        </w:rPr>
        <w:t xml:space="preserve"> </w:t>
      </w:r>
      <w:r w:rsidRPr="00F434B6">
        <w:rPr>
          <w:rFonts w:asciiTheme="majorBidi" w:hAnsiTheme="majorBidi" w:cs="B Nazanin"/>
          <w:rtl/>
        </w:rPr>
        <w:t>پايداربراي</w:t>
      </w:r>
      <w:r w:rsidRPr="00F434B6">
        <w:rPr>
          <w:rFonts w:asciiTheme="majorBidi" w:hAnsiTheme="majorBidi" w:cs="B Nazanin"/>
        </w:rPr>
        <w:t xml:space="preserve"> </w:t>
      </w:r>
      <w:r w:rsidRPr="00F434B6">
        <w:rPr>
          <w:rFonts w:asciiTheme="majorBidi" w:hAnsiTheme="majorBidi" w:cs="B Nazanin"/>
          <w:rtl/>
        </w:rPr>
        <w:t>نيل</w:t>
      </w:r>
      <w:r w:rsidRPr="00F434B6">
        <w:rPr>
          <w:rFonts w:asciiTheme="majorBidi" w:hAnsiTheme="majorBidi" w:cs="B Nazanin"/>
        </w:rPr>
        <w:t xml:space="preserve"> </w:t>
      </w:r>
      <w:r w:rsidRPr="00F434B6">
        <w:rPr>
          <w:rFonts w:asciiTheme="majorBidi" w:hAnsiTheme="majorBidi" w:cs="B Nazanin"/>
          <w:rtl/>
        </w:rPr>
        <w:t>به</w:t>
      </w:r>
      <w:r w:rsidRPr="00F434B6">
        <w:rPr>
          <w:rFonts w:asciiTheme="majorBidi" w:hAnsiTheme="majorBidi" w:cs="B Nazanin"/>
        </w:rPr>
        <w:t xml:space="preserve"> </w:t>
      </w:r>
      <w:r w:rsidRPr="00F434B6">
        <w:rPr>
          <w:rFonts w:asciiTheme="majorBidi" w:hAnsiTheme="majorBidi" w:cs="B Nazanin"/>
          <w:rtl/>
        </w:rPr>
        <w:t>اهداف</w:t>
      </w:r>
      <w:r w:rsidRPr="00F434B6">
        <w:rPr>
          <w:rFonts w:asciiTheme="majorBidi" w:hAnsiTheme="majorBidi" w:cs="B Nazanin"/>
        </w:rPr>
        <w:t xml:space="preserve"> </w:t>
      </w:r>
      <w:r w:rsidRPr="00F434B6">
        <w:rPr>
          <w:rFonts w:asciiTheme="majorBidi" w:hAnsiTheme="majorBidi" w:cs="B Nazanin"/>
          <w:rtl/>
        </w:rPr>
        <w:t>توسعه</w:t>
      </w:r>
      <w:r w:rsidRPr="00F434B6">
        <w:rPr>
          <w:rFonts w:asciiTheme="majorBidi" w:hAnsiTheme="majorBidi" w:cs="B Nazanin"/>
        </w:rPr>
        <w:t xml:space="preserve"> </w:t>
      </w:r>
      <w:r w:rsidRPr="00F434B6">
        <w:rPr>
          <w:rFonts w:asciiTheme="majorBidi" w:hAnsiTheme="majorBidi" w:cs="B Nazanin"/>
          <w:rtl/>
        </w:rPr>
        <w:t>پايداردر</w:t>
      </w:r>
      <w:r w:rsidRPr="00F434B6">
        <w:rPr>
          <w:rFonts w:asciiTheme="majorBidi" w:hAnsiTheme="majorBidi" w:cs="B Nazanin"/>
        </w:rPr>
        <w:t xml:space="preserve"> </w:t>
      </w:r>
      <w:r w:rsidRPr="00F434B6">
        <w:rPr>
          <w:rFonts w:asciiTheme="majorBidi" w:hAnsiTheme="majorBidi" w:cs="B Nazanin"/>
          <w:rtl/>
        </w:rPr>
        <w:t>بخش</w:t>
      </w:r>
      <w:r w:rsidRPr="00F434B6">
        <w:rPr>
          <w:rFonts w:asciiTheme="majorBidi" w:hAnsiTheme="majorBidi" w:cs="B Nazanin"/>
        </w:rPr>
        <w:t xml:space="preserve"> </w:t>
      </w:r>
      <w:r w:rsidRPr="00F434B6">
        <w:rPr>
          <w:rFonts w:asciiTheme="majorBidi" w:hAnsiTheme="majorBidi" w:cs="B Nazanin"/>
          <w:rtl/>
        </w:rPr>
        <w:t>محيط</w:t>
      </w:r>
      <w:r w:rsidRPr="00F434B6">
        <w:rPr>
          <w:rFonts w:asciiTheme="majorBidi" w:hAnsiTheme="majorBidi" w:cs="B Nazanin"/>
        </w:rPr>
        <w:t xml:space="preserve"> </w:t>
      </w:r>
      <w:r w:rsidRPr="00F434B6">
        <w:rPr>
          <w:rFonts w:asciiTheme="majorBidi" w:hAnsiTheme="majorBidi" w:cs="B Nazanin"/>
          <w:rtl/>
        </w:rPr>
        <w:t>زيست،</w:t>
      </w:r>
      <w:r w:rsidRPr="00F434B6">
        <w:rPr>
          <w:rFonts w:asciiTheme="majorBidi" w:hAnsiTheme="majorBidi" w:cs="B Nazanin" w:hint="cs"/>
          <w:rtl/>
        </w:rPr>
        <w:t xml:space="preserve"> دانشكده</w:t>
      </w:r>
      <w:r w:rsidRPr="00F434B6">
        <w:rPr>
          <w:rFonts w:asciiTheme="majorBidi" w:hAnsiTheme="majorBidi" w:cs="B Nazanin"/>
        </w:rPr>
        <w:t xml:space="preserve"> </w:t>
      </w:r>
      <w:r w:rsidRPr="00F434B6">
        <w:rPr>
          <w:rFonts w:asciiTheme="majorBidi" w:hAnsiTheme="majorBidi" w:cs="B Nazanin" w:hint="cs"/>
          <w:rtl/>
        </w:rPr>
        <w:t>محيط</w:t>
      </w:r>
      <w:r w:rsidRPr="00F434B6">
        <w:rPr>
          <w:rFonts w:asciiTheme="majorBidi" w:hAnsiTheme="majorBidi" w:cs="B Nazanin"/>
        </w:rPr>
        <w:t xml:space="preserve"> </w:t>
      </w:r>
      <w:r w:rsidRPr="00F434B6">
        <w:rPr>
          <w:rFonts w:asciiTheme="majorBidi" w:hAnsiTheme="majorBidi" w:cs="B Nazanin" w:hint="cs"/>
          <w:rtl/>
        </w:rPr>
        <w:t>زيست</w:t>
      </w:r>
      <w:r w:rsidRPr="00F434B6">
        <w:rPr>
          <w:rFonts w:asciiTheme="majorBidi" w:hAnsiTheme="majorBidi" w:cs="B Nazanin"/>
        </w:rPr>
        <w:t xml:space="preserve"> </w:t>
      </w:r>
      <w:r w:rsidRPr="00F434B6">
        <w:rPr>
          <w:rFonts w:asciiTheme="majorBidi" w:hAnsiTheme="majorBidi" w:cs="B Nazanin" w:hint="cs"/>
          <w:rtl/>
        </w:rPr>
        <w:t>و</w:t>
      </w:r>
      <w:r w:rsidRPr="00F434B6">
        <w:rPr>
          <w:rFonts w:asciiTheme="majorBidi" w:hAnsiTheme="majorBidi" w:cs="B Nazanin"/>
        </w:rPr>
        <w:t xml:space="preserve"> </w:t>
      </w:r>
      <w:r w:rsidRPr="00F434B6">
        <w:rPr>
          <w:rFonts w:asciiTheme="majorBidi" w:hAnsiTheme="majorBidi" w:cs="B Nazanin" w:hint="cs"/>
          <w:rtl/>
        </w:rPr>
        <w:t>انرژي</w:t>
      </w:r>
      <w:r w:rsidRPr="00F434B6">
        <w:rPr>
          <w:rFonts w:asciiTheme="majorBidi" w:hAnsiTheme="majorBidi" w:cs="B Nazanin"/>
        </w:rPr>
        <w:t xml:space="preserve"> </w:t>
      </w:r>
      <w:r w:rsidRPr="00F434B6">
        <w:rPr>
          <w:rFonts w:asciiTheme="majorBidi" w:hAnsiTheme="majorBidi" w:cs="B Nazanin" w:hint="cs"/>
          <w:rtl/>
        </w:rPr>
        <w:t>واحد</w:t>
      </w:r>
      <w:r w:rsidRPr="00F434B6">
        <w:rPr>
          <w:rFonts w:asciiTheme="majorBidi" w:hAnsiTheme="majorBidi" w:cs="B Nazanin"/>
        </w:rPr>
        <w:t xml:space="preserve"> </w:t>
      </w:r>
      <w:r w:rsidRPr="00F434B6">
        <w:rPr>
          <w:rFonts w:asciiTheme="majorBidi" w:hAnsiTheme="majorBidi" w:cs="B Nazanin" w:hint="cs"/>
          <w:rtl/>
        </w:rPr>
        <w:t>علوم</w:t>
      </w:r>
      <w:r w:rsidRPr="00F434B6">
        <w:rPr>
          <w:rFonts w:asciiTheme="majorBidi" w:hAnsiTheme="majorBidi" w:cs="B Nazanin"/>
        </w:rPr>
        <w:t xml:space="preserve"> </w:t>
      </w:r>
      <w:r w:rsidRPr="00F434B6">
        <w:rPr>
          <w:rFonts w:asciiTheme="majorBidi" w:hAnsiTheme="majorBidi" w:cs="B Nazanin" w:hint="cs"/>
          <w:rtl/>
        </w:rPr>
        <w:t>و</w:t>
      </w:r>
      <w:r w:rsidRPr="00F434B6">
        <w:rPr>
          <w:rFonts w:asciiTheme="majorBidi" w:hAnsiTheme="majorBidi" w:cs="B Nazanin"/>
        </w:rPr>
        <w:t xml:space="preserve"> </w:t>
      </w:r>
      <w:r w:rsidRPr="00F434B6">
        <w:rPr>
          <w:rFonts w:asciiTheme="majorBidi" w:hAnsiTheme="majorBidi" w:cs="B Nazanin" w:hint="cs"/>
          <w:rtl/>
        </w:rPr>
        <w:t>تحقيقات</w:t>
      </w:r>
      <w:r w:rsidRPr="00F434B6">
        <w:rPr>
          <w:rFonts w:asciiTheme="majorBidi" w:hAnsiTheme="majorBidi" w:cs="B Nazanin"/>
        </w:rPr>
        <w:t xml:space="preserve"> </w:t>
      </w:r>
      <w:r w:rsidRPr="00F434B6">
        <w:rPr>
          <w:rFonts w:asciiTheme="majorBidi" w:hAnsiTheme="majorBidi" w:cs="B Nazanin" w:hint="cs"/>
          <w:rtl/>
        </w:rPr>
        <w:t>دانشگاه</w:t>
      </w:r>
      <w:r w:rsidRPr="00F434B6">
        <w:rPr>
          <w:rFonts w:asciiTheme="majorBidi" w:hAnsiTheme="majorBidi" w:cs="B Nazanin"/>
        </w:rPr>
        <w:t xml:space="preserve"> </w:t>
      </w:r>
      <w:r w:rsidRPr="00F434B6">
        <w:rPr>
          <w:rFonts w:asciiTheme="majorBidi" w:hAnsiTheme="majorBidi" w:cs="B Nazanin" w:hint="cs"/>
          <w:rtl/>
        </w:rPr>
        <w:t>آزاد</w:t>
      </w:r>
      <w:r w:rsidRPr="00F434B6">
        <w:rPr>
          <w:rFonts w:asciiTheme="majorBidi" w:hAnsiTheme="majorBidi" w:cs="B Nazanin"/>
        </w:rPr>
        <w:t xml:space="preserve"> </w:t>
      </w:r>
      <w:r w:rsidRPr="00F434B6">
        <w:rPr>
          <w:rFonts w:asciiTheme="majorBidi" w:hAnsiTheme="majorBidi" w:cs="B Nazanin" w:hint="cs"/>
          <w:rtl/>
        </w:rPr>
        <w:t>اسلامي، ماهنامه نفت و انرژی</w:t>
      </w:r>
    </w:p>
  </w:footnote>
  <w:footnote w:id="348">
    <w:p w:rsidR="00516274" w:rsidRDefault="00516274" w:rsidP="002A0C88">
      <w:pPr>
        <w:pStyle w:val="FootnoteText"/>
        <w:bidi w:val="0"/>
        <w:rPr>
          <w:rtl/>
          <w:lang w:bidi="fa-IR"/>
        </w:rPr>
      </w:pPr>
      <w:r>
        <w:rPr>
          <w:rStyle w:val="FootnoteReference"/>
          <w:rFonts w:eastAsiaTheme="minorEastAsia"/>
        </w:rPr>
        <w:footnoteRef/>
      </w:r>
      <w:r>
        <w:t xml:space="preserve"> </w:t>
      </w:r>
      <w:r w:rsidRPr="00C56A61">
        <w:rPr>
          <w:rFonts w:asciiTheme="majorBidi" w:hAnsiTheme="majorBidi" w:cstheme="majorBidi"/>
        </w:rPr>
        <w:t>Energy indicators for sustainable development</w:t>
      </w:r>
    </w:p>
  </w:footnote>
  <w:footnote w:id="349">
    <w:p w:rsidR="00516274" w:rsidRDefault="00516274" w:rsidP="00246B49">
      <w:pPr>
        <w:pStyle w:val="FootnoteText"/>
        <w:bidi w:val="0"/>
        <w:rPr>
          <w:rtl/>
          <w:lang w:bidi="fa-IR"/>
        </w:rPr>
      </w:pPr>
      <w:r>
        <w:rPr>
          <w:rStyle w:val="FootnoteReference"/>
          <w:rFonts w:eastAsiaTheme="minorEastAsia"/>
        </w:rPr>
        <w:footnoteRef/>
      </w:r>
      <w:r>
        <w:t xml:space="preserve"> </w:t>
      </w:r>
      <w:r w:rsidRPr="00F434B6">
        <w:rPr>
          <w:rFonts w:asciiTheme="majorBidi" w:hAnsiTheme="majorBidi" w:cstheme="majorBidi"/>
        </w:rPr>
        <w:t>Vera, Ivan _ Langlois,</w:t>
      </w:r>
      <w:r w:rsidRPr="00F434B6">
        <w:rPr>
          <w:rFonts w:asciiTheme="majorBidi" w:hAnsiTheme="majorBidi" w:cstheme="majorBidi"/>
          <w:rtl/>
          <w:lang w:bidi="fa-IR"/>
        </w:rPr>
        <w:t xml:space="preserve"> </w:t>
      </w:r>
      <w:r w:rsidRPr="00F434B6">
        <w:rPr>
          <w:rFonts w:asciiTheme="majorBidi" w:hAnsiTheme="majorBidi" w:cstheme="majorBidi"/>
        </w:rPr>
        <w:t>Lucille, Energy indicators for sustainable development,</w:t>
      </w:r>
      <w:r w:rsidRPr="00F434B6">
        <w:rPr>
          <w:rFonts w:cs="Times New Roman"/>
        </w:rPr>
        <w:t xml:space="preserve"> </w:t>
      </w:r>
      <w:r w:rsidRPr="00F434B6">
        <w:rPr>
          <w:rFonts w:asciiTheme="majorBidi" w:hAnsiTheme="majorBidi" w:cstheme="majorBidi"/>
        </w:rPr>
        <w:t>International Atomic Energy Agency, Planning and Economic Studies Section, Wagramer Strasse 5, P.O. Box 100, A-1400 Vienna, Austria</w:t>
      </w:r>
      <w:r>
        <w:rPr>
          <w:rFonts w:asciiTheme="majorBidi" w:hAnsiTheme="majorBidi" w:cstheme="majorBidi"/>
        </w:rPr>
        <w:t>,</w:t>
      </w:r>
      <w:r w:rsidRPr="00413B10">
        <w:rPr>
          <w:rFonts w:ascii="AdvTimes" w:hAnsi="AdvTimes" w:cs="AdvTimes"/>
          <w:sz w:val="16"/>
          <w:szCs w:val="16"/>
        </w:rPr>
        <w:t xml:space="preserve"> </w:t>
      </w:r>
      <w:r w:rsidRPr="00413B10">
        <w:rPr>
          <w:rFonts w:asciiTheme="majorBidi" w:hAnsiTheme="majorBidi" w:cstheme="majorBidi"/>
        </w:rPr>
        <w:t>2007</w:t>
      </w:r>
    </w:p>
  </w:footnote>
  <w:footnote w:id="350">
    <w:p w:rsidR="00516274" w:rsidRDefault="00516274" w:rsidP="009D1536">
      <w:pPr>
        <w:pStyle w:val="FootnoteText"/>
        <w:bidi w:val="0"/>
        <w:rPr>
          <w:rtl/>
          <w:lang w:bidi="fa-IR"/>
        </w:rPr>
      </w:pPr>
      <w:r>
        <w:rPr>
          <w:rStyle w:val="FootnoteReference"/>
          <w:rFonts w:eastAsiaTheme="minorEastAsia"/>
        </w:rPr>
        <w:footnoteRef/>
      </w:r>
      <w:r>
        <w:t xml:space="preserve"> </w:t>
      </w:r>
      <w:r w:rsidRPr="00E325AC">
        <w:rPr>
          <w:rFonts w:asciiTheme="majorBidi" w:hAnsiTheme="majorBidi" w:cstheme="majorBidi"/>
        </w:rPr>
        <w:t xml:space="preserve">Katharina Kowalski </w:t>
      </w:r>
      <w:r>
        <w:rPr>
          <w:rFonts w:asciiTheme="majorBidi" w:hAnsiTheme="majorBidi" w:cstheme="majorBidi"/>
        </w:rPr>
        <w:t>,</w:t>
      </w:r>
      <w:r w:rsidRPr="00E325AC">
        <w:rPr>
          <w:rFonts w:asciiTheme="majorBidi" w:hAnsiTheme="majorBidi" w:cstheme="majorBidi"/>
        </w:rPr>
        <w:t>Sigrid Stagl, Reinhard Madlener, Ines Omann ,Sustainable energy futures: Methodological challenges in combining scenarios</w:t>
      </w:r>
      <w:r w:rsidRPr="00E325AC">
        <w:rPr>
          <w:rFonts w:asciiTheme="majorBidi" w:hAnsiTheme="majorBidi" w:cstheme="majorBidi"/>
          <w:rtl/>
          <w:lang w:bidi="fa-IR"/>
        </w:rPr>
        <w:t xml:space="preserve"> </w:t>
      </w:r>
      <w:r w:rsidRPr="00E325AC">
        <w:rPr>
          <w:rFonts w:asciiTheme="majorBidi" w:hAnsiTheme="majorBidi" w:cstheme="majorBidi"/>
        </w:rPr>
        <w:t>and participatory multi-criteria analysis, European Journal of Operational Research journal homepage: www.elsevier.com/locate/ejor,2009</w:t>
      </w:r>
    </w:p>
  </w:footnote>
  <w:footnote w:id="351">
    <w:p w:rsidR="00516274" w:rsidRDefault="00516274" w:rsidP="00ED473F">
      <w:pPr>
        <w:pStyle w:val="FootnoteText"/>
        <w:rPr>
          <w:rtl/>
          <w:lang w:bidi="fa-IR"/>
        </w:rPr>
      </w:pPr>
      <w:r>
        <w:rPr>
          <w:rStyle w:val="FootnoteReference"/>
          <w:rFonts w:eastAsiaTheme="minorEastAsia"/>
        </w:rPr>
        <w:footnoteRef/>
      </w:r>
      <w:r>
        <w:t xml:space="preserve"> </w:t>
      </w:r>
      <w:r w:rsidRPr="00F434B6">
        <w:rPr>
          <w:rFonts w:asciiTheme="majorBidi" w:hAnsiTheme="majorBidi" w:cstheme="majorBidi"/>
        </w:rPr>
        <w:t>Sustainable Development:Basic Concepts and Application to Energy MOHAN MUNASINGHE Munasinghe Institute for Development (Colombo, Sri Lanka)</w:t>
      </w:r>
      <w:r>
        <w:rPr>
          <w:rFonts w:asciiTheme="majorBidi" w:hAnsiTheme="majorBidi" w:cstheme="majorBidi" w:hint="cs"/>
          <w:rtl/>
        </w:rPr>
        <w:t>,</w:t>
      </w:r>
      <w:r>
        <w:rPr>
          <w:rFonts w:asciiTheme="majorBidi" w:hAnsiTheme="majorBidi" w:cstheme="majorBidi"/>
        </w:rPr>
        <w:t>2009</w:t>
      </w:r>
    </w:p>
  </w:footnote>
  <w:footnote w:id="352">
    <w:p w:rsidR="00516274" w:rsidRPr="00626736" w:rsidRDefault="00516274" w:rsidP="008F010D">
      <w:pPr>
        <w:pStyle w:val="FootnoteText"/>
        <w:rPr>
          <w:rFonts w:cs="B Nazanin"/>
          <w:rtl/>
          <w:lang w:bidi="fa-IR"/>
        </w:rPr>
      </w:pPr>
      <w:r w:rsidRPr="00626736">
        <w:rPr>
          <w:rStyle w:val="FootnoteReference"/>
          <w:rFonts w:eastAsiaTheme="majorEastAsia" w:cs="B Nazanin"/>
        </w:rPr>
        <w:footnoteRef/>
      </w:r>
      <w:r w:rsidRPr="00626736">
        <w:rPr>
          <w:rFonts w:cs="B Nazanin"/>
        </w:rPr>
        <w:t xml:space="preserve"> </w:t>
      </w:r>
      <w:r w:rsidRPr="00626736">
        <w:rPr>
          <w:rFonts w:asciiTheme="minorBidi" w:hAnsiTheme="minorBidi" w:cs="B Nazanin"/>
          <w:rtl/>
        </w:rPr>
        <w:t>محيط‌ زيست‌ از منظر دين‌ و اقتصاد ‌دكتر حسين‌ صادقي" حسين‌ صادقي: بررسي‌ ابزارهاي‌ اقتصادي‌ كاهش‌ آلودگي‌ زيست‌محيطي، ص‌ 72 و 73؛"</w:t>
      </w:r>
    </w:p>
  </w:footnote>
  <w:footnote w:id="353">
    <w:p w:rsidR="00516274" w:rsidRPr="00626736" w:rsidRDefault="00516274" w:rsidP="00ED473F">
      <w:pPr>
        <w:pStyle w:val="FootnoteText"/>
        <w:bidi w:val="0"/>
        <w:rPr>
          <w:rFonts w:cs="B Nazanin"/>
          <w:rtl/>
          <w:lang w:bidi="fa-IR"/>
        </w:rPr>
      </w:pPr>
      <w:r w:rsidRPr="00626736">
        <w:rPr>
          <w:rStyle w:val="FootnoteReference"/>
          <w:rFonts w:eastAsiaTheme="majorEastAsia" w:cs="B Nazanin"/>
        </w:rPr>
        <w:footnoteRef/>
      </w:r>
      <w:r w:rsidRPr="00626736">
        <w:rPr>
          <w:rFonts w:cs="B Nazanin"/>
        </w:rPr>
        <w:t xml:space="preserve"> </w:t>
      </w:r>
      <w:r w:rsidRPr="00626736">
        <w:rPr>
          <w:rFonts w:asciiTheme="majorBidi" w:hAnsiTheme="majorBidi" w:cs="B Nazanin"/>
        </w:rPr>
        <w:t>William R.Moomaw.Climate protection and Energy policy.The Fletcher School of law and Diplomacy.Tufts zuniversity Medford, Massachusetts, UnitedStates</w:t>
      </w:r>
    </w:p>
  </w:footnote>
  <w:footnote w:id="354">
    <w:p w:rsidR="00516274" w:rsidRPr="00626736" w:rsidRDefault="00516274" w:rsidP="008F010D">
      <w:pPr>
        <w:pStyle w:val="FootnoteText"/>
        <w:rPr>
          <w:rFonts w:cs="B Nazanin"/>
          <w:rtl/>
          <w:lang w:bidi="fa-IR"/>
        </w:rPr>
      </w:pPr>
      <w:r w:rsidRPr="00626736">
        <w:rPr>
          <w:rStyle w:val="FootnoteReference"/>
          <w:rFonts w:eastAsiaTheme="majorEastAsia" w:cs="B Nazanin"/>
        </w:rPr>
        <w:footnoteRef/>
      </w:r>
      <w:r w:rsidRPr="00626736">
        <w:rPr>
          <w:rFonts w:cs="B Nazanin"/>
        </w:rPr>
        <w:t xml:space="preserve"> ORGANISATION FOR ECONOMIC AND CO-OPERATION DEVELOPMENT</w:t>
      </w:r>
    </w:p>
  </w:footnote>
  <w:footnote w:id="355">
    <w:p w:rsidR="00516274" w:rsidRPr="00626736" w:rsidRDefault="00516274" w:rsidP="008F010D">
      <w:pPr>
        <w:jc w:val="both"/>
        <w:rPr>
          <w:rFonts w:asciiTheme="minorBidi" w:hAnsiTheme="minorBidi" w:cs="B Nazanin"/>
          <w:sz w:val="20"/>
          <w:szCs w:val="20"/>
          <w:rtl/>
          <w:lang w:bidi="fa-IR"/>
        </w:rPr>
      </w:pPr>
      <w:r w:rsidRPr="00626736">
        <w:rPr>
          <w:rStyle w:val="FootnoteReference"/>
          <w:rFonts w:eastAsiaTheme="majorEastAsia" w:cs="B Nazanin"/>
          <w:sz w:val="20"/>
          <w:szCs w:val="20"/>
        </w:rPr>
        <w:footnoteRef/>
      </w:r>
      <w:r w:rsidRPr="00626736">
        <w:rPr>
          <w:rFonts w:cs="B Nazanin"/>
          <w:sz w:val="20"/>
          <w:szCs w:val="20"/>
        </w:rPr>
        <w:t xml:space="preserve"> </w:t>
      </w:r>
      <w:r w:rsidRPr="00626736">
        <w:rPr>
          <w:rFonts w:asciiTheme="minorBidi" w:hAnsiTheme="minorBidi" w:cs="B Nazanin"/>
          <w:sz w:val="20"/>
          <w:szCs w:val="20"/>
          <w:rtl/>
        </w:rPr>
        <w:t>محيط‌ زيست‌ از منظر دين‌ و اقتصاد ‌دكتر حسين‌ صادقي" آر.ك. ترنر، دي.پيرس</w:t>
      </w:r>
      <w:r w:rsidRPr="00626736">
        <w:rPr>
          <w:rFonts w:asciiTheme="minorBidi" w:hAnsiTheme="minorBidi" w:cs="B Nazanin"/>
          <w:sz w:val="20"/>
          <w:szCs w:val="20"/>
        </w:rPr>
        <w:t xml:space="preserve"> </w:t>
      </w:r>
      <w:r w:rsidRPr="00626736">
        <w:rPr>
          <w:rFonts w:asciiTheme="minorBidi" w:hAnsiTheme="minorBidi" w:cs="B Nazanin"/>
          <w:sz w:val="20"/>
          <w:szCs w:val="20"/>
          <w:rtl/>
        </w:rPr>
        <w:t>‌ و اي.باتمن: اقتصاد محيط‌ زيست، ص‌ 355 - 354."</w:t>
      </w:r>
    </w:p>
    <w:p w:rsidR="00516274" w:rsidRPr="00626736" w:rsidRDefault="00516274" w:rsidP="008F010D">
      <w:pPr>
        <w:pStyle w:val="FootnoteText"/>
        <w:rPr>
          <w:rFonts w:cs="B Nazanin"/>
          <w:rtl/>
          <w:lang w:bidi="fa-IR"/>
        </w:rPr>
      </w:pPr>
    </w:p>
  </w:footnote>
  <w:footnote w:id="356">
    <w:p w:rsidR="00516274" w:rsidRDefault="00516274" w:rsidP="004D2324">
      <w:pPr>
        <w:pStyle w:val="FootnoteText"/>
        <w:bidi w:val="0"/>
        <w:rPr>
          <w:lang w:bidi="fa-IR"/>
        </w:rPr>
      </w:pPr>
      <w:r>
        <w:rPr>
          <w:rStyle w:val="FootnoteReference"/>
        </w:rPr>
        <w:footnoteRef/>
      </w:r>
      <w:r>
        <w:rPr>
          <w:rtl/>
        </w:rPr>
        <w:t xml:space="preserve"> </w:t>
      </w:r>
      <w:r>
        <w:rPr>
          <w:lang w:bidi="fa-IR"/>
        </w:rPr>
        <w:t>International Energy Agency (IEA)</w:t>
      </w:r>
    </w:p>
  </w:footnote>
  <w:footnote w:id="357">
    <w:p w:rsidR="00516274" w:rsidRPr="00C24BD6" w:rsidRDefault="00516274" w:rsidP="004D2324">
      <w:pPr>
        <w:pStyle w:val="FootnoteText"/>
        <w:bidi w:val="0"/>
        <w:jc w:val="both"/>
        <w:rPr>
          <w:rFonts w:asciiTheme="majorBidi" w:hAnsiTheme="majorBidi" w:cstheme="majorBidi"/>
        </w:rPr>
      </w:pPr>
      <w:r w:rsidRPr="00C24BD6">
        <w:rPr>
          <w:rStyle w:val="FootnoteReference"/>
          <w:rFonts w:asciiTheme="majorBidi" w:eastAsiaTheme="majorEastAsia" w:hAnsiTheme="majorBidi"/>
        </w:rPr>
        <w:footnoteRef/>
      </w:r>
      <w:r w:rsidRPr="00C24BD6">
        <w:rPr>
          <w:rFonts w:asciiTheme="majorBidi" w:hAnsiTheme="majorBidi" w:cstheme="majorBidi"/>
        </w:rPr>
        <w:t>OECD</w:t>
      </w:r>
    </w:p>
  </w:footnote>
  <w:footnote w:id="358">
    <w:p w:rsidR="00516274" w:rsidRPr="00C24BD6" w:rsidRDefault="00516274" w:rsidP="004D2324">
      <w:pPr>
        <w:pStyle w:val="FootnoteText"/>
        <w:bidi w:val="0"/>
        <w:rPr>
          <w:rFonts w:asciiTheme="majorBidi" w:hAnsiTheme="majorBidi" w:cstheme="majorBidi"/>
        </w:rPr>
      </w:pPr>
      <w:r w:rsidRPr="00C24BD6">
        <w:rPr>
          <w:rStyle w:val="FootnoteReference"/>
          <w:rFonts w:asciiTheme="majorBidi" w:eastAsiaTheme="majorEastAsia" w:hAnsiTheme="majorBidi"/>
        </w:rPr>
        <w:footnoteRef/>
      </w:r>
      <w:r w:rsidRPr="00C24BD6">
        <w:rPr>
          <w:rFonts w:asciiTheme="majorBidi" w:hAnsiTheme="majorBidi" w:cstheme="majorBidi"/>
        </w:rPr>
        <w:t>IEP</w:t>
      </w:r>
    </w:p>
  </w:footnote>
  <w:footnote w:id="359">
    <w:p w:rsidR="00516274" w:rsidRDefault="00516274" w:rsidP="004D2324">
      <w:pPr>
        <w:pStyle w:val="FootnoteText"/>
        <w:bidi w:val="0"/>
        <w:rPr>
          <w:lang w:bidi="fa-IR"/>
        </w:rPr>
      </w:pPr>
      <w:r>
        <w:rPr>
          <w:rStyle w:val="FootnoteReference"/>
        </w:rPr>
        <w:footnoteRef/>
      </w:r>
      <w:r>
        <w:rPr>
          <w:rtl/>
        </w:rPr>
        <w:t xml:space="preserve"> </w:t>
      </w:r>
      <w:r>
        <w:rPr>
          <w:lang w:bidi="fa-IR"/>
        </w:rPr>
        <w:t>Strategic Petroleum Reserves (SPR)</w:t>
      </w:r>
    </w:p>
  </w:footnote>
  <w:footnote w:id="360">
    <w:p w:rsidR="00516274" w:rsidRDefault="00516274" w:rsidP="00565B7D">
      <w:pPr>
        <w:pStyle w:val="FootnoteText"/>
        <w:bidi w:val="0"/>
        <w:rPr>
          <w:rFonts w:asciiTheme="majorHAnsi" w:hAnsiTheme="majorHAnsi" w:cs="B Nazanin"/>
          <w:sz w:val="18"/>
          <w:szCs w:val="18"/>
          <w:rtl/>
        </w:rPr>
      </w:pPr>
      <w:r>
        <w:rPr>
          <w:rStyle w:val="FootnoteReference"/>
          <w:rFonts w:eastAsiaTheme="majorEastAsia" w:cs="B Nazanin"/>
          <w:sz w:val="18"/>
          <w:szCs w:val="18"/>
        </w:rPr>
        <w:footnoteRef/>
      </w:r>
      <w:r>
        <w:rPr>
          <w:rFonts w:asciiTheme="majorHAnsi" w:hAnsiTheme="majorHAnsi" w:cs="B Nazanin"/>
          <w:sz w:val="18"/>
          <w:szCs w:val="18"/>
        </w:rPr>
        <w:t xml:space="preserve"> Ali Asghar Arshi, Executive director of NIOC international, Presentation on: “Oil markets and the future of oil prices”, 13 March 2010, Energy engineering department, Sharif University of Technology </w:t>
      </w:r>
    </w:p>
  </w:footnote>
  <w:footnote w:id="361">
    <w:p w:rsidR="00516274" w:rsidRDefault="00516274" w:rsidP="00565B7D">
      <w:pPr>
        <w:pStyle w:val="FootnoteText"/>
        <w:bidi w:val="0"/>
        <w:rPr>
          <w:rFonts w:cs="B Nazanin"/>
        </w:rPr>
      </w:pPr>
      <w:r>
        <w:rPr>
          <w:rStyle w:val="FootnoteReference"/>
          <w:rFonts w:eastAsiaTheme="majorEastAsia" w:cs="B Nazanin"/>
        </w:rPr>
        <w:footnoteRef/>
      </w:r>
      <w:r>
        <w:rPr>
          <w:rFonts w:cs="B Nazanin"/>
        </w:rPr>
        <w:t xml:space="preserve"> Yves Meres: “Shell Energy Scenario to 2050”, Manager of Shell Global Solution in Iran, presentation in Energy Department, Sharif University of Technology, 3/12/1388</w:t>
      </w:r>
    </w:p>
  </w:footnote>
  <w:footnote w:id="362">
    <w:p w:rsidR="00516274" w:rsidRDefault="00516274" w:rsidP="001F6E9D">
      <w:pPr>
        <w:pStyle w:val="FootnoteText"/>
        <w:rPr>
          <w:rFonts w:cs="B Nazanin"/>
          <w:rtl/>
        </w:rPr>
      </w:pPr>
      <w:r>
        <w:rPr>
          <w:rStyle w:val="FootnoteReference"/>
          <w:rFonts w:eastAsiaTheme="majorEastAsia" w:cs="B Nazanin"/>
        </w:rPr>
        <w:footnoteRef/>
      </w:r>
      <w:r>
        <w:rPr>
          <w:rFonts w:cs="B Nazanin"/>
        </w:rPr>
        <w:t xml:space="preserve"> </w:t>
      </w:r>
      <w:r>
        <w:rPr>
          <w:rFonts w:cs="B Nazanin" w:hint="cs"/>
          <w:rtl/>
        </w:rPr>
        <w:t xml:space="preserve"> ارائه سید غلامحسین حسن تاش، سردبیر مجله اقتصاد و انرژی، "نفت، سیاست خارجی و دیپلماسی"، همایش نفت و سیاست خارجی، مرکز مطالعات استراتژیک، تهران، 15/12/88</w:t>
      </w:r>
    </w:p>
  </w:footnote>
  <w:footnote w:id="363">
    <w:p w:rsidR="00516274" w:rsidRDefault="00516274" w:rsidP="004817A1">
      <w:pPr>
        <w:pStyle w:val="FootnoteText"/>
        <w:bidi w:val="0"/>
        <w:rPr>
          <w:rFonts w:cs="B Nazanin"/>
          <w:rtl/>
        </w:rPr>
      </w:pPr>
      <w:r>
        <w:rPr>
          <w:rStyle w:val="FootnoteReference"/>
          <w:rFonts w:eastAsiaTheme="majorEastAsia" w:cs="B Nazanin"/>
        </w:rPr>
        <w:footnoteRef/>
      </w:r>
      <w:r>
        <w:rPr>
          <w:rFonts w:cs="B Nazanin"/>
        </w:rPr>
        <w:t xml:space="preserve"> International Energy Forum</w:t>
      </w:r>
    </w:p>
  </w:footnote>
  <w:footnote w:id="364">
    <w:p w:rsidR="00516274" w:rsidRDefault="00516274" w:rsidP="001E621A">
      <w:pPr>
        <w:pStyle w:val="FootnoteText"/>
        <w:bidi w:val="0"/>
        <w:rPr>
          <w:rFonts w:cs="B Nazanin"/>
        </w:rPr>
      </w:pPr>
      <w:r>
        <w:rPr>
          <w:rStyle w:val="FootnoteReference"/>
          <w:rFonts w:eastAsiaTheme="majorEastAsia" w:cs="B Nazanin"/>
        </w:rPr>
        <w:footnoteRef/>
      </w:r>
      <w:r>
        <w:rPr>
          <w:rFonts w:cs="B Nazanin"/>
        </w:rPr>
        <w:t xml:space="preserve"> Producer-Consumer Dialogue</w:t>
      </w:r>
    </w:p>
  </w:footnote>
  <w:footnote w:id="365">
    <w:p w:rsidR="00516274" w:rsidRDefault="00516274" w:rsidP="001F6E9D">
      <w:pPr>
        <w:pStyle w:val="FootnoteText"/>
        <w:rPr>
          <w:rFonts w:cs="B Nazanin"/>
        </w:rPr>
      </w:pPr>
      <w:r>
        <w:rPr>
          <w:rStyle w:val="FootnoteReference"/>
          <w:rFonts w:eastAsiaTheme="majorEastAsia" w:cs="B Nazanin"/>
        </w:rPr>
        <w:footnoteRef/>
      </w:r>
      <w:r>
        <w:rPr>
          <w:rFonts w:cs="B Nazanin"/>
        </w:rPr>
        <w:t xml:space="preserve"> </w:t>
      </w:r>
      <w:r>
        <w:rPr>
          <w:rFonts w:cs="B Nazanin" w:hint="cs"/>
          <w:rtl/>
        </w:rPr>
        <w:t>کاظم پور اردبیلی، حسین، ارائه در مورد "تعامل تولید کننده و مصرف کننده در اوپک"، دانشکده مهندسی انرژی، دانشگاه صنعتی شریف،6/2/1389</w:t>
      </w:r>
    </w:p>
  </w:footnote>
  <w:footnote w:id="366">
    <w:p w:rsidR="00516274" w:rsidRPr="00C24BD6" w:rsidRDefault="00516274" w:rsidP="00BE5495">
      <w:pPr>
        <w:pStyle w:val="FootnoteText"/>
        <w:bidi w:val="0"/>
        <w:jc w:val="both"/>
        <w:rPr>
          <w:rFonts w:asciiTheme="majorBidi" w:hAnsiTheme="majorBidi" w:cstheme="majorBidi"/>
        </w:rPr>
      </w:pPr>
      <w:r w:rsidRPr="00C24BD6">
        <w:rPr>
          <w:rStyle w:val="FootnoteReference"/>
          <w:rFonts w:asciiTheme="majorBidi" w:eastAsiaTheme="majorEastAsia" w:hAnsiTheme="majorBidi"/>
        </w:rPr>
        <w:footnoteRef/>
      </w:r>
      <w:r w:rsidRPr="00C24BD6">
        <w:rPr>
          <w:rFonts w:asciiTheme="majorBidi" w:hAnsiTheme="majorBidi" w:cstheme="majorBidi"/>
        </w:rPr>
        <w:t>Energy Charter Treaty</w:t>
      </w:r>
    </w:p>
  </w:footnote>
  <w:footnote w:id="367">
    <w:p w:rsidR="00516274" w:rsidRPr="00C24BD6" w:rsidRDefault="00516274" w:rsidP="00072F79">
      <w:pPr>
        <w:pStyle w:val="FootnoteText"/>
        <w:bidi w:val="0"/>
        <w:rPr>
          <w:rFonts w:asciiTheme="majorBidi" w:hAnsiTheme="majorBidi" w:cstheme="majorBidi"/>
        </w:rPr>
      </w:pPr>
      <w:r w:rsidRPr="00C24BD6">
        <w:rPr>
          <w:rStyle w:val="FootnoteReference"/>
          <w:rFonts w:asciiTheme="majorBidi" w:eastAsiaTheme="majorEastAsia" w:hAnsiTheme="majorBidi"/>
        </w:rPr>
        <w:footnoteRef/>
      </w:r>
      <w:r w:rsidRPr="00C24BD6">
        <w:rPr>
          <w:rFonts w:asciiTheme="majorBidi" w:hAnsiTheme="majorBidi" w:cstheme="majorBidi"/>
        </w:rPr>
        <w:t>Non-Proliferation Treaty</w:t>
      </w:r>
    </w:p>
  </w:footnote>
  <w:footnote w:id="368">
    <w:p w:rsidR="00516274" w:rsidRPr="00C24BD6" w:rsidRDefault="00516274" w:rsidP="00072F79">
      <w:pPr>
        <w:pStyle w:val="FootnoteText"/>
        <w:bidi w:val="0"/>
        <w:rPr>
          <w:rFonts w:asciiTheme="majorBidi" w:hAnsiTheme="majorBidi" w:cstheme="majorBidi"/>
        </w:rPr>
      </w:pPr>
      <w:r w:rsidRPr="00C24BD6">
        <w:rPr>
          <w:rStyle w:val="FootnoteReference"/>
          <w:rFonts w:asciiTheme="majorBidi" w:eastAsiaTheme="majorEastAsia" w:hAnsiTheme="majorBidi"/>
        </w:rPr>
        <w:footnoteRef/>
      </w:r>
      <w:r w:rsidRPr="00C24BD6">
        <w:rPr>
          <w:rFonts w:asciiTheme="majorBidi" w:hAnsiTheme="majorBidi" w:cstheme="majorBidi"/>
        </w:rPr>
        <w:t>International Nuclear Information System</w:t>
      </w:r>
    </w:p>
  </w:footnote>
  <w:footnote w:id="369">
    <w:p w:rsidR="00516274" w:rsidRPr="00C24BD6" w:rsidRDefault="00516274" w:rsidP="00072F79">
      <w:pPr>
        <w:pStyle w:val="FootnoteText"/>
        <w:bidi w:val="0"/>
        <w:rPr>
          <w:rFonts w:asciiTheme="majorBidi" w:hAnsiTheme="majorBidi" w:cstheme="majorBidi"/>
        </w:rPr>
      </w:pPr>
      <w:r w:rsidRPr="00C24BD6">
        <w:rPr>
          <w:rStyle w:val="FootnoteReference"/>
          <w:rFonts w:asciiTheme="majorBidi" w:eastAsiaTheme="majorEastAsia" w:hAnsiTheme="majorBidi"/>
        </w:rPr>
        <w:footnoteRef/>
      </w:r>
      <w:r w:rsidRPr="00C24BD6">
        <w:rPr>
          <w:rFonts w:asciiTheme="majorBidi" w:hAnsiTheme="majorBidi" w:cstheme="majorBidi"/>
        </w:rPr>
        <w:t>Climate Change Secretariat</w:t>
      </w:r>
    </w:p>
  </w:footnote>
  <w:footnote w:id="370">
    <w:p w:rsidR="00516274" w:rsidRDefault="00516274" w:rsidP="00072F79">
      <w:pPr>
        <w:pStyle w:val="FootnoteText"/>
        <w:bidi w:val="0"/>
      </w:pPr>
      <w:r w:rsidRPr="00C24BD6">
        <w:rPr>
          <w:rStyle w:val="FootnoteReference"/>
          <w:rFonts w:asciiTheme="majorBidi" w:eastAsiaTheme="majorEastAsia" w:hAnsiTheme="majorBidi"/>
        </w:rPr>
        <w:footnoteRef/>
      </w:r>
      <w:r w:rsidRPr="00C24BD6">
        <w:rPr>
          <w:rFonts w:asciiTheme="majorBidi" w:hAnsiTheme="majorBidi" w:cstheme="majorBidi"/>
        </w:rPr>
        <w:t>Compensation CommissionUnited Nations</w:t>
      </w:r>
    </w:p>
  </w:footnote>
  <w:footnote w:id="371">
    <w:p w:rsidR="00516274" w:rsidRPr="00C24BD6" w:rsidRDefault="00516274" w:rsidP="00072F79">
      <w:pPr>
        <w:pStyle w:val="FootnoteText"/>
        <w:bidi w:val="0"/>
        <w:rPr>
          <w:rFonts w:asciiTheme="majorBidi" w:hAnsiTheme="majorBidi" w:cstheme="majorBidi"/>
        </w:rPr>
      </w:pPr>
      <w:r w:rsidRPr="00C24BD6">
        <w:rPr>
          <w:rStyle w:val="FootnoteReference"/>
          <w:rFonts w:eastAsiaTheme="majorEastAsia"/>
        </w:rPr>
        <w:footnoteRef/>
      </w:r>
      <w:r w:rsidRPr="00C24BD6">
        <w:rPr>
          <w:rFonts w:asciiTheme="majorBidi" w:hAnsiTheme="majorBidi" w:cstheme="majorBidi"/>
        </w:rPr>
        <w:t>United Nations Development Program</w:t>
      </w:r>
    </w:p>
  </w:footnote>
  <w:footnote w:id="372">
    <w:p w:rsidR="00516274" w:rsidRPr="00C24BD6" w:rsidRDefault="00516274" w:rsidP="00072F79">
      <w:pPr>
        <w:pStyle w:val="FootnoteText"/>
        <w:bidi w:val="0"/>
        <w:rPr>
          <w:rFonts w:asciiTheme="majorBidi" w:hAnsiTheme="majorBidi" w:cstheme="majorBidi"/>
        </w:rPr>
      </w:pPr>
      <w:r w:rsidRPr="00C24BD6">
        <w:rPr>
          <w:rStyle w:val="FootnoteReference"/>
          <w:rFonts w:asciiTheme="majorBidi" w:eastAsiaTheme="majorEastAsia" w:hAnsiTheme="majorBidi"/>
        </w:rPr>
        <w:footnoteRef/>
      </w:r>
      <w:r w:rsidRPr="00C24BD6">
        <w:rPr>
          <w:rFonts w:asciiTheme="majorBidi" w:hAnsiTheme="majorBidi" w:cstheme="majorBidi"/>
        </w:rPr>
        <w:t>population/poverty</w:t>
      </w:r>
    </w:p>
  </w:footnote>
  <w:footnote w:id="373">
    <w:p w:rsidR="00516274" w:rsidRPr="00C24BD6" w:rsidRDefault="00516274" w:rsidP="00072F79">
      <w:pPr>
        <w:pStyle w:val="FootnoteText"/>
        <w:bidi w:val="0"/>
        <w:rPr>
          <w:rFonts w:asciiTheme="majorBidi" w:hAnsiTheme="majorBidi" w:cstheme="majorBidi"/>
          <w:rtl/>
        </w:rPr>
      </w:pPr>
      <w:r w:rsidRPr="00C24BD6">
        <w:rPr>
          <w:rStyle w:val="FootnoteReference"/>
          <w:rFonts w:asciiTheme="majorBidi" w:eastAsiaTheme="majorEastAsia" w:hAnsiTheme="majorBidi"/>
        </w:rPr>
        <w:footnoteRef/>
      </w:r>
      <w:r w:rsidRPr="00C24BD6">
        <w:rPr>
          <w:rFonts w:asciiTheme="majorBidi" w:hAnsiTheme="majorBidi" w:cstheme="majorBidi"/>
        </w:rPr>
        <w:t>United Nations Environment Program</w:t>
      </w:r>
    </w:p>
  </w:footnote>
  <w:footnote w:id="374">
    <w:p w:rsidR="00516274" w:rsidRDefault="00516274" w:rsidP="00072F79">
      <w:pPr>
        <w:pStyle w:val="FootnoteText"/>
        <w:bidi w:val="0"/>
      </w:pPr>
      <w:r w:rsidRPr="00C24BD6">
        <w:rPr>
          <w:rStyle w:val="FootnoteReference"/>
          <w:rFonts w:asciiTheme="majorBidi" w:eastAsiaTheme="majorEastAsia" w:hAnsiTheme="majorBidi"/>
        </w:rPr>
        <w:footnoteRef/>
      </w:r>
      <w:r w:rsidRPr="00C24BD6">
        <w:rPr>
          <w:rFonts w:asciiTheme="majorBidi" w:hAnsiTheme="majorBidi" w:cstheme="majorBidi"/>
        </w:rPr>
        <w:t>United Nations Framework Convention on Climate Change</w:t>
      </w:r>
    </w:p>
  </w:footnote>
  <w:footnote w:id="375">
    <w:p w:rsidR="00516274" w:rsidRDefault="00516274" w:rsidP="00164E45">
      <w:pPr>
        <w:pStyle w:val="FootnoteText"/>
        <w:rPr>
          <w:lang w:bidi="fa-IR"/>
        </w:rPr>
      </w:pPr>
      <w:r>
        <w:rPr>
          <w:rStyle w:val="FootnoteReference"/>
        </w:rPr>
        <w:footnoteRef/>
      </w:r>
      <w:r>
        <w:t xml:space="preserve"> United Nation Framework </w:t>
      </w:r>
      <w:r>
        <w:rPr>
          <w:lang w:bidi="fa-IR"/>
        </w:rPr>
        <w:t>Convention on Climate Change</w:t>
      </w:r>
    </w:p>
  </w:footnote>
  <w:footnote w:id="376">
    <w:p w:rsidR="00516274" w:rsidRPr="00070CAB" w:rsidRDefault="00516274" w:rsidP="008E285F">
      <w:pPr>
        <w:pStyle w:val="FootnoteText"/>
        <w:bidi w:val="0"/>
        <w:rPr>
          <w:rtl/>
        </w:rPr>
      </w:pPr>
      <w:r w:rsidRPr="00070CAB">
        <w:rPr>
          <w:rStyle w:val="FootnoteReference"/>
          <w:rFonts w:eastAsiaTheme="majorEastAsia"/>
        </w:rPr>
        <w:footnoteRef/>
      </w:r>
      <w:r w:rsidRPr="00070CAB">
        <w:t xml:space="preserve"> </w:t>
      </w:r>
      <w:r w:rsidRPr="00070CAB">
        <w:rPr>
          <w:rFonts w:cs="B Nazanin"/>
        </w:rPr>
        <w:t>www.wtrg.com/oil_graphs/crudeoilprice4774opec.gif</w:t>
      </w:r>
    </w:p>
  </w:footnote>
  <w:footnote w:id="377">
    <w:p w:rsidR="00516274" w:rsidRDefault="00516274" w:rsidP="009B038D">
      <w:pPr>
        <w:pStyle w:val="FootnoteText"/>
        <w:rPr>
          <w:rFonts w:asciiTheme="majorHAnsi" w:hAnsiTheme="majorHAnsi" w:cs="B Nazanin"/>
          <w:sz w:val="18"/>
          <w:szCs w:val="18"/>
          <w:rtl/>
        </w:rPr>
      </w:pPr>
      <w:r>
        <w:rPr>
          <w:rStyle w:val="FootnoteReference"/>
          <w:rFonts w:eastAsiaTheme="majorEastAsia" w:cs="B Nazanin"/>
          <w:sz w:val="18"/>
          <w:szCs w:val="18"/>
        </w:rPr>
        <w:footnoteRef/>
      </w:r>
      <w:r>
        <w:rPr>
          <w:rFonts w:asciiTheme="majorHAnsi" w:hAnsiTheme="majorHAnsi" w:cs="B Nazanin"/>
          <w:sz w:val="18"/>
          <w:szCs w:val="18"/>
        </w:rPr>
        <w:t xml:space="preserve"> </w:t>
      </w:r>
      <w:r>
        <w:rPr>
          <w:rFonts w:asciiTheme="majorHAnsi" w:eastAsiaTheme="minorEastAsia" w:hAnsiTheme="majorHAnsi" w:cs="B Nazanin" w:hint="cs"/>
          <w:sz w:val="18"/>
          <w:szCs w:val="18"/>
          <w:rtl/>
        </w:rPr>
        <w:t xml:space="preserve">گزارش </w:t>
      </w:r>
      <w:r>
        <w:rPr>
          <w:rFonts w:asciiTheme="majorHAnsi" w:eastAsiaTheme="minorEastAsia" w:hAnsiTheme="majorHAnsi" w:cs="B Nazanin"/>
          <w:sz w:val="18"/>
          <w:szCs w:val="18"/>
        </w:rPr>
        <w:t>Club of Rome – 1972</w:t>
      </w:r>
    </w:p>
  </w:footnote>
  <w:footnote w:id="378">
    <w:p w:rsidR="00516274" w:rsidRDefault="00516274" w:rsidP="009B038D">
      <w:pPr>
        <w:pStyle w:val="FootnoteText"/>
        <w:bidi w:val="0"/>
        <w:rPr>
          <w:rFonts w:asciiTheme="majorHAnsi" w:hAnsiTheme="majorHAnsi" w:cs="B Nazanin"/>
          <w:sz w:val="18"/>
          <w:szCs w:val="18"/>
          <w:rtl/>
        </w:rPr>
      </w:pPr>
      <w:r>
        <w:rPr>
          <w:rStyle w:val="FootnoteReference"/>
          <w:rFonts w:eastAsiaTheme="majorEastAsia" w:cs="B Nazanin"/>
          <w:sz w:val="18"/>
          <w:szCs w:val="18"/>
        </w:rPr>
        <w:footnoteRef/>
      </w:r>
      <w:r>
        <w:rPr>
          <w:rFonts w:asciiTheme="majorHAnsi" w:hAnsiTheme="majorHAnsi" w:cs="B Nazanin"/>
          <w:sz w:val="18"/>
          <w:szCs w:val="18"/>
        </w:rPr>
        <w:t xml:space="preserve"> J. Bielecki, 2002: “Energy Security: is the wolf at the door?”, Energy Charter Secreteriate, Belgium</w:t>
      </w:r>
    </w:p>
  </w:footnote>
  <w:footnote w:id="379">
    <w:p w:rsidR="00516274" w:rsidRDefault="00516274" w:rsidP="009B038D">
      <w:pPr>
        <w:pStyle w:val="FootnoteText"/>
        <w:bidi w:val="0"/>
        <w:rPr>
          <w:rFonts w:cs="B Nazanin"/>
        </w:rPr>
      </w:pPr>
      <w:r>
        <w:rPr>
          <w:rStyle w:val="FootnoteReference"/>
          <w:rFonts w:eastAsiaTheme="majorEastAsia" w:cs="B Nazanin"/>
        </w:rPr>
        <w:footnoteRef/>
      </w:r>
      <w:r>
        <w:rPr>
          <w:rFonts w:cs="B Nazanin"/>
        </w:rPr>
        <w:t xml:space="preserve"> </w:t>
      </w:r>
      <w:r>
        <w:rPr>
          <w:rFonts w:eastAsiaTheme="minorEastAsia" w:cs="B Nazanin"/>
        </w:rPr>
        <w:t>Fair Market Share</w:t>
      </w:r>
    </w:p>
  </w:footnote>
  <w:footnote w:id="380">
    <w:p w:rsidR="00516274" w:rsidRDefault="00516274" w:rsidP="009B038D">
      <w:pPr>
        <w:pStyle w:val="FootnoteText"/>
        <w:bidi w:val="0"/>
        <w:rPr>
          <w:rFonts w:cs="B Nazanin"/>
          <w:rtl/>
        </w:rPr>
      </w:pPr>
      <w:r>
        <w:rPr>
          <w:rStyle w:val="FootnoteReference"/>
          <w:rFonts w:eastAsiaTheme="majorEastAsia" w:cs="B Nazanin"/>
        </w:rPr>
        <w:footnoteRef/>
      </w:r>
      <w:r>
        <w:rPr>
          <w:rFonts w:cs="B Nazanin"/>
        </w:rPr>
        <w:t xml:space="preserve"> </w:t>
      </w:r>
      <w:r>
        <w:rPr>
          <w:rFonts w:eastAsiaTheme="minorEastAsia" w:cs="B Nazanin"/>
        </w:rPr>
        <w:t>Quota allocation to Production Allocation</w:t>
      </w:r>
    </w:p>
  </w:footnote>
  <w:footnote w:id="381">
    <w:p w:rsidR="00516274" w:rsidRDefault="00516274" w:rsidP="009B038D">
      <w:pPr>
        <w:pStyle w:val="FootnoteText"/>
        <w:bidi w:val="0"/>
        <w:rPr>
          <w:rFonts w:cs="B Nazanin"/>
          <w:rtl/>
        </w:rPr>
      </w:pPr>
      <w:r>
        <w:rPr>
          <w:rStyle w:val="FootnoteReference"/>
          <w:rFonts w:eastAsiaTheme="majorEastAsia" w:cs="B Nazanin"/>
        </w:rPr>
        <w:footnoteRef/>
      </w:r>
      <w:r>
        <w:rPr>
          <w:rFonts w:cs="B Nazanin"/>
        </w:rPr>
        <w:t xml:space="preserve"> Net Back</w:t>
      </w:r>
    </w:p>
  </w:footnote>
  <w:footnote w:id="382">
    <w:p w:rsidR="00516274" w:rsidRDefault="00516274" w:rsidP="00501A3C">
      <w:pPr>
        <w:pStyle w:val="FootnoteText"/>
        <w:bidi w:val="0"/>
        <w:rPr>
          <w:rFonts w:cs="B Nazanin"/>
          <w:rtl/>
        </w:rPr>
      </w:pPr>
      <w:r>
        <w:rPr>
          <w:rStyle w:val="FootnoteReference"/>
          <w:rFonts w:eastAsiaTheme="majorEastAsia" w:cs="B Nazanin"/>
        </w:rPr>
        <w:footnoteRef/>
      </w:r>
      <w:r>
        <w:rPr>
          <w:rFonts w:cs="B Nazanin"/>
        </w:rPr>
        <w:t xml:space="preserve"> </w:t>
      </w:r>
      <w:r>
        <w:rPr>
          <w:rFonts w:eastAsiaTheme="minorEastAsia" w:cs="B Nazanin"/>
        </w:rPr>
        <w:t>FOB</w:t>
      </w:r>
    </w:p>
  </w:footnote>
  <w:footnote w:id="383">
    <w:p w:rsidR="00516274" w:rsidRDefault="00516274" w:rsidP="009B038D">
      <w:pPr>
        <w:pStyle w:val="FootnoteText"/>
        <w:rPr>
          <w:rFonts w:cs="B Nazanin"/>
          <w:rtl/>
        </w:rPr>
      </w:pPr>
      <w:r>
        <w:rPr>
          <w:rStyle w:val="FootnoteReference"/>
          <w:rFonts w:eastAsiaTheme="majorEastAsia" w:cs="B Nazanin"/>
        </w:rPr>
        <w:footnoteRef/>
      </w:r>
      <w:r>
        <w:rPr>
          <w:rFonts w:cs="B Nazanin"/>
        </w:rPr>
        <w:t xml:space="preserve"> </w:t>
      </w:r>
      <w:r>
        <w:rPr>
          <w:rFonts w:cs="B Nazanin" w:hint="cs"/>
          <w:rtl/>
        </w:rPr>
        <w:t>بحران دریایی سومالی شرکت</w:t>
      </w:r>
      <w:r>
        <w:rPr>
          <w:rFonts w:cs="B Nazanin"/>
        </w:rPr>
        <w:t xml:space="preserve"> Golden Socks </w:t>
      </w:r>
      <w:r>
        <w:rPr>
          <w:rFonts w:cs="B Nazanin" w:hint="cs"/>
          <w:rtl/>
        </w:rPr>
        <w:t>نیز در همین راستا بود</w:t>
      </w:r>
      <w:r>
        <w:rPr>
          <w:rFonts w:cs="B Nazanin"/>
        </w:rPr>
        <w:t>.</w:t>
      </w:r>
    </w:p>
  </w:footnote>
  <w:footnote w:id="384">
    <w:p w:rsidR="00516274" w:rsidRDefault="00516274" w:rsidP="00501A3C">
      <w:pPr>
        <w:pStyle w:val="FootnoteText"/>
        <w:bidi w:val="0"/>
        <w:rPr>
          <w:rFonts w:cs="B Nazanin"/>
          <w:rtl/>
        </w:rPr>
      </w:pPr>
      <w:r>
        <w:rPr>
          <w:rStyle w:val="FootnoteReference"/>
          <w:rFonts w:eastAsiaTheme="majorEastAsia" w:cs="B Nazanin"/>
        </w:rPr>
        <w:footnoteRef/>
      </w:r>
      <w:r>
        <w:rPr>
          <w:rFonts w:cs="B Nazanin"/>
        </w:rPr>
        <w:t xml:space="preserve"> </w:t>
      </w:r>
      <w:r>
        <w:rPr>
          <w:rFonts w:eastAsiaTheme="minorEastAsia" w:cs="B Nazanin"/>
        </w:rPr>
        <w:t>Hedging</w:t>
      </w:r>
    </w:p>
  </w:footnote>
  <w:footnote w:id="385">
    <w:p w:rsidR="00516274" w:rsidRDefault="00516274" w:rsidP="00501A3C">
      <w:pPr>
        <w:pStyle w:val="FootnoteText"/>
        <w:bidi w:val="0"/>
        <w:rPr>
          <w:rFonts w:cs="B Nazanin"/>
          <w:rtl/>
        </w:rPr>
      </w:pPr>
      <w:r>
        <w:rPr>
          <w:rStyle w:val="FootnoteReference"/>
          <w:rFonts w:eastAsiaTheme="majorEastAsia" w:cs="B Nazanin"/>
        </w:rPr>
        <w:footnoteRef/>
      </w:r>
      <w:r>
        <w:rPr>
          <w:rFonts w:cs="B Nazanin"/>
        </w:rPr>
        <w:t xml:space="preserve"> </w:t>
      </w:r>
      <w:r>
        <w:rPr>
          <w:rFonts w:eastAsiaTheme="minorEastAsia" w:cs="B Nazanin"/>
        </w:rPr>
        <w:t>Speculation</w:t>
      </w:r>
      <w:r>
        <w:rPr>
          <w:rFonts w:eastAsiaTheme="minorEastAsia" w:cs="B Nazanin" w:hint="cs"/>
          <w:rtl/>
        </w:rPr>
        <w:t xml:space="preserve"> </w:t>
      </w:r>
      <w:r>
        <w:rPr>
          <w:rFonts w:eastAsiaTheme="minorEastAsia" w:cs="B Nazanin"/>
        </w:rPr>
        <w:t>and future contracts</w:t>
      </w:r>
    </w:p>
  </w:footnote>
  <w:footnote w:id="386">
    <w:p w:rsidR="00516274" w:rsidRDefault="00516274" w:rsidP="009B038D">
      <w:pPr>
        <w:pStyle w:val="FootnoteText"/>
        <w:rPr>
          <w:rFonts w:cs="B Nazanin"/>
        </w:rPr>
      </w:pPr>
      <w:r>
        <w:rPr>
          <w:rStyle w:val="FootnoteReference"/>
          <w:rFonts w:eastAsiaTheme="majorEastAsia" w:cs="B Nazanin"/>
        </w:rPr>
        <w:footnoteRef/>
      </w:r>
      <w:r>
        <w:rPr>
          <w:rFonts w:cs="B Nazanin"/>
        </w:rPr>
        <w:t xml:space="preserve"> </w:t>
      </w:r>
      <w:r>
        <w:rPr>
          <w:rFonts w:cs="B Nazanin" w:hint="cs"/>
          <w:rtl/>
        </w:rPr>
        <w:t>کاظم پور اردبیلی، ارائه در مورد "تعامل تولید کننده و مصرف کننده در اوپک"، دانشکده مهندسی انرژی، دانشگاه صنعتی شریف،6/2/1389</w:t>
      </w:r>
    </w:p>
  </w:footnote>
  <w:footnote w:id="387">
    <w:p w:rsidR="00516274" w:rsidRPr="002C3D5D" w:rsidRDefault="00516274" w:rsidP="00D32F24">
      <w:pPr>
        <w:pStyle w:val="FootnoteText"/>
        <w:rPr>
          <w:rFonts w:cs="B Nazanin"/>
          <w:rtl/>
        </w:rPr>
      </w:pPr>
      <w:r w:rsidRPr="002C3D5D">
        <w:rPr>
          <w:rStyle w:val="FootnoteReference"/>
          <w:rFonts w:cs="B Nazanin"/>
        </w:rPr>
        <w:footnoteRef/>
      </w:r>
      <w:r w:rsidRPr="002C3D5D">
        <w:rPr>
          <w:rFonts w:cs="B Nazanin"/>
          <w:rtl/>
        </w:rPr>
        <w:t xml:space="preserve"> </w:t>
      </w:r>
      <w:r w:rsidRPr="002C3D5D">
        <w:rPr>
          <w:rFonts w:asciiTheme="minorBidi" w:hAnsiTheme="minorBidi" w:cs="B Nazanin"/>
          <w:rtl/>
        </w:rPr>
        <w:t>ملکي،عباس</w:t>
      </w:r>
      <w:r w:rsidRPr="002C3D5D">
        <w:rPr>
          <w:rFonts w:asciiTheme="minorBidi" w:hAnsiTheme="minorBidi" w:cs="B Nazanin"/>
          <w:i/>
          <w:iCs/>
          <w:rtl/>
        </w:rPr>
        <w:t>،" امنيت انرژي "</w:t>
      </w:r>
      <w:r w:rsidRPr="002C3D5D">
        <w:rPr>
          <w:rFonts w:cs="B Nazanin" w:hint="cs"/>
          <w:rtl/>
        </w:rPr>
        <w:t>؛ دانشگاه صنعتي شريف، دانشکده انرژي</w:t>
      </w:r>
    </w:p>
  </w:footnote>
  <w:footnote w:id="388">
    <w:p w:rsidR="00516274" w:rsidRPr="009D77F1" w:rsidRDefault="00516274" w:rsidP="00D32F24">
      <w:pPr>
        <w:autoSpaceDE w:val="0"/>
        <w:autoSpaceDN w:val="0"/>
        <w:bidi w:val="0"/>
        <w:adjustRightInd w:val="0"/>
        <w:rPr>
          <w:rFonts w:ascii="Dutch801BT-Roman" w:hAnsi="Dutch801BT-Roman" w:cs="Dutch801BT-Roman"/>
          <w:sz w:val="16"/>
          <w:szCs w:val="16"/>
        </w:rPr>
      </w:pPr>
      <w:r w:rsidRPr="00423FF7">
        <w:rPr>
          <w:rStyle w:val="FootnoteReference"/>
          <w:rFonts w:asciiTheme="minorBidi" w:hAnsiTheme="minorBidi"/>
        </w:rPr>
        <w:footnoteRef/>
      </w:r>
      <w:r w:rsidRPr="00423FF7">
        <w:rPr>
          <w:rFonts w:asciiTheme="minorBidi" w:hAnsiTheme="minorBidi"/>
        </w:rPr>
        <w:t xml:space="preserve"> </w:t>
      </w:r>
      <w:r>
        <w:rPr>
          <w:rFonts w:ascii="Dutch801BT-Roman" w:hAnsi="Dutch801BT-Roman" w:cs="Dutch801BT-Roman"/>
          <w:sz w:val="16"/>
          <w:szCs w:val="16"/>
        </w:rPr>
        <w:t>Fried, E.R., Schultze, C.L., 1975. Higher Oil Prices and the World Economy: The Adjustment Problem. Brookings Institution, Washington DC.</w:t>
      </w:r>
    </w:p>
  </w:footnote>
  <w:footnote w:id="389">
    <w:p w:rsidR="00516274" w:rsidRPr="009D77F1" w:rsidRDefault="00516274" w:rsidP="00D32F24">
      <w:pPr>
        <w:autoSpaceDE w:val="0"/>
        <w:autoSpaceDN w:val="0"/>
        <w:bidi w:val="0"/>
        <w:adjustRightInd w:val="0"/>
        <w:rPr>
          <w:rFonts w:ascii="Dutch801BT-Roman" w:hAnsi="Dutch801BT-Roman" w:cs="Dutch801BT-Roman"/>
          <w:sz w:val="16"/>
          <w:szCs w:val="16"/>
        </w:rPr>
      </w:pPr>
      <w:r w:rsidRPr="00423FF7">
        <w:rPr>
          <w:rStyle w:val="FootnoteReference"/>
          <w:rFonts w:asciiTheme="minorBidi" w:hAnsiTheme="minorBidi"/>
        </w:rPr>
        <w:footnoteRef/>
      </w:r>
      <w:r w:rsidRPr="009D77F1">
        <w:rPr>
          <w:rFonts w:ascii="Dutch801BT-Roman" w:hAnsi="Dutch801BT-Roman" w:cs="Dutch801BT-Roman"/>
          <w:sz w:val="16"/>
          <w:szCs w:val="16"/>
        </w:rPr>
        <w:t xml:space="preserve"> </w:t>
      </w:r>
      <w:r>
        <w:rPr>
          <w:rFonts w:ascii="Dutch801BT-Roman" w:hAnsi="Dutch801BT-Roman" w:cs="Dutch801BT-Roman"/>
          <w:sz w:val="16"/>
          <w:szCs w:val="16"/>
        </w:rPr>
        <w:t>Marquez, J., 1986. The international transmission of oil-price effects and OPEC’s pricing policy. J. Econ. Bus 38, 237</w:t>
      </w:r>
      <w:r>
        <w:rPr>
          <w:rFonts w:ascii="MathematicalPi-One" w:hAnsi="MathematicalPi-One" w:cs="MathematicalPi-One"/>
          <w:sz w:val="16"/>
          <w:szCs w:val="16"/>
        </w:rPr>
        <w:t>_</w:t>
      </w:r>
      <w:r>
        <w:rPr>
          <w:rFonts w:ascii="Dutch801BT-Roman" w:hAnsi="Dutch801BT-Roman" w:cs="Dutch801BT-Roman"/>
          <w:sz w:val="16"/>
          <w:szCs w:val="16"/>
        </w:rPr>
        <w:t>254.</w:t>
      </w:r>
      <w:r w:rsidRPr="00423FF7">
        <w:rPr>
          <w:rFonts w:asciiTheme="minorBidi" w:hAnsiTheme="minorBidi"/>
          <w:rtl/>
        </w:rPr>
        <w:t xml:space="preserve"> </w:t>
      </w:r>
    </w:p>
  </w:footnote>
  <w:footnote w:id="390">
    <w:p w:rsidR="00516274" w:rsidRPr="00B25E63" w:rsidRDefault="00516274" w:rsidP="00D32F24">
      <w:pPr>
        <w:autoSpaceDE w:val="0"/>
        <w:autoSpaceDN w:val="0"/>
        <w:bidi w:val="0"/>
        <w:adjustRightInd w:val="0"/>
        <w:rPr>
          <w:rFonts w:asciiTheme="minorBidi" w:hAnsiTheme="minorBidi"/>
          <w:sz w:val="18"/>
          <w:szCs w:val="18"/>
        </w:rPr>
      </w:pPr>
      <w:r w:rsidRPr="00B25E63">
        <w:rPr>
          <w:rStyle w:val="FootnoteReference"/>
          <w:rFonts w:asciiTheme="minorBidi" w:hAnsiTheme="minorBidi"/>
          <w:sz w:val="18"/>
          <w:szCs w:val="18"/>
        </w:rPr>
        <w:footnoteRef/>
      </w:r>
      <w:r w:rsidRPr="00B25E63">
        <w:rPr>
          <w:rFonts w:asciiTheme="minorBidi" w:hAnsiTheme="minorBidi"/>
          <w:sz w:val="18"/>
          <w:szCs w:val="18"/>
        </w:rPr>
        <w:t xml:space="preserve"> Blitzer, C., Meeraus, A., Stoutjesdijk, A., 1975. A dynamic model of OPEC trade and production. J. Dev.Econ. 2, 319_336.</w:t>
      </w:r>
    </w:p>
  </w:footnote>
  <w:footnote w:id="391">
    <w:p w:rsidR="00516274" w:rsidRPr="00B25E63" w:rsidRDefault="00516274" w:rsidP="00D32F24">
      <w:pPr>
        <w:autoSpaceDE w:val="0"/>
        <w:autoSpaceDN w:val="0"/>
        <w:bidi w:val="0"/>
        <w:adjustRightInd w:val="0"/>
        <w:rPr>
          <w:rFonts w:asciiTheme="minorBidi" w:hAnsiTheme="minorBidi"/>
          <w:sz w:val="18"/>
          <w:szCs w:val="18"/>
        </w:rPr>
      </w:pPr>
      <w:r w:rsidRPr="00B25E63">
        <w:rPr>
          <w:rStyle w:val="FootnoteReference"/>
          <w:rFonts w:asciiTheme="minorBidi" w:hAnsiTheme="minorBidi"/>
          <w:sz w:val="18"/>
          <w:szCs w:val="18"/>
        </w:rPr>
        <w:footnoteRef/>
      </w:r>
      <w:r w:rsidRPr="00B25E63">
        <w:rPr>
          <w:rFonts w:asciiTheme="minorBidi" w:hAnsiTheme="minorBidi"/>
          <w:sz w:val="18"/>
          <w:szCs w:val="18"/>
        </w:rPr>
        <w:t xml:space="preserve"> Fritseh, P., 1997. Venezuela expands oil industry rapidly, irking others in OPEC, Wall Street J. August 14</w:t>
      </w:r>
      <w:r w:rsidRPr="00B25E63">
        <w:rPr>
          <w:rFonts w:asciiTheme="minorBidi" w:hAnsiTheme="minorBidi"/>
          <w:sz w:val="18"/>
          <w:szCs w:val="18"/>
          <w:rtl/>
        </w:rPr>
        <w:t xml:space="preserve"> </w:t>
      </w:r>
    </w:p>
  </w:footnote>
  <w:footnote w:id="392">
    <w:p w:rsidR="00516274" w:rsidRPr="00B25E63" w:rsidRDefault="00516274" w:rsidP="00D32F24">
      <w:pPr>
        <w:pStyle w:val="FootnoteText"/>
        <w:jc w:val="right"/>
        <w:rPr>
          <w:rFonts w:asciiTheme="minorBidi" w:hAnsiTheme="minorBidi"/>
          <w:sz w:val="18"/>
          <w:szCs w:val="18"/>
          <w:rtl/>
        </w:rPr>
      </w:pPr>
      <w:r w:rsidRPr="00B25E63">
        <w:rPr>
          <w:rStyle w:val="FootnoteReference"/>
          <w:rFonts w:asciiTheme="minorBidi" w:hAnsiTheme="minorBidi"/>
          <w:sz w:val="18"/>
          <w:szCs w:val="18"/>
        </w:rPr>
        <w:footnoteRef/>
      </w:r>
      <w:r w:rsidRPr="00B25E63">
        <w:rPr>
          <w:rFonts w:asciiTheme="minorBidi" w:hAnsiTheme="minorBidi"/>
          <w:sz w:val="18"/>
          <w:szCs w:val="18"/>
        </w:rPr>
        <w:t>Kalymon, B.A., 1975. Economic incentives in OPEC oil pricing policy. J. Dev. Econ. 2, 337_362</w:t>
      </w:r>
    </w:p>
  </w:footnote>
  <w:footnote w:id="393">
    <w:p w:rsidR="00516274" w:rsidRPr="00B25E63" w:rsidRDefault="00516274" w:rsidP="00D32F24">
      <w:pPr>
        <w:autoSpaceDE w:val="0"/>
        <w:autoSpaceDN w:val="0"/>
        <w:bidi w:val="0"/>
        <w:adjustRightInd w:val="0"/>
        <w:rPr>
          <w:rFonts w:asciiTheme="minorBidi" w:hAnsiTheme="minorBidi"/>
          <w:sz w:val="18"/>
          <w:szCs w:val="18"/>
        </w:rPr>
      </w:pPr>
      <w:r w:rsidRPr="00B25E63">
        <w:rPr>
          <w:rStyle w:val="FootnoteReference"/>
          <w:rFonts w:asciiTheme="minorBidi" w:hAnsiTheme="minorBidi"/>
          <w:sz w:val="18"/>
          <w:szCs w:val="18"/>
        </w:rPr>
        <w:footnoteRef/>
      </w:r>
      <w:r w:rsidRPr="00B25E63">
        <w:rPr>
          <w:rFonts w:asciiTheme="minorBidi" w:hAnsiTheme="minorBidi"/>
          <w:sz w:val="18"/>
          <w:szCs w:val="18"/>
        </w:rPr>
        <w:t xml:space="preserve"> Cremer, J., Weitzman, M.L., 1976. OPEC and the monopoly price of world oil. Eur. Econ. Rev. 8, 155_164</w:t>
      </w:r>
    </w:p>
  </w:footnote>
  <w:footnote w:id="394">
    <w:p w:rsidR="00516274" w:rsidRPr="00B25E63" w:rsidRDefault="00516274" w:rsidP="00D32F24">
      <w:pPr>
        <w:autoSpaceDE w:val="0"/>
        <w:autoSpaceDN w:val="0"/>
        <w:bidi w:val="0"/>
        <w:adjustRightInd w:val="0"/>
        <w:rPr>
          <w:rFonts w:asciiTheme="minorBidi" w:hAnsiTheme="minorBidi"/>
          <w:sz w:val="18"/>
          <w:szCs w:val="18"/>
        </w:rPr>
      </w:pPr>
      <w:r w:rsidRPr="00B25E63">
        <w:rPr>
          <w:rStyle w:val="FootnoteReference"/>
          <w:rFonts w:asciiTheme="minorBidi" w:hAnsiTheme="minorBidi"/>
          <w:sz w:val="18"/>
          <w:szCs w:val="18"/>
        </w:rPr>
        <w:footnoteRef/>
      </w:r>
      <w:r w:rsidRPr="00B25E63">
        <w:rPr>
          <w:rFonts w:asciiTheme="minorBidi" w:hAnsiTheme="minorBidi"/>
          <w:sz w:val="18"/>
          <w:szCs w:val="18"/>
        </w:rPr>
        <w:t xml:space="preserve"> Hnyilicza, E., Pindyck, R.S., 1976. Pricing policies for a two-part exhaustible resource cartel: the case of  OPEC. Eur. Econ. Rev. 8, 139_154</w:t>
      </w:r>
    </w:p>
  </w:footnote>
  <w:footnote w:id="395">
    <w:p w:rsidR="00516274" w:rsidRPr="00B25E63" w:rsidRDefault="00516274" w:rsidP="00D32F24">
      <w:pPr>
        <w:pStyle w:val="FootnoteText"/>
        <w:bidi w:val="0"/>
        <w:rPr>
          <w:rFonts w:asciiTheme="minorBidi" w:hAnsiTheme="minorBidi"/>
          <w:sz w:val="18"/>
          <w:szCs w:val="18"/>
        </w:rPr>
      </w:pPr>
      <w:r w:rsidRPr="00B25E63">
        <w:rPr>
          <w:rStyle w:val="FootnoteReference"/>
          <w:rFonts w:asciiTheme="minorBidi" w:hAnsiTheme="minorBidi"/>
          <w:sz w:val="18"/>
          <w:szCs w:val="18"/>
        </w:rPr>
        <w:footnoteRef/>
      </w:r>
      <w:r w:rsidRPr="00B25E63">
        <w:rPr>
          <w:rFonts w:asciiTheme="minorBidi" w:hAnsiTheme="minorBidi"/>
          <w:sz w:val="18"/>
          <w:szCs w:val="18"/>
        </w:rPr>
        <w:t xml:space="preserve"> Danielsen, A.L., 1980. The theory and measurement of OPEC stability. Southern Econ. J. 47, 51_64</w:t>
      </w:r>
      <w:r w:rsidRPr="00B25E63">
        <w:rPr>
          <w:rFonts w:asciiTheme="minorBidi" w:hAnsiTheme="minorBidi"/>
          <w:sz w:val="18"/>
          <w:szCs w:val="18"/>
          <w:rtl/>
        </w:rPr>
        <w:t xml:space="preserve"> </w:t>
      </w:r>
    </w:p>
  </w:footnote>
  <w:footnote w:id="396">
    <w:p w:rsidR="00516274" w:rsidRPr="00B25E63" w:rsidRDefault="00516274" w:rsidP="00D32F24">
      <w:pPr>
        <w:pStyle w:val="FootnoteText"/>
        <w:bidi w:val="0"/>
        <w:rPr>
          <w:rFonts w:asciiTheme="minorBidi" w:hAnsiTheme="minorBidi"/>
          <w:sz w:val="18"/>
          <w:szCs w:val="18"/>
          <w:rtl/>
        </w:rPr>
      </w:pPr>
      <w:r w:rsidRPr="00B25E63">
        <w:rPr>
          <w:rStyle w:val="FootnoteReference"/>
          <w:rFonts w:asciiTheme="minorBidi" w:hAnsiTheme="minorBidi"/>
          <w:sz w:val="18"/>
          <w:szCs w:val="18"/>
        </w:rPr>
        <w:footnoteRef/>
      </w:r>
      <w:r w:rsidRPr="00B25E63">
        <w:rPr>
          <w:rFonts w:asciiTheme="minorBidi" w:hAnsiTheme="minorBidi"/>
          <w:sz w:val="18"/>
          <w:szCs w:val="18"/>
        </w:rPr>
        <w:t xml:space="preserve"> Newbery, D.M.G., 1981. Oil prices, cartels and the problem of dynamic inconsistency, Economic J. 91</w:t>
      </w:r>
      <w:r w:rsidRPr="00B25E63">
        <w:rPr>
          <w:rFonts w:asciiTheme="minorBidi" w:hAnsiTheme="minorBidi"/>
          <w:sz w:val="18"/>
          <w:szCs w:val="18"/>
          <w:rtl/>
        </w:rPr>
        <w:t xml:space="preserve"> </w:t>
      </w:r>
    </w:p>
  </w:footnote>
  <w:footnote w:id="397">
    <w:p w:rsidR="00516274" w:rsidRPr="00B25E63" w:rsidRDefault="00516274" w:rsidP="00D32F24">
      <w:pPr>
        <w:pStyle w:val="FootnoteText"/>
        <w:bidi w:val="0"/>
        <w:rPr>
          <w:rFonts w:asciiTheme="minorBidi" w:hAnsiTheme="minorBidi"/>
          <w:sz w:val="18"/>
          <w:szCs w:val="18"/>
        </w:rPr>
      </w:pPr>
      <w:r w:rsidRPr="00B25E63">
        <w:rPr>
          <w:rStyle w:val="FootnoteReference"/>
          <w:rFonts w:asciiTheme="minorBidi" w:hAnsiTheme="minorBidi"/>
          <w:sz w:val="18"/>
          <w:szCs w:val="18"/>
        </w:rPr>
        <w:footnoteRef/>
      </w:r>
      <w:r w:rsidRPr="00B25E63">
        <w:rPr>
          <w:rFonts w:asciiTheme="minorBidi" w:hAnsiTheme="minorBidi"/>
          <w:sz w:val="18"/>
          <w:szCs w:val="18"/>
        </w:rPr>
        <w:t xml:space="preserve"> Verleger, P.K., 1982. The determinants of official OPEC crude prices. Rev. Econ. Stat. 64, 177_183</w:t>
      </w:r>
      <w:r w:rsidRPr="00B25E63">
        <w:rPr>
          <w:rFonts w:asciiTheme="minorBidi" w:hAnsiTheme="minorBidi"/>
          <w:sz w:val="18"/>
          <w:szCs w:val="18"/>
          <w:rtl/>
        </w:rPr>
        <w:t xml:space="preserve"> </w:t>
      </w:r>
    </w:p>
  </w:footnote>
  <w:footnote w:id="398">
    <w:p w:rsidR="00516274" w:rsidRPr="00B25E63" w:rsidRDefault="00516274" w:rsidP="00D32F24">
      <w:pPr>
        <w:autoSpaceDE w:val="0"/>
        <w:autoSpaceDN w:val="0"/>
        <w:bidi w:val="0"/>
        <w:adjustRightInd w:val="0"/>
        <w:rPr>
          <w:rFonts w:asciiTheme="minorBidi" w:hAnsiTheme="minorBidi"/>
          <w:sz w:val="18"/>
          <w:szCs w:val="18"/>
        </w:rPr>
      </w:pPr>
      <w:r w:rsidRPr="00B25E63">
        <w:rPr>
          <w:rStyle w:val="FootnoteReference"/>
          <w:rFonts w:asciiTheme="minorBidi" w:hAnsiTheme="minorBidi"/>
          <w:sz w:val="18"/>
          <w:szCs w:val="18"/>
        </w:rPr>
        <w:footnoteRef/>
      </w:r>
      <w:r w:rsidRPr="00B25E63">
        <w:rPr>
          <w:rFonts w:asciiTheme="minorBidi" w:hAnsiTheme="minorBidi"/>
          <w:sz w:val="18"/>
          <w:szCs w:val="18"/>
        </w:rPr>
        <w:t xml:space="preserve"> Adelman, M.A., 1982. OPEC as a cartel. In: Griffin, J.M., Teece, D.J. ŽEds.., OPEC Behavior and World Oil Prices. Allen &amp; Unwin, London</w:t>
      </w:r>
      <w:r w:rsidRPr="00B25E63">
        <w:rPr>
          <w:rFonts w:asciiTheme="minorBidi" w:hAnsiTheme="minorBidi"/>
          <w:sz w:val="18"/>
          <w:szCs w:val="18"/>
          <w:rtl/>
        </w:rPr>
        <w:t xml:space="preserve"> </w:t>
      </w:r>
    </w:p>
  </w:footnote>
  <w:footnote w:id="399">
    <w:p w:rsidR="00516274" w:rsidRPr="00B25E63" w:rsidRDefault="00516274" w:rsidP="00D32F24">
      <w:pPr>
        <w:pStyle w:val="FootnoteText"/>
        <w:bidi w:val="0"/>
        <w:rPr>
          <w:rFonts w:asciiTheme="minorBidi" w:hAnsiTheme="minorBidi"/>
          <w:sz w:val="18"/>
          <w:szCs w:val="18"/>
          <w:rtl/>
        </w:rPr>
      </w:pPr>
      <w:r w:rsidRPr="00B25E63">
        <w:rPr>
          <w:rStyle w:val="FootnoteReference"/>
          <w:rFonts w:asciiTheme="minorBidi" w:hAnsiTheme="minorBidi"/>
          <w:sz w:val="18"/>
          <w:szCs w:val="18"/>
        </w:rPr>
        <w:footnoteRef/>
      </w:r>
      <w:r w:rsidRPr="00B25E63">
        <w:rPr>
          <w:rFonts w:asciiTheme="minorBidi" w:hAnsiTheme="minorBidi"/>
          <w:sz w:val="18"/>
          <w:szCs w:val="18"/>
        </w:rPr>
        <w:t xml:space="preserve"> Griffin, J.M., 1985. OPEC behavior: a test of alternative hypotheses. Am. Econ. Rev. 75, 954_963</w:t>
      </w:r>
      <w:r w:rsidRPr="00B25E63">
        <w:rPr>
          <w:rFonts w:asciiTheme="minorBidi" w:hAnsiTheme="minorBidi"/>
          <w:sz w:val="18"/>
          <w:szCs w:val="18"/>
          <w:rtl/>
        </w:rPr>
        <w:t xml:space="preserve"> </w:t>
      </w:r>
    </w:p>
  </w:footnote>
  <w:footnote w:id="400">
    <w:p w:rsidR="00516274" w:rsidRPr="00B25E63" w:rsidRDefault="00516274" w:rsidP="00D32F24">
      <w:pPr>
        <w:autoSpaceDE w:val="0"/>
        <w:autoSpaceDN w:val="0"/>
        <w:bidi w:val="0"/>
        <w:adjustRightInd w:val="0"/>
        <w:rPr>
          <w:rFonts w:asciiTheme="minorBidi" w:hAnsiTheme="minorBidi"/>
          <w:sz w:val="18"/>
          <w:szCs w:val="18"/>
        </w:rPr>
      </w:pPr>
      <w:r w:rsidRPr="00B25E63">
        <w:rPr>
          <w:rStyle w:val="FootnoteReference"/>
          <w:rFonts w:asciiTheme="minorBidi" w:hAnsiTheme="minorBidi"/>
          <w:sz w:val="18"/>
          <w:szCs w:val="18"/>
        </w:rPr>
        <w:footnoteRef/>
      </w:r>
      <w:r w:rsidRPr="00B25E63">
        <w:rPr>
          <w:rFonts w:asciiTheme="minorBidi" w:hAnsiTheme="minorBidi"/>
          <w:sz w:val="18"/>
          <w:szCs w:val="18"/>
          <w:rtl/>
        </w:rPr>
        <w:t xml:space="preserve"> </w:t>
      </w:r>
      <w:r w:rsidRPr="00B25E63">
        <w:rPr>
          <w:rFonts w:asciiTheme="minorBidi" w:hAnsiTheme="minorBidi"/>
          <w:sz w:val="18"/>
          <w:szCs w:val="18"/>
        </w:rPr>
        <w:t>Dahl, C., Yucel, M., 1991. Testing alternative hypotheses of oil producer behavior. Energy J. 12, 117_138</w:t>
      </w:r>
    </w:p>
  </w:footnote>
  <w:footnote w:id="401">
    <w:p w:rsidR="00516274" w:rsidRPr="00B25E63" w:rsidRDefault="00516274" w:rsidP="00D32F24">
      <w:pPr>
        <w:pStyle w:val="FootnoteText"/>
        <w:bidi w:val="0"/>
        <w:rPr>
          <w:rFonts w:asciiTheme="minorBidi" w:hAnsiTheme="minorBidi"/>
          <w:sz w:val="18"/>
          <w:szCs w:val="18"/>
        </w:rPr>
      </w:pPr>
      <w:r w:rsidRPr="00B25E63">
        <w:rPr>
          <w:rStyle w:val="FootnoteReference"/>
          <w:rFonts w:asciiTheme="minorBidi" w:hAnsiTheme="minorBidi"/>
          <w:sz w:val="18"/>
          <w:szCs w:val="18"/>
        </w:rPr>
        <w:footnoteRef/>
      </w:r>
      <w:r w:rsidRPr="00B25E63">
        <w:rPr>
          <w:rFonts w:asciiTheme="minorBidi" w:hAnsiTheme="minorBidi"/>
          <w:sz w:val="18"/>
          <w:szCs w:val="18"/>
        </w:rPr>
        <w:t xml:space="preserve"> Gately</w:t>
      </w:r>
      <w:r w:rsidRPr="00B25E63">
        <w:rPr>
          <w:rFonts w:asciiTheme="minorBidi" w:hAnsiTheme="minorBidi"/>
          <w:sz w:val="18"/>
          <w:szCs w:val="18"/>
          <w:rtl/>
        </w:rPr>
        <w:t xml:space="preserve"> </w:t>
      </w:r>
    </w:p>
  </w:footnote>
  <w:footnote w:id="402">
    <w:p w:rsidR="00516274" w:rsidRPr="00B25E63" w:rsidRDefault="00516274" w:rsidP="00D32F24">
      <w:pPr>
        <w:autoSpaceDE w:val="0"/>
        <w:autoSpaceDN w:val="0"/>
        <w:bidi w:val="0"/>
        <w:adjustRightInd w:val="0"/>
        <w:rPr>
          <w:rFonts w:asciiTheme="minorBidi" w:hAnsiTheme="minorBidi"/>
          <w:sz w:val="18"/>
          <w:szCs w:val="18"/>
        </w:rPr>
      </w:pPr>
      <w:r w:rsidRPr="00B25E63">
        <w:rPr>
          <w:rStyle w:val="FootnoteReference"/>
          <w:rFonts w:asciiTheme="minorBidi" w:hAnsiTheme="minorBidi"/>
          <w:sz w:val="18"/>
          <w:szCs w:val="18"/>
        </w:rPr>
        <w:footnoteRef/>
      </w:r>
      <w:r w:rsidRPr="00B25E63">
        <w:rPr>
          <w:rFonts w:asciiTheme="minorBidi" w:hAnsiTheme="minorBidi"/>
          <w:sz w:val="18"/>
          <w:szCs w:val="18"/>
        </w:rPr>
        <w:t xml:space="preserve"> Griffin, J.M., Gregory, P.R., 1976. An intercountry translog model of energy substitution responses. Am. Econ. Rev. 66, 845_857</w:t>
      </w:r>
    </w:p>
  </w:footnote>
  <w:footnote w:id="403">
    <w:p w:rsidR="00516274" w:rsidRPr="00B25E63" w:rsidRDefault="00516274" w:rsidP="00D32F24">
      <w:pPr>
        <w:autoSpaceDE w:val="0"/>
        <w:autoSpaceDN w:val="0"/>
        <w:bidi w:val="0"/>
        <w:adjustRightInd w:val="0"/>
        <w:rPr>
          <w:rFonts w:asciiTheme="minorBidi" w:hAnsiTheme="minorBidi"/>
          <w:sz w:val="18"/>
          <w:szCs w:val="18"/>
        </w:rPr>
      </w:pPr>
      <w:r w:rsidRPr="00B25E63">
        <w:rPr>
          <w:rStyle w:val="FootnoteReference"/>
          <w:rFonts w:asciiTheme="minorBidi" w:hAnsiTheme="minorBidi"/>
          <w:sz w:val="18"/>
          <w:szCs w:val="18"/>
        </w:rPr>
        <w:footnoteRef/>
      </w:r>
      <w:r w:rsidRPr="00B25E63">
        <w:rPr>
          <w:rFonts w:asciiTheme="minorBidi" w:hAnsiTheme="minorBidi"/>
          <w:sz w:val="18"/>
          <w:szCs w:val="18"/>
        </w:rPr>
        <w:t xml:space="preserve"> Pindyck, R., 1979. Interfuel substitution and the industrial demand for energy: an international comparison. Rev. Econ. Stat. 61, 169_179</w:t>
      </w:r>
      <w:r w:rsidRPr="00B25E63">
        <w:rPr>
          <w:rFonts w:asciiTheme="minorBidi" w:hAnsiTheme="minorBidi"/>
          <w:sz w:val="18"/>
          <w:szCs w:val="18"/>
          <w:rtl/>
        </w:rPr>
        <w:t xml:space="preserve"> </w:t>
      </w:r>
    </w:p>
  </w:footnote>
  <w:footnote w:id="404">
    <w:p w:rsidR="00516274" w:rsidRPr="00B25E63" w:rsidRDefault="00516274" w:rsidP="00D32F24">
      <w:pPr>
        <w:autoSpaceDE w:val="0"/>
        <w:autoSpaceDN w:val="0"/>
        <w:bidi w:val="0"/>
        <w:adjustRightInd w:val="0"/>
        <w:rPr>
          <w:rFonts w:asciiTheme="minorBidi" w:hAnsiTheme="minorBidi"/>
          <w:sz w:val="18"/>
          <w:szCs w:val="18"/>
        </w:rPr>
      </w:pPr>
      <w:r w:rsidRPr="00B25E63">
        <w:rPr>
          <w:rStyle w:val="FootnoteReference"/>
          <w:rFonts w:asciiTheme="minorBidi" w:hAnsiTheme="minorBidi"/>
          <w:sz w:val="18"/>
          <w:szCs w:val="18"/>
        </w:rPr>
        <w:footnoteRef/>
      </w:r>
      <w:r w:rsidRPr="00B25E63">
        <w:rPr>
          <w:rFonts w:asciiTheme="minorBidi" w:hAnsiTheme="minorBidi"/>
          <w:sz w:val="18"/>
          <w:szCs w:val="18"/>
        </w:rPr>
        <w:t xml:space="preserve"> Apostolakis, B.E., 1990. Energy-capital substitutability_complementarity: the dichotomy. Energy Econ. 12, 48_58</w:t>
      </w:r>
    </w:p>
  </w:footnote>
  <w:footnote w:id="405">
    <w:p w:rsidR="00516274" w:rsidRPr="00B25E63" w:rsidRDefault="00516274" w:rsidP="00D32F24">
      <w:pPr>
        <w:autoSpaceDE w:val="0"/>
        <w:autoSpaceDN w:val="0"/>
        <w:bidi w:val="0"/>
        <w:adjustRightInd w:val="0"/>
        <w:rPr>
          <w:rFonts w:asciiTheme="minorBidi" w:hAnsiTheme="minorBidi"/>
          <w:sz w:val="18"/>
          <w:szCs w:val="18"/>
        </w:rPr>
      </w:pPr>
      <w:r w:rsidRPr="00B25E63">
        <w:rPr>
          <w:rStyle w:val="FootnoteReference"/>
          <w:rFonts w:asciiTheme="minorBidi" w:hAnsiTheme="minorBidi"/>
          <w:sz w:val="18"/>
          <w:szCs w:val="18"/>
        </w:rPr>
        <w:footnoteRef/>
      </w:r>
      <w:r w:rsidRPr="00B25E63">
        <w:rPr>
          <w:rFonts w:asciiTheme="minorBidi" w:hAnsiTheme="minorBidi"/>
          <w:sz w:val="18"/>
          <w:szCs w:val="18"/>
          <w:rtl/>
        </w:rPr>
        <w:t xml:space="preserve"> </w:t>
      </w:r>
      <w:r w:rsidRPr="00B25E63">
        <w:rPr>
          <w:rFonts w:asciiTheme="minorBidi" w:hAnsiTheme="minorBidi"/>
          <w:sz w:val="18"/>
          <w:szCs w:val="18"/>
        </w:rPr>
        <w:t>Yousefi, M.G., 1995. The impact of oil export on the economy of OPEC countries: an empirical investigation. Indian Econ. J. 42, 131_142</w:t>
      </w:r>
    </w:p>
  </w:footnote>
  <w:footnote w:id="406">
    <w:p w:rsidR="00516274" w:rsidRPr="00B25E63" w:rsidRDefault="00516274" w:rsidP="00D32F24">
      <w:pPr>
        <w:pStyle w:val="FootnoteText"/>
        <w:bidi w:val="0"/>
        <w:rPr>
          <w:rFonts w:asciiTheme="minorBidi" w:hAnsiTheme="minorBidi"/>
          <w:sz w:val="18"/>
          <w:szCs w:val="18"/>
        </w:rPr>
      </w:pPr>
      <w:r w:rsidRPr="00B25E63">
        <w:rPr>
          <w:rStyle w:val="FootnoteReference"/>
          <w:rFonts w:asciiTheme="minorBidi" w:hAnsiTheme="minorBidi"/>
          <w:sz w:val="18"/>
          <w:szCs w:val="18"/>
        </w:rPr>
        <w:footnoteRef/>
      </w:r>
      <w:r w:rsidRPr="00B25E63">
        <w:rPr>
          <w:rFonts w:asciiTheme="minorBidi" w:hAnsiTheme="minorBidi"/>
          <w:sz w:val="18"/>
          <w:szCs w:val="18"/>
          <w:rtl/>
        </w:rPr>
        <w:t xml:space="preserve"> </w:t>
      </w:r>
      <w:r w:rsidRPr="00B25E63">
        <w:rPr>
          <w:rFonts w:asciiTheme="minorBidi" w:hAnsiTheme="minorBidi"/>
          <w:sz w:val="18"/>
          <w:szCs w:val="18"/>
        </w:rPr>
        <w:t xml:space="preserve"> target revenue theory</w:t>
      </w:r>
    </w:p>
  </w:footnote>
  <w:footnote w:id="407">
    <w:p w:rsidR="00516274" w:rsidRPr="00B25E63" w:rsidRDefault="00516274" w:rsidP="00D32F24">
      <w:pPr>
        <w:autoSpaceDE w:val="0"/>
        <w:autoSpaceDN w:val="0"/>
        <w:bidi w:val="0"/>
        <w:adjustRightInd w:val="0"/>
        <w:rPr>
          <w:rFonts w:asciiTheme="minorBidi" w:hAnsiTheme="minorBidi"/>
          <w:sz w:val="18"/>
          <w:szCs w:val="18"/>
        </w:rPr>
      </w:pPr>
      <w:r w:rsidRPr="00B25E63">
        <w:rPr>
          <w:rStyle w:val="FootnoteReference"/>
          <w:rFonts w:asciiTheme="minorBidi" w:hAnsiTheme="minorBidi"/>
          <w:sz w:val="18"/>
          <w:szCs w:val="18"/>
        </w:rPr>
        <w:footnoteRef/>
      </w:r>
      <w:r w:rsidRPr="00B25E63">
        <w:rPr>
          <w:rFonts w:asciiTheme="minorBidi" w:hAnsiTheme="minorBidi"/>
          <w:sz w:val="18"/>
          <w:szCs w:val="18"/>
          <w:rtl/>
        </w:rPr>
        <w:t xml:space="preserve"> </w:t>
      </w:r>
      <w:r w:rsidRPr="00B25E63">
        <w:rPr>
          <w:rFonts w:asciiTheme="minorBidi" w:hAnsiTheme="minorBidi"/>
          <w:sz w:val="18"/>
          <w:szCs w:val="18"/>
        </w:rPr>
        <w:t>Ezzati, A., 1976. Future OPEC price and production strategies as affected by its capacity to absorb oil revenues. Eur. Econ. Rev. 8, 107_138</w:t>
      </w:r>
    </w:p>
  </w:footnote>
  <w:footnote w:id="408">
    <w:p w:rsidR="00516274" w:rsidRPr="00B25E63" w:rsidRDefault="00516274" w:rsidP="00D32F24">
      <w:pPr>
        <w:autoSpaceDE w:val="0"/>
        <w:autoSpaceDN w:val="0"/>
        <w:bidi w:val="0"/>
        <w:adjustRightInd w:val="0"/>
        <w:rPr>
          <w:rFonts w:asciiTheme="minorBidi" w:hAnsiTheme="minorBidi"/>
          <w:sz w:val="18"/>
          <w:szCs w:val="18"/>
        </w:rPr>
      </w:pPr>
      <w:r w:rsidRPr="00B25E63">
        <w:rPr>
          <w:rStyle w:val="FootnoteReference"/>
          <w:rFonts w:asciiTheme="minorBidi" w:hAnsiTheme="minorBidi"/>
          <w:sz w:val="18"/>
          <w:szCs w:val="18"/>
        </w:rPr>
        <w:footnoteRef/>
      </w:r>
      <w:r w:rsidRPr="00B25E63">
        <w:rPr>
          <w:rFonts w:asciiTheme="minorBidi" w:hAnsiTheme="minorBidi"/>
          <w:sz w:val="18"/>
          <w:szCs w:val="18"/>
          <w:rtl/>
        </w:rPr>
        <w:t xml:space="preserve"> </w:t>
      </w:r>
      <w:r w:rsidRPr="00B25E63">
        <w:rPr>
          <w:rFonts w:asciiTheme="minorBidi" w:hAnsiTheme="minorBidi"/>
          <w:sz w:val="18"/>
          <w:szCs w:val="18"/>
        </w:rPr>
        <w:t>Cremer, J., Isfahani, S., 1980. A Competitive Theory of the Oil Market: What Does OPEC Really Do? Working Paper No. 80-4. University of Pennsylvania</w:t>
      </w:r>
    </w:p>
  </w:footnote>
  <w:footnote w:id="409">
    <w:p w:rsidR="00516274" w:rsidRPr="006D3114" w:rsidRDefault="00516274" w:rsidP="00D32F24">
      <w:pPr>
        <w:autoSpaceDE w:val="0"/>
        <w:autoSpaceDN w:val="0"/>
        <w:bidi w:val="0"/>
        <w:adjustRightInd w:val="0"/>
        <w:rPr>
          <w:rFonts w:ascii="Dutch801BT-Roman" w:hAnsi="Dutch801BT-Roman" w:cs="Dutch801BT-Roman"/>
          <w:sz w:val="16"/>
          <w:szCs w:val="16"/>
        </w:rPr>
      </w:pPr>
      <w:r w:rsidRPr="00B25E63">
        <w:rPr>
          <w:rStyle w:val="FootnoteReference"/>
          <w:rFonts w:asciiTheme="minorBidi" w:hAnsiTheme="minorBidi"/>
          <w:sz w:val="18"/>
          <w:szCs w:val="18"/>
        </w:rPr>
        <w:footnoteRef/>
      </w:r>
      <w:r w:rsidRPr="00B25E63">
        <w:rPr>
          <w:rFonts w:asciiTheme="minorBidi" w:hAnsiTheme="minorBidi"/>
          <w:sz w:val="18"/>
          <w:szCs w:val="18"/>
          <w:rtl/>
        </w:rPr>
        <w:t xml:space="preserve"> </w:t>
      </w:r>
      <w:r w:rsidRPr="00B25E63">
        <w:rPr>
          <w:rFonts w:asciiTheme="minorBidi" w:hAnsiTheme="minorBidi"/>
          <w:sz w:val="18"/>
          <w:szCs w:val="18"/>
        </w:rPr>
        <w:t>Teece, D., 1982. OPEC behavior: an alternative view. In: Griffin, J.M. ŽEd.., OPEC Behavior and World Oil Prices. Allen &amp; Unwin, London</w:t>
      </w:r>
    </w:p>
  </w:footnote>
  <w:footnote w:id="410">
    <w:p w:rsidR="00516274" w:rsidRPr="00B25E63" w:rsidRDefault="00516274" w:rsidP="00D32F24">
      <w:pPr>
        <w:jc w:val="right"/>
        <w:rPr>
          <w:rFonts w:asciiTheme="minorBidi" w:hAnsiTheme="minorBidi"/>
          <w:sz w:val="18"/>
          <w:szCs w:val="18"/>
          <w:rtl/>
        </w:rPr>
      </w:pPr>
      <w:r w:rsidRPr="00B25E63">
        <w:rPr>
          <w:rStyle w:val="FootnoteReference"/>
          <w:rFonts w:asciiTheme="minorBidi" w:hAnsiTheme="minorBidi"/>
          <w:sz w:val="18"/>
          <w:szCs w:val="18"/>
        </w:rPr>
        <w:footnoteRef/>
      </w:r>
      <w:r w:rsidRPr="00B25E63">
        <w:rPr>
          <w:rFonts w:asciiTheme="minorBidi" w:hAnsiTheme="minorBidi"/>
          <w:sz w:val="18"/>
          <w:szCs w:val="18"/>
        </w:rPr>
        <w:t xml:space="preserve">   Source :Lawton .T.C.Rosenau.J.N.Verdum.A.C  , " </w:t>
      </w:r>
      <w:r w:rsidRPr="00B25E63">
        <w:rPr>
          <w:rFonts w:asciiTheme="minorBidi" w:hAnsiTheme="minorBidi"/>
          <w:i/>
          <w:iCs/>
          <w:sz w:val="18"/>
          <w:szCs w:val="18"/>
        </w:rPr>
        <w:t xml:space="preserve">Strange Power </w:t>
      </w:r>
      <w:r w:rsidRPr="00B25E63">
        <w:rPr>
          <w:rFonts w:asciiTheme="minorBidi" w:hAnsiTheme="minorBidi"/>
          <w:sz w:val="18"/>
          <w:szCs w:val="18"/>
        </w:rPr>
        <w:t>" ; season 9 : Oil, Commodity Cartels, and Power ,2008 , P 286</w:t>
      </w:r>
      <w:r w:rsidRPr="00B25E63">
        <w:rPr>
          <w:rFonts w:asciiTheme="minorBidi" w:hAnsiTheme="minorBidi"/>
          <w:sz w:val="18"/>
          <w:szCs w:val="18"/>
          <w:rtl/>
        </w:rPr>
        <w:t xml:space="preserve"> </w:t>
      </w:r>
    </w:p>
    <w:p w:rsidR="00516274" w:rsidRDefault="00516274" w:rsidP="00D32F24">
      <w:pPr>
        <w:pStyle w:val="FootnoteText"/>
        <w:bidi w:val="0"/>
      </w:pPr>
      <w:r>
        <w:rPr>
          <w:rtl/>
        </w:rPr>
        <w:t xml:space="preserve"> </w:t>
      </w:r>
    </w:p>
  </w:footnote>
  <w:footnote w:id="411">
    <w:p w:rsidR="00516274" w:rsidRPr="00B25E63" w:rsidRDefault="00516274" w:rsidP="00D32F24">
      <w:pPr>
        <w:jc w:val="right"/>
        <w:rPr>
          <w:rFonts w:asciiTheme="minorBidi" w:hAnsiTheme="minorBidi"/>
          <w:sz w:val="18"/>
          <w:szCs w:val="18"/>
          <w:rtl/>
        </w:rPr>
      </w:pPr>
      <w:r>
        <w:rPr>
          <w:rStyle w:val="FootnoteReference"/>
        </w:rPr>
        <w:footnoteRef/>
      </w:r>
      <w:r>
        <w:rPr>
          <w:rtl/>
        </w:rPr>
        <w:t xml:space="preserve"> </w:t>
      </w:r>
      <w:r w:rsidRPr="00B25E63">
        <w:rPr>
          <w:rStyle w:val="FootnoteReference"/>
          <w:rFonts w:asciiTheme="minorBidi" w:hAnsiTheme="minorBidi"/>
          <w:sz w:val="18"/>
          <w:szCs w:val="18"/>
        </w:rPr>
        <w:footnoteRef/>
      </w:r>
      <w:r w:rsidRPr="00B25E63">
        <w:rPr>
          <w:rFonts w:asciiTheme="minorBidi" w:hAnsiTheme="minorBidi"/>
          <w:sz w:val="18"/>
          <w:szCs w:val="18"/>
        </w:rPr>
        <w:t xml:space="preserve">   Source :Lawton .T.C.Rosenau.J.N.Verdum.A.C  , " </w:t>
      </w:r>
      <w:r w:rsidRPr="00B25E63">
        <w:rPr>
          <w:rFonts w:asciiTheme="minorBidi" w:hAnsiTheme="minorBidi"/>
          <w:i/>
          <w:iCs/>
          <w:sz w:val="18"/>
          <w:szCs w:val="18"/>
        </w:rPr>
        <w:t xml:space="preserve">Strange Power </w:t>
      </w:r>
      <w:r w:rsidRPr="00B25E63">
        <w:rPr>
          <w:rFonts w:asciiTheme="minorBidi" w:hAnsiTheme="minorBidi"/>
          <w:sz w:val="18"/>
          <w:szCs w:val="18"/>
        </w:rPr>
        <w:t>" ; season 9 : Oil, Commodity Cartels, and Power ,2008 , P 28</w:t>
      </w:r>
      <w:r>
        <w:rPr>
          <w:rFonts w:asciiTheme="minorBidi" w:hAnsiTheme="minorBidi"/>
          <w:sz w:val="18"/>
          <w:szCs w:val="18"/>
        </w:rPr>
        <w:t>5</w:t>
      </w:r>
      <w:r w:rsidRPr="00B25E63">
        <w:rPr>
          <w:rFonts w:asciiTheme="minorBidi" w:hAnsiTheme="minorBidi"/>
          <w:sz w:val="18"/>
          <w:szCs w:val="18"/>
          <w:rtl/>
        </w:rPr>
        <w:t xml:space="preserve"> </w:t>
      </w:r>
    </w:p>
    <w:p w:rsidR="00516274" w:rsidRDefault="00516274" w:rsidP="00D32F24">
      <w:pPr>
        <w:pStyle w:val="FootnoteText"/>
        <w:bidi w:val="0"/>
      </w:pPr>
    </w:p>
  </w:footnote>
  <w:footnote w:id="412">
    <w:p w:rsidR="00516274" w:rsidRPr="00C457AF" w:rsidRDefault="00516274" w:rsidP="00D32F24">
      <w:pPr>
        <w:pStyle w:val="FootnoteText"/>
        <w:rPr>
          <w:rFonts w:asciiTheme="minorBidi" w:hAnsiTheme="minorBidi"/>
          <w:sz w:val="18"/>
          <w:szCs w:val="18"/>
          <w:rtl/>
        </w:rPr>
      </w:pPr>
      <w:r w:rsidRPr="00C457AF">
        <w:rPr>
          <w:rStyle w:val="FootnoteReference"/>
          <w:rFonts w:asciiTheme="minorBidi" w:hAnsiTheme="minorBidi"/>
          <w:sz w:val="18"/>
          <w:szCs w:val="18"/>
        </w:rPr>
        <w:footnoteRef/>
      </w:r>
      <w:r w:rsidRPr="00C457AF">
        <w:rPr>
          <w:rFonts w:asciiTheme="minorBidi" w:hAnsiTheme="minorBidi"/>
          <w:sz w:val="18"/>
          <w:szCs w:val="18"/>
          <w:rtl/>
        </w:rPr>
        <w:t xml:space="preserve"> </w:t>
      </w:r>
      <w:r w:rsidRPr="002C3D5D">
        <w:rPr>
          <w:rFonts w:asciiTheme="minorBidi" w:hAnsiTheme="minorBidi" w:cs="B Nazanin"/>
          <w:rtl/>
        </w:rPr>
        <w:t xml:space="preserve">رضوي .حشمت الله  " </w:t>
      </w:r>
      <w:r w:rsidRPr="002C3D5D">
        <w:rPr>
          <w:rFonts w:asciiTheme="minorBidi" w:hAnsiTheme="minorBidi" w:cs="B Nazanin"/>
          <w:i/>
          <w:iCs/>
          <w:rtl/>
        </w:rPr>
        <w:t>اوپک و سياست نفتي جمهوري اسلامي ايران</w:t>
      </w:r>
      <w:r w:rsidRPr="002C3D5D">
        <w:rPr>
          <w:rFonts w:asciiTheme="minorBidi" w:hAnsiTheme="minorBidi" w:cs="B Nazanin"/>
          <w:rtl/>
        </w:rPr>
        <w:t>"  ، تهران : انتشارات چاپخش.1380</w:t>
      </w:r>
    </w:p>
  </w:footnote>
  <w:footnote w:id="413">
    <w:p w:rsidR="00516274" w:rsidRPr="00597AFC" w:rsidRDefault="00516274" w:rsidP="00D32F24">
      <w:pPr>
        <w:pStyle w:val="FootnoteText"/>
        <w:bidi w:val="0"/>
        <w:rPr>
          <w:rFonts w:asciiTheme="minorBidi" w:hAnsiTheme="minorBidi"/>
          <w:sz w:val="16"/>
          <w:szCs w:val="16"/>
        </w:rPr>
      </w:pPr>
      <w:r w:rsidRPr="00A5274A">
        <w:rPr>
          <w:rStyle w:val="FootnoteReference"/>
          <w:rFonts w:asciiTheme="minorBidi" w:hAnsiTheme="minorBidi"/>
        </w:rPr>
        <w:footnoteRef/>
      </w:r>
      <w:r w:rsidRPr="00A5274A">
        <w:rPr>
          <w:rFonts w:asciiTheme="minorBidi" w:hAnsiTheme="minorBidi"/>
        </w:rPr>
        <w:t xml:space="preserve"> </w:t>
      </w:r>
      <w:r w:rsidRPr="00597AFC">
        <w:rPr>
          <w:rFonts w:asciiTheme="minorBidi" w:hAnsiTheme="minorBidi"/>
          <w:sz w:val="16"/>
          <w:szCs w:val="16"/>
        </w:rPr>
        <w:t>Foreign exchange revenues</w:t>
      </w:r>
      <w:r w:rsidRPr="00597AFC">
        <w:rPr>
          <w:rFonts w:asciiTheme="minorBidi" w:hAnsiTheme="minorBidi"/>
          <w:sz w:val="16"/>
          <w:szCs w:val="16"/>
          <w:rtl/>
        </w:rPr>
        <w:t xml:space="preserve"> </w:t>
      </w:r>
    </w:p>
  </w:footnote>
  <w:footnote w:id="414">
    <w:p w:rsidR="00516274" w:rsidRPr="00597AFC" w:rsidRDefault="00516274" w:rsidP="00D32F24">
      <w:pPr>
        <w:pStyle w:val="FootnoteText"/>
        <w:bidi w:val="0"/>
        <w:rPr>
          <w:rFonts w:asciiTheme="minorBidi" w:hAnsiTheme="minorBidi"/>
          <w:sz w:val="16"/>
          <w:szCs w:val="16"/>
        </w:rPr>
      </w:pPr>
      <w:r w:rsidRPr="00597AFC">
        <w:rPr>
          <w:rStyle w:val="FootnoteReference"/>
          <w:rFonts w:asciiTheme="minorBidi" w:hAnsiTheme="minorBidi"/>
          <w:sz w:val="16"/>
          <w:szCs w:val="16"/>
        </w:rPr>
        <w:footnoteRef/>
      </w:r>
      <w:r w:rsidRPr="00597AFC">
        <w:rPr>
          <w:rFonts w:asciiTheme="minorBidi" w:hAnsiTheme="minorBidi"/>
          <w:sz w:val="16"/>
          <w:szCs w:val="16"/>
        </w:rPr>
        <w:t xml:space="preserve"> Price of oil</w:t>
      </w:r>
    </w:p>
  </w:footnote>
  <w:footnote w:id="415">
    <w:p w:rsidR="00516274" w:rsidRDefault="00516274" w:rsidP="00D32F24">
      <w:pPr>
        <w:pStyle w:val="FootnoteText"/>
        <w:bidi w:val="0"/>
      </w:pPr>
      <w:r w:rsidRPr="00597AFC">
        <w:rPr>
          <w:rStyle w:val="FootnoteReference"/>
          <w:rFonts w:asciiTheme="minorBidi" w:hAnsiTheme="minorBidi"/>
          <w:sz w:val="16"/>
          <w:szCs w:val="16"/>
        </w:rPr>
        <w:footnoteRef/>
      </w:r>
      <w:r w:rsidRPr="00597AFC">
        <w:rPr>
          <w:rFonts w:asciiTheme="minorBidi" w:hAnsiTheme="minorBidi"/>
          <w:sz w:val="16"/>
          <w:szCs w:val="16"/>
        </w:rPr>
        <w:t xml:space="preserve"> Production</w:t>
      </w:r>
    </w:p>
  </w:footnote>
  <w:footnote w:id="416">
    <w:p w:rsidR="00516274" w:rsidRDefault="00516274" w:rsidP="00D32F24">
      <w:pPr>
        <w:pStyle w:val="FootnoteText"/>
        <w:bidi w:val="0"/>
      </w:pPr>
      <w:r>
        <w:rPr>
          <w:rStyle w:val="FootnoteReference"/>
        </w:rPr>
        <w:footnoteRef/>
      </w:r>
      <w:r>
        <w:rPr>
          <w:rtl/>
        </w:rPr>
        <w:t xml:space="preserve"> </w:t>
      </w:r>
      <w:r w:rsidRPr="00425E62">
        <w:t>www.eia.doe.gov/aer/txt/ptb1105.html</w:t>
      </w:r>
      <w:r>
        <w:t xml:space="preserve">  ,  </w:t>
      </w:r>
      <w:r w:rsidRPr="00425E62">
        <w:t>www.eia.doe.gov/emeu/cabs/OPEC_Revenues/Factsheet.html</w:t>
      </w:r>
      <w:r>
        <w:t xml:space="preserve">  </w:t>
      </w:r>
    </w:p>
  </w:footnote>
  <w:footnote w:id="417">
    <w:p w:rsidR="00516274" w:rsidRPr="00071753" w:rsidRDefault="00516274" w:rsidP="00F4265E">
      <w:pPr>
        <w:bidi w:val="0"/>
        <w:rPr>
          <w:rFonts w:asciiTheme="majorBidi" w:hAnsiTheme="majorBidi" w:cstheme="majorBidi"/>
          <w:sz w:val="20"/>
          <w:szCs w:val="20"/>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071753">
        <w:rPr>
          <w:rFonts w:asciiTheme="majorBidi" w:hAnsiTheme="majorBidi" w:cstheme="majorBidi"/>
          <w:sz w:val="20"/>
          <w:szCs w:val="20"/>
        </w:rPr>
        <w:t>Corporate Social Responsibility</w:t>
      </w:r>
    </w:p>
  </w:footnote>
  <w:footnote w:id="418">
    <w:p w:rsidR="00516274" w:rsidRPr="00071753" w:rsidRDefault="00516274" w:rsidP="00F4265E">
      <w:pPr>
        <w:bidi w:val="0"/>
        <w:rPr>
          <w:rFonts w:asciiTheme="majorBidi" w:hAnsiTheme="majorBidi" w:cstheme="majorBidi"/>
          <w:sz w:val="20"/>
          <w:szCs w:val="20"/>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071753">
        <w:rPr>
          <w:rFonts w:asciiTheme="majorBidi" w:hAnsiTheme="majorBidi" w:cstheme="majorBidi"/>
          <w:sz w:val="20"/>
          <w:szCs w:val="20"/>
        </w:rPr>
        <w:t>Gill, D. L., Dickinson, S. J</w:t>
      </w:r>
      <w:r w:rsidRPr="00071753">
        <w:rPr>
          <w:rFonts w:asciiTheme="majorBidi" w:hAnsiTheme="majorBidi" w:cstheme="majorBidi"/>
          <w:sz w:val="20"/>
          <w:szCs w:val="20"/>
          <w:rtl/>
        </w:rPr>
        <w:t xml:space="preserve">., &amp; </w:t>
      </w:r>
      <w:r w:rsidRPr="00071753">
        <w:rPr>
          <w:rFonts w:asciiTheme="majorBidi" w:hAnsiTheme="majorBidi" w:cstheme="majorBidi"/>
          <w:sz w:val="20"/>
          <w:szCs w:val="20"/>
        </w:rPr>
        <w:t xml:space="preserve">Scharl, A., </w:t>
      </w:r>
      <w:r w:rsidRPr="00071753">
        <w:rPr>
          <w:rFonts w:asciiTheme="majorBidi" w:hAnsiTheme="majorBidi" w:cstheme="majorBidi"/>
          <w:i/>
          <w:iCs/>
          <w:sz w:val="20"/>
          <w:szCs w:val="20"/>
        </w:rPr>
        <w:t>Communicating sustainability: A web content analysis of North American, Asian and European firms</w:t>
      </w:r>
      <w:r w:rsidRPr="00071753">
        <w:rPr>
          <w:rFonts w:asciiTheme="majorBidi" w:hAnsiTheme="majorBidi" w:cstheme="majorBidi"/>
          <w:sz w:val="20"/>
          <w:szCs w:val="20"/>
        </w:rPr>
        <w:t>,</w:t>
      </w:r>
      <w:r w:rsidRPr="00071753">
        <w:rPr>
          <w:rFonts w:asciiTheme="majorBidi" w:hAnsiTheme="majorBidi" w:cstheme="majorBidi"/>
          <w:sz w:val="20"/>
          <w:szCs w:val="20"/>
          <w:rtl/>
        </w:rPr>
        <w:t xml:space="preserve"> </w:t>
      </w:r>
      <w:r w:rsidRPr="00071753">
        <w:rPr>
          <w:rFonts w:asciiTheme="majorBidi" w:hAnsiTheme="majorBidi" w:cstheme="majorBidi"/>
          <w:sz w:val="20"/>
          <w:szCs w:val="20"/>
        </w:rPr>
        <w:t>Journal of Communication Management, Vol. 12, No.3, 2008, p.243</w:t>
      </w:r>
    </w:p>
  </w:footnote>
  <w:footnote w:id="419">
    <w:p w:rsidR="00516274" w:rsidRPr="00071753" w:rsidRDefault="00516274" w:rsidP="00F4265E">
      <w:pPr>
        <w:bidi w:val="0"/>
        <w:rPr>
          <w:rFonts w:asciiTheme="majorBidi" w:hAnsiTheme="majorBidi" w:cstheme="majorBidi"/>
          <w:sz w:val="20"/>
          <w:szCs w:val="20"/>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071753">
        <w:rPr>
          <w:rFonts w:asciiTheme="majorBidi" w:hAnsiTheme="majorBidi" w:cstheme="majorBidi"/>
          <w:sz w:val="20"/>
          <w:szCs w:val="20"/>
        </w:rPr>
        <w:t>Gill, p.244</w:t>
      </w:r>
    </w:p>
  </w:footnote>
  <w:footnote w:id="420">
    <w:p w:rsidR="00516274" w:rsidRPr="00071753" w:rsidRDefault="00516274" w:rsidP="00F4265E">
      <w:pPr>
        <w:bidi w:val="0"/>
        <w:rPr>
          <w:rFonts w:asciiTheme="majorBidi" w:hAnsiTheme="majorBidi" w:cstheme="majorBidi"/>
          <w:sz w:val="20"/>
          <w:szCs w:val="20"/>
          <w:lang w:bidi="fa-IR"/>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071753">
        <w:rPr>
          <w:rFonts w:asciiTheme="majorBidi" w:hAnsiTheme="majorBidi" w:cstheme="majorBidi"/>
          <w:sz w:val="20"/>
          <w:szCs w:val="20"/>
        </w:rPr>
        <w:t>Gill, p.244</w:t>
      </w:r>
    </w:p>
  </w:footnote>
  <w:footnote w:id="421">
    <w:p w:rsidR="00516274" w:rsidRPr="00071753" w:rsidRDefault="00516274" w:rsidP="00F4265E">
      <w:pPr>
        <w:bidi w:val="0"/>
        <w:rPr>
          <w:rFonts w:asciiTheme="majorBidi" w:hAnsiTheme="majorBidi" w:cstheme="majorBidi"/>
          <w:sz w:val="20"/>
          <w:szCs w:val="20"/>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071753">
        <w:rPr>
          <w:rFonts w:asciiTheme="majorBidi" w:hAnsiTheme="majorBidi" w:cstheme="majorBidi"/>
          <w:sz w:val="20"/>
          <w:szCs w:val="20"/>
        </w:rPr>
        <w:t>Multinational or International Oil Companies (IOCs)</w:t>
      </w:r>
    </w:p>
  </w:footnote>
  <w:footnote w:id="422">
    <w:p w:rsidR="00516274" w:rsidRPr="00071753" w:rsidRDefault="00516274" w:rsidP="00F4265E">
      <w:pPr>
        <w:bidi w:val="0"/>
        <w:rPr>
          <w:rFonts w:asciiTheme="majorBidi" w:hAnsiTheme="majorBidi" w:cstheme="majorBidi"/>
          <w:sz w:val="20"/>
          <w:szCs w:val="20"/>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071753">
        <w:rPr>
          <w:rFonts w:asciiTheme="majorBidi" w:hAnsiTheme="majorBidi" w:cstheme="majorBidi"/>
          <w:sz w:val="20"/>
          <w:szCs w:val="20"/>
        </w:rPr>
        <w:t>State-owned companies</w:t>
      </w:r>
    </w:p>
  </w:footnote>
  <w:footnote w:id="423">
    <w:p w:rsidR="00516274" w:rsidRPr="00071753" w:rsidRDefault="00516274" w:rsidP="00F4265E">
      <w:pPr>
        <w:bidi w:val="0"/>
        <w:rPr>
          <w:rFonts w:asciiTheme="majorBidi" w:hAnsiTheme="majorBidi" w:cstheme="majorBidi"/>
          <w:sz w:val="20"/>
          <w:szCs w:val="20"/>
          <w:rtl/>
        </w:rPr>
      </w:pPr>
      <w:r w:rsidRPr="00071753">
        <w:rPr>
          <w:rFonts w:asciiTheme="majorBidi" w:hAnsiTheme="majorBidi" w:cstheme="majorBidi"/>
          <w:sz w:val="20"/>
          <w:szCs w:val="20"/>
        </w:rPr>
        <w:footnoteRef/>
      </w:r>
      <w:r w:rsidRPr="00071753">
        <w:rPr>
          <w:rFonts w:asciiTheme="majorBidi" w:hAnsiTheme="majorBidi" w:cstheme="majorBidi"/>
          <w:sz w:val="20"/>
          <w:szCs w:val="20"/>
        </w:rPr>
        <w:t xml:space="preserve"> Evuleocha, S. U</w:t>
      </w:r>
      <w:r w:rsidRPr="00071753">
        <w:rPr>
          <w:rFonts w:asciiTheme="majorBidi" w:hAnsiTheme="majorBidi" w:cstheme="majorBidi"/>
          <w:sz w:val="20"/>
          <w:szCs w:val="20"/>
          <w:rtl/>
        </w:rPr>
        <w:t>.</w:t>
      </w:r>
      <w:r w:rsidRPr="00071753">
        <w:rPr>
          <w:rFonts w:asciiTheme="majorBidi" w:hAnsiTheme="majorBidi" w:cstheme="majorBidi"/>
          <w:sz w:val="20"/>
          <w:szCs w:val="20"/>
        </w:rPr>
        <w:t xml:space="preserve">, </w:t>
      </w:r>
      <w:r w:rsidRPr="00071753">
        <w:rPr>
          <w:rFonts w:asciiTheme="majorBidi" w:hAnsiTheme="majorBidi" w:cstheme="majorBidi"/>
          <w:i/>
          <w:iCs/>
          <w:sz w:val="20"/>
          <w:szCs w:val="20"/>
        </w:rPr>
        <w:t>Managing indigenous relations: Corporate social responsibility in a new age of activism</w:t>
      </w:r>
      <w:r w:rsidRPr="00071753">
        <w:rPr>
          <w:rFonts w:asciiTheme="majorBidi" w:hAnsiTheme="majorBidi" w:cstheme="majorBidi"/>
          <w:sz w:val="20"/>
          <w:szCs w:val="20"/>
        </w:rPr>
        <w:t xml:space="preserve">, Corporate Communications: An International Journal, Vol. 10, No.4, 2005, p.333 </w:t>
      </w:r>
    </w:p>
  </w:footnote>
  <w:footnote w:id="424">
    <w:p w:rsidR="00516274" w:rsidRPr="00071753" w:rsidRDefault="00516274" w:rsidP="00F4265E">
      <w:pPr>
        <w:bidi w:val="0"/>
        <w:rPr>
          <w:rFonts w:asciiTheme="majorBidi" w:hAnsiTheme="majorBidi" w:cstheme="majorBidi"/>
          <w:sz w:val="20"/>
          <w:szCs w:val="20"/>
          <w:rtl/>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071753">
        <w:rPr>
          <w:rFonts w:asciiTheme="majorBidi" w:hAnsiTheme="majorBidi" w:cstheme="majorBidi"/>
          <w:sz w:val="20"/>
          <w:szCs w:val="20"/>
        </w:rPr>
        <w:t>Evuleocha, p.333</w:t>
      </w:r>
    </w:p>
  </w:footnote>
  <w:footnote w:id="425">
    <w:p w:rsidR="00516274" w:rsidRPr="002722F1" w:rsidRDefault="00516274" w:rsidP="002722F1">
      <w:pPr>
        <w:rPr>
          <w:rFonts w:asciiTheme="majorBidi" w:hAnsiTheme="majorBidi" w:cs="B Nazanin"/>
          <w:sz w:val="20"/>
          <w:szCs w:val="20"/>
          <w:rtl/>
          <w:lang w:bidi="fa-IR"/>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2722F1">
        <w:rPr>
          <w:rFonts w:asciiTheme="majorBidi" w:hAnsiTheme="majorBidi" w:cs="B Nazanin"/>
          <w:sz w:val="20"/>
          <w:szCs w:val="20"/>
          <w:rtl/>
          <w:lang w:bidi="fa-IR"/>
        </w:rPr>
        <w:t>همان</w:t>
      </w:r>
    </w:p>
  </w:footnote>
  <w:footnote w:id="426">
    <w:p w:rsidR="00516274" w:rsidRPr="002722F1" w:rsidRDefault="00516274" w:rsidP="00071753">
      <w:pPr>
        <w:rPr>
          <w:rFonts w:asciiTheme="majorBidi" w:hAnsiTheme="majorBidi" w:cs="B Nazanin"/>
          <w:sz w:val="20"/>
          <w:szCs w:val="20"/>
          <w:rtl/>
        </w:rPr>
      </w:pPr>
      <w:r w:rsidRPr="002722F1">
        <w:rPr>
          <w:rStyle w:val="FootnoteReference"/>
          <w:rFonts w:asciiTheme="majorBidi" w:hAnsiTheme="majorBidi" w:cs="B Nazanin"/>
          <w:sz w:val="20"/>
          <w:szCs w:val="20"/>
        </w:rPr>
        <w:footnoteRef/>
      </w:r>
      <w:r w:rsidRPr="002722F1">
        <w:rPr>
          <w:rFonts w:asciiTheme="majorBidi" w:hAnsiTheme="majorBidi" w:cs="B Nazanin"/>
          <w:sz w:val="20"/>
          <w:szCs w:val="20"/>
          <w:rtl/>
        </w:rPr>
        <w:t xml:space="preserve"> تعریف از "شورای جهانی کسب و کار برای توسعه پایدار"، 2001، به نقل از </w:t>
      </w:r>
      <w:r w:rsidRPr="002722F1">
        <w:rPr>
          <w:rFonts w:asciiTheme="majorBidi" w:hAnsiTheme="majorBidi" w:cs="B Nazanin"/>
          <w:sz w:val="20"/>
          <w:szCs w:val="20"/>
        </w:rPr>
        <w:t>Evuleocha</w:t>
      </w:r>
      <w:r w:rsidRPr="002722F1">
        <w:rPr>
          <w:rFonts w:asciiTheme="majorBidi" w:hAnsiTheme="majorBidi" w:cs="B Nazanin"/>
          <w:sz w:val="20"/>
          <w:szCs w:val="20"/>
          <w:rtl/>
        </w:rPr>
        <w:t>، صفحه 333</w:t>
      </w:r>
    </w:p>
  </w:footnote>
  <w:footnote w:id="427">
    <w:p w:rsidR="00516274" w:rsidRPr="002722F1" w:rsidRDefault="00516274" w:rsidP="00071753">
      <w:pPr>
        <w:rPr>
          <w:rFonts w:asciiTheme="majorBidi" w:hAnsiTheme="majorBidi" w:cs="B Nazanin"/>
          <w:sz w:val="20"/>
          <w:szCs w:val="20"/>
          <w:rtl/>
        </w:rPr>
      </w:pPr>
      <w:r w:rsidRPr="002722F1">
        <w:rPr>
          <w:rStyle w:val="FootnoteReference"/>
          <w:rFonts w:asciiTheme="majorBidi" w:hAnsiTheme="majorBidi" w:cs="B Nazanin"/>
          <w:sz w:val="20"/>
          <w:szCs w:val="20"/>
        </w:rPr>
        <w:footnoteRef/>
      </w:r>
      <w:r w:rsidRPr="002722F1">
        <w:rPr>
          <w:rFonts w:asciiTheme="majorBidi" w:hAnsiTheme="majorBidi" w:cs="B Nazanin"/>
          <w:sz w:val="20"/>
          <w:szCs w:val="20"/>
          <w:rtl/>
        </w:rPr>
        <w:t xml:space="preserve"> تعریف از "کمیسیون اروپا"، 2001 به نقل از </w:t>
      </w:r>
      <w:r w:rsidRPr="002722F1">
        <w:rPr>
          <w:rFonts w:asciiTheme="majorBidi" w:hAnsiTheme="majorBidi" w:cs="B Nazanin"/>
          <w:sz w:val="20"/>
          <w:szCs w:val="20"/>
        </w:rPr>
        <w:t>Evuleocha</w:t>
      </w:r>
      <w:r w:rsidRPr="002722F1">
        <w:rPr>
          <w:rFonts w:asciiTheme="majorBidi" w:hAnsiTheme="majorBidi" w:cs="B Nazanin"/>
          <w:sz w:val="20"/>
          <w:szCs w:val="20"/>
          <w:rtl/>
        </w:rPr>
        <w:t>، صفحه 333</w:t>
      </w:r>
    </w:p>
  </w:footnote>
  <w:footnote w:id="428">
    <w:p w:rsidR="00516274" w:rsidRPr="002722F1" w:rsidRDefault="00516274" w:rsidP="00071753">
      <w:pPr>
        <w:rPr>
          <w:rFonts w:asciiTheme="majorBidi" w:hAnsiTheme="majorBidi" w:cs="B Nazanin"/>
          <w:sz w:val="20"/>
          <w:szCs w:val="20"/>
        </w:rPr>
      </w:pPr>
      <w:r w:rsidRPr="002722F1">
        <w:rPr>
          <w:rStyle w:val="FootnoteReference"/>
          <w:rFonts w:asciiTheme="majorBidi" w:hAnsiTheme="majorBidi" w:cs="B Nazanin"/>
          <w:sz w:val="20"/>
          <w:szCs w:val="20"/>
        </w:rPr>
        <w:footnoteRef/>
      </w:r>
      <w:r w:rsidRPr="002722F1">
        <w:rPr>
          <w:rFonts w:asciiTheme="majorBidi" w:hAnsiTheme="majorBidi" w:cs="B Nazanin"/>
          <w:sz w:val="20"/>
          <w:szCs w:val="20"/>
          <w:rtl/>
        </w:rPr>
        <w:t xml:space="preserve"> تعریف از " موسسه کسب و کار برای مسئولیت اجتماعی"، به نقل از </w:t>
      </w:r>
      <w:r w:rsidRPr="002722F1">
        <w:rPr>
          <w:rFonts w:asciiTheme="majorBidi" w:hAnsiTheme="majorBidi" w:cs="B Nazanin"/>
          <w:sz w:val="20"/>
          <w:szCs w:val="20"/>
        </w:rPr>
        <w:t>Evuleocha</w:t>
      </w:r>
      <w:r w:rsidRPr="002722F1">
        <w:rPr>
          <w:rFonts w:asciiTheme="majorBidi" w:hAnsiTheme="majorBidi" w:cs="B Nazanin"/>
          <w:sz w:val="20"/>
          <w:szCs w:val="20"/>
          <w:rtl/>
        </w:rPr>
        <w:t>، صفحه 333</w:t>
      </w:r>
    </w:p>
  </w:footnote>
  <w:footnote w:id="429">
    <w:p w:rsidR="00516274" w:rsidRPr="00071753" w:rsidRDefault="00516274" w:rsidP="00F4265E">
      <w:pPr>
        <w:bidi w:val="0"/>
        <w:rPr>
          <w:rFonts w:asciiTheme="majorBidi" w:hAnsiTheme="majorBidi" w:cstheme="majorBidi"/>
          <w:sz w:val="20"/>
          <w:szCs w:val="20"/>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071753">
        <w:rPr>
          <w:rFonts w:asciiTheme="majorBidi" w:hAnsiTheme="majorBidi" w:cstheme="majorBidi"/>
          <w:sz w:val="20"/>
          <w:szCs w:val="20"/>
        </w:rPr>
        <w:t xml:space="preserve">Godfrey,Paul, </w:t>
      </w:r>
      <w:r w:rsidRPr="00071753">
        <w:rPr>
          <w:rFonts w:asciiTheme="majorBidi" w:hAnsiTheme="majorBidi" w:cstheme="majorBidi"/>
          <w:i/>
          <w:iCs/>
          <w:sz w:val="20"/>
          <w:szCs w:val="20"/>
        </w:rPr>
        <w:t>The Dynamics of Social Responsibility: Processes, Positions, and Paths in the Oil and Gas Industry</w:t>
      </w:r>
      <w:r w:rsidRPr="00071753">
        <w:rPr>
          <w:rFonts w:asciiTheme="majorBidi" w:hAnsiTheme="majorBidi" w:cstheme="majorBidi"/>
          <w:sz w:val="20"/>
          <w:szCs w:val="20"/>
        </w:rPr>
        <w:t>, SBR 59 July 2007 p. 209</w:t>
      </w:r>
    </w:p>
  </w:footnote>
  <w:footnote w:id="430">
    <w:p w:rsidR="00516274" w:rsidRPr="00071753" w:rsidRDefault="00516274" w:rsidP="00F4265E">
      <w:pPr>
        <w:bidi w:val="0"/>
        <w:rPr>
          <w:rFonts w:asciiTheme="majorBidi" w:hAnsiTheme="majorBidi" w:cstheme="majorBidi"/>
          <w:sz w:val="20"/>
          <w:szCs w:val="20"/>
          <w:lang w:bidi="fa-IR"/>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071753">
        <w:rPr>
          <w:rFonts w:asciiTheme="majorBidi" w:hAnsiTheme="majorBidi" w:cstheme="majorBidi"/>
          <w:sz w:val="20"/>
          <w:szCs w:val="20"/>
        </w:rPr>
        <w:t>Evuleocha</w:t>
      </w:r>
      <w:r w:rsidRPr="00071753">
        <w:rPr>
          <w:rFonts w:asciiTheme="majorBidi" w:hAnsiTheme="majorBidi" w:cstheme="majorBidi"/>
          <w:sz w:val="20"/>
          <w:szCs w:val="20"/>
          <w:lang w:bidi="fa-IR"/>
        </w:rPr>
        <w:t>, p.333</w:t>
      </w:r>
    </w:p>
  </w:footnote>
  <w:footnote w:id="431">
    <w:p w:rsidR="00516274" w:rsidRPr="00071753" w:rsidRDefault="00516274" w:rsidP="00F4265E">
      <w:pPr>
        <w:bidi w:val="0"/>
        <w:rPr>
          <w:rFonts w:asciiTheme="majorBidi" w:hAnsiTheme="majorBidi" w:cstheme="majorBidi"/>
          <w:noProof/>
          <w:sz w:val="20"/>
          <w:szCs w:val="20"/>
        </w:rPr>
      </w:pPr>
      <w:r w:rsidRPr="00071753">
        <w:rPr>
          <w:rStyle w:val="FootnoteReference"/>
          <w:rFonts w:asciiTheme="majorBidi" w:hAnsiTheme="majorBidi" w:cstheme="majorBidi"/>
          <w:sz w:val="20"/>
          <w:szCs w:val="20"/>
        </w:rPr>
        <w:footnoteRef/>
      </w:r>
      <w:r w:rsidRPr="00071753">
        <w:rPr>
          <w:rFonts w:asciiTheme="majorBidi" w:hAnsiTheme="majorBidi" w:cstheme="majorBidi"/>
          <w:noProof/>
          <w:sz w:val="20"/>
          <w:szCs w:val="20"/>
        </w:rPr>
        <w:t xml:space="preserve"> Frynas, J. G</w:t>
      </w:r>
      <w:r w:rsidRPr="00071753">
        <w:rPr>
          <w:rFonts w:asciiTheme="majorBidi" w:hAnsiTheme="majorBidi" w:cstheme="majorBidi"/>
          <w:noProof/>
          <w:sz w:val="20"/>
          <w:szCs w:val="20"/>
          <w:rtl/>
        </w:rPr>
        <w:t>.</w:t>
      </w:r>
      <w:r w:rsidRPr="00071753">
        <w:rPr>
          <w:rFonts w:asciiTheme="majorBidi" w:hAnsiTheme="majorBidi" w:cstheme="majorBidi"/>
          <w:noProof/>
          <w:sz w:val="20"/>
          <w:szCs w:val="20"/>
        </w:rPr>
        <w:t>,</w:t>
      </w:r>
      <w:r w:rsidRPr="00071753">
        <w:rPr>
          <w:rFonts w:asciiTheme="majorBidi" w:hAnsiTheme="majorBidi" w:cstheme="majorBidi"/>
          <w:noProof/>
          <w:sz w:val="20"/>
          <w:szCs w:val="20"/>
          <w:rtl/>
        </w:rPr>
        <w:t xml:space="preserve"> </w:t>
      </w:r>
      <w:r w:rsidRPr="00071753">
        <w:rPr>
          <w:rFonts w:asciiTheme="majorBidi" w:hAnsiTheme="majorBidi" w:cstheme="majorBidi"/>
          <w:i/>
          <w:iCs/>
          <w:noProof/>
          <w:sz w:val="20"/>
          <w:szCs w:val="20"/>
        </w:rPr>
        <w:t>beyond corporate social responsibility: oil multinationals and social challenges</w:t>
      </w:r>
      <w:r w:rsidRPr="00071753">
        <w:rPr>
          <w:rFonts w:asciiTheme="majorBidi" w:hAnsiTheme="majorBidi" w:cstheme="majorBidi"/>
          <w:noProof/>
          <w:sz w:val="20"/>
          <w:szCs w:val="20"/>
        </w:rPr>
        <w:t xml:space="preserve"> ,Cambridge university press, 2009, p.3</w:t>
      </w:r>
    </w:p>
  </w:footnote>
  <w:footnote w:id="432">
    <w:p w:rsidR="00516274" w:rsidRPr="00071753" w:rsidRDefault="00516274" w:rsidP="00F4265E">
      <w:pPr>
        <w:bidi w:val="0"/>
        <w:rPr>
          <w:rFonts w:asciiTheme="majorBidi" w:hAnsiTheme="majorBidi" w:cstheme="majorBidi"/>
          <w:sz w:val="20"/>
          <w:szCs w:val="20"/>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071753">
        <w:rPr>
          <w:rFonts w:asciiTheme="majorBidi" w:hAnsiTheme="majorBidi" w:cstheme="majorBidi"/>
          <w:sz w:val="20"/>
          <w:szCs w:val="20"/>
        </w:rPr>
        <w:t>citizenship</w:t>
      </w:r>
    </w:p>
  </w:footnote>
  <w:footnote w:id="433">
    <w:p w:rsidR="00516274" w:rsidRPr="00071753" w:rsidRDefault="00516274" w:rsidP="00F4265E">
      <w:pPr>
        <w:bidi w:val="0"/>
        <w:rPr>
          <w:rFonts w:asciiTheme="majorBidi" w:hAnsiTheme="majorBidi" w:cstheme="majorBidi"/>
          <w:sz w:val="20"/>
          <w:szCs w:val="20"/>
          <w:lang w:bidi="fa-IR"/>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071753">
        <w:rPr>
          <w:rFonts w:asciiTheme="majorBidi" w:hAnsiTheme="majorBidi" w:cstheme="majorBidi"/>
          <w:noProof/>
          <w:sz w:val="20"/>
          <w:szCs w:val="20"/>
        </w:rPr>
        <w:t xml:space="preserve">Frynas, </w:t>
      </w:r>
      <w:r w:rsidRPr="00071753">
        <w:rPr>
          <w:rFonts w:asciiTheme="majorBidi" w:hAnsiTheme="majorBidi" w:cstheme="majorBidi"/>
          <w:sz w:val="20"/>
          <w:szCs w:val="20"/>
        </w:rPr>
        <w:t>p.4</w:t>
      </w:r>
    </w:p>
  </w:footnote>
  <w:footnote w:id="434">
    <w:p w:rsidR="00516274" w:rsidRPr="00071753" w:rsidRDefault="00516274" w:rsidP="00F4265E">
      <w:pPr>
        <w:bidi w:val="0"/>
        <w:rPr>
          <w:rFonts w:asciiTheme="majorBidi" w:hAnsiTheme="majorBidi" w:cstheme="majorBidi"/>
          <w:sz w:val="20"/>
          <w:szCs w:val="20"/>
        </w:rPr>
      </w:pPr>
      <w:r w:rsidRPr="00071753">
        <w:rPr>
          <w:rStyle w:val="FootnoteReference"/>
          <w:rFonts w:asciiTheme="majorBidi" w:hAnsiTheme="majorBidi" w:cstheme="majorBidi"/>
          <w:sz w:val="20"/>
          <w:szCs w:val="20"/>
        </w:rPr>
        <w:footnoteRef/>
      </w:r>
      <w:r w:rsidRPr="00071753">
        <w:rPr>
          <w:rFonts w:asciiTheme="majorBidi" w:hAnsiTheme="majorBidi" w:cstheme="majorBidi"/>
          <w:noProof/>
          <w:sz w:val="20"/>
          <w:szCs w:val="20"/>
        </w:rPr>
        <w:t xml:space="preserve"> Frynas, </w:t>
      </w:r>
      <w:r w:rsidRPr="00071753">
        <w:rPr>
          <w:rFonts w:asciiTheme="majorBidi" w:hAnsiTheme="majorBidi" w:cstheme="majorBidi"/>
          <w:sz w:val="20"/>
          <w:szCs w:val="20"/>
        </w:rPr>
        <w:t>p.6</w:t>
      </w:r>
    </w:p>
  </w:footnote>
  <w:footnote w:id="435">
    <w:p w:rsidR="00516274" w:rsidRPr="00071753" w:rsidRDefault="00516274" w:rsidP="002722F1">
      <w:pPr>
        <w:rPr>
          <w:rFonts w:asciiTheme="majorBidi" w:hAnsiTheme="majorBidi" w:cstheme="majorBidi"/>
          <w:noProof/>
          <w:sz w:val="20"/>
          <w:szCs w:val="20"/>
          <w:rtl/>
          <w:lang w:bidi="fa-IR"/>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2722F1">
        <w:rPr>
          <w:rFonts w:asciiTheme="majorBidi" w:hAnsiTheme="majorBidi" w:cs="B Nazanin"/>
          <w:noProof/>
          <w:sz w:val="20"/>
          <w:szCs w:val="20"/>
          <w:rtl/>
        </w:rPr>
        <w:t>امیدوار, ع</w:t>
      </w:r>
      <w:r w:rsidRPr="002722F1">
        <w:rPr>
          <w:rFonts w:asciiTheme="majorBidi" w:hAnsiTheme="majorBidi" w:cs="B Nazanin"/>
          <w:i/>
          <w:iCs/>
          <w:noProof/>
          <w:sz w:val="20"/>
          <w:szCs w:val="20"/>
          <w:rtl/>
        </w:rPr>
        <w:t>، صفحه 1،</w:t>
      </w:r>
      <w:r w:rsidRPr="002722F1">
        <w:rPr>
          <w:rFonts w:asciiTheme="majorBidi" w:hAnsiTheme="majorBidi" w:cs="B Nazanin"/>
          <w:noProof/>
          <w:sz w:val="20"/>
          <w:szCs w:val="20"/>
          <w:rtl/>
        </w:rPr>
        <w:t xml:space="preserve"> </w:t>
      </w:r>
      <w:r w:rsidRPr="002722F1">
        <w:rPr>
          <w:rFonts w:asciiTheme="majorBidi" w:hAnsiTheme="majorBidi" w:cs="B Nazanin"/>
          <w:noProof/>
          <w:sz w:val="20"/>
          <w:szCs w:val="20"/>
        </w:rPr>
        <w:t>http://csriran.com/wp-content/uploads/2009/03/csr-messages.pdf</w:t>
      </w:r>
      <w:r w:rsidRPr="002722F1">
        <w:rPr>
          <w:rFonts w:asciiTheme="majorBidi" w:hAnsiTheme="majorBidi" w:cs="B Nazanin"/>
          <w:noProof/>
          <w:sz w:val="20"/>
          <w:szCs w:val="20"/>
          <w:rtl/>
        </w:rPr>
        <w:t>، دیده شده در 19 خرداد 89، ساعت 20:22</w:t>
      </w:r>
    </w:p>
  </w:footnote>
  <w:footnote w:id="436">
    <w:p w:rsidR="00516274" w:rsidRPr="00071753" w:rsidRDefault="00516274" w:rsidP="00F4265E">
      <w:pPr>
        <w:bidi w:val="0"/>
        <w:rPr>
          <w:rFonts w:asciiTheme="majorBidi" w:hAnsiTheme="majorBidi" w:cstheme="majorBidi"/>
          <w:sz w:val="20"/>
          <w:szCs w:val="20"/>
          <w:lang w:bidi="fa-IR"/>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071753">
        <w:rPr>
          <w:rFonts w:asciiTheme="majorBidi" w:hAnsiTheme="majorBidi" w:cstheme="majorBidi"/>
          <w:noProof/>
          <w:sz w:val="20"/>
          <w:szCs w:val="20"/>
        </w:rPr>
        <w:t>Frynas</w:t>
      </w:r>
      <w:r w:rsidRPr="00071753">
        <w:rPr>
          <w:rFonts w:asciiTheme="majorBidi" w:hAnsiTheme="majorBidi" w:cstheme="majorBidi"/>
          <w:sz w:val="20"/>
          <w:szCs w:val="20"/>
          <w:lang w:bidi="fa-IR"/>
        </w:rPr>
        <w:t>, p.6</w:t>
      </w:r>
    </w:p>
  </w:footnote>
  <w:footnote w:id="437">
    <w:p w:rsidR="00516274" w:rsidRPr="00071753" w:rsidRDefault="00516274" w:rsidP="002722F1">
      <w:pPr>
        <w:rPr>
          <w:rFonts w:asciiTheme="majorBidi" w:hAnsiTheme="majorBidi" w:cstheme="majorBidi"/>
          <w:sz w:val="20"/>
          <w:szCs w:val="20"/>
          <w:rtl/>
          <w:lang w:bidi="fa-IR"/>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2722F1">
        <w:rPr>
          <w:rFonts w:asciiTheme="majorBidi" w:hAnsiTheme="majorBidi" w:cs="B Nazanin"/>
          <w:sz w:val="20"/>
          <w:szCs w:val="20"/>
          <w:rtl/>
        </w:rPr>
        <w:t>برای اطلاعات بیشتر مراجعه کنید به</w:t>
      </w:r>
      <w:r w:rsidRPr="002722F1">
        <w:rPr>
          <w:rFonts w:asciiTheme="majorBidi" w:hAnsiTheme="majorBidi" w:cs="B Nazanin"/>
          <w:sz w:val="20"/>
          <w:szCs w:val="20"/>
          <w:rtl/>
          <w:lang w:bidi="fa-IR"/>
        </w:rPr>
        <w:t xml:space="preserve"> آدرس زیر</w:t>
      </w:r>
      <w:r w:rsidRPr="00071753">
        <w:rPr>
          <w:rFonts w:asciiTheme="majorBidi" w:hAnsiTheme="majorBidi" w:cstheme="majorBidi"/>
          <w:sz w:val="20"/>
          <w:szCs w:val="20"/>
          <w:rtl/>
          <w:lang w:bidi="fa-IR"/>
        </w:rPr>
        <w:t>:</w:t>
      </w:r>
    </w:p>
    <w:p w:rsidR="00516274" w:rsidRPr="00071753" w:rsidRDefault="00516274" w:rsidP="00F4265E">
      <w:pPr>
        <w:bidi w:val="0"/>
        <w:rPr>
          <w:rFonts w:asciiTheme="majorBidi" w:hAnsiTheme="majorBidi" w:cstheme="majorBidi"/>
          <w:sz w:val="20"/>
          <w:szCs w:val="20"/>
          <w:rtl/>
          <w:lang w:bidi="fa-IR"/>
        </w:rPr>
      </w:pPr>
      <w:r w:rsidRPr="00071753">
        <w:rPr>
          <w:rFonts w:asciiTheme="majorBidi" w:hAnsiTheme="majorBidi" w:cstheme="majorBidi"/>
          <w:sz w:val="20"/>
          <w:szCs w:val="20"/>
          <w:rtl/>
        </w:rPr>
        <w:t xml:space="preserve"> </w:t>
      </w:r>
      <w:r w:rsidRPr="00071753">
        <w:rPr>
          <w:rFonts w:asciiTheme="majorBidi" w:hAnsiTheme="majorBidi" w:cstheme="majorBidi"/>
          <w:sz w:val="20"/>
          <w:szCs w:val="20"/>
        </w:rPr>
        <w:t>http://blogs.channel4.com/snowblog/2010/05/19/bp-in-the-firing-line-as-oil-crisis-continues/</w:t>
      </w:r>
    </w:p>
  </w:footnote>
  <w:footnote w:id="438">
    <w:p w:rsidR="00516274" w:rsidRPr="00071753" w:rsidRDefault="00516274" w:rsidP="00F4265E">
      <w:pPr>
        <w:bidi w:val="0"/>
        <w:rPr>
          <w:rFonts w:asciiTheme="majorBidi" w:hAnsiTheme="majorBidi" w:cstheme="majorBidi"/>
          <w:color w:val="000000" w:themeColor="text1"/>
          <w:sz w:val="20"/>
          <w:szCs w:val="20"/>
          <w:rtl/>
          <w:lang w:bidi="fa-IR"/>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071753">
        <w:rPr>
          <w:rFonts w:asciiTheme="majorBidi" w:hAnsiTheme="majorBidi" w:cstheme="majorBidi"/>
          <w:sz w:val="20"/>
          <w:szCs w:val="20"/>
        </w:rPr>
        <w:t xml:space="preserve">Vaaland ,Terje I.; Heide, Morten; </w:t>
      </w:r>
      <w:r w:rsidRPr="00071753">
        <w:rPr>
          <w:rFonts w:asciiTheme="majorBidi" w:hAnsiTheme="majorBidi" w:cstheme="majorBidi"/>
          <w:i/>
          <w:iCs/>
          <w:sz w:val="20"/>
          <w:szCs w:val="20"/>
        </w:rPr>
        <w:t>Managing corporate social responsibility: lessons from the oil industry,</w:t>
      </w:r>
      <w:r w:rsidRPr="00071753">
        <w:rPr>
          <w:rFonts w:asciiTheme="majorBidi" w:hAnsiTheme="majorBidi" w:cstheme="majorBidi"/>
          <w:sz w:val="20"/>
          <w:szCs w:val="20"/>
        </w:rPr>
        <w:t xml:space="preserve"> Corporate Communications: An International Journal, Vol. 13 No. 2, 2008, pp. 216-225</w:t>
      </w:r>
    </w:p>
  </w:footnote>
  <w:footnote w:id="439">
    <w:p w:rsidR="00516274" w:rsidRPr="00071753" w:rsidRDefault="00516274" w:rsidP="00F4265E">
      <w:pPr>
        <w:bidi w:val="0"/>
        <w:rPr>
          <w:rFonts w:asciiTheme="majorBidi" w:hAnsiTheme="majorBidi" w:cstheme="majorBidi"/>
          <w:sz w:val="20"/>
          <w:szCs w:val="20"/>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071753">
        <w:rPr>
          <w:rFonts w:asciiTheme="majorBidi" w:hAnsiTheme="majorBidi" w:cstheme="majorBidi"/>
          <w:noProof/>
          <w:sz w:val="20"/>
          <w:szCs w:val="20"/>
        </w:rPr>
        <w:t>Frynas</w:t>
      </w:r>
      <w:r w:rsidRPr="00071753">
        <w:rPr>
          <w:rFonts w:asciiTheme="majorBidi" w:hAnsiTheme="majorBidi" w:cstheme="majorBidi"/>
          <w:sz w:val="20"/>
          <w:szCs w:val="20"/>
          <w:lang w:bidi="fa-IR"/>
        </w:rPr>
        <w:t>, p.6</w:t>
      </w:r>
      <w:r w:rsidRPr="00071753">
        <w:rPr>
          <w:rFonts w:asciiTheme="majorBidi" w:hAnsiTheme="majorBidi" w:cstheme="majorBidi"/>
          <w:sz w:val="20"/>
          <w:szCs w:val="20"/>
        </w:rPr>
        <w:t>5</w:t>
      </w:r>
    </w:p>
  </w:footnote>
  <w:footnote w:id="440">
    <w:p w:rsidR="00516274" w:rsidRPr="00071753" w:rsidRDefault="00516274" w:rsidP="00F4265E">
      <w:pPr>
        <w:bidi w:val="0"/>
        <w:rPr>
          <w:rFonts w:asciiTheme="majorBidi" w:hAnsiTheme="majorBidi" w:cstheme="majorBidi"/>
          <w:sz w:val="20"/>
          <w:szCs w:val="20"/>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071753">
        <w:rPr>
          <w:rFonts w:asciiTheme="majorBidi" w:hAnsiTheme="majorBidi" w:cstheme="majorBidi"/>
          <w:sz w:val="20"/>
          <w:szCs w:val="20"/>
        </w:rPr>
        <w:t>Micro-credit</w:t>
      </w:r>
    </w:p>
  </w:footnote>
  <w:footnote w:id="441">
    <w:p w:rsidR="00516274" w:rsidRPr="00071753" w:rsidRDefault="00516274" w:rsidP="00F4265E">
      <w:pPr>
        <w:bidi w:val="0"/>
        <w:rPr>
          <w:rFonts w:asciiTheme="majorBidi" w:hAnsiTheme="majorBidi" w:cstheme="majorBidi"/>
          <w:sz w:val="20"/>
          <w:szCs w:val="20"/>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071753">
        <w:rPr>
          <w:rFonts w:asciiTheme="majorBidi" w:hAnsiTheme="majorBidi" w:cstheme="majorBidi"/>
          <w:noProof/>
          <w:sz w:val="20"/>
          <w:szCs w:val="20"/>
        </w:rPr>
        <w:t>Frynas</w:t>
      </w:r>
      <w:r w:rsidRPr="00071753">
        <w:rPr>
          <w:rFonts w:asciiTheme="majorBidi" w:hAnsiTheme="majorBidi" w:cstheme="majorBidi"/>
          <w:sz w:val="20"/>
          <w:szCs w:val="20"/>
        </w:rPr>
        <w:t>, pp.6-7</w:t>
      </w:r>
    </w:p>
  </w:footnote>
  <w:footnote w:id="442">
    <w:p w:rsidR="00516274" w:rsidRPr="00071753" w:rsidRDefault="00516274" w:rsidP="00F4265E">
      <w:pPr>
        <w:bidi w:val="0"/>
        <w:rPr>
          <w:rFonts w:asciiTheme="majorBidi" w:hAnsiTheme="majorBidi" w:cstheme="majorBidi"/>
          <w:sz w:val="20"/>
          <w:szCs w:val="20"/>
          <w:lang w:bidi="fa-IR"/>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071753">
        <w:rPr>
          <w:rFonts w:asciiTheme="majorBidi" w:hAnsiTheme="majorBidi" w:cstheme="majorBidi"/>
          <w:noProof/>
          <w:sz w:val="20"/>
          <w:szCs w:val="20"/>
        </w:rPr>
        <w:t>Frynas</w:t>
      </w:r>
      <w:r w:rsidRPr="00071753">
        <w:rPr>
          <w:rFonts w:asciiTheme="majorBidi" w:hAnsiTheme="majorBidi" w:cstheme="majorBidi"/>
          <w:sz w:val="20"/>
          <w:szCs w:val="20"/>
          <w:lang w:bidi="fa-IR"/>
        </w:rPr>
        <w:t>, pp.7-8</w:t>
      </w:r>
    </w:p>
  </w:footnote>
  <w:footnote w:id="443">
    <w:p w:rsidR="00516274" w:rsidRPr="00071753" w:rsidRDefault="00516274" w:rsidP="00F4265E">
      <w:pPr>
        <w:bidi w:val="0"/>
        <w:rPr>
          <w:rFonts w:asciiTheme="majorBidi" w:hAnsiTheme="majorBidi" w:cstheme="majorBidi"/>
          <w:b/>
          <w:bCs/>
          <w:color w:val="000000"/>
          <w:sz w:val="20"/>
          <w:szCs w:val="20"/>
          <w:rtl/>
          <w:lang w:bidi="fa-IR"/>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071753">
        <w:rPr>
          <w:rFonts w:asciiTheme="majorBidi" w:hAnsiTheme="majorBidi" w:cstheme="majorBidi"/>
          <w:sz w:val="20"/>
          <w:szCs w:val="20"/>
        </w:rPr>
        <w:t xml:space="preserve">Wang Yu, </w:t>
      </w:r>
      <w:r w:rsidRPr="00071753">
        <w:rPr>
          <w:rFonts w:asciiTheme="majorBidi" w:hAnsiTheme="majorBidi" w:cstheme="majorBidi"/>
          <w:i/>
          <w:iCs/>
          <w:sz w:val="20"/>
          <w:szCs w:val="20"/>
        </w:rPr>
        <w:t>PetroChina unveils CSR report</w:t>
      </w:r>
      <w:r w:rsidRPr="00071753">
        <w:rPr>
          <w:rFonts w:asciiTheme="majorBidi" w:hAnsiTheme="majorBidi" w:cstheme="majorBidi"/>
          <w:sz w:val="20"/>
          <w:szCs w:val="20"/>
        </w:rPr>
        <w:t>, China Daily. (North American ed.). New Yor,  Apr 12, 2007. p. 14</w:t>
      </w:r>
    </w:p>
  </w:footnote>
  <w:footnote w:id="444">
    <w:p w:rsidR="00516274" w:rsidRPr="00071753" w:rsidRDefault="00516274" w:rsidP="00F4265E">
      <w:pPr>
        <w:bidi w:val="0"/>
        <w:rPr>
          <w:rFonts w:asciiTheme="majorBidi" w:hAnsiTheme="majorBidi" w:cstheme="majorBidi"/>
          <w:sz w:val="20"/>
          <w:szCs w:val="20"/>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071753">
        <w:rPr>
          <w:rFonts w:asciiTheme="majorBidi" w:hAnsiTheme="majorBidi" w:cstheme="majorBidi"/>
          <w:sz w:val="20"/>
          <w:szCs w:val="20"/>
        </w:rPr>
        <w:t>Saudi Aramco, Kuwait Petroleum, the National Iranian Oil Company, Sonatrach of Algeria, the Abu Dhabi National Oil Company</w:t>
      </w:r>
    </w:p>
  </w:footnote>
  <w:footnote w:id="445">
    <w:p w:rsidR="00516274" w:rsidRPr="00071753" w:rsidRDefault="00516274" w:rsidP="00F4265E">
      <w:pPr>
        <w:bidi w:val="0"/>
        <w:rPr>
          <w:rFonts w:asciiTheme="majorBidi" w:hAnsiTheme="majorBidi" w:cstheme="majorBidi"/>
          <w:sz w:val="20"/>
          <w:szCs w:val="20"/>
          <w:lang w:bidi="fa-IR"/>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071753">
        <w:rPr>
          <w:rFonts w:asciiTheme="majorBidi" w:hAnsiTheme="majorBidi" w:cstheme="majorBidi"/>
          <w:noProof/>
          <w:sz w:val="20"/>
          <w:szCs w:val="20"/>
        </w:rPr>
        <w:t>Frynas</w:t>
      </w:r>
      <w:r w:rsidRPr="00071753">
        <w:rPr>
          <w:rFonts w:asciiTheme="majorBidi" w:hAnsiTheme="majorBidi" w:cstheme="majorBidi"/>
          <w:sz w:val="20"/>
          <w:szCs w:val="20"/>
          <w:lang w:bidi="fa-IR"/>
        </w:rPr>
        <w:t>, p.8</w:t>
      </w:r>
    </w:p>
  </w:footnote>
  <w:footnote w:id="446">
    <w:p w:rsidR="00516274" w:rsidRPr="00071753" w:rsidRDefault="00516274" w:rsidP="00F4265E">
      <w:pPr>
        <w:bidi w:val="0"/>
        <w:rPr>
          <w:rFonts w:asciiTheme="majorBidi" w:hAnsiTheme="majorBidi" w:cstheme="majorBidi"/>
          <w:sz w:val="20"/>
          <w:szCs w:val="20"/>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071753">
        <w:rPr>
          <w:rFonts w:asciiTheme="majorBidi" w:hAnsiTheme="majorBidi" w:cstheme="majorBidi"/>
          <w:noProof/>
          <w:sz w:val="20"/>
          <w:szCs w:val="20"/>
        </w:rPr>
        <w:t>Frynas, pp.8-9</w:t>
      </w:r>
    </w:p>
  </w:footnote>
  <w:footnote w:id="447">
    <w:p w:rsidR="00516274" w:rsidRPr="00071753" w:rsidRDefault="00516274" w:rsidP="00F4265E">
      <w:pPr>
        <w:bidi w:val="0"/>
        <w:rPr>
          <w:rFonts w:asciiTheme="majorBidi" w:hAnsiTheme="majorBidi" w:cstheme="majorBidi"/>
          <w:sz w:val="20"/>
          <w:szCs w:val="20"/>
          <w:lang w:bidi="fa-IR"/>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071753">
        <w:rPr>
          <w:rFonts w:asciiTheme="majorBidi" w:hAnsiTheme="majorBidi" w:cstheme="majorBidi"/>
          <w:noProof/>
          <w:sz w:val="20"/>
          <w:szCs w:val="20"/>
        </w:rPr>
        <w:t>Frynas</w:t>
      </w:r>
      <w:r w:rsidRPr="00071753">
        <w:rPr>
          <w:rFonts w:asciiTheme="majorBidi" w:hAnsiTheme="majorBidi" w:cstheme="majorBidi"/>
          <w:sz w:val="20"/>
          <w:szCs w:val="20"/>
          <w:lang w:bidi="fa-IR"/>
        </w:rPr>
        <w:t>, p.68</w:t>
      </w:r>
    </w:p>
  </w:footnote>
  <w:footnote w:id="448">
    <w:p w:rsidR="00516274" w:rsidRPr="00071753" w:rsidRDefault="00516274" w:rsidP="00F4265E">
      <w:pPr>
        <w:bidi w:val="0"/>
        <w:rPr>
          <w:rFonts w:asciiTheme="majorBidi" w:hAnsiTheme="majorBidi" w:cstheme="majorBidi"/>
          <w:sz w:val="20"/>
          <w:szCs w:val="20"/>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071753">
        <w:rPr>
          <w:rFonts w:asciiTheme="majorBidi" w:hAnsiTheme="majorBidi" w:cstheme="majorBidi"/>
          <w:noProof/>
          <w:sz w:val="20"/>
          <w:szCs w:val="20"/>
        </w:rPr>
        <w:t>Azin, R</w:t>
      </w:r>
      <w:r w:rsidRPr="00071753">
        <w:rPr>
          <w:rFonts w:asciiTheme="majorBidi" w:hAnsiTheme="majorBidi" w:cstheme="majorBidi"/>
          <w:noProof/>
          <w:sz w:val="20"/>
          <w:szCs w:val="20"/>
          <w:rtl/>
        </w:rPr>
        <w:t xml:space="preserve">., &amp; </w:t>
      </w:r>
      <w:r w:rsidRPr="00071753">
        <w:rPr>
          <w:rFonts w:asciiTheme="majorBidi" w:hAnsiTheme="majorBidi" w:cstheme="majorBidi"/>
          <w:noProof/>
          <w:sz w:val="20"/>
          <w:szCs w:val="20"/>
        </w:rPr>
        <w:t xml:space="preserve">Mosleh, A., </w:t>
      </w:r>
      <w:r w:rsidRPr="00071753">
        <w:rPr>
          <w:rFonts w:asciiTheme="majorBidi" w:hAnsiTheme="majorBidi" w:cstheme="majorBidi"/>
          <w:noProof/>
          <w:sz w:val="20"/>
          <w:szCs w:val="20"/>
          <w:rtl/>
        </w:rPr>
        <w:t xml:space="preserve"> </w:t>
      </w:r>
      <w:r w:rsidRPr="00071753">
        <w:rPr>
          <w:rFonts w:asciiTheme="majorBidi" w:hAnsiTheme="majorBidi" w:cstheme="majorBidi"/>
          <w:i/>
          <w:iCs/>
          <w:noProof/>
          <w:sz w:val="20"/>
          <w:szCs w:val="20"/>
        </w:rPr>
        <w:t>Corporate Social Responsibility Related to Oil, Gas and Petrochemical Industry-Case Study: Assaluyeh, Iran</w:t>
      </w:r>
      <w:r w:rsidRPr="00071753">
        <w:rPr>
          <w:rFonts w:asciiTheme="majorBidi" w:hAnsiTheme="majorBidi" w:cstheme="majorBidi"/>
          <w:noProof/>
          <w:sz w:val="20"/>
          <w:szCs w:val="20"/>
        </w:rPr>
        <w:t>, SPE International Conference on Health, Safety and Environment in Oil and Gas Exploration and Production</w:t>
      </w:r>
      <w:r w:rsidRPr="00071753">
        <w:rPr>
          <w:rFonts w:asciiTheme="majorBidi" w:hAnsiTheme="majorBidi" w:cstheme="majorBidi"/>
          <w:noProof/>
          <w:sz w:val="20"/>
          <w:szCs w:val="20"/>
          <w:rtl/>
        </w:rPr>
        <w:t xml:space="preserve">. </w:t>
      </w:r>
      <w:r w:rsidRPr="00071753">
        <w:rPr>
          <w:rFonts w:asciiTheme="majorBidi" w:hAnsiTheme="majorBidi" w:cstheme="majorBidi"/>
          <w:noProof/>
          <w:sz w:val="20"/>
          <w:szCs w:val="20"/>
        </w:rPr>
        <w:t>Rio de Janeiro, Brazil</w:t>
      </w:r>
      <w:r w:rsidRPr="00071753">
        <w:rPr>
          <w:rFonts w:asciiTheme="majorBidi" w:hAnsiTheme="majorBidi" w:cstheme="majorBidi"/>
          <w:sz w:val="20"/>
          <w:szCs w:val="20"/>
        </w:rPr>
        <w:t>, 2010, p.2</w:t>
      </w:r>
    </w:p>
  </w:footnote>
  <w:footnote w:id="449">
    <w:p w:rsidR="00516274" w:rsidRPr="00071753" w:rsidRDefault="00516274" w:rsidP="00F4265E">
      <w:pPr>
        <w:bidi w:val="0"/>
        <w:rPr>
          <w:rFonts w:asciiTheme="majorBidi" w:hAnsiTheme="majorBidi" w:cstheme="majorBidi"/>
          <w:sz w:val="20"/>
          <w:szCs w:val="20"/>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071753">
        <w:rPr>
          <w:rFonts w:asciiTheme="majorBidi" w:hAnsiTheme="majorBidi" w:cstheme="majorBidi"/>
          <w:color w:val="000000" w:themeColor="text1"/>
          <w:sz w:val="20"/>
          <w:szCs w:val="20"/>
        </w:rPr>
        <w:t xml:space="preserve">Godfrey,Paul, </w:t>
      </w:r>
      <w:r w:rsidRPr="00071753">
        <w:rPr>
          <w:rFonts w:asciiTheme="majorBidi" w:hAnsiTheme="majorBidi" w:cstheme="majorBidi"/>
          <w:i/>
          <w:iCs/>
          <w:color w:val="000000" w:themeColor="text1"/>
          <w:sz w:val="20"/>
          <w:szCs w:val="20"/>
        </w:rPr>
        <w:t>The Dynamics of Social Responsibility: Processes, Positions, and Paths in the Oil and Gas Industry</w:t>
      </w:r>
      <w:r w:rsidRPr="00071753">
        <w:rPr>
          <w:rFonts w:asciiTheme="majorBidi" w:hAnsiTheme="majorBidi" w:cstheme="majorBidi"/>
          <w:color w:val="000000" w:themeColor="text1"/>
          <w:sz w:val="20"/>
          <w:szCs w:val="20"/>
        </w:rPr>
        <w:t>, SBR 59 July 2007 ,p.55</w:t>
      </w:r>
    </w:p>
  </w:footnote>
  <w:footnote w:id="450">
    <w:p w:rsidR="00516274" w:rsidRPr="00071753" w:rsidRDefault="00516274" w:rsidP="002722F1">
      <w:pPr>
        <w:rPr>
          <w:rFonts w:asciiTheme="majorBidi" w:hAnsiTheme="majorBidi" w:cstheme="majorBidi"/>
          <w:sz w:val="20"/>
          <w:szCs w:val="20"/>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2722F1">
        <w:rPr>
          <w:rFonts w:asciiTheme="majorBidi" w:hAnsiTheme="majorBidi" w:cs="B Nazanin"/>
          <w:sz w:val="20"/>
          <w:szCs w:val="20"/>
          <w:rtl/>
        </w:rPr>
        <w:t>همان</w:t>
      </w:r>
    </w:p>
  </w:footnote>
  <w:footnote w:id="451">
    <w:p w:rsidR="00516274" w:rsidRPr="00071753" w:rsidRDefault="00516274" w:rsidP="00F4265E">
      <w:pPr>
        <w:bidi w:val="0"/>
        <w:rPr>
          <w:rFonts w:asciiTheme="majorBidi" w:hAnsiTheme="majorBidi" w:cstheme="majorBidi"/>
          <w:sz w:val="20"/>
          <w:szCs w:val="20"/>
          <w:lang w:bidi="fa-IR"/>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071753">
        <w:rPr>
          <w:rFonts w:asciiTheme="majorBidi" w:hAnsiTheme="majorBidi" w:cstheme="majorBidi"/>
          <w:noProof/>
          <w:sz w:val="20"/>
          <w:szCs w:val="20"/>
        </w:rPr>
        <w:t>Idowu, S. O</w:t>
      </w:r>
      <w:r w:rsidRPr="00071753">
        <w:rPr>
          <w:rFonts w:asciiTheme="majorBidi" w:hAnsiTheme="majorBidi" w:cstheme="majorBidi"/>
          <w:noProof/>
          <w:sz w:val="20"/>
          <w:szCs w:val="20"/>
          <w:rtl/>
        </w:rPr>
        <w:t xml:space="preserve">., &amp; </w:t>
      </w:r>
      <w:r w:rsidRPr="00071753">
        <w:rPr>
          <w:rFonts w:asciiTheme="majorBidi" w:hAnsiTheme="majorBidi" w:cstheme="majorBidi"/>
          <w:noProof/>
          <w:sz w:val="20"/>
          <w:szCs w:val="20"/>
        </w:rPr>
        <w:t>Filho, W. L,</w:t>
      </w:r>
      <w:r w:rsidRPr="00071753">
        <w:rPr>
          <w:rFonts w:asciiTheme="majorBidi" w:hAnsiTheme="majorBidi" w:cstheme="majorBidi"/>
          <w:noProof/>
          <w:sz w:val="20"/>
          <w:szCs w:val="20"/>
          <w:rtl/>
        </w:rPr>
        <w:t xml:space="preserve">. </w:t>
      </w:r>
      <w:r w:rsidRPr="00071753">
        <w:rPr>
          <w:rFonts w:asciiTheme="majorBidi" w:hAnsiTheme="majorBidi" w:cstheme="majorBidi"/>
          <w:i/>
          <w:iCs/>
          <w:noProof/>
          <w:sz w:val="20"/>
          <w:szCs w:val="20"/>
        </w:rPr>
        <w:t>Global Practices of Corporate</w:t>
      </w:r>
      <w:r w:rsidRPr="00071753">
        <w:rPr>
          <w:rFonts w:asciiTheme="majorBidi" w:hAnsiTheme="majorBidi" w:cstheme="majorBidi"/>
          <w:i/>
          <w:iCs/>
          <w:noProof/>
          <w:sz w:val="20"/>
          <w:szCs w:val="20"/>
          <w:rtl/>
          <w:lang w:bidi="fa-IR"/>
        </w:rPr>
        <w:t xml:space="preserve"> </w:t>
      </w:r>
      <w:r w:rsidRPr="00071753">
        <w:rPr>
          <w:rFonts w:asciiTheme="majorBidi" w:hAnsiTheme="majorBidi" w:cstheme="majorBidi"/>
          <w:i/>
          <w:iCs/>
          <w:noProof/>
          <w:sz w:val="20"/>
          <w:szCs w:val="20"/>
          <w:lang w:bidi="fa-IR"/>
        </w:rPr>
        <w:t>Social Responsibility,</w:t>
      </w:r>
      <w:r w:rsidRPr="00071753">
        <w:rPr>
          <w:rFonts w:asciiTheme="majorBidi" w:hAnsiTheme="majorBidi" w:cstheme="majorBidi"/>
          <w:noProof/>
          <w:sz w:val="20"/>
          <w:szCs w:val="20"/>
          <w:rtl/>
        </w:rPr>
        <w:t xml:space="preserve"> </w:t>
      </w:r>
      <w:r w:rsidRPr="00071753">
        <w:rPr>
          <w:rFonts w:asciiTheme="majorBidi" w:hAnsiTheme="majorBidi" w:cstheme="majorBidi"/>
          <w:noProof/>
          <w:sz w:val="20"/>
          <w:szCs w:val="20"/>
        </w:rPr>
        <w:t>Springer-Verlag Berlin Heidelberg</w:t>
      </w:r>
      <w:r w:rsidRPr="00071753">
        <w:rPr>
          <w:rFonts w:asciiTheme="majorBidi" w:hAnsiTheme="majorBidi" w:cstheme="majorBidi"/>
          <w:sz w:val="20"/>
          <w:szCs w:val="20"/>
          <w:lang w:bidi="fa-IR"/>
        </w:rPr>
        <w:t>,2009, p.290</w:t>
      </w:r>
    </w:p>
  </w:footnote>
  <w:footnote w:id="452">
    <w:p w:rsidR="00516274" w:rsidRPr="00071753" w:rsidRDefault="00516274" w:rsidP="00F4265E">
      <w:pPr>
        <w:bidi w:val="0"/>
        <w:rPr>
          <w:rFonts w:asciiTheme="majorBidi" w:hAnsiTheme="majorBidi" w:cstheme="majorBidi"/>
          <w:sz w:val="20"/>
          <w:szCs w:val="20"/>
          <w:lang w:bidi="fa-IR"/>
        </w:rPr>
      </w:pPr>
      <w:r w:rsidRPr="00071753">
        <w:rPr>
          <w:rStyle w:val="FootnoteReference"/>
          <w:rFonts w:asciiTheme="majorBidi" w:hAnsiTheme="majorBidi" w:cstheme="majorBidi"/>
          <w:sz w:val="20"/>
          <w:szCs w:val="20"/>
        </w:rPr>
        <w:footnoteRef/>
      </w:r>
      <w:r w:rsidRPr="00071753">
        <w:rPr>
          <w:rFonts w:asciiTheme="majorBidi" w:hAnsiTheme="majorBidi" w:cstheme="majorBidi"/>
          <w:noProof/>
          <w:sz w:val="20"/>
          <w:szCs w:val="20"/>
          <w:rtl/>
        </w:rPr>
        <w:t xml:space="preserve"> </w:t>
      </w:r>
      <w:r w:rsidRPr="00071753">
        <w:rPr>
          <w:rFonts w:asciiTheme="majorBidi" w:hAnsiTheme="majorBidi" w:cstheme="majorBidi"/>
          <w:noProof/>
          <w:sz w:val="20"/>
          <w:szCs w:val="20"/>
        </w:rPr>
        <w:t>Azin</w:t>
      </w:r>
      <w:r w:rsidRPr="00071753">
        <w:rPr>
          <w:rFonts w:asciiTheme="majorBidi" w:hAnsiTheme="majorBidi" w:cstheme="majorBidi"/>
          <w:noProof/>
          <w:sz w:val="20"/>
          <w:szCs w:val="20"/>
          <w:rtl/>
        </w:rPr>
        <w:t xml:space="preserve"> &amp; </w:t>
      </w:r>
      <w:r w:rsidRPr="00071753">
        <w:rPr>
          <w:rFonts w:asciiTheme="majorBidi" w:hAnsiTheme="majorBidi" w:cstheme="majorBidi"/>
          <w:noProof/>
          <w:sz w:val="20"/>
          <w:szCs w:val="20"/>
        </w:rPr>
        <w:t>Mosleh</w:t>
      </w:r>
      <w:r w:rsidRPr="00071753">
        <w:rPr>
          <w:rFonts w:asciiTheme="majorBidi" w:hAnsiTheme="majorBidi" w:cstheme="majorBidi"/>
          <w:noProof/>
          <w:sz w:val="20"/>
          <w:szCs w:val="20"/>
          <w:lang w:bidi="fa-IR"/>
        </w:rPr>
        <w:t>, p.2</w:t>
      </w:r>
      <w:r w:rsidRPr="00071753">
        <w:rPr>
          <w:rFonts w:asciiTheme="majorBidi" w:hAnsiTheme="majorBidi" w:cstheme="majorBidi"/>
          <w:sz w:val="20"/>
          <w:szCs w:val="20"/>
          <w:rtl/>
        </w:rPr>
        <w:t xml:space="preserve"> </w:t>
      </w:r>
    </w:p>
  </w:footnote>
  <w:footnote w:id="453">
    <w:p w:rsidR="00516274" w:rsidRPr="00071753" w:rsidRDefault="00516274" w:rsidP="008B098D">
      <w:pPr>
        <w:rPr>
          <w:rFonts w:asciiTheme="majorBidi" w:hAnsiTheme="majorBidi" w:cstheme="majorBidi"/>
          <w:sz w:val="20"/>
          <w:szCs w:val="20"/>
        </w:rPr>
      </w:pPr>
      <w:r w:rsidRPr="008B098D">
        <w:rPr>
          <w:rStyle w:val="FootnoteReference"/>
          <w:rFonts w:asciiTheme="majorBidi" w:hAnsiTheme="majorBidi" w:cs="B Nazanin"/>
          <w:sz w:val="20"/>
          <w:szCs w:val="20"/>
        </w:rPr>
        <w:footnoteRef/>
      </w:r>
      <w:r w:rsidRPr="008B098D">
        <w:rPr>
          <w:rFonts w:asciiTheme="majorBidi" w:hAnsiTheme="majorBidi" w:cs="B Nazanin"/>
          <w:sz w:val="20"/>
          <w:szCs w:val="20"/>
          <w:rtl/>
        </w:rPr>
        <w:t xml:space="preserve"> </w:t>
      </w:r>
      <w:r w:rsidRPr="008B098D">
        <w:rPr>
          <w:rFonts w:asciiTheme="majorBidi" w:hAnsiTheme="majorBidi" w:cs="B Nazanin"/>
          <w:sz w:val="20"/>
          <w:szCs w:val="20"/>
          <w:rtl/>
          <w:lang w:bidi="fa-IR"/>
        </w:rPr>
        <w:t xml:space="preserve">بر اساس اطلاعات سال 2008؛ رجوع شود به </w:t>
      </w:r>
      <w:r w:rsidRPr="008B098D">
        <w:rPr>
          <w:rFonts w:asciiTheme="majorBidi" w:hAnsiTheme="majorBidi" w:cs="B Nazanin"/>
          <w:sz w:val="20"/>
          <w:szCs w:val="20"/>
        </w:rPr>
        <w:t>http://en.wikipedia.org/wiki/Oil_reserves</w:t>
      </w:r>
      <w:r w:rsidRPr="008B098D">
        <w:rPr>
          <w:rFonts w:asciiTheme="majorBidi" w:hAnsiTheme="majorBidi" w:cs="B Nazanin"/>
          <w:sz w:val="20"/>
          <w:szCs w:val="20"/>
          <w:rtl/>
        </w:rPr>
        <w:t xml:space="preserve"> (دیده شده در 23 خرداد 89 ساعت 13:10)</w:t>
      </w:r>
    </w:p>
  </w:footnote>
  <w:footnote w:id="454">
    <w:p w:rsidR="00516274" w:rsidRPr="00071753" w:rsidRDefault="00516274" w:rsidP="00F4265E">
      <w:pPr>
        <w:bidi w:val="0"/>
        <w:rPr>
          <w:rFonts w:asciiTheme="majorBidi" w:hAnsiTheme="majorBidi" w:cstheme="majorBidi"/>
          <w:sz w:val="20"/>
          <w:szCs w:val="20"/>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071753">
        <w:rPr>
          <w:rFonts w:asciiTheme="majorBidi" w:hAnsiTheme="majorBidi" w:cstheme="majorBidi"/>
          <w:noProof/>
          <w:sz w:val="20"/>
          <w:szCs w:val="20"/>
          <w:rtl/>
        </w:rPr>
        <w:t xml:space="preserve"> </w:t>
      </w:r>
      <w:r w:rsidRPr="00071753">
        <w:rPr>
          <w:rFonts w:asciiTheme="majorBidi" w:hAnsiTheme="majorBidi" w:cstheme="majorBidi"/>
          <w:noProof/>
          <w:sz w:val="20"/>
          <w:szCs w:val="20"/>
        </w:rPr>
        <w:t>Frynas,</w:t>
      </w:r>
      <w:r w:rsidRPr="00071753">
        <w:rPr>
          <w:rFonts w:asciiTheme="majorBidi" w:hAnsiTheme="majorBidi" w:cstheme="majorBidi"/>
          <w:sz w:val="20"/>
          <w:szCs w:val="20"/>
        </w:rPr>
        <w:t xml:space="preserve"> p.168</w:t>
      </w:r>
    </w:p>
  </w:footnote>
  <w:footnote w:id="455">
    <w:p w:rsidR="00516274" w:rsidRPr="006B4981" w:rsidRDefault="00516274" w:rsidP="008B098D">
      <w:pPr>
        <w:rPr>
          <w:rFonts w:asciiTheme="majorBidi" w:hAnsiTheme="majorBidi" w:cs="B Nazanin"/>
          <w:sz w:val="20"/>
          <w:szCs w:val="20"/>
          <w:rtl/>
          <w:lang w:bidi="fa-IR"/>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6B4981">
        <w:rPr>
          <w:rFonts w:asciiTheme="majorBidi" w:hAnsiTheme="majorBidi" w:cs="B Nazanin"/>
          <w:sz w:val="20"/>
          <w:szCs w:val="20"/>
          <w:rtl/>
        </w:rPr>
        <w:t>علیرضا امیدوار، مدیر دفتر ترویج مسئولیت اجتماعی شرکت</w:t>
      </w:r>
      <w:r w:rsidRPr="006B4981">
        <w:rPr>
          <w:rFonts w:asciiTheme="majorBidi" w:hAnsiTheme="majorBidi" w:cs="B Nazanin"/>
          <w:sz w:val="20"/>
          <w:szCs w:val="20"/>
          <w:rtl/>
        </w:rPr>
        <w:softHyphen/>
        <w:t xml:space="preserve">ها و دارنده مدرک </w:t>
      </w:r>
      <w:r w:rsidRPr="006B4981">
        <w:rPr>
          <w:rFonts w:asciiTheme="majorBidi" w:hAnsiTheme="majorBidi" w:cs="B Nazanin"/>
          <w:sz w:val="20"/>
          <w:szCs w:val="20"/>
        </w:rPr>
        <w:t>MBA</w:t>
      </w:r>
      <w:r w:rsidRPr="006B4981">
        <w:rPr>
          <w:rFonts w:asciiTheme="majorBidi" w:hAnsiTheme="majorBidi" w:cs="B Nazanin"/>
          <w:sz w:val="20"/>
          <w:szCs w:val="20"/>
          <w:rtl/>
        </w:rPr>
        <w:t xml:space="preserve"> در گرایش </w:t>
      </w:r>
      <w:r w:rsidRPr="006B4981">
        <w:rPr>
          <w:rFonts w:asciiTheme="majorBidi" w:hAnsiTheme="majorBidi" w:cs="B Nazanin"/>
          <w:sz w:val="20"/>
          <w:szCs w:val="20"/>
        </w:rPr>
        <w:t>CSE</w:t>
      </w:r>
      <w:r w:rsidRPr="006B4981">
        <w:rPr>
          <w:rFonts w:asciiTheme="majorBidi" w:hAnsiTheme="majorBidi" w:cs="B Nazanin"/>
          <w:sz w:val="20"/>
          <w:szCs w:val="20"/>
          <w:rtl/>
        </w:rPr>
        <w:t xml:space="preserve"> از دانشگاه ناتینگهام انگلستان است. </w:t>
      </w:r>
    </w:p>
    <w:p w:rsidR="00516274" w:rsidRPr="00071753" w:rsidRDefault="00516274" w:rsidP="006B4981">
      <w:pPr>
        <w:rPr>
          <w:rFonts w:asciiTheme="majorBidi" w:hAnsiTheme="majorBidi" w:cstheme="majorBidi"/>
          <w:sz w:val="20"/>
          <w:szCs w:val="20"/>
          <w:rtl/>
          <w:lang w:bidi="fa-IR"/>
        </w:rPr>
      </w:pPr>
      <w:r w:rsidRPr="006B4981">
        <w:rPr>
          <w:rFonts w:asciiTheme="majorBidi" w:hAnsiTheme="majorBidi" w:cs="B Nazanin"/>
          <w:sz w:val="20"/>
          <w:szCs w:val="20"/>
          <w:rtl/>
        </w:rPr>
        <w:t xml:space="preserve">آدرس اینترنتی تشکل تحت مدیریت ایشان، </w:t>
      </w:r>
      <w:r w:rsidRPr="006B4981">
        <w:rPr>
          <w:rFonts w:asciiTheme="majorBidi" w:hAnsiTheme="majorBidi" w:cs="B Nazanin"/>
          <w:sz w:val="20"/>
          <w:szCs w:val="20"/>
        </w:rPr>
        <w:t>www.csriran.com</w:t>
      </w:r>
      <w:r w:rsidRPr="006B4981">
        <w:rPr>
          <w:rFonts w:asciiTheme="majorBidi" w:hAnsiTheme="majorBidi" w:cs="B Nazanin"/>
          <w:sz w:val="20"/>
          <w:szCs w:val="20"/>
          <w:rtl/>
        </w:rPr>
        <w:t xml:space="preserve"> است.</w:t>
      </w:r>
    </w:p>
  </w:footnote>
  <w:footnote w:id="456">
    <w:p w:rsidR="00516274" w:rsidRPr="00071753" w:rsidRDefault="00516274" w:rsidP="00F4265E">
      <w:pPr>
        <w:bidi w:val="0"/>
        <w:rPr>
          <w:rFonts w:asciiTheme="majorBidi" w:hAnsiTheme="majorBidi" w:cstheme="majorBidi"/>
          <w:sz w:val="20"/>
          <w:szCs w:val="20"/>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071753">
        <w:rPr>
          <w:rFonts w:asciiTheme="majorBidi" w:hAnsiTheme="majorBidi" w:cstheme="majorBidi"/>
          <w:sz w:val="20"/>
          <w:szCs w:val="20"/>
        </w:rPr>
        <w:t>Stakeholder analysis</w:t>
      </w:r>
    </w:p>
  </w:footnote>
  <w:footnote w:id="457">
    <w:p w:rsidR="00516274" w:rsidRPr="006B4981" w:rsidRDefault="00516274" w:rsidP="006B4981">
      <w:pPr>
        <w:rPr>
          <w:rFonts w:asciiTheme="majorBidi" w:hAnsiTheme="majorBidi" w:cs="B Nazanin"/>
          <w:sz w:val="20"/>
          <w:szCs w:val="20"/>
          <w:rtl/>
        </w:rPr>
      </w:pPr>
      <w:r w:rsidRPr="006B4981">
        <w:rPr>
          <w:rStyle w:val="FootnoteReference"/>
          <w:rFonts w:asciiTheme="majorBidi" w:hAnsiTheme="majorBidi" w:cs="B Nazanin"/>
          <w:sz w:val="20"/>
          <w:szCs w:val="20"/>
        </w:rPr>
        <w:footnoteRef/>
      </w:r>
      <w:r w:rsidRPr="006B4981">
        <w:rPr>
          <w:rFonts w:asciiTheme="majorBidi" w:hAnsiTheme="majorBidi" w:cs="B Nazanin"/>
          <w:sz w:val="20"/>
          <w:szCs w:val="20"/>
          <w:rtl/>
        </w:rPr>
        <w:t xml:space="preserve"> </w:t>
      </w:r>
      <w:r>
        <w:rPr>
          <w:rFonts w:asciiTheme="majorBidi" w:hAnsiTheme="majorBidi" w:cs="B Nazanin"/>
          <w:sz w:val="20"/>
          <w:szCs w:val="20"/>
          <w:rtl/>
        </w:rPr>
        <w:t>به نقل از مصاحبه</w:t>
      </w:r>
      <w:r w:rsidRPr="006B4981">
        <w:rPr>
          <w:rFonts w:asciiTheme="majorBidi" w:hAnsiTheme="majorBidi" w:cs="B Nazanin"/>
          <w:sz w:val="20"/>
          <w:szCs w:val="20"/>
          <w:rtl/>
        </w:rPr>
        <w:t xml:space="preserve"> با علیرضا امیدوار-مدیر دفتر ترویج مسئولیت اجتماعی شرکتها</w:t>
      </w:r>
    </w:p>
  </w:footnote>
  <w:footnote w:id="458">
    <w:p w:rsidR="00516274" w:rsidRPr="00071753" w:rsidRDefault="00516274" w:rsidP="00F4265E">
      <w:pPr>
        <w:bidi w:val="0"/>
        <w:rPr>
          <w:rFonts w:asciiTheme="majorBidi" w:hAnsiTheme="majorBidi" w:cstheme="majorBidi"/>
          <w:sz w:val="20"/>
          <w:szCs w:val="20"/>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071753">
        <w:rPr>
          <w:rFonts w:asciiTheme="majorBidi" w:hAnsiTheme="majorBidi" w:cstheme="majorBidi"/>
          <w:noProof/>
          <w:sz w:val="20"/>
          <w:szCs w:val="20"/>
        </w:rPr>
        <w:t>Azin</w:t>
      </w:r>
      <w:r w:rsidRPr="00071753">
        <w:rPr>
          <w:rFonts w:asciiTheme="majorBidi" w:hAnsiTheme="majorBidi" w:cstheme="majorBidi"/>
          <w:noProof/>
          <w:sz w:val="20"/>
          <w:szCs w:val="20"/>
          <w:rtl/>
        </w:rPr>
        <w:t xml:space="preserve"> &amp; </w:t>
      </w:r>
      <w:r w:rsidRPr="00071753">
        <w:rPr>
          <w:rFonts w:asciiTheme="majorBidi" w:hAnsiTheme="majorBidi" w:cstheme="majorBidi"/>
          <w:noProof/>
          <w:sz w:val="20"/>
          <w:szCs w:val="20"/>
        </w:rPr>
        <w:t>Mosleh</w:t>
      </w:r>
      <w:r w:rsidRPr="00071753">
        <w:rPr>
          <w:rFonts w:asciiTheme="majorBidi" w:hAnsiTheme="majorBidi" w:cstheme="majorBidi"/>
          <w:noProof/>
          <w:sz w:val="20"/>
          <w:szCs w:val="20"/>
          <w:lang w:bidi="fa-IR"/>
        </w:rPr>
        <w:t>, p.4</w:t>
      </w:r>
    </w:p>
  </w:footnote>
  <w:footnote w:id="459">
    <w:p w:rsidR="00516274" w:rsidRPr="00071753" w:rsidRDefault="00516274" w:rsidP="00F4265E">
      <w:pPr>
        <w:bidi w:val="0"/>
        <w:rPr>
          <w:rFonts w:asciiTheme="majorBidi" w:hAnsiTheme="majorBidi" w:cstheme="majorBidi"/>
          <w:sz w:val="20"/>
          <w:szCs w:val="20"/>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071753">
        <w:rPr>
          <w:rFonts w:asciiTheme="majorBidi" w:hAnsiTheme="majorBidi" w:cstheme="majorBidi"/>
          <w:sz w:val="20"/>
          <w:szCs w:val="20"/>
        </w:rPr>
        <w:t>Vaaland ,Terje I.; Heide, Morten, p.212</w:t>
      </w:r>
    </w:p>
  </w:footnote>
  <w:footnote w:id="460">
    <w:p w:rsidR="00516274" w:rsidRPr="00071753" w:rsidRDefault="00516274" w:rsidP="00F4265E">
      <w:pPr>
        <w:bidi w:val="0"/>
        <w:rPr>
          <w:rFonts w:asciiTheme="majorBidi" w:hAnsiTheme="majorBidi" w:cstheme="majorBidi"/>
          <w:color w:val="000000" w:themeColor="text1"/>
          <w:sz w:val="20"/>
          <w:szCs w:val="20"/>
          <w:rtl/>
          <w:lang w:bidi="fa-IR"/>
        </w:rPr>
      </w:pPr>
      <w:r w:rsidRPr="00071753">
        <w:rPr>
          <w:rStyle w:val="FootnoteReference"/>
          <w:rFonts w:asciiTheme="majorBidi" w:hAnsiTheme="majorBidi" w:cstheme="majorBidi"/>
          <w:sz w:val="20"/>
          <w:szCs w:val="20"/>
        </w:rPr>
        <w:footnoteRef/>
      </w:r>
      <w:r w:rsidRPr="00071753">
        <w:rPr>
          <w:rFonts w:asciiTheme="majorBidi" w:hAnsiTheme="majorBidi" w:cstheme="majorBidi"/>
          <w:sz w:val="20"/>
          <w:szCs w:val="20"/>
          <w:rtl/>
        </w:rPr>
        <w:t xml:space="preserve"> </w:t>
      </w:r>
      <w:r w:rsidRPr="00071753">
        <w:rPr>
          <w:rFonts w:asciiTheme="majorBidi" w:hAnsiTheme="majorBidi" w:cstheme="majorBidi"/>
          <w:sz w:val="20"/>
          <w:szCs w:val="20"/>
        </w:rPr>
        <w:t>Eweje, Gabriel; Multinational oil companies’ CSR initiatives in Nigeria: The scepticism of stakeholders in host communities, Managerial Law, Vol. 49 No. 5/6, 2007, p. 218</w:t>
      </w:r>
    </w:p>
  </w:footnote>
  <w:footnote w:id="461">
    <w:p w:rsidR="00516274" w:rsidRPr="00537582" w:rsidRDefault="00516274">
      <w:pPr>
        <w:pStyle w:val="FootnoteText"/>
        <w:rPr>
          <w:rFonts w:cs="B Nazanin"/>
          <w:lang w:bidi="fa-IR"/>
        </w:rPr>
      </w:pPr>
      <w:r>
        <w:rPr>
          <w:rStyle w:val="FootnoteReference"/>
        </w:rPr>
        <w:footnoteRef/>
      </w:r>
      <w:r>
        <w:rPr>
          <w:rtl/>
        </w:rPr>
        <w:t xml:space="preserve"> </w:t>
      </w:r>
      <w:r>
        <w:rPr>
          <w:rFonts w:cs="B Nazanin" w:hint="cs"/>
          <w:rtl/>
        </w:rPr>
        <w:t>احمدی کاشانی، پیام، نگاهی اجمالی به سرمایه گذاری خارجی در ایران، 1388</w:t>
      </w:r>
    </w:p>
  </w:footnote>
  <w:footnote w:id="462">
    <w:p w:rsidR="00516274" w:rsidRPr="00D320DF" w:rsidRDefault="00516274">
      <w:pPr>
        <w:pStyle w:val="FootnoteText"/>
        <w:rPr>
          <w:rFonts w:cs="B Nazanin"/>
          <w:lang w:bidi="fa-IR"/>
        </w:rPr>
      </w:pPr>
      <w:r>
        <w:rPr>
          <w:rStyle w:val="FootnoteReference"/>
        </w:rPr>
        <w:footnoteRef/>
      </w:r>
      <w:r>
        <w:rPr>
          <w:rtl/>
        </w:rPr>
        <w:t xml:space="preserve"> </w:t>
      </w:r>
      <w:r>
        <w:rPr>
          <w:rFonts w:cs="B Nazanin" w:hint="cs"/>
          <w:rtl/>
          <w:lang w:bidi="fa-IR"/>
        </w:rPr>
        <w:t>علی آبادی، محمود، سرمایه گذاری خارجی امری ملی و نه دولتی، مهر 1388</w:t>
      </w:r>
    </w:p>
  </w:footnote>
  <w:footnote w:id="463">
    <w:p w:rsidR="00516274" w:rsidRDefault="00516274" w:rsidP="008D5BA0">
      <w:pPr>
        <w:pStyle w:val="FootnoteText"/>
        <w:bidi w:val="0"/>
        <w:rPr>
          <w:lang w:bidi="fa-IR"/>
        </w:rPr>
      </w:pPr>
      <w:r>
        <w:rPr>
          <w:rStyle w:val="FootnoteReference"/>
        </w:rPr>
        <w:footnoteRef/>
      </w:r>
      <w:r>
        <w:rPr>
          <w:rtl/>
        </w:rPr>
        <w:t xml:space="preserve"> </w:t>
      </w:r>
      <w:r>
        <w:rPr>
          <w:lang w:bidi="fa-IR"/>
        </w:rPr>
        <w:t xml:space="preserve"> Buy Back</w:t>
      </w:r>
    </w:p>
  </w:footnote>
  <w:footnote w:id="464">
    <w:p w:rsidR="00516274" w:rsidRPr="004B640A" w:rsidRDefault="00516274">
      <w:pPr>
        <w:pStyle w:val="FootnoteText"/>
        <w:rPr>
          <w:rFonts w:cs="B Nazanin"/>
          <w:lang w:bidi="fa-IR"/>
        </w:rPr>
      </w:pPr>
      <w:r>
        <w:rPr>
          <w:rStyle w:val="FootnoteReference"/>
        </w:rPr>
        <w:footnoteRef/>
      </w:r>
      <w:r>
        <w:rPr>
          <w:rtl/>
        </w:rPr>
        <w:t xml:space="preserve"> </w:t>
      </w:r>
      <w:r>
        <w:rPr>
          <w:rFonts w:cs="B Nazanin" w:hint="cs"/>
          <w:rtl/>
        </w:rPr>
        <w:t>صفایی مقدم، زنوزی، قراردادهای نفتی و منافع ملی</w:t>
      </w:r>
    </w:p>
  </w:footnote>
  <w:footnote w:id="465">
    <w:p w:rsidR="00516274" w:rsidRPr="00EF1513" w:rsidRDefault="00516274">
      <w:pPr>
        <w:pStyle w:val="FootnoteText"/>
        <w:rPr>
          <w:rFonts w:cs="B Nazanin"/>
          <w:rtl/>
          <w:lang w:bidi="fa-IR"/>
        </w:rPr>
      </w:pPr>
      <w:r>
        <w:rPr>
          <w:rStyle w:val="FootnoteReference"/>
        </w:rPr>
        <w:footnoteRef/>
      </w:r>
      <w:r>
        <w:rPr>
          <w:rtl/>
        </w:rPr>
        <w:t xml:space="preserve"> </w:t>
      </w:r>
      <w:r>
        <w:rPr>
          <w:rFonts w:cs="B Nazanin" w:hint="cs"/>
          <w:rtl/>
        </w:rPr>
        <w:t>مومنی، فرشاد، قراردادهای نفتی و عدم تقارن اطلاعات، دی 1385</w:t>
      </w:r>
    </w:p>
  </w:footnote>
  <w:footnote w:id="466">
    <w:p w:rsidR="00516274" w:rsidRPr="00022948" w:rsidRDefault="00516274" w:rsidP="00363300">
      <w:pPr>
        <w:pStyle w:val="FootnoteText"/>
        <w:bidi w:val="0"/>
        <w:rPr>
          <w:rStyle w:val="FootnoteReference"/>
          <w:rtl/>
          <w:lang w:bidi="fa-IR"/>
        </w:rPr>
      </w:pPr>
      <w:r>
        <w:rPr>
          <w:rStyle w:val="FootnoteReference"/>
        </w:rPr>
        <w:footnoteRef/>
      </w:r>
      <w:r w:rsidRPr="00022948">
        <w:rPr>
          <w:rStyle w:val="FootnoteReference"/>
        </w:rPr>
        <w:t xml:space="preserve"> David Begg and Stanley Fischer, Economics,; Berkshire:  McGraw-Hill, 2005; Edition 8, Pp 121-147</w:t>
      </w:r>
    </w:p>
  </w:footnote>
  <w:footnote w:id="467">
    <w:p w:rsidR="00516274" w:rsidRPr="008B5597" w:rsidRDefault="00516274" w:rsidP="00363300">
      <w:pPr>
        <w:pStyle w:val="FootnoteText"/>
        <w:bidi w:val="0"/>
        <w:rPr>
          <w:rStyle w:val="FootnoteReference"/>
          <w:rtl/>
          <w:lang w:bidi="fa-IR"/>
        </w:rPr>
      </w:pPr>
      <w:r w:rsidRPr="008B5597">
        <w:rPr>
          <w:rStyle w:val="FootnoteReference"/>
        </w:rPr>
        <w:footnoteRef/>
      </w:r>
      <w:r w:rsidRPr="008B5597">
        <w:rPr>
          <w:rStyle w:val="FootnoteReference"/>
        </w:rPr>
        <w:t xml:space="preserve"> Monopoly</w:t>
      </w:r>
    </w:p>
  </w:footnote>
  <w:footnote w:id="468">
    <w:p w:rsidR="00516274" w:rsidRPr="008B5597" w:rsidRDefault="00516274" w:rsidP="00363300">
      <w:pPr>
        <w:pStyle w:val="FootnoteText"/>
        <w:bidi w:val="0"/>
        <w:rPr>
          <w:rStyle w:val="FootnoteReference"/>
          <w:rtl/>
          <w:lang w:bidi="fa-IR"/>
        </w:rPr>
      </w:pPr>
      <w:r w:rsidRPr="008B5597">
        <w:rPr>
          <w:rStyle w:val="FootnoteReference"/>
        </w:rPr>
        <w:footnoteRef/>
      </w:r>
      <w:r w:rsidRPr="008B5597">
        <w:rPr>
          <w:rStyle w:val="FootnoteReference"/>
        </w:rPr>
        <w:t xml:space="preserve"> Oligopoly</w:t>
      </w:r>
    </w:p>
  </w:footnote>
  <w:footnote w:id="469">
    <w:p w:rsidR="00516274" w:rsidRPr="008B5597" w:rsidRDefault="00516274" w:rsidP="00363300">
      <w:pPr>
        <w:pStyle w:val="FootnoteText"/>
        <w:bidi w:val="0"/>
        <w:rPr>
          <w:rStyle w:val="FootnoteReference"/>
          <w:rtl/>
          <w:lang w:bidi="fa-IR"/>
        </w:rPr>
      </w:pPr>
      <w:r w:rsidRPr="008B5597">
        <w:rPr>
          <w:rStyle w:val="FootnoteReference"/>
        </w:rPr>
        <w:footnoteRef/>
      </w:r>
      <w:r w:rsidRPr="008B5597">
        <w:rPr>
          <w:rStyle w:val="FootnoteReference"/>
        </w:rPr>
        <w:t xml:space="preserve"> Monopolistic Competition/Imperfect Competition</w:t>
      </w:r>
    </w:p>
  </w:footnote>
  <w:footnote w:id="470">
    <w:p w:rsidR="00516274" w:rsidRPr="008B5597" w:rsidRDefault="00516274" w:rsidP="00363300">
      <w:pPr>
        <w:pStyle w:val="FootnoteText"/>
        <w:bidi w:val="0"/>
        <w:rPr>
          <w:rFonts w:cs="Times New Roman"/>
          <w:sz w:val="18"/>
          <w:szCs w:val="18"/>
          <w:rtl/>
          <w:lang w:bidi="fa-IR"/>
        </w:rPr>
      </w:pPr>
      <w:r w:rsidRPr="008B5597">
        <w:rPr>
          <w:rStyle w:val="FootnoteReference"/>
        </w:rPr>
        <w:footnoteRef/>
      </w:r>
      <w:r w:rsidRPr="008B5597">
        <w:rPr>
          <w:rStyle w:val="FootnoteReference"/>
        </w:rPr>
        <w:t xml:space="preserve"> Perfect Competition</w:t>
      </w:r>
    </w:p>
  </w:footnote>
  <w:footnote w:id="471">
    <w:p w:rsidR="00516274" w:rsidRPr="00BC0DB1" w:rsidRDefault="00516274" w:rsidP="00363300">
      <w:pPr>
        <w:pStyle w:val="FootnoteText"/>
        <w:bidi w:val="0"/>
        <w:rPr>
          <w:rStyle w:val="FootnoteReference"/>
        </w:rPr>
      </w:pPr>
      <w:r>
        <w:rPr>
          <w:rStyle w:val="FootnoteReference"/>
        </w:rPr>
        <w:footnoteRef/>
      </w:r>
      <w:r w:rsidRPr="00BC0DB1">
        <w:rPr>
          <w:rStyle w:val="FootnoteReference"/>
        </w:rPr>
        <w:t xml:space="preserve"> Efficient Market</w:t>
      </w:r>
    </w:p>
  </w:footnote>
  <w:footnote w:id="472">
    <w:p w:rsidR="00516274" w:rsidRPr="000E4AAE" w:rsidRDefault="00516274" w:rsidP="00363300">
      <w:pPr>
        <w:pStyle w:val="FootnoteText"/>
        <w:bidi w:val="0"/>
        <w:rPr>
          <w:rStyle w:val="FootnoteReference"/>
        </w:rPr>
      </w:pPr>
      <w:r w:rsidRPr="000E4AAE">
        <w:rPr>
          <w:rStyle w:val="FootnoteReference"/>
        </w:rPr>
        <w:footnoteRef/>
      </w:r>
      <w:r w:rsidRPr="000E4AAE">
        <w:rPr>
          <w:rStyle w:val="FootnoteReference"/>
        </w:rPr>
        <w:t xml:space="preserve"> Cournot</w:t>
      </w:r>
    </w:p>
  </w:footnote>
  <w:footnote w:id="473">
    <w:p w:rsidR="00516274" w:rsidRPr="00BC0DB1" w:rsidRDefault="00516274" w:rsidP="00363300">
      <w:pPr>
        <w:pStyle w:val="FootnoteText"/>
        <w:bidi w:val="0"/>
        <w:rPr>
          <w:rStyle w:val="FootnoteReference"/>
        </w:rPr>
      </w:pPr>
      <w:r w:rsidRPr="000E4AAE">
        <w:rPr>
          <w:rStyle w:val="FootnoteReference"/>
        </w:rPr>
        <w:footnoteRef/>
      </w:r>
      <w:r w:rsidRPr="000E4AAE">
        <w:rPr>
          <w:rStyle w:val="FootnoteReference"/>
        </w:rPr>
        <w:t xml:space="preserve"> Nash</w:t>
      </w:r>
    </w:p>
  </w:footnote>
  <w:footnote w:id="474">
    <w:p w:rsidR="00516274" w:rsidRPr="00363300" w:rsidRDefault="00516274" w:rsidP="0049319A">
      <w:pPr>
        <w:pStyle w:val="FootnoteText"/>
        <w:rPr>
          <w:rFonts w:cs="B Nazanin"/>
          <w:rtl/>
          <w:lang w:bidi="fa-IR"/>
        </w:rPr>
      </w:pPr>
      <w:r w:rsidRPr="00363300">
        <w:rPr>
          <w:rStyle w:val="FootnoteReference"/>
          <w:rFonts w:cs="B Nazanin"/>
        </w:rPr>
        <w:footnoteRef/>
      </w:r>
      <w:r w:rsidRPr="00363300">
        <w:rPr>
          <w:rFonts w:cs="B Nazanin"/>
        </w:rPr>
        <w:t xml:space="preserve"> </w:t>
      </w:r>
      <w:r w:rsidRPr="00363300">
        <w:rPr>
          <w:rFonts w:cs="B Nazanin" w:hint="cs"/>
          <w:rtl/>
          <w:lang w:bidi="fa-IR"/>
        </w:rPr>
        <w:t xml:space="preserve">خلعت بری، فیروزه، </w:t>
      </w:r>
      <w:r w:rsidRPr="00363300">
        <w:rPr>
          <w:rFonts w:cs="B Nazanin" w:hint="cs"/>
          <w:i/>
          <w:iCs/>
          <w:u w:val="single"/>
          <w:rtl/>
          <w:lang w:bidi="fa-IR"/>
        </w:rPr>
        <w:t>اقتصاد منابع طبیعی</w:t>
      </w:r>
      <w:r w:rsidRPr="00363300">
        <w:rPr>
          <w:rFonts w:cs="B Nazanin" w:hint="cs"/>
          <w:rtl/>
          <w:lang w:bidi="fa-IR"/>
        </w:rPr>
        <w:t>؛انتشارات آموزش انقلاب اسلامی، تهران، 1372: صص 179.180</w:t>
      </w:r>
    </w:p>
  </w:footnote>
  <w:footnote w:id="475">
    <w:p w:rsidR="00516274" w:rsidRPr="000F3EB3" w:rsidRDefault="00516274" w:rsidP="00EF2592">
      <w:pPr>
        <w:pStyle w:val="FootnoteText"/>
        <w:bidi w:val="0"/>
        <w:rPr>
          <w:rStyle w:val="FootnoteReference"/>
          <w:rFonts w:cs="B Nazanin"/>
          <w:rtl/>
          <w:lang w:bidi="fa-IR"/>
        </w:rPr>
      </w:pPr>
      <w:r w:rsidRPr="00BC0DB1">
        <w:rPr>
          <w:rStyle w:val="FootnoteReference"/>
        </w:rPr>
        <w:footnoteRef/>
      </w:r>
      <w:r w:rsidRPr="00BC0DB1">
        <w:rPr>
          <w:rStyle w:val="FootnoteReference"/>
        </w:rPr>
        <w:t xml:space="preserve"> </w:t>
      </w:r>
      <w:r w:rsidRPr="000E4AAE">
        <w:rPr>
          <w:rStyle w:val="FootnoteReference"/>
        </w:rPr>
        <w:t>gain</w:t>
      </w:r>
    </w:p>
  </w:footnote>
  <w:footnote w:id="476">
    <w:p w:rsidR="00516274" w:rsidRPr="000F3EB3" w:rsidRDefault="00516274" w:rsidP="00EF2592">
      <w:pPr>
        <w:pStyle w:val="FootnoteText"/>
        <w:bidi w:val="0"/>
        <w:rPr>
          <w:rStyle w:val="FootnoteReference"/>
          <w:rFonts w:cs="B Nazanin"/>
          <w:rtl/>
          <w:lang w:bidi="fa-IR"/>
        </w:rPr>
      </w:pPr>
      <w:r w:rsidRPr="000F3EB3">
        <w:rPr>
          <w:rStyle w:val="FootnoteReference"/>
          <w:rFonts w:cs="B Nazanin"/>
        </w:rPr>
        <w:footnoteRef/>
      </w:r>
      <w:r w:rsidRPr="000F3EB3">
        <w:rPr>
          <w:rStyle w:val="FootnoteReference"/>
          <w:rFonts w:cs="B Nazanin"/>
        </w:rPr>
        <w:t xml:space="preserve"> loss</w:t>
      </w:r>
    </w:p>
  </w:footnote>
  <w:footnote w:id="477">
    <w:p w:rsidR="00516274" w:rsidRPr="000F3EB3" w:rsidRDefault="00516274" w:rsidP="00EF2592">
      <w:pPr>
        <w:pStyle w:val="FootnoteText"/>
        <w:bidi w:val="0"/>
        <w:rPr>
          <w:rStyle w:val="FootnoteReference"/>
          <w:rFonts w:cs="B Nazanin"/>
          <w:rtl/>
          <w:lang w:bidi="fa-IR"/>
        </w:rPr>
      </w:pPr>
      <w:r w:rsidRPr="000F3EB3">
        <w:rPr>
          <w:rStyle w:val="FootnoteReference"/>
          <w:rFonts w:cs="B Nazanin"/>
        </w:rPr>
        <w:footnoteRef/>
      </w:r>
      <w:r w:rsidRPr="000F3EB3">
        <w:rPr>
          <w:rStyle w:val="FootnoteReference"/>
          <w:rFonts w:cs="B Nazanin"/>
        </w:rPr>
        <w:t xml:space="preserve"> Unsystematic Risk</w:t>
      </w:r>
    </w:p>
  </w:footnote>
  <w:footnote w:id="478">
    <w:p w:rsidR="00516274" w:rsidRPr="00BC0DB1" w:rsidRDefault="00516274" w:rsidP="00EF2592">
      <w:pPr>
        <w:pStyle w:val="FootnoteText"/>
        <w:bidi w:val="0"/>
        <w:rPr>
          <w:rStyle w:val="FootnoteReference"/>
          <w:rtl/>
          <w:lang w:bidi="fa-IR"/>
        </w:rPr>
      </w:pPr>
      <w:r w:rsidRPr="000F3EB3">
        <w:rPr>
          <w:rStyle w:val="FootnoteReference"/>
          <w:rFonts w:cs="B Nazanin"/>
        </w:rPr>
        <w:footnoteRef/>
      </w:r>
      <w:r w:rsidRPr="000F3EB3">
        <w:rPr>
          <w:rStyle w:val="FootnoteReference"/>
          <w:rFonts w:cs="B Nazanin"/>
        </w:rPr>
        <w:t xml:space="preserve"> C</w:t>
      </w:r>
      <w:r w:rsidRPr="000E4AAE">
        <w:rPr>
          <w:rStyle w:val="FootnoteReference"/>
        </w:rPr>
        <w:t>apital Structure</w:t>
      </w:r>
    </w:p>
  </w:footnote>
  <w:footnote w:id="479">
    <w:p w:rsidR="00516274" w:rsidRPr="000B6894" w:rsidRDefault="00516274" w:rsidP="00EF2592">
      <w:pPr>
        <w:pStyle w:val="FootnoteText"/>
        <w:bidi w:val="0"/>
        <w:rPr>
          <w:rFonts w:asciiTheme="majorBidi" w:hAnsiTheme="majorBidi" w:cstheme="majorBidi"/>
          <w:lang w:bidi="fa-IR"/>
        </w:rPr>
      </w:pPr>
      <w:r w:rsidRPr="000B6894">
        <w:rPr>
          <w:rStyle w:val="FootnoteReference"/>
          <w:rFonts w:asciiTheme="majorBidi" w:hAnsiTheme="majorBidi" w:cstheme="majorBidi"/>
        </w:rPr>
        <w:footnoteRef/>
      </w:r>
      <w:r w:rsidRPr="000B6894">
        <w:rPr>
          <w:rStyle w:val="FootnoteReference"/>
          <w:rFonts w:asciiTheme="majorBidi" w:hAnsiTheme="majorBidi" w:cstheme="majorBidi"/>
        </w:rPr>
        <w:t xml:space="preserve"> Systematic Risk</w:t>
      </w:r>
    </w:p>
  </w:footnote>
  <w:footnote w:id="480">
    <w:p w:rsidR="00516274" w:rsidRPr="000B6894" w:rsidRDefault="00516274" w:rsidP="00EF2592">
      <w:pPr>
        <w:pStyle w:val="FootnoteText"/>
        <w:bidi w:val="0"/>
        <w:contextualSpacing/>
        <w:rPr>
          <w:rStyle w:val="FootnoteReference"/>
          <w:rFonts w:asciiTheme="majorBidi" w:hAnsiTheme="majorBidi" w:cstheme="majorBidi"/>
          <w:rtl/>
          <w:lang w:bidi="fa-IR"/>
        </w:rPr>
      </w:pPr>
      <w:r w:rsidRPr="000B6894">
        <w:rPr>
          <w:rStyle w:val="FootnoteReference"/>
          <w:rFonts w:asciiTheme="majorBidi" w:hAnsiTheme="majorBidi" w:cstheme="majorBidi"/>
        </w:rPr>
        <w:footnoteRef/>
      </w:r>
      <w:r w:rsidRPr="000B6894">
        <w:rPr>
          <w:rFonts w:asciiTheme="majorBidi" w:hAnsiTheme="majorBidi" w:cstheme="majorBidi"/>
        </w:rPr>
        <w:t xml:space="preserve"> </w:t>
      </w:r>
      <w:r w:rsidRPr="000B6894">
        <w:rPr>
          <w:rStyle w:val="FootnoteReference"/>
          <w:rFonts w:asciiTheme="majorBidi" w:hAnsiTheme="majorBidi" w:cstheme="majorBidi"/>
        </w:rPr>
        <w:t>portfolio</w:t>
      </w:r>
    </w:p>
  </w:footnote>
  <w:footnote w:id="481">
    <w:p w:rsidR="00516274" w:rsidRPr="000B6894" w:rsidRDefault="00516274" w:rsidP="00EF2592">
      <w:pPr>
        <w:pStyle w:val="FootnoteText"/>
        <w:bidi w:val="0"/>
        <w:contextualSpacing/>
        <w:rPr>
          <w:rStyle w:val="FootnoteReference"/>
          <w:rFonts w:asciiTheme="majorBidi" w:hAnsiTheme="majorBidi" w:cstheme="majorBidi"/>
        </w:rPr>
      </w:pPr>
      <w:r w:rsidRPr="000B6894">
        <w:rPr>
          <w:rStyle w:val="FootnoteReference"/>
          <w:rFonts w:asciiTheme="majorBidi" w:hAnsiTheme="majorBidi" w:cstheme="majorBidi"/>
        </w:rPr>
        <w:footnoteRef/>
      </w:r>
      <w:r w:rsidRPr="000B6894">
        <w:rPr>
          <w:rStyle w:val="FootnoteReference"/>
          <w:rFonts w:asciiTheme="majorBidi" w:hAnsiTheme="majorBidi" w:cstheme="majorBidi"/>
        </w:rPr>
        <w:t xml:space="preserve"> Risk Aversion</w:t>
      </w:r>
    </w:p>
  </w:footnote>
  <w:footnote w:id="482">
    <w:p w:rsidR="00516274" w:rsidRPr="000B6894" w:rsidRDefault="00516274" w:rsidP="00EF2592">
      <w:pPr>
        <w:pStyle w:val="FootnoteText"/>
        <w:bidi w:val="0"/>
        <w:contextualSpacing/>
        <w:rPr>
          <w:rStyle w:val="FootnoteReference"/>
          <w:rFonts w:asciiTheme="majorBidi" w:hAnsiTheme="majorBidi" w:cstheme="majorBidi"/>
          <w:rtl/>
          <w:lang w:bidi="fa-IR"/>
        </w:rPr>
      </w:pPr>
      <w:r w:rsidRPr="000B6894">
        <w:rPr>
          <w:rStyle w:val="FootnoteReference"/>
          <w:rFonts w:asciiTheme="majorBidi" w:hAnsiTheme="majorBidi" w:cstheme="majorBidi"/>
        </w:rPr>
        <w:footnoteRef/>
      </w:r>
      <w:r w:rsidRPr="000B6894">
        <w:rPr>
          <w:rStyle w:val="FootnoteReference"/>
          <w:rFonts w:asciiTheme="majorBidi" w:hAnsiTheme="majorBidi" w:cstheme="majorBidi"/>
        </w:rPr>
        <w:t xml:space="preserve"> Trade off</w:t>
      </w:r>
    </w:p>
  </w:footnote>
  <w:footnote w:id="483">
    <w:p w:rsidR="00516274" w:rsidRPr="000B6894" w:rsidRDefault="00516274" w:rsidP="00EF2592">
      <w:pPr>
        <w:pStyle w:val="FootnoteText"/>
        <w:bidi w:val="0"/>
        <w:contextualSpacing/>
        <w:rPr>
          <w:rStyle w:val="FootnoteReference"/>
          <w:rFonts w:asciiTheme="majorBidi" w:hAnsiTheme="majorBidi" w:cstheme="majorBidi"/>
          <w:rtl/>
          <w:lang w:bidi="fa-IR"/>
        </w:rPr>
      </w:pPr>
      <w:r w:rsidRPr="000B6894">
        <w:rPr>
          <w:rStyle w:val="FootnoteReference"/>
          <w:rFonts w:asciiTheme="majorBidi" w:hAnsiTheme="majorBidi" w:cstheme="majorBidi"/>
        </w:rPr>
        <w:footnoteRef/>
      </w:r>
      <w:r w:rsidRPr="000B6894">
        <w:rPr>
          <w:rStyle w:val="FootnoteReference"/>
          <w:rFonts w:asciiTheme="majorBidi" w:hAnsiTheme="majorBidi" w:cstheme="majorBidi"/>
        </w:rPr>
        <w:t xml:space="preserve"> Risk</w:t>
      </w:r>
      <w:r w:rsidRPr="000B6894">
        <w:rPr>
          <w:rStyle w:val="FootnoteReference"/>
          <w:rFonts w:asciiTheme="majorBidi" w:hAnsiTheme="majorBidi" w:cstheme="majorBidi"/>
          <w:rtl/>
        </w:rPr>
        <w:t xml:space="preserve"> </w:t>
      </w:r>
      <w:r w:rsidRPr="000B6894">
        <w:rPr>
          <w:rStyle w:val="FootnoteReference"/>
          <w:rFonts w:asciiTheme="majorBidi" w:hAnsiTheme="majorBidi" w:cstheme="majorBidi"/>
        </w:rPr>
        <w:t>&amp;</w:t>
      </w:r>
      <w:r w:rsidRPr="000B6894">
        <w:rPr>
          <w:rStyle w:val="FootnoteReference"/>
          <w:rFonts w:asciiTheme="majorBidi" w:hAnsiTheme="majorBidi" w:cstheme="majorBidi"/>
          <w:rtl/>
        </w:rPr>
        <w:t xml:space="preserve"> </w:t>
      </w:r>
      <w:r w:rsidRPr="000B6894">
        <w:rPr>
          <w:rStyle w:val="FootnoteReference"/>
          <w:rFonts w:asciiTheme="majorBidi" w:hAnsiTheme="majorBidi" w:cstheme="majorBidi"/>
        </w:rPr>
        <w:t>Return</w:t>
      </w:r>
    </w:p>
  </w:footnote>
  <w:footnote w:id="484">
    <w:p w:rsidR="00516274" w:rsidRPr="000B6894" w:rsidRDefault="00516274" w:rsidP="008D6E28">
      <w:pPr>
        <w:pStyle w:val="FootnoteText"/>
        <w:tabs>
          <w:tab w:val="right" w:pos="9360"/>
        </w:tabs>
        <w:rPr>
          <w:rFonts w:asciiTheme="majorBidi" w:hAnsiTheme="majorBidi" w:cstheme="majorBidi"/>
          <w:rtl/>
          <w:lang w:bidi="fa-IR"/>
        </w:rPr>
      </w:pPr>
      <w:r w:rsidRPr="000B6894">
        <w:rPr>
          <w:rFonts w:asciiTheme="majorBidi" w:hAnsiTheme="majorBidi" w:cstheme="majorBidi"/>
        </w:rPr>
        <w:t xml:space="preserve"> </w:t>
      </w:r>
      <w:r w:rsidRPr="000B6894">
        <w:rPr>
          <w:rStyle w:val="FootnoteReference"/>
          <w:rFonts w:asciiTheme="majorBidi" w:hAnsiTheme="majorBidi" w:cstheme="majorBidi"/>
        </w:rPr>
        <w:footnoteRef/>
      </w:r>
      <w:r w:rsidRPr="000B6894">
        <w:rPr>
          <w:rStyle w:val="FootnoteReference"/>
          <w:rFonts w:asciiTheme="majorBidi" w:hAnsiTheme="majorBidi" w:cstheme="majorBidi"/>
        </w:rPr>
        <w:t xml:space="preserve"> </w:t>
      </w:r>
      <w:r w:rsidRPr="000B6894">
        <w:rPr>
          <w:rStyle w:val="FootnoteReference"/>
          <w:rFonts w:asciiTheme="majorBidi" w:hAnsiTheme="majorBidi" w:cstheme="majorBidi"/>
          <w:rtl/>
        </w:rPr>
        <w:t>مدیریت ریسک یکی از رشته‏های علمی جدید در حوزه اقتصاد خود و بنگاه می‏باشد</w:t>
      </w:r>
      <w:r w:rsidRPr="000B6894">
        <w:rPr>
          <w:rFonts w:asciiTheme="majorBidi" w:hAnsiTheme="majorBidi" w:cstheme="majorBidi"/>
        </w:rPr>
        <w:t>.</w:t>
      </w:r>
      <w:r w:rsidRPr="000B6894">
        <w:rPr>
          <w:rFonts w:asciiTheme="majorBidi" w:hAnsiTheme="majorBidi" w:cstheme="majorBidi"/>
        </w:rPr>
        <w:tab/>
      </w:r>
    </w:p>
  </w:footnote>
  <w:footnote w:id="485">
    <w:p w:rsidR="00516274" w:rsidRPr="005E1E14" w:rsidRDefault="00516274" w:rsidP="00BB2F9B">
      <w:pPr>
        <w:pStyle w:val="FootnoteText"/>
        <w:bidi w:val="0"/>
        <w:rPr>
          <w:rFonts w:cs="Times New Roman"/>
          <w:lang w:bidi="fa-IR"/>
        </w:rPr>
      </w:pPr>
      <w:r>
        <w:rPr>
          <w:rStyle w:val="FootnoteReference"/>
        </w:rPr>
        <w:footnoteRef/>
      </w:r>
      <w:r>
        <w:t xml:space="preserve"> </w:t>
      </w:r>
      <w:r>
        <w:rPr>
          <w:rFonts w:cs="Times New Roman"/>
          <w:lang w:bidi="fa-IR"/>
        </w:rPr>
        <w:t>Risk Exposure</w:t>
      </w:r>
    </w:p>
  </w:footnote>
  <w:footnote w:id="486">
    <w:p w:rsidR="00516274" w:rsidRPr="005E1E14" w:rsidRDefault="00516274" w:rsidP="00BB2F9B">
      <w:pPr>
        <w:pStyle w:val="FootnoteText"/>
        <w:bidi w:val="0"/>
        <w:rPr>
          <w:rFonts w:cs="Tahoma"/>
          <w:lang w:bidi="fa-IR"/>
        </w:rPr>
      </w:pPr>
      <w:r>
        <w:rPr>
          <w:rStyle w:val="FootnoteReference"/>
        </w:rPr>
        <w:footnoteRef/>
      </w:r>
      <w:r>
        <w:t xml:space="preserve"> </w:t>
      </w:r>
      <w:r>
        <w:rPr>
          <w:rFonts w:cs="Tahoma"/>
          <w:lang w:bidi="fa-IR"/>
        </w:rPr>
        <w:t>Speculator</w:t>
      </w:r>
    </w:p>
  </w:footnote>
  <w:footnote w:id="487">
    <w:p w:rsidR="00516274" w:rsidRDefault="00516274" w:rsidP="00BB2F9B">
      <w:pPr>
        <w:pStyle w:val="FootnoteText"/>
        <w:bidi w:val="0"/>
      </w:pPr>
      <w:r>
        <w:rPr>
          <w:rStyle w:val="FootnoteReference"/>
        </w:rPr>
        <w:footnoteRef/>
      </w:r>
      <w:r>
        <w:t xml:space="preserve"> Hedgers</w:t>
      </w:r>
    </w:p>
  </w:footnote>
  <w:footnote w:id="488">
    <w:p w:rsidR="00516274" w:rsidRDefault="00516274" w:rsidP="00BB2F9B">
      <w:pPr>
        <w:pStyle w:val="FootnoteText"/>
        <w:bidi w:val="0"/>
        <w:contextualSpacing/>
      </w:pPr>
      <w:r>
        <w:rPr>
          <w:rStyle w:val="FootnoteReference"/>
        </w:rPr>
        <w:footnoteRef/>
      </w:r>
      <w:r>
        <w:t xml:space="preserve"> Intermediaries</w:t>
      </w:r>
    </w:p>
  </w:footnote>
  <w:footnote w:id="489">
    <w:p w:rsidR="00516274" w:rsidRPr="000E4AAE" w:rsidRDefault="00516274" w:rsidP="00BB2F9B">
      <w:pPr>
        <w:pStyle w:val="FootnoteText"/>
        <w:bidi w:val="0"/>
        <w:rPr>
          <w:rFonts w:cs="Times New Roman"/>
          <w:rtl/>
          <w:lang w:bidi="fa-IR"/>
        </w:rPr>
      </w:pPr>
      <w:r w:rsidRPr="000E4AAE">
        <w:rPr>
          <w:rStyle w:val="FootnoteReference"/>
        </w:rPr>
        <w:footnoteRef/>
      </w:r>
      <w:r w:rsidRPr="000E4AAE">
        <w:t xml:space="preserve"> </w:t>
      </w:r>
      <w:r w:rsidRPr="000E4AAE">
        <w:rPr>
          <w:rFonts w:cs="B Nazanin"/>
          <w:lang w:bidi="fa-IR"/>
        </w:rPr>
        <w:t>Financial System</w:t>
      </w:r>
    </w:p>
  </w:footnote>
  <w:footnote w:id="490">
    <w:p w:rsidR="00516274" w:rsidRPr="000E4AAE" w:rsidRDefault="00516274" w:rsidP="00BB2F9B">
      <w:pPr>
        <w:pStyle w:val="FootnoteText"/>
        <w:bidi w:val="0"/>
        <w:rPr>
          <w:rFonts w:cs="Times New Roman"/>
          <w:rtl/>
          <w:lang w:bidi="fa-IR"/>
        </w:rPr>
      </w:pPr>
      <w:r w:rsidRPr="000E4AAE">
        <w:rPr>
          <w:rStyle w:val="FootnoteReference"/>
        </w:rPr>
        <w:footnoteRef/>
      </w:r>
      <w:r w:rsidRPr="000E4AAE">
        <w:t xml:space="preserve"> </w:t>
      </w:r>
      <w:r w:rsidRPr="000E4AAE">
        <w:rPr>
          <w:rFonts w:cs="B Nazanin"/>
          <w:lang w:bidi="fa-IR"/>
        </w:rPr>
        <w:t>Outsourcing</w:t>
      </w:r>
    </w:p>
  </w:footnote>
  <w:footnote w:id="491">
    <w:p w:rsidR="00516274" w:rsidRPr="005E1E14" w:rsidRDefault="00516274" w:rsidP="00BB2F9B">
      <w:pPr>
        <w:pStyle w:val="FootnoteText"/>
        <w:bidi w:val="0"/>
        <w:rPr>
          <w:rFonts w:cs="Times New Roman"/>
          <w:lang w:bidi="fa-IR"/>
        </w:rPr>
      </w:pPr>
      <w:r w:rsidRPr="000E4AAE">
        <w:rPr>
          <w:rStyle w:val="FootnoteReference"/>
        </w:rPr>
        <w:footnoteRef/>
      </w:r>
      <w:r w:rsidRPr="000E4AAE">
        <w:t xml:space="preserve"> </w:t>
      </w:r>
      <w:r w:rsidRPr="000E4AAE">
        <w:rPr>
          <w:rFonts w:cs="B Nazanin"/>
          <w:lang w:bidi="fa-IR"/>
        </w:rPr>
        <w:t>Transactions</w:t>
      </w:r>
    </w:p>
  </w:footnote>
  <w:footnote w:id="492">
    <w:p w:rsidR="00516274" w:rsidRDefault="00516274" w:rsidP="00BB2F9B">
      <w:pPr>
        <w:pStyle w:val="FootnoteText"/>
        <w:bidi w:val="0"/>
        <w:rPr>
          <w:lang w:bidi="fa-IR"/>
        </w:rPr>
      </w:pPr>
      <w:r>
        <w:rPr>
          <w:rStyle w:val="FootnoteReference"/>
        </w:rPr>
        <w:footnoteRef/>
      </w:r>
      <w:r>
        <w:t xml:space="preserve"> Bodie, Zie and Merton, Robert, </w:t>
      </w:r>
      <w:r w:rsidRPr="002F40A4">
        <w:rPr>
          <w:rStyle w:val="Emphasis"/>
          <w:u w:val="single"/>
        </w:rPr>
        <w:t>Finance</w:t>
      </w:r>
      <w:r>
        <w:t xml:space="preserve"> ; New York:  Pearson, 1995; Edition 1/e, </w:t>
      </w:r>
      <w:r>
        <w:rPr>
          <w:lang w:bidi="fa-IR"/>
        </w:rPr>
        <w:t>P261</w:t>
      </w:r>
    </w:p>
  </w:footnote>
  <w:footnote w:id="493">
    <w:p w:rsidR="00516274" w:rsidRPr="000E4AAE" w:rsidRDefault="00516274" w:rsidP="00BB2F9B">
      <w:pPr>
        <w:pStyle w:val="FootnoteText"/>
        <w:bidi w:val="0"/>
        <w:rPr>
          <w:rFonts w:cs="Times New Roman"/>
          <w:lang w:bidi="fa-IR"/>
        </w:rPr>
      </w:pPr>
      <w:r w:rsidRPr="000E4AAE">
        <w:rPr>
          <w:rStyle w:val="FootnoteReference"/>
        </w:rPr>
        <w:footnoteRef/>
      </w:r>
      <w:r w:rsidRPr="000E4AAE">
        <w:t xml:space="preserve"> </w:t>
      </w:r>
      <w:r w:rsidRPr="000E4AAE">
        <w:rPr>
          <w:rFonts w:cs="B Nazanin"/>
          <w:lang w:bidi="fa-IR"/>
        </w:rPr>
        <w:t>Risk Identification</w:t>
      </w:r>
    </w:p>
  </w:footnote>
  <w:footnote w:id="494">
    <w:p w:rsidR="00516274" w:rsidRPr="00DC2992" w:rsidRDefault="00516274" w:rsidP="00BB2F9B">
      <w:pPr>
        <w:pStyle w:val="FootnoteText"/>
        <w:bidi w:val="0"/>
        <w:rPr>
          <w:rFonts w:cs="Times New Roman"/>
          <w:rtl/>
          <w:lang w:bidi="fa-IR"/>
        </w:rPr>
      </w:pPr>
      <w:r w:rsidRPr="000E4AAE">
        <w:rPr>
          <w:rStyle w:val="FootnoteReference"/>
        </w:rPr>
        <w:footnoteRef/>
      </w:r>
      <w:r w:rsidRPr="000E4AAE">
        <w:t xml:space="preserve"> </w:t>
      </w:r>
      <w:r w:rsidRPr="000E4AAE">
        <w:rPr>
          <w:rFonts w:cs="B Nazanin"/>
          <w:lang w:bidi="fa-IR"/>
        </w:rPr>
        <w:t>Risk Assessment</w:t>
      </w:r>
    </w:p>
  </w:footnote>
  <w:footnote w:id="495">
    <w:p w:rsidR="00516274" w:rsidRDefault="00516274" w:rsidP="00667228">
      <w:pPr>
        <w:pStyle w:val="FootnoteText"/>
        <w:bidi w:val="0"/>
      </w:pPr>
      <w:r>
        <w:rPr>
          <w:rStyle w:val="FootnoteReference"/>
        </w:rPr>
        <w:footnoteRef/>
      </w:r>
      <w:r>
        <w:t xml:space="preserve"> Bodie, Zie and Merton, Robert, </w:t>
      </w:r>
      <w:r w:rsidRPr="002F40A4">
        <w:rPr>
          <w:rStyle w:val="Emphasis"/>
          <w:u w:val="single"/>
        </w:rPr>
        <w:t>Finance</w:t>
      </w:r>
      <w:r>
        <w:t xml:space="preserve"> ; New York:  Pearson, 1995; Edition 1/e, 263</w:t>
      </w:r>
    </w:p>
  </w:footnote>
  <w:footnote w:id="496">
    <w:p w:rsidR="00516274" w:rsidRPr="009E156E" w:rsidRDefault="00516274" w:rsidP="00667228">
      <w:pPr>
        <w:pStyle w:val="FootnoteText"/>
        <w:bidi w:val="0"/>
        <w:rPr>
          <w:rFonts w:cs="Times New Roman"/>
          <w:rtl/>
          <w:lang w:bidi="fa-IR"/>
        </w:rPr>
      </w:pPr>
      <w:r>
        <w:rPr>
          <w:rStyle w:val="FootnoteReference"/>
        </w:rPr>
        <w:footnoteRef/>
      </w:r>
      <w:r>
        <w:t>Loss Prevention and Control</w:t>
      </w:r>
    </w:p>
  </w:footnote>
  <w:footnote w:id="497">
    <w:p w:rsidR="00516274" w:rsidRDefault="00516274" w:rsidP="00667228">
      <w:pPr>
        <w:pStyle w:val="FootnoteText"/>
        <w:bidi w:val="0"/>
      </w:pPr>
      <w:r>
        <w:rPr>
          <w:rStyle w:val="FootnoteReference"/>
        </w:rPr>
        <w:footnoteRef/>
      </w:r>
      <w:r>
        <w:t xml:space="preserve"> Risk Retention</w:t>
      </w:r>
    </w:p>
  </w:footnote>
  <w:footnote w:id="498">
    <w:p w:rsidR="00516274" w:rsidRDefault="00516274" w:rsidP="00667228">
      <w:pPr>
        <w:pStyle w:val="FootnoteText"/>
        <w:bidi w:val="0"/>
      </w:pPr>
      <w:r>
        <w:rPr>
          <w:rStyle w:val="FootnoteReference"/>
        </w:rPr>
        <w:footnoteRef/>
      </w:r>
      <w:r>
        <w:t xml:space="preserve"> Risk Transfer</w:t>
      </w:r>
    </w:p>
  </w:footnote>
  <w:footnote w:id="499">
    <w:p w:rsidR="00516274" w:rsidRDefault="00516274" w:rsidP="00667228">
      <w:pPr>
        <w:pStyle w:val="FootnoteText"/>
        <w:bidi w:val="0"/>
      </w:pPr>
      <w:r>
        <w:rPr>
          <w:rStyle w:val="FootnoteReference"/>
        </w:rPr>
        <w:footnoteRef/>
      </w:r>
      <w:r>
        <w:t xml:space="preserve"> Corporate Risk Policy</w:t>
      </w:r>
    </w:p>
  </w:footnote>
  <w:footnote w:id="500">
    <w:p w:rsidR="00516274" w:rsidRPr="00AF3563" w:rsidRDefault="00516274" w:rsidP="00667228">
      <w:pPr>
        <w:pStyle w:val="FootnoteText"/>
        <w:bidi w:val="0"/>
        <w:rPr>
          <w:rFonts w:cs="Tahoma"/>
          <w:lang w:bidi="fa-IR"/>
        </w:rPr>
      </w:pPr>
      <w:r>
        <w:rPr>
          <w:rStyle w:val="FootnoteReference"/>
        </w:rPr>
        <w:footnoteRef/>
      </w:r>
      <w:r>
        <w:t xml:space="preserve"> </w:t>
      </w:r>
      <w:r>
        <w:rPr>
          <w:rFonts w:cs="Tahoma"/>
          <w:lang w:bidi="fa-IR"/>
        </w:rPr>
        <w:t>Hedging</w:t>
      </w:r>
    </w:p>
  </w:footnote>
  <w:footnote w:id="501">
    <w:p w:rsidR="00516274" w:rsidRDefault="00516274" w:rsidP="00667228">
      <w:pPr>
        <w:pStyle w:val="FootnoteText"/>
        <w:bidi w:val="0"/>
      </w:pPr>
      <w:r>
        <w:rPr>
          <w:rStyle w:val="FootnoteReference"/>
        </w:rPr>
        <w:footnoteRef/>
      </w:r>
      <w:r>
        <w:t xml:space="preserve"> Insuring</w:t>
      </w:r>
    </w:p>
  </w:footnote>
  <w:footnote w:id="502">
    <w:p w:rsidR="00516274" w:rsidRDefault="00516274" w:rsidP="00667228">
      <w:pPr>
        <w:pStyle w:val="FootnoteText"/>
        <w:bidi w:val="0"/>
      </w:pPr>
      <w:r>
        <w:rPr>
          <w:rStyle w:val="FootnoteReference"/>
        </w:rPr>
        <w:footnoteRef/>
      </w:r>
      <w:r>
        <w:t xml:space="preserve"> Diversifying</w:t>
      </w:r>
    </w:p>
  </w:footnote>
  <w:footnote w:id="503">
    <w:p w:rsidR="00516274" w:rsidRDefault="00516274" w:rsidP="00667228">
      <w:pPr>
        <w:pStyle w:val="FootnoteText"/>
        <w:bidi w:val="0"/>
      </w:pPr>
      <w:r>
        <w:rPr>
          <w:rStyle w:val="FootnoteReference"/>
        </w:rPr>
        <w:footnoteRef/>
      </w:r>
      <w:r>
        <w:t xml:space="preserve"> Futures Contracts</w:t>
      </w:r>
    </w:p>
  </w:footnote>
  <w:footnote w:id="504">
    <w:p w:rsidR="00516274" w:rsidRDefault="00516274" w:rsidP="00667228">
      <w:pPr>
        <w:pStyle w:val="FootnoteText"/>
        <w:bidi w:val="0"/>
      </w:pPr>
      <w:r>
        <w:rPr>
          <w:rStyle w:val="FootnoteReference"/>
        </w:rPr>
        <w:footnoteRef/>
      </w:r>
      <w:r>
        <w:t xml:space="preserve"> Forward Contracts</w:t>
      </w:r>
    </w:p>
  </w:footnote>
  <w:footnote w:id="505">
    <w:p w:rsidR="00516274" w:rsidRDefault="00516274" w:rsidP="00667228">
      <w:pPr>
        <w:pStyle w:val="FootnoteText"/>
        <w:bidi w:val="0"/>
        <w:rPr>
          <w:lang w:bidi="fa-IR"/>
        </w:rPr>
      </w:pPr>
      <w:r>
        <w:rPr>
          <w:rStyle w:val="FootnoteReference"/>
        </w:rPr>
        <w:footnoteRef/>
      </w:r>
      <w:r>
        <w:t xml:space="preserve"> Over-The-Counter</w:t>
      </w:r>
      <w:r>
        <w:rPr>
          <w:lang w:bidi="fa-IR"/>
        </w:rPr>
        <w:t xml:space="preserve"> Market</w:t>
      </w:r>
    </w:p>
  </w:footnote>
  <w:footnote w:id="506">
    <w:p w:rsidR="00516274" w:rsidRPr="00AF3563" w:rsidRDefault="00516274" w:rsidP="00667228">
      <w:pPr>
        <w:pStyle w:val="FootnoteText"/>
        <w:bidi w:val="0"/>
        <w:rPr>
          <w:rFonts w:cs="Times New Roman"/>
          <w:lang w:bidi="fa-IR"/>
        </w:rPr>
      </w:pPr>
      <w:r>
        <w:rPr>
          <w:rStyle w:val="FootnoteReference"/>
        </w:rPr>
        <w:footnoteRef/>
      </w:r>
      <w:r>
        <w:t xml:space="preserve"> </w:t>
      </w:r>
      <w:r>
        <w:rPr>
          <w:rFonts w:cs="Times New Roman"/>
          <w:lang w:bidi="fa-IR"/>
        </w:rPr>
        <w:t>Premium</w:t>
      </w:r>
    </w:p>
  </w:footnote>
  <w:footnote w:id="507">
    <w:p w:rsidR="00516274" w:rsidRDefault="00516274" w:rsidP="00667228">
      <w:pPr>
        <w:pStyle w:val="FootnoteText"/>
        <w:bidi w:val="0"/>
      </w:pPr>
      <w:r>
        <w:rPr>
          <w:rStyle w:val="FootnoteReference"/>
        </w:rPr>
        <w:footnoteRef/>
      </w:r>
      <w:r>
        <w:t xml:space="preserve"> </w:t>
      </w:r>
      <w:r w:rsidRPr="003E7E74">
        <w:rPr>
          <w:rFonts w:cs="Times New Roman"/>
          <w:lang w:bidi="fa-IR"/>
        </w:rPr>
        <w:t>Option Contracts</w:t>
      </w:r>
    </w:p>
  </w:footnote>
  <w:footnote w:id="508">
    <w:p w:rsidR="00516274" w:rsidRPr="00B30AA5" w:rsidRDefault="00516274" w:rsidP="00667228">
      <w:pPr>
        <w:pStyle w:val="FootnoteText"/>
        <w:bidi w:val="0"/>
        <w:rPr>
          <w:rFonts w:cs="Times New Roman"/>
          <w:lang w:bidi="fa-IR"/>
        </w:rPr>
      </w:pPr>
      <w:r w:rsidRPr="00B30AA5">
        <w:rPr>
          <w:rStyle w:val="FootnoteReference"/>
        </w:rPr>
        <w:footnoteRef/>
      </w:r>
      <w:r w:rsidRPr="00B30AA5">
        <w:t xml:space="preserve"> </w:t>
      </w:r>
      <w:r w:rsidRPr="00B30AA5">
        <w:rPr>
          <w:rFonts w:cs="B Nazanin"/>
          <w:lang w:bidi="fa-IR"/>
        </w:rPr>
        <w:t>Spot Market</w:t>
      </w:r>
    </w:p>
  </w:footnote>
  <w:footnote w:id="509">
    <w:p w:rsidR="00516274" w:rsidRPr="00B30AA5" w:rsidRDefault="00516274" w:rsidP="0049319A">
      <w:pPr>
        <w:pStyle w:val="FootnoteText"/>
        <w:jc w:val="both"/>
        <w:rPr>
          <w:rFonts w:cs="Times New Roman"/>
          <w:rtl/>
          <w:lang w:bidi="fa-IR"/>
        </w:rPr>
      </w:pPr>
      <w:r w:rsidRPr="00B30AA5">
        <w:rPr>
          <w:rStyle w:val="FootnoteReference"/>
        </w:rPr>
        <w:footnoteRef/>
      </w:r>
      <w:r w:rsidRPr="00B30AA5">
        <w:t xml:space="preserve"> </w:t>
      </w:r>
      <w:r w:rsidRPr="00B30AA5">
        <w:rPr>
          <w:rFonts w:cs="Times New Roman" w:hint="cs"/>
          <w:rtl/>
          <w:lang w:bidi="fa-IR"/>
        </w:rPr>
        <w:t xml:space="preserve"> </w:t>
      </w:r>
      <w:r w:rsidRPr="00B30AA5">
        <w:rPr>
          <w:rFonts w:cs="B Nazanin" w:hint="cs"/>
          <w:rtl/>
          <w:lang w:bidi="fa-IR"/>
        </w:rPr>
        <w:t>از جمله بورس تجاری شیکاگو (</w:t>
      </w:r>
      <w:r w:rsidRPr="00B30AA5">
        <w:rPr>
          <w:rFonts w:cs="B Nazanin"/>
          <w:lang w:bidi="fa-IR"/>
        </w:rPr>
        <w:t>CME</w:t>
      </w:r>
      <w:r w:rsidRPr="00B30AA5">
        <w:rPr>
          <w:rFonts w:cs="B Nazanin" w:hint="cs"/>
          <w:rtl/>
          <w:lang w:bidi="fa-IR"/>
        </w:rPr>
        <w:t>)، و بورس آتی توکیو (</w:t>
      </w:r>
      <w:r w:rsidRPr="00B30AA5">
        <w:rPr>
          <w:rFonts w:cs="B Nazanin"/>
          <w:lang w:bidi="fa-IR"/>
        </w:rPr>
        <w:t>TOCOM</w:t>
      </w:r>
      <w:r w:rsidRPr="00B30AA5">
        <w:rPr>
          <w:rFonts w:cs="B Nazanin" w:hint="cs"/>
          <w:rtl/>
          <w:lang w:bidi="fa-IR"/>
        </w:rPr>
        <w:t>) که به عنوان عمده‏ترین بازارهای آتی محصولات انرژی به حساب می‏آیند.</w:t>
      </w:r>
    </w:p>
  </w:footnote>
  <w:footnote w:id="510">
    <w:p w:rsidR="00516274" w:rsidRPr="00B30AA5" w:rsidRDefault="00516274" w:rsidP="00667228">
      <w:pPr>
        <w:pStyle w:val="FootnoteText"/>
        <w:bidi w:val="0"/>
      </w:pPr>
      <w:r w:rsidRPr="00B30AA5">
        <w:rPr>
          <w:rStyle w:val="FootnoteReference"/>
        </w:rPr>
        <w:footnoteRef/>
      </w:r>
      <w:r w:rsidRPr="00B30AA5">
        <w:t xml:space="preserve"> </w:t>
      </w:r>
      <w:r w:rsidRPr="00B30AA5">
        <w:rPr>
          <w:rFonts w:cs="B Nazanin"/>
          <w:lang w:bidi="fa-IR"/>
        </w:rPr>
        <w:t>Derivatives</w:t>
      </w:r>
    </w:p>
  </w:footnote>
  <w:footnote w:id="511">
    <w:p w:rsidR="00516274" w:rsidRPr="00B30AA5" w:rsidRDefault="00516274" w:rsidP="00667228">
      <w:pPr>
        <w:pStyle w:val="FootnoteText"/>
        <w:bidi w:val="0"/>
      </w:pPr>
      <w:r w:rsidRPr="00B30AA5">
        <w:rPr>
          <w:rStyle w:val="FootnoteReference"/>
        </w:rPr>
        <w:footnoteRef/>
      </w:r>
      <w:r w:rsidRPr="00B30AA5">
        <w:t xml:space="preserve"> Swap Contracts</w:t>
      </w:r>
    </w:p>
  </w:footnote>
  <w:footnote w:id="512">
    <w:p w:rsidR="00516274" w:rsidRPr="00B30AA5" w:rsidRDefault="00516274" w:rsidP="00667228">
      <w:pPr>
        <w:pStyle w:val="FootnoteText"/>
        <w:bidi w:val="0"/>
      </w:pPr>
      <w:r w:rsidRPr="00B30AA5">
        <w:rPr>
          <w:rStyle w:val="FootnoteReference"/>
        </w:rPr>
        <w:footnoteRef/>
      </w:r>
      <w:r w:rsidRPr="00B30AA5">
        <w:t xml:space="preserve"> Perfect Hedge</w:t>
      </w:r>
    </w:p>
  </w:footnote>
  <w:footnote w:id="513">
    <w:p w:rsidR="00516274" w:rsidRPr="00B30AA5" w:rsidRDefault="00516274" w:rsidP="0049319A">
      <w:pPr>
        <w:pStyle w:val="FootnoteText"/>
        <w:rPr>
          <w:rFonts w:cs="Times New Roman"/>
          <w:rtl/>
          <w:lang w:bidi="fa-IR"/>
        </w:rPr>
      </w:pPr>
      <w:r w:rsidRPr="00B30AA5">
        <w:rPr>
          <w:rStyle w:val="FootnoteReference"/>
        </w:rPr>
        <w:footnoteRef/>
      </w:r>
      <w:r w:rsidRPr="00B30AA5">
        <w:t xml:space="preserve"> </w:t>
      </w:r>
      <w:r w:rsidRPr="00B30AA5">
        <w:rPr>
          <w:rFonts w:cs="B Nazanin" w:hint="cs"/>
          <w:rtl/>
          <w:lang w:bidi="fa-IR"/>
        </w:rPr>
        <w:t>و حتی پوشش ریسک در حدود % 90- 80 با اینکه بسیار عالی است اما نادر می‏باشد.</w:t>
      </w:r>
    </w:p>
  </w:footnote>
  <w:footnote w:id="514">
    <w:p w:rsidR="00516274" w:rsidRPr="00BE7C09" w:rsidRDefault="00516274" w:rsidP="00667228">
      <w:pPr>
        <w:pStyle w:val="FootnoteText"/>
        <w:bidi w:val="0"/>
        <w:rPr>
          <w:rFonts w:cs="Times New Roman"/>
          <w:lang w:bidi="fa-IR"/>
        </w:rPr>
      </w:pPr>
      <w:r w:rsidRPr="00B30AA5">
        <w:rPr>
          <w:rStyle w:val="FootnoteReference"/>
        </w:rPr>
        <w:footnoteRef/>
      </w:r>
      <w:r w:rsidRPr="00B30AA5">
        <w:t xml:space="preserve"> </w:t>
      </w:r>
      <w:r w:rsidRPr="00B30AA5">
        <w:rPr>
          <w:rFonts w:cs="Times New Roman"/>
          <w:lang w:bidi="fa-IR"/>
        </w:rPr>
        <w:t>Margin Preservation</w:t>
      </w:r>
    </w:p>
  </w:footnote>
  <w:footnote w:id="515">
    <w:p w:rsidR="00516274" w:rsidRDefault="00516274" w:rsidP="00667228">
      <w:pPr>
        <w:pStyle w:val="FootnoteText"/>
        <w:bidi w:val="0"/>
      </w:pPr>
      <w:r w:rsidRPr="00BE7C09">
        <w:rPr>
          <w:rStyle w:val="FootnoteReference"/>
        </w:rPr>
        <w:footnoteRef/>
      </w:r>
      <w:r w:rsidRPr="00BE7C09">
        <w:t xml:space="preserve"> Financial Markets</w:t>
      </w:r>
    </w:p>
  </w:footnote>
  <w:footnote w:id="516">
    <w:p w:rsidR="00516274" w:rsidRDefault="00516274" w:rsidP="0049319A">
      <w:pPr>
        <w:pStyle w:val="FootnoteText"/>
        <w:rPr>
          <w:rtl/>
          <w:lang w:bidi="fa-IR"/>
        </w:rPr>
      </w:pPr>
      <w:r>
        <w:rPr>
          <w:rStyle w:val="FootnoteReference"/>
        </w:rPr>
        <w:footnoteRef/>
      </w:r>
      <w:r>
        <w:t xml:space="preserve"> </w:t>
      </w:r>
      <w:r>
        <w:rPr>
          <w:rFonts w:hint="cs"/>
          <w:rtl/>
          <w:lang w:bidi="fa-IR"/>
        </w:rPr>
        <w:t xml:space="preserve">وب </w:t>
      </w:r>
      <w:r w:rsidRPr="008D6E28">
        <w:rPr>
          <w:rFonts w:cs="B Nazanin" w:hint="cs"/>
          <w:rtl/>
          <w:lang w:bidi="fa-IR"/>
        </w:rPr>
        <w:t xml:space="preserve">سایت </w:t>
      </w:r>
      <w:hyperlink r:id="rId18" w:history="1">
        <w:r w:rsidRPr="008D6E28">
          <w:rPr>
            <w:rStyle w:val="Hyperlink"/>
            <w:rFonts w:eastAsiaTheme="majorEastAsia" w:cs="B Nazanin"/>
            <w:lang w:bidi="fa-IR"/>
          </w:rPr>
          <w:t>http://www.cmegroup.com/education/interactive/webinars-archived/energy-hedging-terminology.html</w:t>
        </w:r>
      </w:hyperlink>
      <w:r w:rsidRPr="008D6E28">
        <w:rPr>
          <w:rFonts w:cs="B Nazanin" w:hint="cs"/>
          <w:rtl/>
          <w:lang w:bidi="fa-IR"/>
        </w:rPr>
        <w:t xml:space="preserve"> دیده شده در تاریخ 8آبان 1389</w:t>
      </w:r>
    </w:p>
  </w:footnote>
  <w:footnote w:id="517">
    <w:p w:rsidR="00516274" w:rsidRPr="009F47C8" w:rsidRDefault="00516274" w:rsidP="00667228">
      <w:pPr>
        <w:pStyle w:val="FootnoteText"/>
        <w:bidi w:val="0"/>
        <w:rPr>
          <w:rFonts w:cs="Times New Roman"/>
          <w:lang w:bidi="fa-IR"/>
        </w:rPr>
      </w:pPr>
      <w:r>
        <w:rPr>
          <w:rStyle w:val="FootnoteReference"/>
        </w:rPr>
        <w:footnoteRef/>
      </w:r>
      <w:r>
        <w:t xml:space="preserve"> </w:t>
      </w:r>
      <w:r>
        <w:rPr>
          <w:rFonts w:cs="Times New Roman"/>
          <w:lang w:bidi="fa-IR"/>
        </w:rPr>
        <w:t>Volatility</w:t>
      </w:r>
    </w:p>
  </w:footnote>
  <w:footnote w:id="518">
    <w:p w:rsidR="00516274" w:rsidRPr="00630CE3" w:rsidRDefault="00516274" w:rsidP="00667228">
      <w:pPr>
        <w:pStyle w:val="FootnoteText"/>
        <w:bidi w:val="0"/>
        <w:rPr>
          <w:rFonts w:cs="Times New Roman"/>
          <w:lang w:bidi="fa-IR"/>
        </w:rPr>
      </w:pPr>
      <w:r w:rsidRPr="00630CE3">
        <w:rPr>
          <w:rStyle w:val="FootnoteReference"/>
        </w:rPr>
        <w:footnoteRef/>
      </w:r>
      <w:r w:rsidRPr="00630CE3">
        <w:t xml:space="preserve"> </w:t>
      </w:r>
      <w:r w:rsidRPr="00630CE3">
        <w:rPr>
          <w:rFonts w:cs="B Nazanin"/>
          <w:lang w:bidi="fa-IR"/>
        </w:rPr>
        <w:t>Energy Commodity</w:t>
      </w:r>
    </w:p>
  </w:footnote>
  <w:footnote w:id="519">
    <w:p w:rsidR="00516274" w:rsidRPr="00630CE3" w:rsidRDefault="00516274" w:rsidP="00667228">
      <w:pPr>
        <w:pStyle w:val="FootnoteText"/>
        <w:bidi w:val="0"/>
      </w:pPr>
      <w:r w:rsidRPr="00630CE3">
        <w:rPr>
          <w:rStyle w:val="FootnoteReference"/>
        </w:rPr>
        <w:footnoteRef/>
      </w:r>
      <w:r w:rsidRPr="00630CE3">
        <w:t xml:space="preserve"> </w:t>
      </w:r>
      <w:r w:rsidRPr="00630CE3">
        <w:rPr>
          <w:rFonts w:cs="B Nazanin"/>
          <w:lang w:bidi="fa-IR"/>
        </w:rPr>
        <w:t>Wholesaler</w:t>
      </w:r>
    </w:p>
  </w:footnote>
  <w:footnote w:id="520">
    <w:p w:rsidR="00516274" w:rsidRPr="00630CE3" w:rsidRDefault="00516274" w:rsidP="00667228">
      <w:pPr>
        <w:pStyle w:val="FootnoteText"/>
        <w:bidi w:val="0"/>
      </w:pPr>
      <w:r w:rsidRPr="00630CE3">
        <w:rPr>
          <w:rStyle w:val="FootnoteReference"/>
        </w:rPr>
        <w:footnoteRef/>
      </w:r>
      <w:r w:rsidRPr="00630CE3">
        <w:t xml:space="preserve"> </w:t>
      </w:r>
      <w:r w:rsidRPr="00630CE3">
        <w:rPr>
          <w:rFonts w:cs="B Nazanin"/>
          <w:lang w:bidi="fa-IR"/>
        </w:rPr>
        <w:t>End User</w:t>
      </w:r>
    </w:p>
  </w:footnote>
  <w:footnote w:id="521">
    <w:p w:rsidR="00516274" w:rsidRPr="00630CE3" w:rsidRDefault="00516274" w:rsidP="00667228">
      <w:pPr>
        <w:pStyle w:val="FootnoteText"/>
        <w:bidi w:val="0"/>
        <w:rPr>
          <w:rFonts w:cs="Times New Roman"/>
          <w:lang w:bidi="fa-IR"/>
        </w:rPr>
      </w:pPr>
      <w:r>
        <w:rPr>
          <w:rStyle w:val="FootnoteReference"/>
        </w:rPr>
        <w:footnoteRef/>
      </w:r>
      <w:r>
        <w:t xml:space="preserve"> </w:t>
      </w:r>
      <w:r w:rsidRPr="00630CE3">
        <w:rPr>
          <w:rFonts w:cs="B Mitra"/>
          <w:lang w:bidi="fa-IR"/>
        </w:rPr>
        <w:t>Basis Risk</w:t>
      </w:r>
    </w:p>
  </w:footnote>
  <w:footnote w:id="522">
    <w:p w:rsidR="00516274" w:rsidRPr="001E4206" w:rsidRDefault="00516274" w:rsidP="00667228">
      <w:pPr>
        <w:pStyle w:val="FootnoteText"/>
        <w:bidi w:val="0"/>
        <w:jc w:val="both"/>
        <w:rPr>
          <w:rFonts w:cs="B Nazanin"/>
          <w:rtl/>
          <w:lang w:bidi="fa-IR"/>
        </w:rPr>
      </w:pPr>
      <w:r w:rsidRPr="001E4206">
        <w:rPr>
          <w:rStyle w:val="FootnoteReference"/>
          <w:rFonts w:cs="B Nazanin"/>
        </w:rPr>
        <w:footnoteRef/>
      </w:r>
      <w:r w:rsidRPr="001E4206">
        <w:rPr>
          <w:rFonts w:cs="B Nazanin"/>
        </w:rPr>
        <w:t xml:space="preserve"> </w:t>
      </w:r>
      <w:r w:rsidRPr="001E4206">
        <w:rPr>
          <w:rFonts w:cs="B Nazanin"/>
          <w:lang w:bidi="fa-IR"/>
        </w:rPr>
        <w:t>Heating Oil</w:t>
      </w:r>
    </w:p>
  </w:footnote>
  <w:footnote w:id="523">
    <w:p w:rsidR="00516274" w:rsidRPr="001E4206" w:rsidRDefault="00516274" w:rsidP="001E775D">
      <w:pPr>
        <w:pStyle w:val="FootnoteText"/>
        <w:rPr>
          <w:rFonts w:cs="B Nazanin"/>
          <w:rtl/>
          <w:lang w:bidi="fa-IR"/>
        </w:rPr>
      </w:pPr>
      <w:r w:rsidRPr="001E4206">
        <w:rPr>
          <w:rStyle w:val="FootnoteReference"/>
          <w:rFonts w:cs="B Nazanin"/>
        </w:rPr>
        <w:footnoteRef/>
      </w:r>
      <w:r w:rsidRPr="001E4206">
        <w:rPr>
          <w:rFonts w:cs="B Nazanin"/>
        </w:rPr>
        <w:t xml:space="preserve"> </w:t>
      </w:r>
      <w:r>
        <w:rPr>
          <w:rFonts w:cs="B Nazanin" w:hint="cs"/>
          <w:rtl/>
          <w:lang w:bidi="fa-IR"/>
        </w:rPr>
        <w:t>حوادث دهه 1970 از</w:t>
      </w:r>
      <w:r w:rsidRPr="001E4206">
        <w:rPr>
          <w:rFonts w:cs="B Nazanin" w:hint="cs"/>
          <w:rtl/>
          <w:lang w:bidi="fa-IR"/>
        </w:rPr>
        <w:t xml:space="preserve"> جمله جنگ اعراب و اسرائیل در سال 1973، انقلاب اسلامی ایران در سال 1979</w:t>
      </w:r>
      <w:r>
        <w:rPr>
          <w:rFonts w:cs="B Nazanin" w:hint="cs"/>
          <w:rtl/>
          <w:lang w:bidi="fa-IR"/>
        </w:rPr>
        <w:t xml:space="preserve"> و جنگ ایران و عراق در سال 1980، </w:t>
      </w:r>
      <w:r w:rsidRPr="001E4206">
        <w:rPr>
          <w:rFonts w:cs="B Nazanin" w:hint="cs"/>
          <w:rtl/>
          <w:lang w:bidi="fa-IR"/>
        </w:rPr>
        <w:t>ب</w:t>
      </w:r>
      <w:r>
        <w:rPr>
          <w:rFonts w:cs="B Nazanin" w:hint="cs"/>
          <w:rtl/>
          <w:lang w:bidi="fa-IR"/>
        </w:rPr>
        <w:t>اعث افزایش بی ثباتی در بازار شد.</w:t>
      </w:r>
      <w:r w:rsidRPr="001E4206">
        <w:rPr>
          <w:rFonts w:cs="B Nazanin" w:hint="cs"/>
          <w:rtl/>
          <w:lang w:bidi="fa-IR"/>
        </w:rPr>
        <w:t xml:space="preserve"> به همین دلیل فعالین این عرصه در راستای کاهش این بی ثباتی اقدام به اس</w:t>
      </w:r>
      <w:r>
        <w:rPr>
          <w:rFonts w:cs="B Nazanin" w:hint="cs"/>
          <w:rtl/>
          <w:lang w:bidi="fa-IR"/>
        </w:rPr>
        <w:t xml:space="preserve">تفاده از بازارهای آتی برای کاهش مدیریت </w:t>
      </w:r>
      <w:r w:rsidRPr="001E4206">
        <w:rPr>
          <w:rFonts w:cs="B Nazanin" w:hint="cs"/>
          <w:rtl/>
          <w:lang w:bidi="fa-IR"/>
        </w:rPr>
        <w:t xml:space="preserve">و انتقال ریسک خود کردند. همانطور که ذکر کردیم برای اولین بار قرارداد آتی نقت حرارتی در سال 1978 در بازار عرضه شد و از آن به بعد نیز قراردادهای دیگر محصولات انرژی به فراخور زمان و بر اساس نیاز فعالین بازار عرضه </w:t>
      </w:r>
      <w:r w:rsidRPr="00DF37A7">
        <w:rPr>
          <w:rFonts w:cs="B Nazanin" w:hint="cs"/>
          <w:rtl/>
          <w:lang w:bidi="fa-IR"/>
        </w:rPr>
        <w:t>شد. به عنوان مثال در سال 1983برای اولین بار قرارداد آتی بر روی نفت خام در بورس نایمکس عرضه شد.</w:t>
      </w:r>
    </w:p>
  </w:footnote>
  <w:footnote w:id="524">
    <w:p w:rsidR="00516274" w:rsidRPr="001E4206" w:rsidRDefault="00516274" w:rsidP="00667228">
      <w:pPr>
        <w:pStyle w:val="FootnoteText"/>
        <w:bidi w:val="0"/>
        <w:jc w:val="both"/>
        <w:rPr>
          <w:rFonts w:cs="B Nazanin"/>
          <w:lang w:bidi="fa-IR"/>
        </w:rPr>
      </w:pPr>
      <w:r w:rsidRPr="001E4206">
        <w:rPr>
          <w:rStyle w:val="FootnoteReference"/>
          <w:rFonts w:cs="B Nazanin"/>
        </w:rPr>
        <w:footnoteRef/>
      </w:r>
      <w:r w:rsidRPr="001E4206">
        <w:rPr>
          <w:rFonts w:cs="B Nazanin"/>
        </w:rPr>
        <w:t xml:space="preserve"> </w:t>
      </w:r>
      <w:r w:rsidRPr="001E4206">
        <w:rPr>
          <w:rFonts w:cs="B Nazanin"/>
          <w:lang w:bidi="fa-IR"/>
        </w:rPr>
        <w:t>Light Sweet Crude Oil</w:t>
      </w:r>
    </w:p>
  </w:footnote>
  <w:footnote w:id="525">
    <w:p w:rsidR="00516274" w:rsidRPr="00AC7658" w:rsidRDefault="00516274" w:rsidP="00667228">
      <w:pPr>
        <w:pStyle w:val="FootnoteText"/>
        <w:bidi w:val="0"/>
        <w:jc w:val="both"/>
        <w:rPr>
          <w:rFonts w:cs="Times New Roman"/>
          <w:rtl/>
          <w:lang w:bidi="fa-IR"/>
        </w:rPr>
      </w:pPr>
      <w:r w:rsidRPr="001E4206">
        <w:rPr>
          <w:rStyle w:val="FootnoteReference"/>
          <w:rFonts w:cs="B Nazanin"/>
        </w:rPr>
        <w:footnoteRef/>
      </w:r>
      <w:r w:rsidRPr="001E4206">
        <w:rPr>
          <w:rFonts w:cs="B Nazanin"/>
        </w:rPr>
        <w:t xml:space="preserve"> </w:t>
      </w:r>
      <w:r w:rsidRPr="001E4206">
        <w:rPr>
          <w:rFonts w:cs="B Nazanin"/>
          <w:lang w:bidi="fa-IR"/>
        </w:rPr>
        <w:t>Over – The –Counter Market</w:t>
      </w:r>
    </w:p>
  </w:footnote>
  <w:footnote w:id="526">
    <w:p w:rsidR="00516274" w:rsidRPr="007D2576" w:rsidRDefault="00516274" w:rsidP="00667228">
      <w:pPr>
        <w:pStyle w:val="FootnoteText"/>
        <w:bidi w:val="0"/>
        <w:rPr>
          <w:rFonts w:cs="Times New Roman"/>
          <w:lang w:bidi="fa-IR"/>
        </w:rPr>
      </w:pPr>
      <w:r w:rsidRPr="007D2576">
        <w:rPr>
          <w:rStyle w:val="FootnoteReference"/>
        </w:rPr>
        <w:footnoteRef/>
      </w:r>
      <w:r w:rsidRPr="007D2576">
        <w:t xml:space="preserve"> </w:t>
      </w:r>
      <w:r w:rsidRPr="007D2576">
        <w:rPr>
          <w:rFonts w:cs="Times New Roman"/>
          <w:lang w:bidi="fa-IR"/>
        </w:rPr>
        <w:t>Take Delivery</w:t>
      </w:r>
    </w:p>
  </w:footnote>
  <w:footnote w:id="527">
    <w:p w:rsidR="00516274" w:rsidRPr="007D2576" w:rsidRDefault="00516274" w:rsidP="00667228">
      <w:pPr>
        <w:pStyle w:val="FootnoteText"/>
        <w:bidi w:val="0"/>
        <w:rPr>
          <w:rFonts w:cs="Times New Roman"/>
          <w:lang w:bidi="fa-IR"/>
        </w:rPr>
      </w:pPr>
      <w:r w:rsidRPr="007D2576">
        <w:rPr>
          <w:rStyle w:val="FootnoteReference"/>
        </w:rPr>
        <w:footnoteRef/>
      </w:r>
      <w:r w:rsidRPr="007D2576">
        <w:t xml:space="preserve"> </w:t>
      </w:r>
      <w:r w:rsidRPr="007D2576">
        <w:rPr>
          <w:rFonts w:cs="Times New Roman"/>
          <w:lang w:bidi="fa-IR"/>
        </w:rPr>
        <w:t>Make Delivery</w:t>
      </w:r>
    </w:p>
  </w:footnote>
  <w:footnote w:id="528">
    <w:p w:rsidR="00516274" w:rsidRPr="007D2576" w:rsidRDefault="00516274" w:rsidP="00667228">
      <w:pPr>
        <w:pStyle w:val="FootnoteText"/>
        <w:bidi w:val="0"/>
        <w:rPr>
          <w:rFonts w:cs="Times New Roman"/>
          <w:lang w:bidi="fa-IR"/>
        </w:rPr>
      </w:pPr>
      <w:r w:rsidRPr="007D2576">
        <w:rPr>
          <w:rStyle w:val="FootnoteReference"/>
        </w:rPr>
        <w:footnoteRef/>
      </w:r>
      <w:r w:rsidRPr="007D2576">
        <w:t xml:space="preserve"> </w:t>
      </w:r>
      <w:r w:rsidRPr="007D2576">
        <w:rPr>
          <w:rFonts w:cs="Times New Roman"/>
          <w:lang w:bidi="fa-IR"/>
        </w:rPr>
        <w:t>Physical Delivery</w:t>
      </w:r>
    </w:p>
  </w:footnote>
  <w:footnote w:id="529">
    <w:p w:rsidR="00516274" w:rsidRPr="00ED0F79" w:rsidRDefault="00516274" w:rsidP="00667228">
      <w:pPr>
        <w:pStyle w:val="FootnoteText"/>
        <w:bidi w:val="0"/>
        <w:jc w:val="both"/>
        <w:rPr>
          <w:rFonts w:cs="B Nazanin"/>
          <w:lang w:bidi="fa-IR"/>
        </w:rPr>
      </w:pPr>
      <w:r w:rsidRPr="007D2576">
        <w:rPr>
          <w:rStyle w:val="FootnoteReference"/>
        </w:rPr>
        <w:footnoteRef/>
      </w:r>
      <w:r w:rsidRPr="007D2576">
        <w:t xml:space="preserve"> </w:t>
      </w:r>
      <w:r w:rsidRPr="007D2576">
        <w:rPr>
          <w:rFonts w:cs="B Nazanin"/>
          <w:lang w:bidi="fa-IR"/>
        </w:rPr>
        <w:t>Cash Settlement</w:t>
      </w:r>
    </w:p>
  </w:footnote>
  <w:footnote w:id="530">
    <w:p w:rsidR="00516274" w:rsidRPr="00ED0F79" w:rsidRDefault="00516274" w:rsidP="0049319A">
      <w:pPr>
        <w:pStyle w:val="FootnoteText"/>
        <w:jc w:val="both"/>
        <w:rPr>
          <w:rFonts w:cs="B Nazanin"/>
          <w:rtl/>
          <w:lang w:bidi="fa-IR"/>
        </w:rPr>
      </w:pPr>
      <w:r w:rsidRPr="00ED0F79">
        <w:rPr>
          <w:rFonts w:cs="B Nazanin"/>
        </w:rPr>
        <w:t xml:space="preserve"> </w:t>
      </w:r>
      <w:r w:rsidRPr="00ED0F79">
        <w:rPr>
          <w:rStyle w:val="FootnoteReference"/>
          <w:rFonts w:cs="B Nazanin"/>
        </w:rPr>
        <w:footnoteRef/>
      </w:r>
      <w:r w:rsidRPr="00ED0F79">
        <w:rPr>
          <w:rFonts w:cs="B Nazanin"/>
        </w:rPr>
        <w:t xml:space="preserve"> </w:t>
      </w:r>
      <w:r w:rsidRPr="00ED0F79">
        <w:rPr>
          <w:rFonts w:cs="B Nazanin" w:hint="cs"/>
          <w:rtl/>
          <w:lang w:bidi="fa-IR"/>
        </w:rPr>
        <w:t>مصوب شورایعالی بورس در سال 1386</w:t>
      </w:r>
    </w:p>
  </w:footnote>
  <w:footnote w:id="531">
    <w:p w:rsidR="00516274" w:rsidRPr="00171963" w:rsidRDefault="00516274" w:rsidP="0049319A">
      <w:pPr>
        <w:autoSpaceDE w:val="0"/>
        <w:autoSpaceDN w:val="0"/>
        <w:adjustRightInd w:val="0"/>
        <w:rPr>
          <w:rFonts w:asciiTheme="minorHAnsi" w:hAnsiTheme="minorHAnsi" w:cs="Lotus-Light"/>
          <w:sz w:val="20"/>
          <w:szCs w:val="20"/>
        </w:rPr>
      </w:pPr>
      <w:r w:rsidRPr="00171963">
        <w:rPr>
          <w:rFonts w:cs="B Nazanin"/>
          <w:sz w:val="20"/>
          <w:szCs w:val="20"/>
          <w:vertAlign w:val="superscript"/>
        </w:rPr>
        <w:footnoteRef/>
      </w:r>
      <w:r w:rsidRPr="00171963">
        <w:rPr>
          <w:rFonts w:cs="B Nazanin"/>
          <w:sz w:val="20"/>
          <w:szCs w:val="20"/>
          <w:vertAlign w:val="superscript"/>
        </w:rPr>
        <w:t xml:space="preserve"> </w:t>
      </w:r>
      <w:r w:rsidRPr="00171963">
        <w:rPr>
          <w:rFonts w:ascii="Lotus-Light" w:cs="Lotus-Light" w:hint="cs"/>
          <w:sz w:val="20"/>
          <w:szCs w:val="20"/>
          <w:rtl/>
        </w:rPr>
        <w:t xml:space="preserve"> سایت </w:t>
      </w:r>
      <w:hyperlink r:id="rId19" w:history="1">
        <w:r w:rsidRPr="00171963">
          <w:rPr>
            <w:rFonts w:ascii="Lotus-Light" w:cs="Lotus-Light"/>
            <w:sz w:val="20"/>
            <w:szCs w:val="20"/>
          </w:rPr>
          <w:t>http://www.ime.co.ir/pdfs/instructions/futureexecutivedirection.pdf</w:t>
        </w:r>
      </w:hyperlink>
      <w:r w:rsidRPr="00171963">
        <w:rPr>
          <w:rFonts w:ascii="Lotus-Light" w:cs="Lotus-Light" w:hint="cs"/>
          <w:sz w:val="20"/>
          <w:szCs w:val="20"/>
          <w:rtl/>
        </w:rPr>
        <w:t xml:space="preserve"> دیده شده در 10 دی 1388</w:t>
      </w:r>
    </w:p>
  </w:footnote>
  <w:footnote w:id="532">
    <w:p w:rsidR="00516274" w:rsidRPr="007D2576" w:rsidRDefault="00516274" w:rsidP="0049319A">
      <w:pPr>
        <w:pStyle w:val="FootnoteText"/>
        <w:jc w:val="both"/>
        <w:rPr>
          <w:rFonts w:cs="Times New Roman"/>
          <w:rtl/>
          <w:lang w:bidi="fa-IR"/>
        </w:rPr>
      </w:pPr>
      <w:r w:rsidRPr="00ED0F79">
        <w:rPr>
          <w:rFonts w:cs="B Nazanin"/>
          <w:lang w:bidi="fa-IR"/>
        </w:rPr>
        <w:t>Margin</w:t>
      </w:r>
      <w:r w:rsidRPr="00ED0F79">
        <w:rPr>
          <w:rStyle w:val="FootnoteReference"/>
          <w:rFonts w:cs="B Nazanin"/>
        </w:rPr>
        <w:t xml:space="preserve"> </w:t>
      </w:r>
      <w:r w:rsidRPr="00ED0F79">
        <w:rPr>
          <w:rStyle w:val="FootnoteReference"/>
          <w:rFonts w:cs="B Nazanin"/>
        </w:rPr>
        <w:footnoteRef/>
      </w:r>
      <w:r>
        <w:rPr>
          <w:rStyle w:val="FootnoteReference"/>
          <w:rFonts w:cs="B Nazanin" w:hint="cs"/>
          <w:rtl/>
          <w:lang w:bidi="fa-IR"/>
        </w:rPr>
        <w:t xml:space="preserve"> </w:t>
      </w:r>
      <w:r w:rsidRPr="00ED0F79">
        <w:rPr>
          <w:rFonts w:cs="B Nazanin" w:hint="cs"/>
          <w:rtl/>
          <w:lang w:bidi="fa-IR"/>
        </w:rPr>
        <w:t>: وجه تضمین یا ودیعه در اصل مبلغی است که توسط کارگزار از معامله گران گرفته می شود تا طرفین را ملزم به ایفای تعهدات خود کنند. این مبلغ در حسابی به نام "حساب ودیعه" نزد اتاق پایاپای قرار می گیرد تا ریسک عدم اجرای تعهدات را کمینه کند</w:t>
      </w:r>
      <w:r>
        <w:rPr>
          <w:rFonts w:cs="Times New Roman" w:hint="cs"/>
          <w:rtl/>
          <w:lang w:bidi="fa-IR"/>
        </w:rPr>
        <w:t>.</w:t>
      </w:r>
    </w:p>
  </w:footnote>
  <w:footnote w:id="533">
    <w:p w:rsidR="00516274" w:rsidRPr="007D2576" w:rsidRDefault="00516274" w:rsidP="0049319A">
      <w:pPr>
        <w:pStyle w:val="FootnoteText"/>
        <w:jc w:val="both"/>
        <w:rPr>
          <w:rFonts w:cs="Times New Roman"/>
          <w:rtl/>
          <w:lang w:bidi="fa-IR"/>
        </w:rPr>
      </w:pPr>
      <w:r w:rsidRPr="007D2576">
        <w:rPr>
          <w:rStyle w:val="FootnoteReference"/>
          <w:rFonts w:cs="B Nazanin"/>
        </w:rPr>
        <w:footnoteRef/>
      </w:r>
      <w:r w:rsidRPr="007D2576">
        <w:rPr>
          <w:rFonts w:cs="B Nazanin"/>
        </w:rPr>
        <w:t xml:space="preserve"> </w:t>
      </w:r>
      <w:r>
        <w:rPr>
          <w:rFonts w:cs="B Nazanin" w:hint="cs"/>
          <w:rtl/>
        </w:rPr>
        <w:t xml:space="preserve"> </w:t>
      </w:r>
      <w:r w:rsidRPr="007D2576">
        <w:rPr>
          <w:rFonts w:cs="B Nazanin" w:hint="cs"/>
          <w:rtl/>
          <w:lang w:bidi="fa-IR"/>
        </w:rPr>
        <w:t>در بازارهای آتی نقش اتاق پایاپای بسیار کلیدی و اثرگذار است.</w:t>
      </w:r>
      <w:r>
        <w:rPr>
          <w:rFonts w:cs="B Nazanin" w:hint="cs"/>
          <w:rtl/>
          <w:lang w:bidi="fa-IR"/>
        </w:rPr>
        <w:t xml:space="preserve"> </w:t>
      </w:r>
      <w:r w:rsidRPr="007D2576">
        <w:rPr>
          <w:rFonts w:cs="B Nazanin" w:hint="cs"/>
          <w:rtl/>
          <w:lang w:bidi="fa-IR"/>
        </w:rPr>
        <w:t>این اتاق علاوه بر تضمین اعتبا</w:t>
      </w:r>
      <w:r>
        <w:rPr>
          <w:rFonts w:cs="B Nazanin" w:hint="cs"/>
          <w:rtl/>
          <w:lang w:bidi="fa-IR"/>
        </w:rPr>
        <w:t>ر طرفین معامله، وظیفه تسویه حساب</w:t>
      </w:r>
      <w:r w:rsidRPr="007D2576">
        <w:rPr>
          <w:rFonts w:cs="B Nazanin" w:hint="cs"/>
          <w:rtl/>
          <w:lang w:bidi="fa-IR"/>
        </w:rPr>
        <w:t xml:space="preserve"> مبادلات را در پایان هر روز کاری بر عهده دارد. سازوکار اتاق پایاپای بورس مشابه اتاق کلر بانک است.</w:t>
      </w:r>
      <w:r>
        <w:rPr>
          <w:rFonts w:cs="Times New Roman" w:hint="cs"/>
          <w:rtl/>
          <w:lang w:bidi="fa-IR"/>
        </w:rPr>
        <w:t xml:space="preserve">  </w:t>
      </w:r>
    </w:p>
  </w:footnote>
  <w:footnote w:id="534">
    <w:p w:rsidR="00516274" w:rsidRPr="000138C7" w:rsidRDefault="00516274" w:rsidP="008D6E28">
      <w:pPr>
        <w:pStyle w:val="FootnoteText"/>
        <w:rPr>
          <w:rFonts w:cs="B Nazanin"/>
          <w:rtl/>
          <w:lang w:bidi="fa-IR"/>
        </w:rPr>
      </w:pPr>
      <w:r w:rsidRPr="000138C7">
        <w:rPr>
          <w:rStyle w:val="FootnoteReference"/>
          <w:rFonts w:cs="B Nazanin"/>
        </w:rPr>
        <w:footnoteRef/>
      </w:r>
      <w:r w:rsidRPr="000138C7">
        <w:rPr>
          <w:rFonts w:cs="B Nazanin"/>
        </w:rPr>
        <w:t xml:space="preserve"> </w:t>
      </w:r>
      <w:r>
        <w:rPr>
          <w:rFonts w:cs="B Nazanin" w:hint="cs"/>
          <w:rtl/>
        </w:rPr>
        <w:t xml:space="preserve"> </w:t>
      </w:r>
      <w:r w:rsidRPr="000138C7">
        <w:rPr>
          <w:rFonts w:cs="B Nazanin" w:hint="cs"/>
          <w:rtl/>
          <w:lang w:bidi="fa-IR"/>
        </w:rPr>
        <w:t>این عمل در واقع همان مکانیزم تسویه حساب</w:t>
      </w:r>
      <w:r>
        <w:rPr>
          <w:rFonts w:cs="B Nazanin" w:hint="cs"/>
          <w:rtl/>
          <w:lang w:bidi="fa-IR"/>
        </w:rPr>
        <w:t xml:space="preserve"> </w:t>
      </w:r>
      <w:r w:rsidRPr="000138C7">
        <w:rPr>
          <w:rFonts w:cs="B Nazanin" w:hint="cs"/>
          <w:rtl/>
          <w:lang w:bidi="fa-IR"/>
        </w:rPr>
        <w:t>(معمولا تسویه روزانه) طرفین معامله در پایان هر روز کاری است. روش کار</w:t>
      </w:r>
      <w:r>
        <w:rPr>
          <w:rFonts w:cs="B Nazanin" w:hint="cs"/>
          <w:rtl/>
          <w:lang w:bidi="fa-IR"/>
        </w:rPr>
        <w:t xml:space="preserve"> این مکانیزم بدین شرح است که </w:t>
      </w:r>
      <w:r w:rsidRPr="000138C7">
        <w:rPr>
          <w:rFonts w:cs="B Nazanin" w:hint="cs"/>
          <w:rtl/>
          <w:lang w:bidi="fa-IR"/>
        </w:rPr>
        <w:t>فرض کنید شما قصد خرید 10 هزار بشکه نفت خام در دو ماه</w:t>
      </w:r>
      <w:r>
        <w:rPr>
          <w:rFonts w:cs="B Nazanin" w:hint="cs"/>
          <w:rtl/>
          <w:lang w:bidi="fa-IR"/>
        </w:rPr>
        <w:t xml:space="preserve"> دیگر دارید (فرض کنید امروز 15 او</w:t>
      </w:r>
      <w:r w:rsidRPr="000138C7">
        <w:rPr>
          <w:rFonts w:cs="B Nazanin" w:hint="cs"/>
          <w:rtl/>
          <w:lang w:bidi="fa-IR"/>
        </w:rPr>
        <w:t xml:space="preserve">ت است). قیمت امروز هر بشکه نفت خام  برای تحویل در ماه </w:t>
      </w:r>
      <w:r w:rsidRPr="000138C7">
        <w:rPr>
          <w:rFonts w:cs="B Nazanin" w:hint="eastAsia"/>
          <w:rtl/>
          <w:lang w:bidi="fa-IR"/>
        </w:rPr>
        <w:t>سپتامبر</w:t>
      </w:r>
      <w:r w:rsidRPr="000138C7">
        <w:rPr>
          <w:rFonts w:cs="B Nazanin" w:hint="cs"/>
          <w:rtl/>
          <w:lang w:bidi="fa-IR"/>
        </w:rPr>
        <w:t xml:space="preserve"> برابر 83.57 دلار آمریکا است. فرض کنید کارگزار برای انعقاد 10 قرارداد آتی نفت خام</w:t>
      </w:r>
      <w:r>
        <w:rPr>
          <w:rFonts w:cs="B Nazanin" w:hint="cs"/>
          <w:rtl/>
          <w:lang w:bidi="fa-IR"/>
        </w:rPr>
        <w:t xml:space="preserve"> </w:t>
      </w:r>
      <w:r w:rsidRPr="000138C7">
        <w:rPr>
          <w:rFonts w:cs="B Nazanin" w:hint="cs"/>
          <w:rtl/>
          <w:lang w:bidi="fa-IR"/>
        </w:rPr>
        <w:t>(هر قرارداد شامل 1000ب</w:t>
      </w:r>
      <w:r>
        <w:rPr>
          <w:rFonts w:cs="B Nazanin" w:hint="cs"/>
          <w:rtl/>
          <w:lang w:bidi="fa-IR"/>
        </w:rPr>
        <w:t>شکه نفت خام است) از شما</w:t>
      </w:r>
      <w:r w:rsidRPr="000138C7">
        <w:rPr>
          <w:rFonts w:cs="B Nazanin" w:hint="cs"/>
          <w:rtl/>
          <w:lang w:bidi="fa-IR"/>
        </w:rPr>
        <w:t xml:space="preserve"> </w:t>
      </w:r>
      <w:r>
        <w:rPr>
          <w:rFonts w:cs="B Nazanin" w:hint="cs"/>
          <w:rtl/>
          <w:lang w:bidi="fa-IR"/>
        </w:rPr>
        <w:t xml:space="preserve">بعنوان خریدار </w:t>
      </w:r>
      <w:r w:rsidRPr="000138C7">
        <w:rPr>
          <w:rFonts w:cs="B Nazanin" w:hint="cs"/>
          <w:rtl/>
          <w:lang w:bidi="fa-IR"/>
        </w:rPr>
        <w:t>درخواست کرده مبلغ 200</w:t>
      </w:r>
      <w:r>
        <w:rPr>
          <w:rFonts w:cs="B Nazanin" w:hint="cs"/>
          <w:rtl/>
          <w:lang w:bidi="fa-IR"/>
        </w:rPr>
        <w:t xml:space="preserve"> </w:t>
      </w:r>
      <w:r w:rsidRPr="000138C7">
        <w:rPr>
          <w:rFonts w:cs="B Nazanin" w:hint="cs"/>
          <w:rtl/>
          <w:lang w:bidi="fa-IR"/>
        </w:rPr>
        <w:t>هزار دلار در به عنوان وجه تضمین در حساب ودیعه(</w:t>
      </w:r>
      <w:r w:rsidRPr="000138C7">
        <w:rPr>
          <w:rFonts w:cs="B Nazanin"/>
          <w:lang w:bidi="fa-IR"/>
        </w:rPr>
        <w:t>A</w:t>
      </w:r>
      <w:r w:rsidRPr="000138C7">
        <w:rPr>
          <w:rFonts w:cs="B Nazanin" w:hint="cs"/>
          <w:rtl/>
          <w:lang w:bidi="fa-IR"/>
        </w:rPr>
        <w:t>) قرار دهید. از طرف دیگر، کارگزار طرف فروشنده نیز، از فروشنده خواسته است همین مبلغ را در حساب ودیعه</w:t>
      </w:r>
      <w:r>
        <w:rPr>
          <w:rFonts w:cs="B Nazanin" w:hint="cs"/>
          <w:rtl/>
          <w:lang w:bidi="fa-IR"/>
        </w:rPr>
        <w:t xml:space="preserve"> </w:t>
      </w:r>
      <w:r w:rsidRPr="000138C7">
        <w:rPr>
          <w:rFonts w:cs="B Nazanin" w:hint="cs"/>
          <w:rtl/>
          <w:lang w:bidi="fa-IR"/>
        </w:rPr>
        <w:t>(</w:t>
      </w:r>
      <w:r w:rsidRPr="000138C7">
        <w:rPr>
          <w:rFonts w:cs="B Nazanin"/>
          <w:lang w:bidi="fa-IR"/>
        </w:rPr>
        <w:t>B</w:t>
      </w:r>
      <w:r w:rsidRPr="000138C7">
        <w:rPr>
          <w:rFonts w:cs="B Nazanin" w:hint="cs"/>
          <w:rtl/>
          <w:lang w:bidi="fa-IR"/>
        </w:rPr>
        <w:t xml:space="preserve">) سپرده گزاری کند. حال فرض کنید روز بعد، در پی اعلام خبر یک طوفان قیمت نقت بالا رفته و قیمت نفت خام برای تحویل در </w:t>
      </w:r>
      <w:r w:rsidRPr="000138C7">
        <w:rPr>
          <w:rFonts w:cs="B Nazanin" w:hint="eastAsia"/>
          <w:rtl/>
          <w:lang w:bidi="fa-IR"/>
        </w:rPr>
        <w:t>سپتامبر</w:t>
      </w:r>
      <w:r w:rsidRPr="000138C7">
        <w:rPr>
          <w:rFonts w:cs="B Nazanin" w:hint="cs"/>
          <w:rtl/>
          <w:lang w:bidi="fa-IR"/>
        </w:rPr>
        <w:t xml:space="preserve"> از 83.57 به 88.57 رسیده است. در این صورت در پایان روز، به هنگامی که اتاق پایاپای اقدام به تسویه حساب ها می کند، از حساب ودیعه </w:t>
      </w:r>
      <w:r w:rsidRPr="000138C7">
        <w:rPr>
          <w:rFonts w:cs="B Nazanin"/>
          <w:lang w:bidi="fa-IR"/>
        </w:rPr>
        <w:t>B</w:t>
      </w:r>
      <w:r>
        <w:rPr>
          <w:rFonts w:cs="B Nazanin" w:hint="cs"/>
          <w:rtl/>
          <w:lang w:bidi="fa-IR"/>
        </w:rPr>
        <w:t xml:space="preserve"> </w:t>
      </w:r>
      <w:r w:rsidRPr="000138C7">
        <w:rPr>
          <w:rFonts w:cs="B Nazanin" w:hint="cs"/>
          <w:rtl/>
          <w:lang w:bidi="fa-IR"/>
        </w:rPr>
        <w:t>مبلغی در حدود 50</w:t>
      </w:r>
      <w:r>
        <w:rPr>
          <w:rFonts w:cs="B Nazanin" w:hint="cs"/>
          <w:rtl/>
          <w:lang w:bidi="fa-IR"/>
        </w:rPr>
        <w:t xml:space="preserve"> </w:t>
      </w:r>
      <w:r w:rsidRPr="000138C7">
        <w:rPr>
          <w:rFonts w:cs="B Nazanin" w:hint="cs"/>
          <w:rtl/>
          <w:lang w:bidi="fa-IR"/>
        </w:rPr>
        <w:t>هزار دلار برداشته و به حساب خریدار</w:t>
      </w:r>
      <w:r>
        <w:rPr>
          <w:rFonts w:cs="B Nazanin" w:hint="cs"/>
          <w:rtl/>
          <w:lang w:bidi="fa-IR"/>
        </w:rPr>
        <w:t xml:space="preserve"> </w:t>
      </w:r>
      <w:r w:rsidRPr="000138C7">
        <w:rPr>
          <w:rFonts w:cs="B Nazanin" w:hint="cs"/>
          <w:rtl/>
          <w:lang w:bidi="fa-IR"/>
        </w:rPr>
        <w:t>(</w:t>
      </w:r>
      <w:r w:rsidRPr="000138C7">
        <w:rPr>
          <w:rFonts w:cs="B Nazanin"/>
          <w:lang w:bidi="fa-IR"/>
        </w:rPr>
        <w:t>A</w:t>
      </w:r>
      <w:r w:rsidRPr="000138C7">
        <w:rPr>
          <w:rFonts w:cs="B Nazanin" w:hint="cs"/>
          <w:rtl/>
          <w:lang w:bidi="fa-IR"/>
        </w:rPr>
        <w:t>) واریز می نماید. و کارگزار طرف فروشنده، معامله گر</w:t>
      </w:r>
      <w:r>
        <w:rPr>
          <w:rFonts w:cs="B Nazanin" w:hint="cs"/>
          <w:rtl/>
          <w:lang w:bidi="fa-IR"/>
        </w:rPr>
        <w:t xml:space="preserve"> </w:t>
      </w:r>
      <w:r w:rsidRPr="000138C7">
        <w:rPr>
          <w:rFonts w:cs="B Nazanin" w:hint="cs"/>
          <w:rtl/>
          <w:lang w:bidi="fa-IR"/>
        </w:rPr>
        <w:t xml:space="preserve">(فروشنده) را مجبور می کند تا حساب ودیعه خود را تا سقف مشخصی مجددا پر کند. این روند به صورت روزانه تا زمان سر رسید و یا فسخ قرارداد ادامه خواهد داشت. </w:t>
      </w:r>
    </w:p>
  </w:footnote>
  <w:footnote w:id="535">
    <w:p w:rsidR="00516274" w:rsidRPr="00BE7C09" w:rsidRDefault="00516274" w:rsidP="00667228">
      <w:pPr>
        <w:pStyle w:val="FootnoteText"/>
        <w:bidi w:val="0"/>
        <w:rPr>
          <w:rFonts w:cs="B Nazanin"/>
          <w:lang w:bidi="fa-IR"/>
        </w:rPr>
      </w:pPr>
      <w:r w:rsidRPr="00BE7C09">
        <w:rPr>
          <w:rStyle w:val="FootnoteReference"/>
          <w:rFonts w:cs="B Nazanin"/>
        </w:rPr>
        <w:footnoteRef/>
      </w:r>
      <w:r w:rsidRPr="00BE7C09">
        <w:rPr>
          <w:rFonts w:cs="B Nazanin"/>
        </w:rPr>
        <w:t xml:space="preserve"> </w:t>
      </w:r>
      <w:r w:rsidRPr="00BE7C09">
        <w:rPr>
          <w:rFonts w:cs="B Nazanin"/>
          <w:lang w:bidi="fa-IR"/>
        </w:rPr>
        <w:t>Commodity</w:t>
      </w:r>
    </w:p>
  </w:footnote>
  <w:footnote w:id="536">
    <w:p w:rsidR="00516274" w:rsidRPr="00BE7C09" w:rsidRDefault="00516274" w:rsidP="00667228">
      <w:pPr>
        <w:pStyle w:val="FootnoteText"/>
        <w:bidi w:val="0"/>
        <w:rPr>
          <w:rFonts w:cs="B Nazanin"/>
        </w:rPr>
      </w:pPr>
      <w:r w:rsidRPr="00BE7C09">
        <w:rPr>
          <w:rStyle w:val="FootnoteReference"/>
          <w:rFonts w:cs="B Nazanin"/>
        </w:rPr>
        <w:footnoteRef/>
      </w:r>
      <w:r w:rsidRPr="00BE7C09">
        <w:rPr>
          <w:rFonts w:cs="B Nazanin"/>
        </w:rPr>
        <w:t xml:space="preserve"> Quantity Size</w:t>
      </w:r>
    </w:p>
  </w:footnote>
  <w:footnote w:id="537">
    <w:p w:rsidR="00516274" w:rsidRPr="00BE7C09" w:rsidRDefault="00516274" w:rsidP="00667228">
      <w:pPr>
        <w:pStyle w:val="FootnoteText"/>
        <w:bidi w:val="0"/>
        <w:rPr>
          <w:rFonts w:cs="B Nazanin"/>
        </w:rPr>
      </w:pPr>
      <w:r w:rsidRPr="00BE7C09">
        <w:rPr>
          <w:rStyle w:val="FootnoteReference"/>
          <w:rFonts w:cs="B Nazanin"/>
        </w:rPr>
        <w:footnoteRef/>
      </w:r>
      <w:r w:rsidRPr="00BE7C09">
        <w:rPr>
          <w:rFonts w:cs="B Nazanin"/>
        </w:rPr>
        <w:t xml:space="preserve"> Quality</w:t>
      </w:r>
    </w:p>
  </w:footnote>
  <w:footnote w:id="538">
    <w:p w:rsidR="00516274" w:rsidRPr="00BE7C09" w:rsidRDefault="00516274" w:rsidP="00667228">
      <w:pPr>
        <w:pStyle w:val="FootnoteText"/>
        <w:bidi w:val="0"/>
        <w:rPr>
          <w:rFonts w:cs="B Nazanin"/>
        </w:rPr>
      </w:pPr>
      <w:r w:rsidRPr="00BE7C09">
        <w:rPr>
          <w:rStyle w:val="FootnoteReference"/>
          <w:rFonts w:cs="B Nazanin"/>
        </w:rPr>
        <w:footnoteRef/>
      </w:r>
      <w:r w:rsidRPr="00BE7C09">
        <w:rPr>
          <w:rFonts w:cs="B Nazanin"/>
        </w:rPr>
        <w:t xml:space="preserve"> Maturity date</w:t>
      </w:r>
    </w:p>
  </w:footnote>
  <w:footnote w:id="539">
    <w:p w:rsidR="00516274" w:rsidRPr="00BE7C09" w:rsidRDefault="00516274" w:rsidP="00667228">
      <w:pPr>
        <w:pStyle w:val="FootnoteText"/>
        <w:bidi w:val="0"/>
        <w:rPr>
          <w:rFonts w:cs="B Nazanin"/>
        </w:rPr>
      </w:pPr>
      <w:r w:rsidRPr="00BE7C09">
        <w:rPr>
          <w:rStyle w:val="FootnoteReference"/>
          <w:rFonts w:cs="B Nazanin"/>
        </w:rPr>
        <w:footnoteRef/>
      </w:r>
      <w:r w:rsidRPr="00BE7C09">
        <w:rPr>
          <w:rFonts w:cs="B Nazanin"/>
        </w:rPr>
        <w:t xml:space="preserve"> Delivery</w:t>
      </w:r>
    </w:p>
  </w:footnote>
  <w:footnote w:id="540">
    <w:p w:rsidR="00516274" w:rsidRDefault="00516274" w:rsidP="0049319A">
      <w:pPr>
        <w:pStyle w:val="FootnoteText"/>
      </w:pPr>
      <w:r>
        <w:rPr>
          <w:rFonts w:cs="B Nazanin" w:hint="cs"/>
          <w:rtl/>
          <w:lang w:bidi="fa-IR"/>
        </w:rPr>
        <w:t xml:space="preserve"> </w:t>
      </w:r>
      <w:r w:rsidRPr="00BE7C09">
        <w:rPr>
          <w:rStyle w:val="FootnoteReference"/>
          <w:rFonts w:cs="B Nazanin"/>
        </w:rPr>
        <w:footnoteRef/>
      </w:r>
      <w:r>
        <w:rPr>
          <w:rFonts w:cs="B Nazanin" w:hint="cs"/>
          <w:rtl/>
          <w:lang w:bidi="fa-IR"/>
        </w:rPr>
        <w:t xml:space="preserve"> </w:t>
      </w:r>
      <w:r w:rsidRPr="00BE7C09">
        <w:rPr>
          <w:rFonts w:cs="B Nazanin" w:hint="cs"/>
          <w:rtl/>
          <w:lang w:bidi="fa-IR"/>
        </w:rPr>
        <w:t>قیمت در این بازارها</w:t>
      </w:r>
      <w:r>
        <w:rPr>
          <w:rFonts w:cs="B Nazanin" w:hint="cs"/>
          <w:rtl/>
          <w:lang w:bidi="fa-IR"/>
        </w:rPr>
        <w:t xml:space="preserve"> </w:t>
      </w:r>
      <w:r w:rsidRPr="00BE7C09">
        <w:rPr>
          <w:rFonts w:cs="B Nazanin" w:hint="cs"/>
          <w:rtl/>
          <w:lang w:bidi="fa-IR"/>
        </w:rPr>
        <w:t>(بورس) از قانون عرضه و تقاضا پیروی می</w:t>
      </w:r>
      <w:r w:rsidRPr="00BE7C09">
        <w:rPr>
          <w:rFonts w:cs="B Nazanin" w:hint="cs"/>
          <w:rtl/>
          <w:lang w:bidi="fa-IR"/>
        </w:rPr>
        <w:softHyphen/>
        <w:t>کند و بر اساس شرایط بازار قیمت به صورت لحظ</w:t>
      </w:r>
      <w:r>
        <w:rPr>
          <w:rFonts w:cs="B Nazanin" w:hint="cs"/>
          <w:rtl/>
          <w:lang w:bidi="fa-IR"/>
        </w:rPr>
        <w:t>ه به لحظه در تغییر و تلاطم است.</w:t>
      </w:r>
    </w:p>
  </w:footnote>
  <w:footnote w:id="541">
    <w:p w:rsidR="00516274" w:rsidRPr="001E4206" w:rsidRDefault="00516274" w:rsidP="00667228">
      <w:pPr>
        <w:pStyle w:val="FootnoteText"/>
        <w:bidi w:val="0"/>
        <w:rPr>
          <w:rFonts w:cs="Times New Roman"/>
          <w:rtl/>
          <w:lang w:bidi="fa-IR"/>
        </w:rPr>
      </w:pPr>
      <w:r>
        <w:rPr>
          <w:rStyle w:val="FootnoteReference"/>
        </w:rPr>
        <w:footnoteRef/>
      </w:r>
      <w:r>
        <w:t xml:space="preserve"> </w:t>
      </w:r>
      <w:r w:rsidRPr="001E4206">
        <w:rPr>
          <w:rFonts w:cs="B Nazanin"/>
          <w:lang w:bidi="fa-IR"/>
        </w:rPr>
        <w:t>Call Option</w:t>
      </w:r>
    </w:p>
  </w:footnote>
  <w:footnote w:id="542">
    <w:p w:rsidR="00516274" w:rsidRPr="001E4206" w:rsidRDefault="00516274" w:rsidP="00667228">
      <w:pPr>
        <w:pStyle w:val="FootnoteText"/>
        <w:bidi w:val="0"/>
        <w:rPr>
          <w:rFonts w:cs="Times New Roman"/>
          <w:rtl/>
          <w:lang w:bidi="fa-IR"/>
        </w:rPr>
      </w:pPr>
      <w:r w:rsidRPr="001E4206">
        <w:rPr>
          <w:rStyle w:val="FootnoteReference"/>
        </w:rPr>
        <w:footnoteRef/>
      </w:r>
      <w:r w:rsidRPr="001E4206">
        <w:t xml:space="preserve"> </w:t>
      </w:r>
      <w:r w:rsidRPr="001E4206">
        <w:rPr>
          <w:rFonts w:cs="B Nazanin"/>
          <w:lang w:bidi="fa-IR"/>
        </w:rPr>
        <w:t>Put Option</w:t>
      </w:r>
    </w:p>
  </w:footnote>
  <w:footnote w:id="543">
    <w:p w:rsidR="00516274" w:rsidRPr="001E4206" w:rsidRDefault="00516274" w:rsidP="00667228">
      <w:pPr>
        <w:pStyle w:val="FootnoteText"/>
        <w:bidi w:val="0"/>
        <w:rPr>
          <w:rFonts w:cs="Times New Roman"/>
          <w:rtl/>
          <w:lang w:bidi="fa-IR"/>
        </w:rPr>
      </w:pPr>
      <w:r w:rsidRPr="001E4206">
        <w:rPr>
          <w:rStyle w:val="FootnoteReference"/>
        </w:rPr>
        <w:footnoteRef/>
      </w:r>
      <w:r w:rsidRPr="001E4206">
        <w:t xml:space="preserve"> </w:t>
      </w:r>
      <w:r w:rsidRPr="001E4206">
        <w:rPr>
          <w:rFonts w:cs="B Nazanin"/>
          <w:lang w:bidi="fa-IR"/>
        </w:rPr>
        <w:t>Strike Price</w:t>
      </w:r>
    </w:p>
  </w:footnote>
  <w:footnote w:id="544">
    <w:p w:rsidR="00516274" w:rsidRPr="001E4206" w:rsidRDefault="00516274" w:rsidP="00667228">
      <w:pPr>
        <w:pStyle w:val="FootnoteText"/>
        <w:bidi w:val="0"/>
        <w:rPr>
          <w:rFonts w:cs="Times New Roman"/>
          <w:rtl/>
          <w:lang w:bidi="fa-IR"/>
        </w:rPr>
      </w:pPr>
      <w:r w:rsidRPr="001E4206">
        <w:rPr>
          <w:rStyle w:val="FootnoteReference"/>
        </w:rPr>
        <w:footnoteRef/>
      </w:r>
      <w:r w:rsidRPr="001E4206">
        <w:t xml:space="preserve"> </w:t>
      </w:r>
      <w:r w:rsidRPr="001E4206">
        <w:rPr>
          <w:rFonts w:cs="B Nazanin"/>
          <w:lang w:bidi="fa-IR"/>
        </w:rPr>
        <w:t>Maturity Date</w:t>
      </w:r>
    </w:p>
  </w:footnote>
  <w:footnote w:id="545">
    <w:p w:rsidR="00516274" w:rsidRPr="001E4206" w:rsidRDefault="00516274" w:rsidP="00667228">
      <w:pPr>
        <w:pStyle w:val="FootnoteText"/>
        <w:bidi w:val="0"/>
      </w:pPr>
      <w:r w:rsidRPr="001E4206">
        <w:rPr>
          <w:rStyle w:val="FootnoteReference"/>
        </w:rPr>
        <w:footnoteRef/>
      </w:r>
      <w:r w:rsidRPr="001E4206">
        <w:t xml:space="preserve"> American Option</w:t>
      </w:r>
    </w:p>
  </w:footnote>
  <w:footnote w:id="546">
    <w:p w:rsidR="00516274" w:rsidRPr="001E4206" w:rsidRDefault="00516274" w:rsidP="00667228">
      <w:pPr>
        <w:pStyle w:val="FootnoteText"/>
        <w:bidi w:val="0"/>
        <w:rPr>
          <w:rFonts w:cs="Times New Roman"/>
          <w:rtl/>
          <w:lang w:bidi="fa-IR"/>
        </w:rPr>
      </w:pPr>
      <w:r w:rsidRPr="001E4206">
        <w:rPr>
          <w:rStyle w:val="FootnoteReference"/>
        </w:rPr>
        <w:footnoteRef/>
      </w:r>
      <w:r w:rsidRPr="001E4206">
        <w:t xml:space="preserve"> </w:t>
      </w:r>
      <w:r w:rsidRPr="001E4206">
        <w:rPr>
          <w:rFonts w:cs="B Nazanin"/>
          <w:lang w:bidi="fa-IR"/>
        </w:rPr>
        <w:t>Exercise</w:t>
      </w:r>
    </w:p>
  </w:footnote>
  <w:footnote w:id="547">
    <w:p w:rsidR="00516274" w:rsidRPr="00AF61F1" w:rsidRDefault="00516274" w:rsidP="00667228">
      <w:pPr>
        <w:pStyle w:val="FootnoteText"/>
        <w:bidi w:val="0"/>
        <w:rPr>
          <w:rFonts w:cs="Times New Roman"/>
          <w:lang w:bidi="fa-IR"/>
        </w:rPr>
      </w:pPr>
      <w:r w:rsidRPr="001E4206">
        <w:rPr>
          <w:rStyle w:val="FootnoteReference"/>
        </w:rPr>
        <w:footnoteRef/>
      </w:r>
      <w:r w:rsidRPr="001E4206">
        <w:t xml:space="preserve"> </w:t>
      </w:r>
      <w:r w:rsidRPr="001E4206">
        <w:rPr>
          <w:rFonts w:cs="Times New Roman"/>
          <w:lang w:bidi="fa-IR"/>
        </w:rPr>
        <w:t>European Option</w:t>
      </w:r>
    </w:p>
  </w:footnote>
  <w:footnote w:id="548">
    <w:p w:rsidR="00516274" w:rsidRPr="00AF61F1" w:rsidRDefault="00516274" w:rsidP="00667228">
      <w:pPr>
        <w:pStyle w:val="FootnoteText"/>
        <w:bidi w:val="0"/>
        <w:rPr>
          <w:rFonts w:cs="Times New Roman"/>
          <w:rtl/>
          <w:lang w:bidi="fa-IR"/>
        </w:rPr>
      </w:pPr>
      <w:r>
        <w:rPr>
          <w:rStyle w:val="FootnoteReference"/>
        </w:rPr>
        <w:footnoteRef/>
      </w:r>
      <w:r>
        <w:t xml:space="preserve"> </w:t>
      </w:r>
      <w:r w:rsidRPr="003C0CA9">
        <w:rPr>
          <w:rFonts w:cs="B Nazanin"/>
          <w:lang w:bidi="fa-IR"/>
        </w:rPr>
        <w:t>Position</w:t>
      </w:r>
    </w:p>
  </w:footnote>
  <w:footnote w:id="549">
    <w:p w:rsidR="00516274" w:rsidRPr="00AF61F1" w:rsidRDefault="00516274" w:rsidP="00667228">
      <w:pPr>
        <w:pStyle w:val="FootnoteText"/>
        <w:bidi w:val="0"/>
        <w:rPr>
          <w:rFonts w:cs="Times New Roman"/>
          <w:rtl/>
          <w:lang w:bidi="fa-IR"/>
        </w:rPr>
      </w:pPr>
      <w:r>
        <w:rPr>
          <w:rStyle w:val="FootnoteReference"/>
        </w:rPr>
        <w:footnoteRef/>
      </w:r>
      <w:r>
        <w:t xml:space="preserve"> </w:t>
      </w:r>
      <w:r w:rsidRPr="003C0CA9">
        <w:rPr>
          <w:rFonts w:cs="B Nazanin"/>
          <w:lang w:bidi="fa-IR"/>
        </w:rPr>
        <w:t>long option</w:t>
      </w:r>
    </w:p>
  </w:footnote>
  <w:footnote w:id="550">
    <w:p w:rsidR="00516274" w:rsidRPr="00AF61F1" w:rsidRDefault="00516274" w:rsidP="00667228">
      <w:pPr>
        <w:pStyle w:val="FootnoteText"/>
        <w:bidi w:val="0"/>
        <w:rPr>
          <w:rFonts w:cs="Times New Roman"/>
          <w:rtl/>
          <w:lang w:bidi="fa-IR"/>
        </w:rPr>
      </w:pPr>
      <w:r>
        <w:rPr>
          <w:rStyle w:val="FootnoteReference"/>
        </w:rPr>
        <w:footnoteRef/>
      </w:r>
      <w:r>
        <w:t xml:space="preserve"> </w:t>
      </w:r>
      <w:r w:rsidRPr="003C0CA9">
        <w:rPr>
          <w:rFonts w:cs="B Nazanin"/>
          <w:lang w:bidi="fa-IR"/>
        </w:rPr>
        <w:t>short option</w:t>
      </w:r>
    </w:p>
  </w:footnote>
  <w:footnote w:id="551">
    <w:p w:rsidR="00516274" w:rsidRPr="00AF61F1" w:rsidRDefault="00516274" w:rsidP="00667228">
      <w:pPr>
        <w:pStyle w:val="FootnoteText"/>
        <w:bidi w:val="0"/>
        <w:rPr>
          <w:rFonts w:cs="Times New Roman"/>
          <w:rtl/>
          <w:lang w:bidi="fa-IR"/>
        </w:rPr>
      </w:pPr>
      <w:r>
        <w:rPr>
          <w:rStyle w:val="FootnoteReference"/>
        </w:rPr>
        <w:footnoteRef/>
      </w:r>
      <w:r>
        <w:t xml:space="preserve"> </w:t>
      </w:r>
      <w:r w:rsidRPr="003C0CA9">
        <w:rPr>
          <w:rFonts w:cs="B Nazanin"/>
          <w:lang w:bidi="fa-IR"/>
        </w:rPr>
        <w:t>Option Price</w:t>
      </w:r>
    </w:p>
  </w:footnote>
  <w:footnote w:id="552">
    <w:p w:rsidR="00516274" w:rsidRDefault="00516274" w:rsidP="00667228">
      <w:pPr>
        <w:pStyle w:val="FootnoteText"/>
        <w:bidi w:val="0"/>
      </w:pPr>
      <w:r>
        <w:rPr>
          <w:rStyle w:val="FootnoteReference"/>
        </w:rPr>
        <w:footnoteRef/>
      </w:r>
      <w:r>
        <w:t xml:space="preserve"> Option Buyer</w:t>
      </w:r>
    </w:p>
  </w:footnote>
  <w:footnote w:id="553">
    <w:p w:rsidR="00516274" w:rsidRPr="00F97478" w:rsidRDefault="00516274" w:rsidP="00667228">
      <w:pPr>
        <w:pStyle w:val="FootnoteText"/>
        <w:bidi w:val="0"/>
        <w:rPr>
          <w:rFonts w:cs="Times New Roman"/>
          <w:lang w:bidi="fa-IR"/>
        </w:rPr>
      </w:pPr>
      <w:r>
        <w:rPr>
          <w:rStyle w:val="FootnoteReference"/>
        </w:rPr>
        <w:footnoteRef/>
      </w:r>
      <w:r>
        <w:t xml:space="preserve"> </w:t>
      </w:r>
      <w:r>
        <w:rPr>
          <w:rFonts w:cs="Times New Roman"/>
          <w:lang w:bidi="fa-IR"/>
        </w:rPr>
        <w:t>Option Writer</w:t>
      </w:r>
    </w:p>
  </w:footnote>
  <w:footnote w:id="554">
    <w:p w:rsidR="00516274" w:rsidRDefault="00516274" w:rsidP="0049319A">
      <w:pPr>
        <w:pStyle w:val="FootnoteText"/>
      </w:pPr>
      <w:r>
        <w:rPr>
          <w:rStyle w:val="FootnoteReference"/>
        </w:rPr>
        <w:footnoteRef/>
      </w:r>
      <w:r>
        <w:t xml:space="preserve"> </w:t>
      </w:r>
      <w:r w:rsidRPr="00667228">
        <w:rPr>
          <w:rFonts w:cs="B Nazanin" w:hint="cs"/>
          <w:rtl/>
          <w:lang w:bidi="fa-IR"/>
        </w:rPr>
        <w:t xml:space="preserve">وب سایت </w:t>
      </w:r>
      <w:hyperlink r:id="rId20" w:history="1">
        <w:r w:rsidRPr="00667228">
          <w:rPr>
            <w:rStyle w:val="Hyperlink"/>
            <w:rFonts w:eastAsiaTheme="majorEastAsia" w:cs="B Nazanin"/>
            <w:lang w:bidi="fa-IR"/>
          </w:rPr>
          <w:t>http://www.cmegroup.com/education/interactive/webinars-archived/energy-hedging-terminology.html</w:t>
        </w:r>
      </w:hyperlink>
      <w:r w:rsidRPr="00667228">
        <w:rPr>
          <w:rFonts w:cs="B Nazanin" w:hint="cs"/>
          <w:rtl/>
          <w:lang w:bidi="fa-IR"/>
        </w:rPr>
        <w:t xml:space="preserve"> دیده شده در تاریخ 8آبان 1389</w:t>
      </w:r>
    </w:p>
  </w:footnote>
  <w:footnote w:id="555">
    <w:p w:rsidR="00516274" w:rsidRPr="00171963" w:rsidRDefault="00516274" w:rsidP="00667228">
      <w:pPr>
        <w:pStyle w:val="FootnoteText"/>
        <w:bidi w:val="0"/>
        <w:rPr>
          <w:rFonts w:cs="Times New Roman"/>
          <w:sz w:val="12"/>
          <w:szCs w:val="12"/>
          <w:rtl/>
          <w:lang w:bidi="fa-IR"/>
        </w:rPr>
      </w:pPr>
      <w:r>
        <w:rPr>
          <w:rStyle w:val="FootnoteReference"/>
        </w:rPr>
        <w:footnoteRef/>
      </w:r>
      <w:r>
        <w:t xml:space="preserve"> </w:t>
      </w:r>
      <w:r w:rsidRPr="00171963">
        <w:rPr>
          <w:rFonts w:cs="B Nazanin"/>
          <w:lang w:bidi="fa-IR"/>
        </w:rPr>
        <w:t>Margin Account</w:t>
      </w:r>
    </w:p>
  </w:footnote>
  <w:footnote w:id="556">
    <w:p w:rsidR="00516274" w:rsidRPr="00667228" w:rsidRDefault="00516274" w:rsidP="0049319A">
      <w:pPr>
        <w:pStyle w:val="FootnoteText"/>
        <w:rPr>
          <w:rFonts w:cs="B Nazanin"/>
          <w:rtl/>
          <w:lang w:bidi="fa-IR"/>
        </w:rPr>
      </w:pPr>
      <w:r>
        <w:rPr>
          <w:rStyle w:val="FootnoteReference"/>
        </w:rPr>
        <w:footnoteRef/>
      </w:r>
      <w:r>
        <w:t xml:space="preserve"> </w:t>
      </w:r>
      <w:r w:rsidRPr="00667228">
        <w:rPr>
          <w:rFonts w:ascii="Lotus-Light" w:cs="B Nazanin" w:hint="cs"/>
          <w:rtl/>
        </w:rPr>
        <w:t>مبانی مهندسی مالی و</w:t>
      </w:r>
      <w:r w:rsidRPr="00667228">
        <w:rPr>
          <w:rFonts w:ascii="Lotus-Light" w:cs="B Nazanin"/>
        </w:rPr>
        <w:t xml:space="preserve"> </w:t>
      </w:r>
      <w:r w:rsidRPr="00667228">
        <w:rPr>
          <w:rFonts w:ascii="Lotus-Light" w:cs="B Nazanin" w:hint="cs"/>
          <w:rtl/>
        </w:rPr>
        <w:t>مديريت ريسک</w:t>
      </w:r>
      <w:r w:rsidRPr="00667228">
        <w:rPr>
          <w:rFonts w:ascii="Lotus-Light" w:cs="B Nazanin"/>
        </w:rPr>
        <w:t>/</w:t>
      </w:r>
      <w:r w:rsidRPr="00667228">
        <w:rPr>
          <w:rFonts w:ascii="Lotus-Light" w:cs="B Nazanin" w:hint="cs"/>
          <w:rtl/>
        </w:rPr>
        <w:t>جان هال؛</w:t>
      </w:r>
      <w:r w:rsidRPr="00667228">
        <w:rPr>
          <w:rFonts w:ascii="Lotus-Light" w:cs="B Nazanin"/>
        </w:rPr>
        <w:t xml:space="preserve"> </w:t>
      </w:r>
      <w:r w:rsidRPr="00667228">
        <w:rPr>
          <w:rFonts w:ascii="Lotus-Light" w:cs="B Nazanin" w:hint="cs"/>
          <w:rtl/>
        </w:rPr>
        <w:t>مترجمان سجادسياح، علی صالح آبادی</w:t>
      </w:r>
      <w:r w:rsidRPr="00667228">
        <w:rPr>
          <w:rFonts w:ascii="Lotus-Light" w:cs="B Nazanin"/>
        </w:rPr>
        <w:t xml:space="preserve">.-- </w:t>
      </w:r>
      <w:r w:rsidRPr="00667228">
        <w:rPr>
          <w:rFonts w:ascii="Lotus-Light" w:cs="B Nazanin" w:hint="cs"/>
          <w:rtl/>
        </w:rPr>
        <w:t>تهران</w:t>
      </w:r>
      <w:r w:rsidRPr="00667228">
        <w:rPr>
          <w:rFonts w:ascii="Lotus-Light" w:cs="B Nazanin"/>
        </w:rPr>
        <w:t xml:space="preserve">: </w:t>
      </w:r>
      <w:r w:rsidRPr="00667228">
        <w:rPr>
          <w:rFonts w:ascii="Lotus-Light" w:cs="B Nazanin" w:hint="cs"/>
          <w:rtl/>
        </w:rPr>
        <w:t>گروه</w:t>
      </w:r>
      <w:r w:rsidRPr="00667228">
        <w:rPr>
          <w:rFonts w:ascii="Lotus-Light" w:cs="B Nazanin"/>
        </w:rPr>
        <w:t xml:space="preserve"> </w:t>
      </w:r>
      <w:r w:rsidRPr="00667228">
        <w:rPr>
          <w:rFonts w:ascii="Lotus-Light" w:cs="B Nazanin" w:hint="cs"/>
          <w:rtl/>
        </w:rPr>
        <w:t>رايانه</w:t>
      </w:r>
      <w:r w:rsidRPr="00667228">
        <w:rPr>
          <w:rFonts w:ascii="Lotus-Light" w:cs="B Nazanin"/>
        </w:rPr>
        <w:t xml:space="preserve"> </w:t>
      </w:r>
      <w:r w:rsidRPr="00667228">
        <w:rPr>
          <w:rFonts w:ascii="Lotus-Light" w:cs="B Nazanin" w:hint="cs"/>
          <w:rtl/>
        </w:rPr>
        <w:t>تدبيرپرداز،</w:t>
      </w:r>
      <w:r w:rsidRPr="00667228">
        <w:rPr>
          <w:rFonts w:ascii="Lotus-Light" w:cs="B Nazanin"/>
        </w:rPr>
        <w:t xml:space="preserve"> </w:t>
      </w:r>
      <w:r w:rsidRPr="00667228">
        <w:rPr>
          <w:rFonts w:ascii="Lotus-Light" w:cs="B Nazanin" w:hint="cs"/>
          <w:rtl/>
        </w:rPr>
        <w:t>١٣٨</w:t>
      </w:r>
      <w:r w:rsidRPr="00667228">
        <w:rPr>
          <w:rFonts w:ascii="Lotus-Light" w:cs="B Nazanin" w:hint="cs"/>
          <w:rtl/>
          <w:lang w:bidi="fa-IR"/>
        </w:rPr>
        <w:t>۴</w:t>
      </w:r>
      <w:r w:rsidRPr="00667228">
        <w:rPr>
          <w:rFonts w:ascii="Lotus-Light" w:cs="B Nazanin"/>
        </w:rPr>
        <w:t xml:space="preserve"> .</w:t>
      </w:r>
      <w:r w:rsidRPr="00667228">
        <w:rPr>
          <w:rFonts w:ascii="Lotus-Light" w:cs="B Nazanin" w:hint="cs"/>
          <w:rtl/>
        </w:rPr>
        <w:t>ص</w:t>
      </w:r>
      <w:r w:rsidRPr="00667228">
        <w:rPr>
          <w:rFonts w:ascii="Lotus-Light" w:cs="B Nazanin" w:hint="cs"/>
          <w:rtl/>
          <w:lang w:bidi="fa-IR"/>
        </w:rPr>
        <w:t>ص 40-44</w:t>
      </w:r>
    </w:p>
  </w:footnote>
  <w:footnote w:id="557">
    <w:p w:rsidR="00516274" w:rsidRDefault="00516274" w:rsidP="0077788A">
      <w:pPr>
        <w:pStyle w:val="FootnoteText"/>
        <w:bidi w:val="0"/>
        <w:rPr>
          <w:lang w:bidi="fa-IR"/>
        </w:rPr>
      </w:pPr>
      <w:r>
        <w:rPr>
          <w:rStyle w:val="FootnoteReference"/>
        </w:rPr>
        <w:footnoteRef/>
      </w:r>
      <w:r>
        <w:t xml:space="preserve"> </w:t>
      </w:r>
      <w:r>
        <w:rPr>
          <w:lang w:bidi="fa-IR"/>
        </w:rPr>
        <w:t xml:space="preserve">Arbitrageurs </w:t>
      </w:r>
    </w:p>
  </w:footnote>
  <w:footnote w:id="558">
    <w:p w:rsidR="00516274" w:rsidRDefault="00516274" w:rsidP="0077788A">
      <w:pPr>
        <w:pStyle w:val="FootnoteText"/>
        <w:bidi w:val="0"/>
      </w:pPr>
      <w:r>
        <w:rPr>
          <w:rStyle w:val="FootnoteReference"/>
        </w:rPr>
        <w:footnoteRef/>
      </w:r>
      <w:r>
        <w:t xml:space="preserve"> </w:t>
      </w:r>
      <w:r w:rsidRPr="003C0CA9">
        <w:rPr>
          <w:rFonts w:cs="B Nazanin"/>
          <w:lang w:bidi="fa-IR"/>
        </w:rPr>
        <w:t>Environmental Effect</w:t>
      </w:r>
    </w:p>
  </w:footnote>
  <w:footnote w:id="559">
    <w:p w:rsidR="00516274" w:rsidRPr="001762E2" w:rsidRDefault="00516274" w:rsidP="0073335C">
      <w:pPr>
        <w:pStyle w:val="FootnoteText"/>
        <w:bidi w:val="0"/>
        <w:rPr>
          <w:rtl/>
          <w:lang w:bidi="fa-IR"/>
        </w:rPr>
      </w:pPr>
      <w:r>
        <w:rPr>
          <w:rStyle w:val="FootnoteReference"/>
        </w:rPr>
        <w:footnoteRef/>
      </w:r>
      <w:r>
        <w:t xml:space="preserve"> </w:t>
      </w:r>
      <w:r w:rsidRPr="001762E2">
        <w:rPr>
          <w:rFonts w:cs="B Nazanin"/>
          <w:lang w:bidi="fa-IR"/>
        </w:rPr>
        <w:t>Short Hedge</w:t>
      </w:r>
    </w:p>
  </w:footnote>
  <w:footnote w:id="560">
    <w:p w:rsidR="00516274" w:rsidRDefault="00516274" w:rsidP="0073335C">
      <w:pPr>
        <w:pStyle w:val="FootnoteText"/>
        <w:bidi w:val="0"/>
        <w:rPr>
          <w:rtl/>
          <w:lang w:bidi="fa-IR"/>
        </w:rPr>
      </w:pPr>
      <w:r w:rsidRPr="001762E2">
        <w:rPr>
          <w:rStyle w:val="FootnoteReference"/>
        </w:rPr>
        <w:footnoteRef/>
      </w:r>
      <w:r w:rsidRPr="001762E2">
        <w:t xml:space="preserve"> </w:t>
      </w:r>
      <w:r w:rsidRPr="001762E2">
        <w:rPr>
          <w:rFonts w:cs="B Nazanin"/>
          <w:lang w:bidi="fa-IR"/>
        </w:rPr>
        <w:t>Long Hedge</w:t>
      </w:r>
    </w:p>
  </w:footnote>
  <w:footnote w:id="561">
    <w:p w:rsidR="00516274" w:rsidRDefault="00516274" w:rsidP="0073335C">
      <w:pPr>
        <w:pStyle w:val="FootnoteText"/>
        <w:bidi w:val="0"/>
        <w:rPr>
          <w:rtl/>
          <w:lang w:bidi="fa-IR"/>
        </w:rPr>
      </w:pPr>
      <w:r>
        <w:rPr>
          <w:rStyle w:val="FootnoteReference"/>
        </w:rPr>
        <w:footnoteRef/>
      </w:r>
      <w:r>
        <w:t xml:space="preserve"> </w:t>
      </w:r>
      <w:r w:rsidRPr="001762E2">
        <w:rPr>
          <w:rFonts w:cs="B Nazanin"/>
          <w:i/>
          <w:iCs/>
          <w:sz w:val="28"/>
          <w:szCs w:val="28"/>
          <w:lang w:bidi="fa-IR"/>
        </w:rPr>
        <w:t>weakening</w:t>
      </w:r>
    </w:p>
  </w:footnote>
  <w:footnote w:id="562">
    <w:p w:rsidR="00516274" w:rsidRDefault="00516274" w:rsidP="0073335C">
      <w:pPr>
        <w:pStyle w:val="FootnoteText"/>
        <w:bidi w:val="0"/>
        <w:rPr>
          <w:lang w:bidi="fa-IR"/>
        </w:rPr>
      </w:pPr>
      <w:r>
        <w:rPr>
          <w:rStyle w:val="FootnoteReference"/>
        </w:rPr>
        <w:footnoteRef/>
      </w:r>
      <w:r>
        <w:t xml:space="preserve"> </w:t>
      </w:r>
      <w:r>
        <w:rPr>
          <w:lang w:bidi="fa-IR"/>
        </w:rPr>
        <w:t>Surplus Crude Market</w:t>
      </w:r>
    </w:p>
  </w:footnote>
  <w:footnote w:id="563">
    <w:p w:rsidR="00516274" w:rsidRDefault="00516274" w:rsidP="0049319A">
      <w:pPr>
        <w:pStyle w:val="FootnoteText"/>
        <w:rPr>
          <w:rtl/>
          <w:lang w:bidi="fa-IR"/>
        </w:rPr>
      </w:pPr>
      <w:r>
        <w:rPr>
          <w:rStyle w:val="FootnoteReference"/>
        </w:rPr>
        <w:footnoteRef/>
      </w:r>
      <w:r>
        <w:t xml:space="preserve"> </w:t>
      </w:r>
      <w:r w:rsidRPr="0077788A">
        <w:rPr>
          <w:rFonts w:cs="B Nazanin" w:hint="cs"/>
          <w:rtl/>
          <w:lang w:bidi="fa-IR"/>
        </w:rPr>
        <w:t>عدد در داخل پرانتز به مفهوم مقدار منفی می باشد.</w:t>
      </w:r>
    </w:p>
  </w:footnote>
  <w:footnote w:id="564">
    <w:p w:rsidR="00516274" w:rsidRDefault="00516274" w:rsidP="0077788A">
      <w:pPr>
        <w:pStyle w:val="FootnoteText"/>
        <w:bidi w:val="0"/>
      </w:pPr>
      <w:r>
        <w:rPr>
          <w:rStyle w:val="FootnoteReference"/>
        </w:rPr>
        <w:footnoteRef/>
      </w:r>
      <w:r>
        <w:t xml:space="preserve"> </w:t>
      </w:r>
      <w:r w:rsidRPr="003C0CA9">
        <w:rPr>
          <w:rFonts w:cs="B Nazanin"/>
          <w:lang w:bidi="fa-IR"/>
        </w:rPr>
        <w:t>Trading</w:t>
      </w:r>
    </w:p>
  </w:footnote>
  <w:footnote w:id="565">
    <w:p w:rsidR="00516274" w:rsidRDefault="00516274" w:rsidP="0077788A">
      <w:pPr>
        <w:pStyle w:val="FootnoteText"/>
        <w:bidi w:val="0"/>
      </w:pPr>
      <w:r>
        <w:rPr>
          <w:rStyle w:val="FootnoteReference"/>
        </w:rPr>
        <w:footnoteRef/>
      </w:r>
      <w:r>
        <w:t xml:space="preserve"> </w:t>
      </w:r>
      <w:r w:rsidRPr="003C0CA9">
        <w:rPr>
          <w:rFonts w:cs="B Nazanin"/>
          <w:lang w:bidi="fa-IR"/>
        </w:rPr>
        <w:t>Price Exposure</w:t>
      </w:r>
    </w:p>
  </w:footnote>
  <w:footnote w:id="566">
    <w:p w:rsidR="00516274" w:rsidRDefault="00516274" w:rsidP="0049319A">
      <w:pPr>
        <w:pStyle w:val="FootnoteText"/>
        <w:rPr>
          <w:rtl/>
          <w:lang w:bidi="fa-IR"/>
        </w:rPr>
      </w:pPr>
      <w:r>
        <w:rPr>
          <w:rStyle w:val="FootnoteReference"/>
        </w:rPr>
        <w:footnoteRef/>
      </w:r>
      <w:r>
        <w:t xml:space="preserve"> </w:t>
      </w:r>
      <w:r w:rsidRPr="0077788A">
        <w:rPr>
          <w:rFonts w:cs="B Nazanin" w:hint="cs"/>
          <w:rtl/>
          <w:lang w:bidi="fa-IR"/>
        </w:rPr>
        <w:t xml:space="preserve">وب سایت </w:t>
      </w:r>
      <w:hyperlink r:id="rId21" w:history="1">
        <w:r w:rsidRPr="0077788A">
          <w:rPr>
            <w:rStyle w:val="Hyperlink"/>
            <w:rFonts w:eastAsiaTheme="majorEastAsia" w:cs="B Nazanin"/>
            <w:lang w:bidi="fa-IR"/>
          </w:rPr>
          <w:t>http://www.cmegroup.com/education/interactive/webinars-archived/energy-hedging-terminology.html</w:t>
        </w:r>
      </w:hyperlink>
      <w:r w:rsidRPr="0077788A">
        <w:rPr>
          <w:rFonts w:cs="B Nazanin" w:hint="cs"/>
          <w:rtl/>
          <w:lang w:bidi="fa-IR"/>
        </w:rPr>
        <w:t xml:space="preserve"> دیده شده در تاریخ 8آبان 1389</w:t>
      </w:r>
    </w:p>
  </w:footnote>
  <w:footnote w:id="567">
    <w:p w:rsidR="00516274" w:rsidRPr="001E4206" w:rsidRDefault="00516274" w:rsidP="0049319A">
      <w:pPr>
        <w:pStyle w:val="FootnoteText"/>
        <w:rPr>
          <w:rtl/>
          <w:lang w:bidi="fa-IR"/>
        </w:rPr>
      </w:pPr>
      <w:r w:rsidRPr="000139E2">
        <w:rPr>
          <w:rStyle w:val="FootnoteReference"/>
        </w:rPr>
        <w:footnoteRef/>
      </w:r>
      <w:r w:rsidRPr="000139E2">
        <w:t xml:space="preserve"> </w:t>
      </w:r>
      <w:r w:rsidRPr="000139E2">
        <w:rPr>
          <w:rFonts w:cs="B Nazanin" w:hint="cs"/>
          <w:rtl/>
          <w:lang w:bidi="fa-IR"/>
        </w:rPr>
        <w:t>نفت خام سبک در</w:t>
      </w:r>
      <w:r w:rsidRPr="001E4206">
        <w:rPr>
          <w:rFonts w:cs="B Nazanin" w:hint="cs"/>
          <w:rtl/>
          <w:lang w:bidi="fa-IR"/>
        </w:rPr>
        <w:t>یای شمال برنت، نفت خام شاخص برای تعیین قیمت قیمت نفت در بازارهای جهانی است. و نفت خام سبک شیرین</w:t>
      </w:r>
      <w:r>
        <w:rPr>
          <w:rFonts w:cs="B Nazanin" w:hint="cs"/>
          <w:rtl/>
          <w:lang w:bidi="fa-IR"/>
        </w:rPr>
        <w:t xml:space="preserve"> تگزاس</w:t>
      </w:r>
      <w:r w:rsidRPr="001E4206">
        <w:rPr>
          <w:rFonts w:cs="B Nazanin" w:hint="cs"/>
          <w:rtl/>
          <w:lang w:bidi="fa-IR"/>
        </w:rPr>
        <w:t xml:space="preserve"> </w:t>
      </w:r>
      <w:r w:rsidRPr="001E4206">
        <w:rPr>
          <w:rFonts w:cs="B Nazanin"/>
          <w:lang w:bidi="fa-IR"/>
        </w:rPr>
        <w:t>WTI</w:t>
      </w:r>
      <w:r w:rsidRPr="001E4206">
        <w:rPr>
          <w:rFonts w:cs="B Nazanin" w:hint="cs"/>
          <w:rtl/>
          <w:lang w:bidi="fa-IR"/>
        </w:rPr>
        <w:t xml:space="preserve"> نفت خام شاخص برای تعیین قیمت نفت در بازارهای ایالات متحده است. </w:t>
      </w:r>
    </w:p>
  </w:footnote>
  <w:footnote w:id="568">
    <w:p w:rsidR="00516274" w:rsidRDefault="00516274" w:rsidP="0049319A">
      <w:pPr>
        <w:pStyle w:val="FootnoteText"/>
        <w:rPr>
          <w:rtl/>
          <w:lang w:bidi="fa-IR"/>
        </w:rPr>
      </w:pPr>
      <w:r>
        <w:rPr>
          <w:rStyle w:val="FootnoteReference"/>
        </w:rPr>
        <w:footnoteRef/>
      </w:r>
      <w:r>
        <w:t xml:space="preserve"> </w:t>
      </w:r>
      <w:r>
        <w:rPr>
          <w:rFonts w:hint="cs"/>
          <w:rtl/>
          <w:lang w:bidi="fa-IR"/>
        </w:rPr>
        <w:t xml:space="preserve"> </w:t>
      </w:r>
      <w:r w:rsidRPr="0077788A">
        <w:rPr>
          <w:rFonts w:cs="B Nazanin" w:hint="cs"/>
          <w:rtl/>
          <w:lang w:bidi="fa-IR"/>
        </w:rPr>
        <w:t xml:space="preserve">وب سایت </w:t>
      </w:r>
      <w:hyperlink r:id="rId22" w:history="1">
        <w:r w:rsidRPr="0077788A">
          <w:rPr>
            <w:rStyle w:val="Hyperlink"/>
            <w:rFonts w:eastAsiaTheme="majorEastAsia" w:cs="B Nazanin"/>
            <w:lang w:bidi="fa-IR"/>
          </w:rPr>
          <w:t>http://www.cmegroup.com/trading/energy/crude-oil/light-sweet-crude_contract_specifications.html</w:t>
        </w:r>
      </w:hyperlink>
      <w:r w:rsidRPr="0077788A">
        <w:rPr>
          <w:rFonts w:cs="B Nazanin" w:hint="cs"/>
          <w:rtl/>
          <w:lang w:bidi="fa-IR"/>
        </w:rPr>
        <w:t xml:space="preserve"> دیده شده در تاریخ 17 اسفند 1388</w:t>
      </w:r>
    </w:p>
  </w:footnote>
  <w:footnote w:id="569">
    <w:p w:rsidR="00516274" w:rsidRPr="001E4206" w:rsidRDefault="00516274" w:rsidP="0077788A">
      <w:pPr>
        <w:pStyle w:val="FootnoteText"/>
        <w:bidi w:val="0"/>
        <w:rPr>
          <w:rtl/>
          <w:lang w:bidi="fa-IR"/>
        </w:rPr>
      </w:pPr>
      <w:r w:rsidRPr="001E4206">
        <w:rPr>
          <w:rStyle w:val="FootnoteReference"/>
        </w:rPr>
        <w:footnoteRef/>
      </w:r>
      <w:r w:rsidRPr="001E4206">
        <w:t xml:space="preserve"> </w:t>
      </w:r>
      <w:r w:rsidRPr="001E4206">
        <w:rPr>
          <w:rFonts w:cs="B Nazanin"/>
          <w:lang w:bidi="fa-IR"/>
        </w:rPr>
        <w:t>CME Clearport</w:t>
      </w:r>
    </w:p>
  </w:footnote>
  <w:footnote w:id="570">
    <w:p w:rsidR="00516274" w:rsidRPr="001E4206" w:rsidRDefault="00516274" w:rsidP="0077788A">
      <w:pPr>
        <w:pStyle w:val="FootnoteText"/>
        <w:bidi w:val="0"/>
        <w:rPr>
          <w:rtl/>
          <w:lang w:bidi="fa-IR"/>
        </w:rPr>
      </w:pPr>
      <w:r w:rsidRPr="001E4206">
        <w:rPr>
          <w:rStyle w:val="FootnoteReference"/>
        </w:rPr>
        <w:footnoteRef/>
      </w:r>
      <w:r w:rsidRPr="001E4206">
        <w:t xml:space="preserve"> </w:t>
      </w:r>
      <w:r w:rsidRPr="001E4206">
        <w:rPr>
          <w:rFonts w:cs="B Nazanin"/>
          <w:lang w:bidi="fa-IR"/>
        </w:rPr>
        <w:t>New York Open Outcry</w:t>
      </w:r>
    </w:p>
  </w:footnote>
  <w:footnote w:id="571">
    <w:p w:rsidR="00516274" w:rsidRPr="0077788A" w:rsidRDefault="00516274" w:rsidP="0049319A">
      <w:pPr>
        <w:pStyle w:val="FootnoteText"/>
        <w:rPr>
          <w:rFonts w:cs="B Nazanin"/>
          <w:rtl/>
          <w:lang w:bidi="fa-IR"/>
        </w:rPr>
      </w:pPr>
      <w:r w:rsidRPr="001E4206">
        <w:rPr>
          <w:rStyle w:val="FootnoteReference"/>
        </w:rPr>
        <w:footnoteRef/>
      </w:r>
      <w:r w:rsidRPr="001E4206">
        <w:t xml:space="preserve"> </w:t>
      </w:r>
      <w:r w:rsidRPr="0077788A">
        <w:rPr>
          <w:rFonts w:cs="B Nazanin" w:hint="cs"/>
          <w:rtl/>
          <w:lang w:bidi="fa-IR"/>
        </w:rPr>
        <w:t>به وقت شیکاگو</w:t>
      </w:r>
    </w:p>
  </w:footnote>
  <w:footnote w:id="572">
    <w:p w:rsidR="00516274" w:rsidRDefault="00516274" w:rsidP="0049319A">
      <w:pPr>
        <w:pStyle w:val="FootnoteText"/>
        <w:rPr>
          <w:rtl/>
          <w:lang w:bidi="fa-IR"/>
        </w:rPr>
      </w:pPr>
      <w:r w:rsidRPr="0077788A">
        <w:rPr>
          <w:rStyle w:val="FootnoteReference"/>
          <w:rFonts w:cs="B Nazanin"/>
        </w:rPr>
        <w:footnoteRef/>
      </w:r>
      <w:r w:rsidRPr="0077788A">
        <w:rPr>
          <w:rFonts w:cs="B Nazanin"/>
        </w:rPr>
        <w:t xml:space="preserve"> </w:t>
      </w:r>
      <w:r w:rsidRPr="0077788A">
        <w:rPr>
          <w:rFonts w:cs="B Nazanin" w:hint="cs"/>
          <w:rtl/>
          <w:lang w:bidi="fa-IR"/>
        </w:rPr>
        <w:t>به وقت نیویورک</w:t>
      </w:r>
    </w:p>
  </w:footnote>
  <w:footnote w:id="573">
    <w:p w:rsidR="00516274" w:rsidRDefault="00516274" w:rsidP="00881B86">
      <w:pPr>
        <w:pStyle w:val="FootnoteText"/>
        <w:bidi w:val="0"/>
        <w:rPr>
          <w:rtl/>
          <w:lang w:bidi="fa-IR"/>
        </w:rPr>
      </w:pPr>
      <w:r>
        <w:rPr>
          <w:rStyle w:val="FootnoteReference"/>
        </w:rPr>
        <w:footnoteRef/>
      </w:r>
      <w:r>
        <w:t xml:space="preserve"> </w:t>
      </w:r>
      <w:r w:rsidRPr="00881B86">
        <w:rPr>
          <w:rFonts w:cs="B Nazanin"/>
          <w:lang w:bidi="fa-IR"/>
        </w:rPr>
        <w:t>Correlation</w:t>
      </w:r>
    </w:p>
  </w:footnote>
  <w:footnote w:id="574">
    <w:p w:rsidR="00516274" w:rsidRPr="00247503" w:rsidRDefault="00516274" w:rsidP="00881B86">
      <w:pPr>
        <w:pStyle w:val="FootnoteText"/>
        <w:bidi w:val="0"/>
        <w:rPr>
          <w:rtl/>
          <w:lang w:bidi="fa-IR"/>
        </w:rPr>
      </w:pPr>
      <w:r w:rsidRPr="00247503">
        <w:rPr>
          <w:rStyle w:val="FootnoteReference"/>
        </w:rPr>
        <w:footnoteRef/>
      </w:r>
      <w:r w:rsidRPr="00247503">
        <w:t xml:space="preserve"> </w:t>
      </w:r>
      <w:r w:rsidRPr="00247503">
        <w:rPr>
          <w:rFonts w:cs="B Nazanin"/>
          <w:lang w:bidi="fa-IR"/>
        </w:rPr>
        <w:t>Liquidity</w:t>
      </w:r>
    </w:p>
  </w:footnote>
  <w:footnote w:id="575">
    <w:p w:rsidR="00516274" w:rsidRPr="00247503" w:rsidRDefault="00516274" w:rsidP="00881B86">
      <w:pPr>
        <w:pStyle w:val="FootnoteText"/>
        <w:bidi w:val="0"/>
        <w:rPr>
          <w:rFonts w:cs="B Nazanin"/>
          <w:rtl/>
          <w:lang w:bidi="fa-IR"/>
        </w:rPr>
      </w:pPr>
      <w:r w:rsidRPr="00247503">
        <w:rPr>
          <w:rStyle w:val="FootnoteReference"/>
        </w:rPr>
        <w:footnoteRef/>
      </w:r>
      <w:r w:rsidRPr="00247503">
        <w:t xml:space="preserve"> </w:t>
      </w:r>
      <w:r w:rsidRPr="00247503">
        <w:rPr>
          <w:rFonts w:cs="B Nazanin"/>
          <w:lang w:bidi="fa-IR"/>
        </w:rPr>
        <w:t>Rolling the hedge forward</w:t>
      </w:r>
    </w:p>
  </w:footnote>
  <w:footnote w:id="576">
    <w:p w:rsidR="00516274" w:rsidRPr="00247503" w:rsidRDefault="00516274" w:rsidP="0049319A">
      <w:pPr>
        <w:pStyle w:val="FootnoteText"/>
        <w:rPr>
          <w:rtl/>
          <w:lang w:bidi="fa-IR"/>
        </w:rPr>
      </w:pPr>
      <w:r w:rsidRPr="00247503">
        <w:rPr>
          <w:rStyle w:val="FootnoteReference"/>
          <w:rFonts w:cs="B Nazanin"/>
        </w:rPr>
        <w:footnoteRef/>
      </w:r>
      <w:r w:rsidRPr="00247503">
        <w:rPr>
          <w:rFonts w:cs="B Nazanin" w:hint="cs"/>
          <w:rtl/>
          <w:lang w:bidi="fa-IR"/>
        </w:rPr>
        <w:t>از آنجایی که ریسک مبنا با سررسید قرارداد آتی رابطه مستقیم دارد</w:t>
      </w:r>
      <w:r w:rsidRPr="00247503">
        <w:rPr>
          <w:rFonts w:cs="B Nazanin"/>
        </w:rPr>
        <w:t xml:space="preserve"> </w:t>
      </w:r>
      <w:r w:rsidRPr="00247503">
        <w:rPr>
          <w:rFonts w:cs="B Nazanin" w:hint="cs"/>
          <w:rtl/>
          <w:lang w:bidi="fa-IR"/>
        </w:rPr>
        <w:t>، هرچه سررسید قرارداد آتی طولانی تر باشد ریسک مبنای آن قرارداد بیشتر است.</w:t>
      </w:r>
    </w:p>
  </w:footnote>
  <w:footnote w:id="577">
    <w:p w:rsidR="00516274" w:rsidRPr="00426B00" w:rsidRDefault="00516274" w:rsidP="0049319A">
      <w:pPr>
        <w:jc w:val="both"/>
        <w:rPr>
          <w:rFonts w:cs="B Nazanin"/>
          <w:sz w:val="20"/>
          <w:szCs w:val="20"/>
          <w:rtl/>
          <w:lang w:bidi="fa-IR"/>
        </w:rPr>
      </w:pPr>
      <w:r w:rsidRPr="00426B00">
        <w:rPr>
          <w:rFonts w:cs="B Nazanin"/>
          <w:b/>
          <w:bCs/>
          <w:sz w:val="20"/>
          <w:szCs w:val="20"/>
          <w:lang w:bidi="fa-IR"/>
        </w:rPr>
        <w:t>miNY</w:t>
      </w:r>
      <w:r w:rsidRPr="00426B00">
        <w:rPr>
          <w:rStyle w:val="FootnoteReference"/>
          <w:sz w:val="20"/>
          <w:szCs w:val="20"/>
        </w:rPr>
        <w:footnoteRef/>
      </w:r>
      <w:r w:rsidRPr="00426B00">
        <w:rPr>
          <w:rFonts w:cs="B Nazanin" w:hint="cs"/>
          <w:sz w:val="20"/>
          <w:szCs w:val="20"/>
          <w:rtl/>
          <w:lang w:bidi="fa-IR"/>
        </w:rPr>
        <w:t xml:space="preserve">: قراردهای مینی نصف اندازه قراردادهای استاندارد می‏باشد. </w:t>
      </w:r>
    </w:p>
  </w:footnote>
  <w:footnote w:id="578">
    <w:p w:rsidR="00516274" w:rsidRDefault="00516274" w:rsidP="00881B86">
      <w:pPr>
        <w:pStyle w:val="FootnoteText"/>
        <w:bidi w:val="0"/>
        <w:rPr>
          <w:rtl/>
          <w:lang w:bidi="fa-IR"/>
        </w:rPr>
      </w:pPr>
      <w:r w:rsidRPr="00426B00">
        <w:rPr>
          <w:rStyle w:val="FootnoteReference"/>
        </w:rPr>
        <w:footnoteRef/>
      </w:r>
      <w:r w:rsidRPr="00426B00">
        <w:t xml:space="preserve"> </w:t>
      </w:r>
      <w:r w:rsidRPr="00426B00">
        <w:rPr>
          <w:rFonts w:cs="B Nazanin"/>
          <w:lang w:bidi="fa-IR"/>
        </w:rPr>
        <w:t>Minimum Variance Hedge</w:t>
      </w:r>
      <w:r w:rsidRPr="0021757B">
        <w:rPr>
          <w:rFonts w:cs="B Nazanin"/>
          <w:sz w:val="28"/>
          <w:szCs w:val="28"/>
          <w:lang w:bidi="fa-IR"/>
        </w:rPr>
        <w:t xml:space="preserve"> </w:t>
      </w:r>
      <w:r w:rsidRPr="00426B00">
        <w:rPr>
          <w:rFonts w:cs="B Nazanin"/>
          <w:lang w:bidi="fa-IR"/>
        </w:rPr>
        <w:t>Ratio</w:t>
      </w:r>
    </w:p>
  </w:footnote>
  <w:footnote w:id="579">
    <w:p w:rsidR="00516274" w:rsidRDefault="00516274" w:rsidP="0049319A">
      <w:pPr>
        <w:pStyle w:val="FootnoteText"/>
        <w:rPr>
          <w:lang w:bidi="fa-IR"/>
        </w:rPr>
      </w:pPr>
      <w:r>
        <w:rPr>
          <w:rStyle w:val="FootnoteReference"/>
        </w:rPr>
        <w:footnoteRef/>
      </w:r>
      <w:r>
        <w:t xml:space="preserve"> </w:t>
      </w:r>
      <w:r>
        <w:rPr>
          <w:rFonts w:hint="cs"/>
          <w:rtl/>
          <w:lang w:bidi="fa-IR"/>
        </w:rPr>
        <w:t xml:space="preserve">این اثبات عینا ازویرایش چهارم کتاب  </w:t>
      </w:r>
      <w:r>
        <w:rPr>
          <w:lang w:bidi="fa-IR"/>
        </w:rPr>
        <w:t>“Fundamentals of Futures &amp; Option Markets”</w:t>
      </w:r>
      <w:r>
        <w:rPr>
          <w:rFonts w:hint="cs"/>
          <w:rtl/>
          <w:lang w:bidi="fa-IR"/>
        </w:rPr>
        <w:t xml:space="preserve">نوشته </w:t>
      </w:r>
      <w:r w:rsidRPr="00F16519">
        <w:rPr>
          <w:rFonts w:hint="cs"/>
          <w:b/>
          <w:bCs/>
          <w:i/>
          <w:iCs/>
          <w:rtl/>
          <w:lang w:bidi="fa-IR"/>
        </w:rPr>
        <w:t>جان هال</w:t>
      </w:r>
      <w:r>
        <w:rPr>
          <w:b/>
          <w:bCs/>
          <w:i/>
          <w:iCs/>
          <w:lang w:bidi="fa-IR"/>
        </w:rPr>
        <w:t xml:space="preserve"> </w:t>
      </w:r>
      <w:r>
        <w:rPr>
          <w:rFonts w:hint="cs"/>
          <w:rtl/>
          <w:lang w:bidi="fa-IR"/>
        </w:rPr>
        <w:t xml:space="preserve"> اخذ شده است.</w:t>
      </w:r>
    </w:p>
  </w:footnote>
  <w:footnote w:id="580">
    <w:p w:rsidR="00516274" w:rsidRDefault="00516274" w:rsidP="0049319A">
      <w:pPr>
        <w:pStyle w:val="FootnoteText"/>
        <w:rPr>
          <w:rtl/>
          <w:lang w:bidi="fa-IR"/>
        </w:rPr>
      </w:pPr>
      <w:r>
        <w:rPr>
          <w:rStyle w:val="FootnoteReference"/>
        </w:rPr>
        <w:footnoteRef/>
      </w:r>
      <w:r>
        <w:t xml:space="preserve"> </w:t>
      </w:r>
      <w:r w:rsidRPr="0021757B">
        <w:rPr>
          <w:rFonts w:cs="B Nazanin"/>
          <w:sz w:val="28"/>
          <w:szCs w:val="28"/>
          <w:lang w:bidi="fa-IR"/>
        </w:rPr>
        <w:t>Gas Oil</w:t>
      </w:r>
    </w:p>
  </w:footnote>
  <w:footnote w:id="581">
    <w:p w:rsidR="00516274" w:rsidRDefault="00516274" w:rsidP="00B175C9">
      <w:pPr>
        <w:pStyle w:val="FootnoteText"/>
        <w:bidi w:val="0"/>
        <w:rPr>
          <w:lang w:bidi="fa-IR"/>
        </w:rPr>
      </w:pPr>
      <w:r>
        <w:rPr>
          <w:rStyle w:val="FootnoteReference"/>
        </w:rPr>
        <w:footnoteRef/>
      </w:r>
      <w:r>
        <w:rPr>
          <w:lang w:bidi="fa-IR"/>
        </w:rPr>
        <w:t xml:space="preserve">World Energy Outlook 2010, IEA </w:t>
      </w:r>
      <w:r>
        <w:rPr>
          <w:rtl/>
        </w:rPr>
        <w:t xml:space="preserve"> </w:t>
      </w:r>
    </w:p>
  </w:footnote>
  <w:footnote w:id="582">
    <w:p w:rsidR="00516274" w:rsidRPr="00A65288" w:rsidRDefault="00516274" w:rsidP="00F74BC5">
      <w:pPr>
        <w:pStyle w:val="FootnoteText"/>
        <w:bidi w:val="0"/>
        <w:rPr>
          <w:rtl/>
          <w:lang w:bidi="fa-IR"/>
        </w:rPr>
      </w:pPr>
      <w:r w:rsidRPr="00A65288">
        <w:rPr>
          <w:rStyle w:val="FootnoteReference"/>
        </w:rPr>
        <w:footnoteRef/>
      </w:r>
      <w:r>
        <w:t xml:space="preserve"> </w:t>
      </w:r>
      <w:r>
        <w:rPr>
          <w:lang w:bidi="fa-IR"/>
        </w:rPr>
        <w:t>World Energy Outlook 2010, IEA; P. 46</w:t>
      </w:r>
    </w:p>
  </w:footnote>
  <w:footnote w:id="583">
    <w:p w:rsidR="00516274" w:rsidRPr="000E1276" w:rsidRDefault="00516274" w:rsidP="00F74BC5">
      <w:pPr>
        <w:pStyle w:val="FootnoteText"/>
        <w:bidi w:val="0"/>
        <w:rPr>
          <w:rtl/>
          <w:lang w:bidi="fa-IR"/>
        </w:rPr>
      </w:pPr>
      <w:r w:rsidRPr="000E1276">
        <w:rPr>
          <w:rStyle w:val="FootnoteReference"/>
        </w:rPr>
        <w:footnoteRef/>
      </w:r>
      <w:r w:rsidRPr="000E1276">
        <w:t xml:space="preserve"> </w:t>
      </w:r>
      <w:r w:rsidRPr="000E1276">
        <w:rPr>
          <w:lang w:bidi="fa-IR"/>
        </w:rPr>
        <w:t>The Current Policies Scenario</w:t>
      </w:r>
    </w:p>
  </w:footnote>
  <w:footnote w:id="584">
    <w:p w:rsidR="00516274" w:rsidRPr="000E1276" w:rsidRDefault="00516274" w:rsidP="00F74BC5">
      <w:pPr>
        <w:pStyle w:val="FootnoteText"/>
        <w:bidi w:val="0"/>
      </w:pPr>
      <w:r w:rsidRPr="000E1276">
        <w:rPr>
          <w:rStyle w:val="FootnoteReference"/>
        </w:rPr>
        <w:footnoteRef/>
      </w:r>
      <w:r w:rsidRPr="000E1276">
        <w:t xml:space="preserve"> </w:t>
      </w:r>
      <w:r w:rsidRPr="000E1276">
        <w:rPr>
          <w:lang w:bidi="fa-IR"/>
        </w:rPr>
        <w:t>The New Policies Scenario</w:t>
      </w:r>
    </w:p>
  </w:footnote>
  <w:footnote w:id="585">
    <w:p w:rsidR="00516274" w:rsidRPr="000E1276" w:rsidRDefault="00516274" w:rsidP="00F74BC5">
      <w:pPr>
        <w:pStyle w:val="FootnoteText"/>
        <w:bidi w:val="0"/>
      </w:pPr>
      <w:r w:rsidRPr="000E1276">
        <w:rPr>
          <w:rStyle w:val="FootnoteReference"/>
        </w:rPr>
        <w:footnoteRef/>
      </w:r>
      <w:r w:rsidRPr="000E1276">
        <w:t xml:space="preserve"> </w:t>
      </w:r>
      <w:r w:rsidRPr="000E1276">
        <w:rPr>
          <w:lang w:bidi="fa-IR"/>
        </w:rPr>
        <w:t>The 450 Scenario</w:t>
      </w:r>
    </w:p>
  </w:footnote>
  <w:footnote w:id="586">
    <w:p w:rsidR="00516274" w:rsidRPr="00977F43" w:rsidRDefault="00516274" w:rsidP="00F74BC5">
      <w:pPr>
        <w:pStyle w:val="FootnoteText"/>
        <w:bidi w:val="0"/>
      </w:pPr>
      <w:r w:rsidRPr="00977F43">
        <w:rPr>
          <w:rStyle w:val="FootnoteReference"/>
        </w:rPr>
        <w:footnoteRef/>
      </w:r>
      <w:r>
        <w:t xml:space="preserve"> </w:t>
      </w:r>
      <w:r>
        <w:rPr>
          <w:lang w:bidi="fa-IR"/>
        </w:rPr>
        <w:t>World Energy Outlook 2010, IEA; P. 101</w:t>
      </w:r>
    </w:p>
  </w:footnote>
  <w:footnote w:id="587">
    <w:p w:rsidR="00516274" w:rsidRPr="00977F43" w:rsidRDefault="00516274" w:rsidP="00F74BC5">
      <w:pPr>
        <w:pStyle w:val="FootnoteText"/>
        <w:bidi w:val="0"/>
      </w:pPr>
      <w:r w:rsidRPr="00977F43">
        <w:rPr>
          <w:rStyle w:val="FootnoteReference"/>
        </w:rPr>
        <w:footnoteRef/>
      </w:r>
      <w:r>
        <w:t xml:space="preserve"> </w:t>
      </w:r>
      <w:r>
        <w:rPr>
          <w:lang w:bidi="fa-IR"/>
        </w:rPr>
        <w:t>World Energy Outlook 2010, IEA; P. 103</w:t>
      </w:r>
    </w:p>
  </w:footnote>
  <w:footnote w:id="588">
    <w:p w:rsidR="00516274" w:rsidRPr="00BE43FF" w:rsidRDefault="00516274" w:rsidP="00F74BC5">
      <w:pPr>
        <w:pStyle w:val="FootnoteText"/>
        <w:bidi w:val="0"/>
        <w:rPr>
          <w:lang w:bidi="fa-IR"/>
        </w:rPr>
      </w:pPr>
      <w:r w:rsidRPr="00BE43FF">
        <w:rPr>
          <w:rStyle w:val="FootnoteReference"/>
        </w:rPr>
        <w:footnoteRef/>
      </w:r>
      <w:r>
        <w:t xml:space="preserve">) </w:t>
      </w:r>
      <w:r>
        <w:rPr>
          <w:lang w:bidi="fa-IR"/>
        </w:rPr>
        <w:t>World Energy Outlook 2010, IEA; P. 102</w:t>
      </w:r>
    </w:p>
  </w:footnote>
  <w:footnote w:id="589">
    <w:p w:rsidR="00516274" w:rsidRPr="00BE43FF" w:rsidRDefault="00516274" w:rsidP="0040382B">
      <w:pPr>
        <w:pStyle w:val="FootnoteText"/>
        <w:bidi w:val="0"/>
      </w:pPr>
      <w:r w:rsidRPr="00BE43FF">
        <w:rPr>
          <w:rStyle w:val="FootnoteReference"/>
        </w:rPr>
        <w:footnoteRef/>
      </w:r>
      <w:r>
        <w:t>)</w:t>
      </w:r>
      <w:r w:rsidRPr="00BE43FF">
        <w:rPr>
          <w:lang w:bidi="fa-IR"/>
        </w:rPr>
        <w:t xml:space="preserve"> </w:t>
      </w:r>
      <w:r>
        <w:rPr>
          <w:lang w:bidi="fa-IR"/>
        </w:rPr>
        <w:t>World Energy Outlook 2010, IEA; P. 103</w:t>
      </w:r>
    </w:p>
  </w:footnote>
  <w:footnote w:id="590">
    <w:p w:rsidR="00516274" w:rsidRPr="00BE43FF" w:rsidRDefault="00516274" w:rsidP="0040382B">
      <w:pPr>
        <w:pStyle w:val="FootnoteText"/>
        <w:bidi w:val="0"/>
      </w:pPr>
      <w:r w:rsidRPr="00BE43FF">
        <w:rPr>
          <w:rStyle w:val="FootnoteReference"/>
        </w:rPr>
        <w:footnoteRef/>
      </w:r>
      <w:r>
        <w:t xml:space="preserve">) </w:t>
      </w:r>
      <w:r>
        <w:rPr>
          <w:lang w:bidi="fa-IR"/>
        </w:rPr>
        <w:t>World Energy Outlook 2010, IEA; P. 103</w:t>
      </w:r>
    </w:p>
  </w:footnote>
  <w:footnote w:id="591">
    <w:p w:rsidR="00516274" w:rsidRPr="00BE43FF" w:rsidRDefault="00516274" w:rsidP="0040382B">
      <w:pPr>
        <w:pStyle w:val="FootnoteText"/>
        <w:bidi w:val="0"/>
      </w:pPr>
      <w:r w:rsidRPr="00BE43FF">
        <w:rPr>
          <w:rStyle w:val="FootnoteReference"/>
        </w:rPr>
        <w:footnoteRef/>
      </w:r>
      <w:r>
        <w:t xml:space="preserve">) </w:t>
      </w:r>
      <w:r>
        <w:rPr>
          <w:lang w:bidi="fa-IR"/>
        </w:rPr>
        <w:t>World Energy Outlook 2010, IEA; P. 104</w:t>
      </w:r>
    </w:p>
  </w:footnote>
  <w:footnote w:id="592">
    <w:p w:rsidR="00516274" w:rsidRPr="00BE43FF" w:rsidRDefault="00516274" w:rsidP="0040382B">
      <w:pPr>
        <w:pStyle w:val="FootnoteText"/>
        <w:bidi w:val="0"/>
      </w:pPr>
      <w:r w:rsidRPr="00BE43FF">
        <w:rPr>
          <w:rStyle w:val="FootnoteReference"/>
        </w:rPr>
        <w:footnoteRef/>
      </w:r>
      <w:r>
        <w:t xml:space="preserve">) </w:t>
      </w:r>
      <w:r>
        <w:rPr>
          <w:lang w:bidi="fa-IR"/>
        </w:rPr>
        <w:t>World Energy Outlook 2010, IEA; P. 118</w:t>
      </w:r>
    </w:p>
  </w:footnote>
  <w:footnote w:id="593">
    <w:p w:rsidR="00516274" w:rsidRPr="00DA223F" w:rsidRDefault="00516274" w:rsidP="0040382B">
      <w:pPr>
        <w:pStyle w:val="FootnoteText"/>
        <w:bidi w:val="0"/>
      </w:pPr>
      <w:r w:rsidRPr="00DA223F">
        <w:rPr>
          <w:rStyle w:val="FootnoteReference"/>
        </w:rPr>
        <w:footnoteRef/>
      </w:r>
      <w:r>
        <w:t>)</w:t>
      </w:r>
      <w:r w:rsidRPr="00DA223F">
        <w:t xml:space="preserve"> </w:t>
      </w:r>
      <w:r>
        <w:rPr>
          <w:lang w:bidi="fa-IR"/>
        </w:rPr>
        <w:t>World Energy Outlook 2010, IEA; P. 119</w:t>
      </w:r>
    </w:p>
  </w:footnote>
  <w:footnote w:id="594">
    <w:p w:rsidR="00516274" w:rsidRPr="00DA223F" w:rsidRDefault="00516274" w:rsidP="0040382B">
      <w:pPr>
        <w:pStyle w:val="FootnoteText"/>
        <w:bidi w:val="0"/>
      </w:pPr>
      <w:r w:rsidRPr="00DA223F">
        <w:rPr>
          <w:rStyle w:val="FootnoteReference"/>
        </w:rPr>
        <w:footnoteRef/>
      </w:r>
      <w:r>
        <w:t>)</w:t>
      </w:r>
      <w:r w:rsidRPr="00DA223F">
        <w:t xml:space="preserve"> </w:t>
      </w:r>
      <w:r>
        <w:rPr>
          <w:lang w:bidi="fa-IR"/>
        </w:rPr>
        <w:t>World Energy Outlook 2010, IEA; P. 120</w:t>
      </w:r>
    </w:p>
  </w:footnote>
  <w:footnote w:id="595">
    <w:p w:rsidR="00516274" w:rsidRPr="00B31B94" w:rsidRDefault="00516274" w:rsidP="0080394F">
      <w:pPr>
        <w:pStyle w:val="FootnoteText"/>
        <w:rPr>
          <w:rFonts w:cs="B Nazanin"/>
          <w:rtl/>
          <w:lang w:bidi="fa-IR"/>
        </w:rPr>
      </w:pPr>
      <w:r w:rsidRPr="00B31B94">
        <w:rPr>
          <w:rStyle w:val="FootnoteReference"/>
          <w:rFonts w:cs="B Nazanin"/>
        </w:rPr>
        <w:footnoteRef/>
      </w:r>
      <w:r w:rsidRPr="00B31B94">
        <w:rPr>
          <w:rFonts w:cs="B Nazanin"/>
          <w:rtl/>
        </w:rPr>
        <w:t xml:space="preserve"> </w:t>
      </w:r>
      <w:r w:rsidRPr="00B31B94">
        <w:rPr>
          <w:rFonts w:cs="B Nazanin" w:hint="cs"/>
          <w:rtl/>
          <w:lang w:bidi="fa-IR"/>
        </w:rPr>
        <w:t xml:space="preserve">كريمي زارچي، مجتبي، كارشناسي ارشد مهندسي نفت، </w:t>
      </w:r>
      <w:r w:rsidRPr="00B31B94">
        <w:rPr>
          <w:rFonts w:cs="B Nazanin" w:hint="cs"/>
          <w:i/>
          <w:iCs/>
          <w:rtl/>
          <w:lang w:bidi="fa-IR"/>
        </w:rPr>
        <w:t>چالش</w:t>
      </w:r>
      <w:r w:rsidRPr="00B31B94">
        <w:rPr>
          <w:rFonts w:cs="B Nazanin"/>
          <w:i/>
          <w:iCs/>
          <w:rtl/>
          <w:lang w:bidi="fa-IR"/>
        </w:rPr>
        <w:softHyphen/>
      </w:r>
      <w:r w:rsidRPr="00B31B94">
        <w:rPr>
          <w:rFonts w:cs="B Nazanin" w:hint="cs"/>
          <w:i/>
          <w:iCs/>
          <w:rtl/>
          <w:lang w:bidi="fa-IR"/>
        </w:rPr>
        <w:t>ها و اولويت</w:t>
      </w:r>
      <w:r w:rsidRPr="00B31B94">
        <w:rPr>
          <w:rFonts w:cs="B Nazanin"/>
          <w:i/>
          <w:iCs/>
          <w:rtl/>
          <w:lang w:bidi="fa-IR"/>
        </w:rPr>
        <w:softHyphen/>
      </w:r>
      <w:r w:rsidRPr="00B31B94">
        <w:rPr>
          <w:rFonts w:cs="B Nazanin" w:hint="cs"/>
          <w:i/>
          <w:iCs/>
          <w:rtl/>
          <w:lang w:bidi="fa-IR"/>
        </w:rPr>
        <w:t>هاي بالادستي صنعت نفت</w:t>
      </w:r>
      <w:r w:rsidRPr="00B31B94">
        <w:rPr>
          <w:rFonts w:cs="B Nazanin" w:hint="cs"/>
          <w:rtl/>
          <w:lang w:bidi="fa-IR"/>
        </w:rPr>
        <w:t>، نشريه خبري تحليلي الف، كد مطلب:87113</w:t>
      </w:r>
    </w:p>
    <w:p w:rsidR="00516274" w:rsidRPr="00B31B94" w:rsidRDefault="00BE3B9F" w:rsidP="0080394F">
      <w:pPr>
        <w:pStyle w:val="FootnoteText"/>
        <w:bidi w:val="0"/>
        <w:rPr>
          <w:rFonts w:cs="B Nazanin"/>
          <w:lang w:bidi="fa-IR"/>
        </w:rPr>
      </w:pPr>
      <w:hyperlink r:id="rId23" w:history="1">
        <w:r w:rsidR="00516274" w:rsidRPr="00B31B94">
          <w:rPr>
            <w:rStyle w:val="Hyperlink"/>
            <w:rFonts w:cs="B Nazanin"/>
            <w:lang w:bidi="fa-IR"/>
          </w:rPr>
          <w:t>http://alef.ir/1388/content/view/87113</w:t>
        </w:r>
      </w:hyperlink>
      <w:r w:rsidR="00516274" w:rsidRPr="00B31B94">
        <w:rPr>
          <w:rFonts w:cs="B Nazanin"/>
          <w:lang w:bidi="fa-IR"/>
        </w:rPr>
        <w:tab/>
      </w:r>
    </w:p>
  </w:footnote>
  <w:footnote w:id="596">
    <w:p w:rsidR="00516274" w:rsidRPr="00B31B94" w:rsidRDefault="00516274" w:rsidP="00BD008F">
      <w:pPr>
        <w:pStyle w:val="FootnoteText"/>
        <w:rPr>
          <w:rFonts w:cs="B Nazanin"/>
          <w:rtl/>
          <w:lang w:bidi="fa-IR"/>
        </w:rPr>
      </w:pPr>
      <w:r w:rsidRPr="00B31B94">
        <w:rPr>
          <w:rStyle w:val="FootnoteReference"/>
          <w:rFonts w:cs="B Nazanin"/>
        </w:rPr>
        <w:footnoteRef/>
      </w:r>
      <w:r w:rsidRPr="00B31B94">
        <w:rPr>
          <w:rFonts w:cs="B Nazanin"/>
          <w:rtl/>
        </w:rPr>
        <w:t xml:space="preserve"> </w:t>
      </w:r>
      <w:r w:rsidRPr="00B31B94">
        <w:rPr>
          <w:rFonts w:cs="B Nazanin" w:hint="cs"/>
          <w:rtl/>
          <w:lang w:bidi="fa-IR"/>
        </w:rPr>
        <w:t>سايت رسمي وزرات نفت</w:t>
      </w:r>
    </w:p>
    <w:p w:rsidR="00516274" w:rsidRPr="00B31B94" w:rsidRDefault="00BE3B9F" w:rsidP="00BD008F">
      <w:pPr>
        <w:pStyle w:val="FootnoteText"/>
        <w:bidi w:val="0"/>
        <w:rPr>
          <w:rFonts w:cs="B Nazanin"/>
          <w:lang w:bidi="fa-IR"/>
        </w:rPr>
      </w:pPr>
      <w:hyperlink r:id="rId24" w:history="1">
        <w:r w:rsidR="00516274" w:rsidRPr="00B31B94">
          <w:rPr>
            <w:rStyle w:val="Hyperlink"/>
            <w:rFonts w:cs="B Nazanin"/>
            <w:lang w:bidi="fa-IR"/>
          </w:rPr>
          <w:t>http://www.mop.ir</w:t>
        </w:r>
      </w:hyperlink>
      <w:r w:rsidR="00516274" w:rsidRPr="00B31B94">
        <w:rPr>
          <w:rFonts w:cs="B Nazanin"/>
          <w:lang w:bidi="fa-IR"/>
        </w:rPr>
        <w:tab/>
      </w:r>
    </w:p>
    <w:p w:rsidR="00516274" w:rsidRPr="00B31B94" w:rsidRDefault="00516274" w:rsidP="00BD008F">
      <w:pPr>
        <w:pStyle w:val="FootnoteText"/>
        <w:rPr>
          <w:rFonts w:cs="B Nazanin"/>
          <w:rtl/>
          <w:lang w:bidi="fa-IR"/>
        </w:rPr>
      </w:pPr>
      <w:r w:rsidRPr="00B31B94">
        <w:rPr>
          <w:rFonts w:cs="B Nazanin" w:hint="cs"/>
          <w:rtl/>
          <w:lang w:bidi="fa-IR"/>
        </w:rPr>
        <w:t>سايت شركت ملي نفت ايران</w:t>
      </w:r>
    </w:p>
    <w:p w:rsidR="00516274" w:rsidRPr="00B31B94" w:rsidRDefault="00BE3B9F" w:rsidP="00BD008F">
      <w:pPr>
        <w:pStyle w:val="FootnoteText"/>
        <w:bidi w:val="0"/>
        <w:rPr>
          <w:rFonts w:cs="B Nazanin"/>
          <w:lang w:bidi="fa-IR"/>
        </w:rPr>
      </w:pPr>
      <w:hyperlink r:id="rId25" w:history="1">
        <w:r w:rsidR="00516274" w:rsidRPr="00B31B94">
          <w:rPr>
            <w:rStyle w:val="Hyperlink"/>
            <w:rFonts w:cs="B Nazanin"/>
            <w:lang w:bidi="fa-IR"/>
          </w:rPr>
          <w:t>http://www.nioc.ir</w:t>
        </w:r>
      </w:hyperlink>
      <w:r w:rsidR="00516274" w:rsidRPr="00B31B94">
        <w:rPr>
          <w:rFonts w:cs="B Nazanin"/>
          <w:lang w:bidi="fa-IR"/>
        </w:rPr>
        <w:tab/>
      </w:r>
    </w:p>
  </w:footnote>
  <w:footnote w:id="597">
    <w:p w:rsidR="00516274" w:rsidRPr="00B31B94" w:rsidRDefault="00516274" w:rsidP="00BD008F">
      <w:pPr>
        <w:pStyle w:val="FootnoteText"/>
        <w:rPr>
          <w:rFonts w:cs="B Nazanin"/>
          <w:rtl/>
          <w:lang w:bidi="fa-IR"/>
        </w:rPr>
      </w:pPr>
      <w:r w:rsidRPr="00B31B94">
        <w:rPr>
          <w:rStyle w:val="FootnoteReference"/>
          <w:rFonts w:cs="B Nazanin"/>
        </w:rPr>
        <w:footnoteRef/>
      </w:r>
      <w:r w:rsidRPr="00B31B94">
        <w:rPr>
          <w:rFonts w:cs="B Nazanin"/>
          <w:rtl/>
        </w:rPr>
        <w:t xml:space="preserve"> </w:t>
      </w:r>
      <w:r w:rsidRPr="00B31B94">
        <w:rPr>
          <w:rFonts w:cs="B Nazanin" w:hint="cs"/>
          <w:rtl/>
          <w:lang w:bidi="fa-IR"/>
        </w:rPr>
        <w:t xml:space="preserve">خبرگزاري فارس، گروه ايران 1404، 27/8/85، </w:t>
      </w:r>
      <w:r w:rsidRPr="00B31B94">
        <w:rPr>
          <w:rFonts w:cs="B Nazanin"/>
          <w:rtl/>
          <w:lang w:bidi="fa-IR"/>
        </w:rPr>
        <w:t>شماره:8508240484</w:t>
      </w:r>
    </w:p>
    <w:p w:rsidR="00516274" w:rsidRPr="00B31B94" w:rsidRDefault="00BE3B9F" w:rsidP="00BD008F">
      <w:pPr>
        <w:pStyle w:val="FootnoteText"/>
        <w:bidi w:val="0"/>
        <w:rPr>
          <w:rFonts w:cs="B Nazanin"/>
          <w:lang w:bidi="fa-IR"/>
        </w:rPr>
      </w:pPr>
      <w:hyperlink r:id="rId26" w:history="1">
        <w:r w:rsidR="00516274" w:rsidRPr="00B31B94">
          <w:rPr>
            <w:rStyle w:val="Hyperlink"/>
            <w:rFonts w:cs="B Nazanin"/>
            <w:lang w:bidi="fa-IR"/>
          </w:rPr>
          <w:t>http://www.farsnews.com/newstext.php?nn=8508240484</w:t>
        </w:r>
      </w:hyperlink>
      <w:r w:rsidR="00516274" w:rsidRPr="00B31B94">
        <w:rPr>
          <w:rFonts w:cs="B Nazanin"/>
          <w:lang w:bidi="fa-IR"/>
        </w:rPr>
        <w:tab/>
      </w:r>
    </w:p>
  </w:footnote>
  <w:footnote w:id="598">
    <w:p w:rsidR="00516274" w:rsidRPr="00B31B94" w:rsidRDefault="00516274" w:rsidP="00BD008F">
      <w:pPr>
        <w:pStyle w:val="FootnoteText"/>
        <w:rPr>
          <w:rFonts w:cs="B Nazanin"/>
          <w:rtl/>
          <w:lang w:bidi="fa-IR"/>
        </w:rPr>
      </w:pPr>
      <w:r w:rsidRPr="00B31B94">
        <w:rPr>
          <w:rStyle w:val="FootnoteReference"/>
          <w:rFonts w:cs="B Nazanin"/>
        </w:rPr>
        <w:footnoteRef/>
      </w:r>
      <w:r w:rsidRPr="00B31B94">
        <w:rPr>
          <w:rFonts w:cs="B Nazanin"/>
          <w:rtl/>
        </w:rPr>
        <w:t xml:space="preserve"> </w:t>
      </w:r>
      <w:r w:rsidRPr="00B31B94">
        <w:rPr>
          <w:rFonts w:cs="B Nazanin"/>
          <w:noProof/>
          <w:rtl/>
        </w:rPr>
        <w:t>موسسه مطالعات بين المللي انرژي</w:t>
      </w:r>
      <w:r w:rsidRPr="00B31B94">
        <w:rPr>
          <w:rFonts w:cs="B Nazanin"/>
          <w:noProof/>
        </w:rPr>
        <w:t xml:space="preserve">, </w:t>
      </w:r>
      <w:r w:rsidRPr="00B31B94">
        <w:rPr>
          <w:rFonts w:cs="B Nazanin"/>
          <w:noProof/>
          <w:rtl/>
        </w:rPr>
        <w:t>گروه مديريت انرژي</w:t>
      </w:r>
      <w:r w:rsidRPr="00B31B94">
        <w:rPr>
          <w:rFonts w:cs="B Nazanin"/>
          <w:b/>
          <w:bCs/>
          <w:noProof/>
        </w:rPr>
        <w:t>.</w:t>
      </w:r>
      <w:r w:rsidRPr="00B31B94">
        <w:rPr>
          <w:rFonts w:cs="B Nazanin"/>
          <w:noProof/>
        </w:rPr>
        <w:t xml:space="preserve"> </w:t>
      </w:r>
      <w:r w:rsidRPr="00B31B94">
        <w:rPr>
          <w:rFonts w:cs="B Nazanin"/>
          <w:i/>
          <w:iCs/>
          <w:noProof/>
          <w:rtl/>
        </w:rPr>
        <w:t xml:space="preserve">ترازنامه هيدروكربوري كشور سال </w:t>
      </w:r>
      <w:r w:rsidRPr="00B31B94">
        <w:rPr>
          <w:rFonts w:cs="B Nazanin"/>
          <w:i/>
          <w:iCs/>
          <w:noProof/>
        </w:rPr>
        <w:t xml:space="preserve">1387. </w:t>
      </w:r>
      <w:r w:rsidRPr="00B31B94">
        <w:rPr>
          <w:rFonts w:cs="B Nazanin"/>
          <w:noProof/>
          <w:rtl/>
        </w:rPr>
        <w:t>تهران</w:t>
      </w:r>
      <w:r w:rsidRPr="00B31B94">
        <w:rPr>
          <w:rFonts w:cs="B Nazanin"/>
          <w:noProof/>
        </w:rPr>
        <w:t xml:space="preserve"> : </w:t>
      </w:r>
      <w:r w:rsidRPr="00B31B94">
        <w:rPr>
          <w:rFonts w:cs="B Nazanin"/>
          <w:noProof/>
          <w:rtl/>
        </w:rPr>
        <w:t>موسسه مطالعات بين المللي انرژي</w:t>
      </w:r>
      <w:r w:rsidRPr="00B31B94">
        <w:rPr>
          <w:rFonts w:cs="B Nazanin"/>
          <w:noProof/>
        </w:rPr>
        <w:t xml:space="preserve">, </w:t>
      </w:r>
      <w:r w:rsidRPr="00B31B94">
        <w:rPr>
          <w:rFonts w:cs="B Nazanin"/>
          <w:noProof/>
          <w:rtl/>
        </w:rPr>
        <w:t xml:space="preserve">پاييز </w:t>
      </w:r>
      <w:r w:rsidRPr="00B31B94">
        <w:rPr>
          <w:rFonts w:cs="B Nazanin"/>
          <w:noProof/>
        </w:rPr>
        <w:t>1388</w:t>
      </w:r>
      <w:r w:rsidRPr="00B31B94">
        <w:rPr>
          <w:rFonts w:cs="B Nazanin" w:hint="cs"/>
          <w:noProof/>
          <w:rtl/>
          <w:lang w:bidi="fa-IR"/>
        </w:rPr>
        <w:t>،</w:t>
      </w:r>
      <w:r w:rsidRPr="00B31B94">
        <w:rPr>
          <w:rFonts w:cs="B Nazanin"/>
          <w:noProof/>
        </w:rPr>
        <w:t>1947554</w:t>
      </w:r>
    </w:p>
  </w:footnote>
  <w:footnote w:id="599">
    <w:p w:rsidR="00516274" w:rsidRPr="00B31B94" w:rsidRDefault="00516274" w:rsidP="00BD008F">
      <w:pPr>
        <w:pStyle w:val="FootnoteText"/>
        <w:rPr>
          <w:rFonts w:cs="B Nazanin"/>
          <w:rtl/>
          <w:lang w:bidi="fa-IR"/>
        </w:rPr>
      </w:pPr>
      <w:r w:rsidRPr="00B31B94">
        <w:rPr>
          <w:rStyle w:val="FootnoteReference"/>
          <w:rFonts w:cs="B Nazanin"/>
        </w:rPr>
        <w:footnoteRef/>
      </w:r>
      <w:r w:rsidRPr="00B31B94">
        <w:rPr>
          <w:rFonts w:cs="B Nazanin"/>
          <w:rtl/>
        </w:rPr>
        <w:t xml:space="preserve"> </w:t>
      </w:r>
      <w:r w:rsidRPr="00B31B94">
        <w:rPr>
          <w:rFonts w:cs="B Nazanin" w:hint="cs"/>
          <w:rtl/>
        </w:rPr>
        <w:t xml:space="preserve">خبرگزاري فارس، گروه اقتصادي، حوزه اقتصاد بين الملل، </w:t>
      </w:r>
      <w:r w:rsidRPr="00B31B94">
        <w:rPr>
          <w:rFonts w:cs="B Nazanin" w:hint="cs"/>
          <w:rtl/>
          <w:lang w:bidi="fa-IR"/>
        </w:rPr>
        <w:t>8/8/89، شماره:8908070749</w:t>
      </w:r>
    </w:p>
    <w:p w:rsidR="00516274" w:rsidRPr="00B31B94" w:rsidRDefault="00BE3B9F" w:rsidP="00BD008F">
      <w:pPr>
        <w:pStyle w:val="FootnoteText"/>
        <w:bidi w:val="0"/>
        <w:rPr>
          <w:rFonts w:cs="B Nazanin"/>
          <w:lang w:bidi="fa-IR"/>
        </w:rPr>
      </w:pPr>
      <w:hyperlink r:id="rId27" w:history="1">
        <w:r w:rsidR="00516274" w:rsidRPr="00B31B94">
          <w:rPr>
            <w:rStyle w:val="Hyperlink"/>
            <w:rFonts w:cs="B Nazanin"/>
            <w:lang w:bidi="fa-IR"/>
          </w:rPr>
          <w:t>http://www.farsnews.com/newstext.php?nn=8908070749</w:t>
        </w:r>
      </w:hyperlink>
      <w:r w:rsidR="00516274" w:rsidRPr="00B31B94">
        <w:rPr>
          <w:rFonts w:cs="B Nazanin"/>
          <w:lang w:bidi="fa-IR"/>
        </w:rPr>
        <w:tab/>
      </w:r>
    </w:p>
  </w:footnote>
  <w:footnote w:id="600">
    <w:p w:rsidR="00516274" w:rsidRPr="00B31B94" w:rsidRDefault="00516274" w:rsidP="00BD008F">
      <w:pPr>
        <w:pStyle w:val="FootnoteText"/>
        <w:rPr>
          <w:rFonts w:cs="B Nazanin"/>
          <w:rtl/>
          <w:lang w:bidi="fa-IR"/>
        </w:rPr>
      </w:pPr>
      <w:r w:rsidRPr="00B31B94">
        <w:rPr>
          <w:rStyle w:val="FootnoteReference"/>
          <w:rFonts w:cs="B Nazanin"/>
        </w:rPr>
        <w:footnoteRef/>
      </w:r>
      <w:r w:rsidRPr="00B31B94">
        <w:rPr>
          <w:rFonts w:cs="B Nazanin"/>
          <w:rtl/>
        </w:rPr>
        <w:t xml:space="preserve"> </w:t>
      </w:r>
      <w:r w:rsidRPr="00B31B94">
        <w:rPr>
          <w:rFonts w:cs="B Nazanin" w:hint="cs"/>
          <w:rtl/>
          <w:lang w:bidi="fa-IR"/>
        </w:rPr>
        <w:t xml:space="preserve">كريمي زارچي، مجتبي، كارشناسي ارشد مهندسي نفت، </w:t>
      </w:r>
      <w:r w:rsidRPr="00B31B94">
        <w:rPr>
          <w:rFonts w:cs="B Nazanin" w:hint="cs"/>
          <w:i/>
          <w:iCs/>
          <w:rtl/>
          <w:lang w:bidi="fa-IR"/>
        </w:rPr>
        <w:t>چالش</w:t>
      </w:r>
      <w:r w:rsidRPr="00B31B94">
        <w:rPr>
          <w:rFonts w:cs="B Nazanin"/>
          <w:i/>
          <w:iCs/>
          <w:rtl/>
          <w:lang w:bidi="fa-IR"/>
        </w:rPr>
        <w:softHyphen/>
      </w:r>
      <w:r w:rsidRPr="00B31B94">
        <w:rPr>
          <w:rFonts w:cs="B Nazanin" w:hint="cs"/>
          <w:i/>
          <w:iCs/>
          <w:rtl/>
          <w:lang w:bidi="fa-IR"/>
        </w:rPr>
        <w:t>ها و اولويت</w:t>
      </w:r>
      <w:r w:rsidRPr="00B31B94">
        <w:rPr>
          <w:rFonts w:cs="B Nazanin"/>
          <w:i/>
          <w:iCs/>
          <w:rtl/>
          <w:lang w:bidi="fa-IR"/>
        </w:rPr>
        <w:softHyphen/>
      </w:r>
      <w:r w:rsidRPr="00B31B94">
        <w:rPr>
          <w:rFonts w:cs="B Nazanin" w:hint="cs"/>
          <w:i/>
          <w:iCs/>
          <w:rtl/>
          <w:lang w:bidi="fa-IR"/>
        </w:rPr>
        <w:t>هاي بالادستي صنعت نفت</w:t>
      </w:r>
      <w:r w:rsidRPr="00B31B94">
        <w:rPr>
          <w:rFonts w:cs="B Nazanin" w:hint="cs"/>
          <w:rtl/>
          <w:lang w:bidi="fa-IR"/>
        </w:rPr>
        <w:t>، نشريه خبري تحليلي الف، كد مطلب:87113</w:t>
      </w:r>
    </w:p>
    <w:p w:rsidR="00516274" w:rsidRPr="00B31B94" w:rsidRDefault="00BE3B9F" w:rsidP="00BD008F">
      <w:pPr>
        <w:pStyle w:val="FootnoteText"/>
        <w:bidi w:val="0"/>
        <w:rPr>
          <w:rFonts w:cs="B Nazanin"/>
          <w:lang w:bidi="fa-IR"/>
        </w:rPr>
      </w:pPr>
      <w:hyperlink r:id="rId28" w:history="1">
        <w:r w:rsidR="00516274" w:rsidRPr="00B31B94">
          <w:rPr>
            <w:rStyle w:val="Hyperlink"/>
            <w:rFonts w:cs="B Nazanin"/>
            <w:lang w:bidi="fa-IR"/>
          </w:rPr>
          <w:t>http://alef.ir/1388/content/view/87113</w:t>
        </w:r>
      </w:hyperlink>
    </w:p>
  </w:footnote>
  <w:footnote w:id="601">
    <w:p w:rsidR="00516274" w:rsidRPr="00B31B94" w:rsidRDefault="00516274" w:rsidP="00BD008F">
      <w:pPr>
        <w:pStyle w:val="FootnoteText"/>
        <w:rPr>
          <w:rFonts w:cs="B Nazanin"/>
          <w:rtl/>
          <w:lang w:bidi="fa-IR"/>
        </w:rPr>
      </w:pPr>
      <w:r w:rsidRPr="00B31B94">
        <w:rPr>
          <w:rStyle w:val="FootnoteReference"/>
          <w:rFonts w:cs="B Nazanin"/>
        </w:rPr>
        <w:footnoteRef/>
      </w:r>
      <w:r w:rsidRPr="00B31B94">
        <w:rPr>
          <w:rFonts w:cs="B Nazanin"/>
          <w:rtl/>
        </w:rPr>
        <w:t xml:space="preserve"> </w:t>
      </w:r>
      <w:r w:rsidRPr="00B31B94">
        <w:rPr>
          <w:rFonts w:cs="B Nazanin" w:hint="cs"/>
          <w:rtl/>
          <w:lang w:bidi="fa-IR"/>
        </w:rPr>
        <w:t>رسانه خبری تحلیلی نفت، گاز، انرژی رصد آنلاین، شنبه 20 آذر 1389، شماره:635</w:t>
      </w:r>
    </w:p>
    <w:p w:rsidR="00516274" w:rsidRPr="00B31B94" w:rsidRDefault="00BE3B9F" w:rsidP="00BD008F">
      <w:pPr>
        <w:pStyle w:val="FootnoteText"/>
        <w:bidi w:val="0"/>
        <w:rPr>
          <w:rFonts w:cs="B Nazanin"/>
          <w:lang w:bidi="fa-IR"/>
        </w:rPr>
      </w:pPr>
      <w:hyperlink r:id="rId29" w:history="1">
        <w:r w:rsidR="00516274" w:rsidRPr="00B31B94">
          <w:rPr>
            <w:rStyle w:val="Hyperlink"/>
            <w:rFonts w:cs="B Nazanin"/>
            <w:lang w:bidi="fa-IR"/>
          </w:rPr>
          <w:t>http://www.rasadonline.com</w:t>
        </w:r>
      </w:hyperlink>
      <w:r w:rsidR="00516274" w:rsidRPr="00B31B94">
        <w:rPr>
          <w:rFonts w:cs="B Nazanin"/>
          <w:lang w:bidi="fa-IR"/>
        </w:rPr>
        <w:tab/>
      </w:r>
    </w:p>
  </w:footnote>
  <w:footnote w:id="602">
    <w:p w:rsidR="00516274" w:rsidRPr="00B31B94" w:rsidRDefault="00516274" w:rsidP="00BD008F">
      <w:pPr>
        <w:pStyle w:val="FootnoteText"/>
        <w:rPr>
          <w:rFonts w:cs="B Nazanin"/>
          <w:rtl/>
          <w:lang w:bidi="fa-IR"/>
        </w:rPr>
      </w:pPr>
      <w:r w:rsidRPr="00B31B94">
        <w:rPr>
          <w:rStyle w:val="FootnoteReference"/>
          <w:rFonts w:cs="B Nazanin"/>
        </w:rPr>
        <w:footnoteRef/>
      </w:r>
      <w:r w:rsidRPr="00B31B94">
        <w:rPr>
          <w:rFonts w:cs="B Nazanin"/>
          <w:rtl/>
        </w:rPr>
        <w:t xml:space="preserve"> </w:t>
      </w:r>
      <w:r w:rsidRPr="00B31B94">
        <w:rPr>
          <w:rFonts w:cs="B Nazanin" w:hint="cs"/>
          <w:rtl/>
        </w:rPr>
        <w:t xml:space="preserve">خبرگزاري فارس، گروه اقتصادي، حوزه اقتصاد بين الملل، </w:t>
      </w:r>
      <w:r w:rsidRPr="00B31B94">
        <w:rPr>
          <w:rFonts w:cs="B Nazanin" w:hint="cs"/>
          <w:rtl/>
          <w:lang w:bidi="fa-IR"/>
        </w:rPr>
        <w:t>8/8/89، شماره:8908070749</w:t>
      </w:r>
    </w:p>
    <w:p w:rsidR="00516274" w:rsidRPr="00B31B94" w:rsidRDefault="00BE3B9F" w:rsidP="00BD008F">
      <w:pPr>
        <w:pStyle w:val="FootnoteText"/>
        <w:bidi w:val="0"/>
        <w:rPr>
          <w:rFonts w:cs="B Nazanin"/>
          <w:lang w:bidi="fa-IR"/>
        </w:rPr>
      </w:pPr>
      <w:hyperlink r:id="rId30" w:history="1">
        <w:r w:rsidR="00516274" w:rsidRPr="00B31B94">
          <w:rPr>
            <w:rStyle w:val="Hyperlink"/>
            <w:rFonts w:cs="B Nazanin"/>
            <w:lang w:bidi="fa-IR"/>
          </w:rPr>
          <w:t>http://www.farsnews.com/newstext.php?nn=8908070749</w:t>
        </w:r>
      </w:hyperlink>
      <w:r w:rsidR="00516274" w:rsidRPr="00B31B94">
        <w:rPr>
          <w:rFonts w:cs="B Nazanin"/>
          <w:lang w:bidi="fa-IR"/>
        </w:rPr>
        <w:tab/>
      </w:r>
    </w:p>
  </w:footnote>
  <w:footnote w:id="603">
    <w:p w:rsidR="00516274" w:rsidRPr="00B31B94" w:rsidRDefault="00516274" w:rsidP="00BD008F">
      <w:pPr>
        <w:pStyle w:val="FootnoteText"/>
        <w:rPr>
          <w:rFonts w:cs="B Nazanin"/>
          <w:rtl/>
          <w:lang w:bidi="fa-IR"/>
        </w:rPr>
      </w:pPr>
      <w:r w:rsidRPr="00B31B94">
        <w:rPr>
          <w:rStyle w:val="FootnoteReference"/>
          <w:rFonts w:cs="B Nazanin"/>
        </w:rPr>
        <w:footnoteRef/>
      </w:r>
      <w:r w:rsidRPr="00B31B94">
        <w:rPr>
          <w:rFonts w:cs="B Nazanin"/>
          <w:rtl/>
        </w:rPr>
        <w:t xml:space="preserve"> </w:t>
      </w:r>
      <w:r w:rsidRPr="00B31B94">
        <w:rPr>
          <w:rFonts w:cs="B Nazanin" w:hint="cs"/>
          <w:rtl/>
          <w:lang w:bidi="fa-IR"/>
        </w:rPr>
        <w:t xml:space="preserve">كريمي زارچي، مجتبي، كارشناسي ارشد مهندسي نفت، </w:t>
      </w:r>
      <w:r w:rsidRPr="00B31B94">
        <w:rPr>
          <w:rFonts w:cs="B Nazanin" w:hint="cs"/>
          <w:i/>
          <w:iCs/>
          <w:rtl/>
          <w:lang w:bidi="fa-IR"/>
        </w:rPr>
        <w:t>چالش</w:t>
      </w:r>
      <w:r w:rsidRPr="00B31B94">
        <w:rPr>
          <w:rFonts w:cs="B Nazanin"/>
          <w:i/>
          <w:iCs/>
          <w:rtl/>
          <w:lang w:bidi="fa-IR"/>
        </w:rPr>
        <w:softHyphen/>
      </w:r>
      <w:r w:rsidRPr="00B31B94">
        <w:rPr>
          <w:rFonts w:cs="B Nazanin" w:hint="cs"/>
          <w:i/>
          <w:iCs/>
          <w:rtl/>
          <w:lang w:bidi="fa-IR"/>
        </w:rPr>
        <w:t>ها و اولويت</w:t>
      </w:r>
      <w:r w:rsidRPr="00B31B94">
        <w:rPr>
          <w:rFonts w:cs="B Nazanin"/>
          <w:i/>
          <w:iCs/>
          <w:rtl/>
          <w:lang w:bidi="fa-IR"/>
        </w:rPr>
        <w:softHyphen/>
      </w:r>
      <w:r w:rsidRPr="00B31B94">
        <w:rPr>
          <w:rFonts w:cs="B Nazanin" w:hint="cs"/>
          <w:i/>
          <w:iCs/>
          <w:rtl/>
          <w:lang w:bidi="fa-IR"/>
        </w:rPr>
        <w:t>هاي بالادستي صنعت نفت</w:t>
      </w:r>
      <w:r w:rsidRPr="00B31B94">
        <w:rPr>
          <w:rFonts w:cs="B Nazanin" w:hint="cs"/>
          <w:rtl/>
          <w:lang w:bidi="fa-IR"/>
        </w:rPr>
        <w:t>، نشريه خبري تحليلي الف، كد مطلب:87113</w:t>
      </w:r>
    </w:p>
    <w:p w:rsidR="00516274" w:rsidRPr="00B31B94" w:rsidRDefault="00BE3B9F" w:rsidP="00BD008F">
      <w:pPr>
        <w:pStyle w:val="FootnoteText"/>
        <w:bidi w:val="0"/>
        <w:rPr>
          <w:rFonts w:cs="B Nazanin"/>
          <w:rtl/>
          <w:lang w:bidi="fa-IR"/>
        </w:rPr>
      </w:pPr>
      <w:hyperlink r:id="rId31" w:history="1">
        <w:r w:rsidR="00516274" w:rsidRPr="00B31B94">
          <w:rPr>
            <w:rStyle w:val="Hyperlink"/>
            <w:rFonts w:cs="B Nazanin"/>
            <w:lang w:bidi="fa-IR"/>
          </w:rPr>
          <w:t>http://alef.ir/1388/content/view/87113</w:t>
        </w:r>
      </w:hyperlink>
    </w:p>
  </w:footnote>
  <w:footnote w:id="604">
    <w:p w:rsidR="00516274" w:rsidRPr="00B31B94" w:rsidRDefault="00516274" w:rsidP="00BD008F">
      <w:pPr>
        <w:pStyle w:val="FootnoteText"/>
        <w:rPr>
          <w:rFonts w:cs="B Nazanin"/>
          <w:rtl/>
          <w:lang w:bidi="fa-IR"/>
        </w:rPr>
      </w:pPr>
      <w:r w:rsidRPr="00B31B94">
        <w:rPr>
          <w:rStyle w:val="FootnoteReference"/>
          <w:rFonts w:cs="B Nazanin"/>
        </w:rPr>
        <w:footnoteRef/>
      </w:r>
      <w:r w:rsidRPr="00B31B94">
        <w:rPr>
          <w:rFonts w:cs="B Nazanin"/>
          <w:rtl/>
        </w:rPr>
        <w:t xml:space="preserve"> </w:t>
      </w:r>
      <w:r w:rsidRPr="00B31B94">
        <w:rPr>
          <w:rFonts w:cs="B Nazanin" w:hint="cs"/>
          <w:rtl/>
          <w:lang w:bidi="fa-IR"/>
        </w:rPr>
        <w:t>همان، ذیل عنوان سرمایه</w:t>
      </w:r>
      <w:r w:rsidRPr="00B31B94">
        <w:rPr>
          <w:rFonts w:cs="B Nazanin"/>
          <w:rtl/>
          <w:lang w:bidi="fa-IR"/>
        </w:rPr>
        <w:softHyphen/>
      </w:r>
      <w:r w:rsidRPr="00B31B94">
        <w:rPr>
          <w:rFonts w:cs="B Nazanin" w:hint="cs"/>
          <w:rtl/>
          <w:lang w:bidi="fa-IR"/>
        </w:rPr>
        <w:t>گذاری، تحریم بین المللی</w:t>
      </w:r>
    </w:p>
  </w:footnote>
  <w:footnote w:id="605">
    <w:p w:rsidR="00516274" w:rsidRPr="00B31B94" w:rsidRDefault="00516274" w:rsidP="00BD008F">
      <w:pPr>
        <w:pStyle w:val="FootnoteText"/>
        <w:rPr>
          <w:rFonts w:cs="B Nazanin"/>
          <w:rtl/>
          <w:lang w:bidi="fa-IR"/>
        </w:rPr>
      </w:pPr>
      <w:r w:rsidRPr="00B31B94">
        <w:rPr>
          <w:rStyle w:val="FootnoteReference"/>
          <w:rFonts w:cs="B Nazanin"/>
        </w:rPr>
        <w:footnoteRef/>
      </w:r>
      <w:r w:rsidRPr="00B31B94">
        <w:rPr>
          <w:rFonts w:cs="B Nazanin"/>
          <w:rtl/>
        </w:rPr>
        <w:t xml:space="preserve"> </w:t>
      </w:r>
      <w:r w:rsidRPr="00B31B94">
        <w:rPr>
          <w:rFonts w:cs="B Nazanin" w:hint="cs"/>
          <w:rtl/>
          <w:lang w:bidi="fa-IR"/>
        </w:rPr>
        <w:t>همان، ذیل عنوان سرمایه گذاری، قراردادهای نفتی</w:t>
      </w:r>
    </w:p>
  </w:footnote>
  <w:footnote w:id="606">
    <w:p w:rsidR="00516274" w:rsidRPr="00B31B94" w:rsidRDefault="00516274" w:rsidP="00BD008F">
      <w:pPr>
        <w:pStyle w:val="FootnoteText"/>
        <w:rPr>
          <w:rFonts w:cs="B Nazanin"/>
          <w:rtl/>
          <w:lang w:bidi="fa-IR"/>
        </w:rPr>
      </w:pPr>
      <w:r w:rsidRPr="00B31B94">
        <w:rPr>
          <w:rStyle w:val="FootnoteReference"/>
          <w:rFonts w:cs="B Nazanin"/>
        </w:rPr>
        <w:footnoteRef/>
      </w:r>
      <w:r w:rsidRPr="00B31B94">
        <w:rPr>
          <w:rFonts w:cs="B Nazanin"/>
          <w:rtl/>
        </w:rPr>
        <w:t xml:space="preserve"> </w:t>
      </w:r>
      <w:r w:rsidRPr="00B31B94">
        <w:rPr>
          <w:rFonts w:cs="B Nazanin" w:hint="cs"/>
          <w:rtl/>
          <w:lang w:bidi="fa-IR"/>
        </w:rPr>
        <w:t>آمار تولید نفت تا 1388 از مرجع زیر گرفته شده است:</w:t>
      </w:r>
    </w:p>
    <w:p w:rsidR="00516274" w:rsidRPr="00B31B94" w:rsidRDefault="00516274" w:rsidP="00BD008F">
      <w:pPr>
        <w:pStyle w:val="FootnoteText"/>
        <w:bidi w:val="0"/>
        <w:rPr>
          <w:rFonts w:cs="B Nazanin"/>
          <w:lang w:bidi="fa-IR"/>
        </w:rPr>
      </w:pPr>
      <w:r w:rsidRPr="00B31B94">
        <w:rPr>
          <w:rFonts w:cs="B Nazanin"/>
          <w:i/>
          <w:iCs/>
          <w:lang w:bidi="fa-IR"/>
        </w:rPr>
        <w:t>BP Statistical review of world energy full report, June2010</w:t>
      </w:r>
      <w:r w:rsidRPr="00B31B94">
        <w:rPr>
          <w:rFonts w:cs="B Nazanin"/>
          <w:lang w:bidi="fa-IR"/>
        </w:rPr>
        <w:t>, p.10</w:t>
      </w:r>
    </w:p>
    <w:p w:rsidR="00516274" w:rsidRPr="00B31B94" w:rsidRDefault="00BE3B9F" w:rsidP="00BD008F">
      <w:pPr>
        <w:pStyle w:val="FootnoteText"/>
        <w:bidi w:val="0"/>
        <w:rPr>
          <w:rFonts w:cs="B Nazanin"/>
          <w:lang w:bidi="fa-IR"/>
        </w:rPr>
      </w:pPr>
      <w:hyperlink r:id="rId32" w:history="1">
        <w:r w:rsidR="00516274" w:rsidRPr="00B31B94">
          <w:rPr>
            <w:rStyle w:val="Hyperlink"/>
            <w:rFonts w:cs="B Nazanin"/>
            <w:lang w:bidi="fa-IR"/>
          </w:rPr>
          <w:t>http://www.bp.com</w:t>
        </w:r>
      </w:hyperlink>
    </w:p>
    <w:p w:rsidR="00516274" w:rsidRPr="00B31B94" w:rsidRDefault="00516274" w:rsidP="00BD008F">
      <w:pPr>
        <w:pStyle w:val="FootnoteText"/>
        <w:rPr>
          <w:rFonts w:cs="B Nazanin"/>
          <w:rtl/>
          <w:lang w:bidi="fa-IR"/>
        </w:rPr>
      </w:pPr>
      <w:r w:rsidRPr="00B31B94">
        <w:rPr>
          <w:rFonts w:cs="B Nazanin" w:hint="cs"/>
          <w:rtl/>
        </w:rPr>
        <w:t>آمار تولید نفت جمهوری اسلامی ایران در سال 1389 از منبع زیر می</w:t>
      </w:r>
      <w:r w:rsidRPr="00B31B94">
        <w:rPr>
          <w:rFonts w:cs="B Nazanin"/>
          <w:rtl/>
        </w:rPr>
        <w:softHyphen/>
      </w:r>
      <w:r w:rsidRPr="00B31B94">
        <w:rPr>
          <w:rFonts w:cs="B Nazanin" w:hint="cs"/>
          <w:rtl/>
        </w:rPr>
        <w:t>باشد:</w:t>
      </w:r>
    </w:p>
    <w:p w:rsidR="00516274" w:rsidRPr="00B31B94" w:rsidRDefault="00516274" w:rsidP="00BD008F">
      <w:pPr>
        <w:pStyle w:val="FootnoteText"/>
        <w:rPr>
          <w:rFonts w:cs="B Nazanin"/>
          <w:rtl/>
          <w:lang w:bidi="fa-IR"/>
        </w:rPr>
      </w:pPr>
      <w:r w:rsidRPr="00B31B94">
        <w:rPr>
          <w:rFonts w:cs="B Nazanin" w:hint="cs"/>
          <w:rtl/>
        </w:rPr>
        <w:t xml:space="preserve">خبرگزاري فارس، گروه اقتصادي، حوزه اقتصاد بين الملل، </w:t>
      </w:r>
      <w:r w:rsidRPr="00B31B94">
        <w:rPr>
          <w:rFonts w:cs="B Nazanin" w:hint="cs"/>
          <w:rtl/>
          <w:lang w:bidi="fa-IR"/>
        </w:rPr>
        <w:t>8/8/89، شماره:8908070749</w:t>
      </w:r>
    </w:p>
    <w:p w:rsidR="00516274" w:rsidRPr="00B31B94" w:rsidRDefault="00BE3B9F" w:rsidP="00BD008F">
      <w:pPr>
        <w:pStyle w:val="FootnoteText"/>
        <w:bidi w:val="0"/>
        <w:rPr>
          <w:rFonts w:cs="B Nazanin"/>
          <w:lang w:bidi="fa-IR"/>
        </w:rPr>
      </w:pPr>
      <w:hyperlink r:id="rId33" w:history="1">
        <w:r w:rsidR="00516274" w:rsidRPr="00B31B94">
          <w:rPr>
            <w:rStyle w:val="Hyperlink"/>
            <w:rFonts w:cs="B Nazanin"/>
            <w:lang w:bidi="fa-IR"/>
          </w:rPr>
          <w:t>http://www.farsnews.com/newstext.php?nn=8908070749</w:t>
        </w:r>
      </w:hyperlink>
      <w:r w:rsidR="00516274" w:rsidRPr="00B31B94">
        <w:rPr>
          <w:rFonts w:cs="B Nazanin"/>
          <w:lang w:bidi="fa-IR"/>
        </w:rPr>
        <w:tab/>
      </w:r>
    </w:p>
    <w:p w:rsidR="00516274" w:rsidRPr="00B31B94" w:rsidRDefault="00516274" w:rsidP="00BD008F">
      <w:pPr>
        <w:pStyle w:val="FootnoteText"/>
        <w:bidi w:val="0"/>
        <w:rPr>
          <w:rFonts w:cs="B Nazanin"/>
          <w:lang w:bidi="fa-IR"/>
        </w:rPr>
      </w:pPr>
    </w:p>
  </w:footnote>
  <w:footnote w:id="607">
    <w:p w:rsidR="00516274" w:rsidRPr="00B31B94" w:rsidRDefault="00516274" w:rsidP="00BD008F">
      <w:pPr>
        <w:pStyle w:val="FootnoteText"/>
        <w:rPr>
          <w:rFonts w:cs="B Nazanin"/>
          <w:rtl/>
          <w:lang w:bidi="fa-IR"/>
        </w:rPr>
      </w:pPr>
      <w:r w:rsidRPr="00B31B94">
        <w:rPr>
          <w:rStyle w:val="FootnoteReference"/>
          <w:rFonts w:cs="B Nazanin"/>
        </w:rPr>
        <w:footnoteRef/>
      </w:r>
      <w:r w:rsidRPr="00B31B94">
        <w:rPr>
          <w:rFonts w:cs="B Nazanin"/>
          <w:rtl/>
        </w:rPr>
        <w:t xml:space="preserve"> </w:t>
      </w:r>
      <w:r w:rsidRPr="00B31B94">
        <w:rPr>
          <w:rFonts w:cs="B Nazanin" w:hint="cs"/>
          <w:rtl/>
          <w:lang w:bidi="fa-IR"/>
        </w:rPr>
        <w:t>سایت تابناک، 3 آبان 1388 ، کد خبر:69858</w:t>
      </w:r>
    </w:p>
    <w:p w:rsidR="00516274" w:rsidRPr="00B31B94" w:rsidRDefault="00BE3B9F" w:rsidP="00BD008F">
      <w:pPr>
        <w:bidi w:val="0"/>
        <w:rPr>
          <w:rFonts w:cs="B Nazanin"/>
          <w:sz w:val="20"/>
          <w:szCs w:val="20"/>
          <w:lang w:bidi="fa-IR"/>
        </w:rPr>
      </w:pPr>
      <w:hyperlink r:id="rId34" w:history="1">
        <w:r w:rsidR="00516274" w:rsidRPr="00B31B94">
          <w:rPr>
            <w:rStyle w:val="Hyperlink"/>
            <w:rFonts w:cs="B Nazanin"/>
            <w:sz w:val="20"/>
            <w:szCs w:val="20"/>
          </w:rPr>
          <w:t>http://www.tabnak.ir</w:t>
        </w:r>
      </w:hyperlink>
    </w:p>
    <w:p w:rsidR="00516274" w:rsidRPr="00B31B94" w:rsidRDefault="00516274" w:rsidP="00BD008F">
      <w:pPr>
        <w:pStyle w:val="FootnoteText"/>
        <w:bidi w:val="0"/>
        <w:rPr>
          <w:rFonts w:cs="B Nazanin"/>
          <w:lang w:bidi="fa-IR"/>
        </w:rPr>
      </w:pPr>
    </w:p>
  </w:footnote>
  <w:footnote w:id="608">
    <w:p w:rsidR="00516274" w:rsidRPr="00B31B94" w:rsidRDefault="00516274" w:rsidP="00BD008F">
      <w:pPr>
        <w:pStyle w:val="FootnoteText"/>
        <w:rPr>
          <w:rFonts w:cs="B Nazanin"/>
          <w:rtl/>
          <w:lang w:bidi="fa-IR"/>
        </w:rPr>
      </w:pPr>
      <w:r w:rsidRPr="00B31B94">
        <w:rPr>
          <w:rStyle w:val="FootnoteReference"/>
          <w:rFonts w:cs="B Nazanin"/>
        </w:rPr>
        <w:footnoteRef/>
      </w:r>
      <w:r w:rsidRPr="00B31B94">
        <w:rPr>
          <w:rFonts w:cs="B Nazanin"/>
          <w:rtl/>
        </w:rPr>
        <w:t xml:space="preserve"> </w:t>
      </w:r>
      <w:r w:rsidRPr="00B31B94">
        <w:rPr>
          <w:rFonts w:cs="B Nazanin" w:hint="cs"/>
          <w:rtl/>
          <w:lang w:bidi="fa-IR"/>
        </w:rPr>
        <w:t>سایت تابناک، 3 آبان 1388 ، کد خبر:69858</w:t>
      </w:r>
    </w:p>
    <w:p w:rsidR="00516274" w:rsidRPr="00B31B94" w:rsidRDefault="00BE3B9F" w:rsidP="00BD008F">
      <w:pPr>
        <w:bidi w:val="0"/>
        <w:rPr>
          <w:rFonts w:cs="B Nazanin"/>
          <w:sz w:val="20"/>
          <w:szCs w:val="20"/>
          <w:lang w:bidi="fa-IR"/>
        </w:rPr>
      </w:pPr>
      <w:hyperlink r:id="rId35" w:history="1">
        <w:r w:rsidR="00516274" w:rsidRPr="00B31B94">
          <w:rPr>
            <w:rStyle w:val="Hyperlink"/>
            <w:rFonts w:cs="B Nazanin"/>
            <w:sz w:val="20"/>
            <w:szCs w:val="20"/>
          </w:rPr>
          <w:t>http://www.tabnak.ir</w:t>
        </w:r>
      </w:hyperlink>
    </w:p>
  </w:footnote>
  <w:footnote w:id="609">
    <w:p w:rsidR="00516274" w:rsidRPr="00B31B94" w:rsidRDefault="00516274" w:rsidP="00BD008F">
      <w:pPr>
        <w:pStyle w:val="FootnoteText"/>
        <w:rPr>
          <w:rFonts w:cs="B Nazanin"/>
          <w:rtl/>
          <w:lang w:bidi="fa-IR"/>
        </w:rPr>
      </w:pPr>
      <w:r w:rsidRPr="00B31B94">
        <w:rPr>
          <w:rStyle w:val="FootnoteReference"/>
          <w:rFonts w:cs="B Nazanin"/>
        </w:rPr>
        <w:footnoteRef/>
      </w:r>
      <w:r w:rsidRPr="00B31B94">
        <w:rPr>
          <w:rFonts w:cs="B Nazanin"/>
          <w:rtl/>
        </w:rPr>
        <w:t xml:space="preserve"> </w:t>
      </w:r>
      <w:r w:rsidRPr="00B31B94">
        <w:rPr>
          <w:rFonts w:cs="B Nazanin" w:hint="cs"/>
          <w:rtl/>
          <w:lang w:bidi="fa-IR"/>
        </w:rPr>
        <w:t>همان</w:t>
      </w:r>
    </w:p>
  </w:footnote>
  <w:footnote w:id="610">
    <w:p w:rsidR="00516274" w:rsidRPr="00B31B94" w:rsidRDefault="00516274" w:rsidP="00BD008F">
      <w:pPr>
        <w:pStyle w:val="FootnoteText"/>
        <w:rPr>
          <w:rFonts w:cs="B Nazanin"/>
          <w:rtl/>
          <w:lang w:bidi="fa-IR"/>
        </w:rPr>
      </w:pPr>
      <w:r w:rsidRPr="00B31B94">
        <w:rPr>
          <w:rStyle w:val="FootnoteReference"/>
          <w:rFonts w:cs="B Nazanin"/>
        </w:rPr>
        <w:footnoteRef/>
      </w:r>
      <w:r w:rsidRPr="00B31B94">
        <w:rPr>
          <w:rFonts w:cs="B Nazanin"/>
          <w:rtl/>
        </w:rPr>
        <w:t xml:space="preserve"> </w:t>
      </w:r>
      <w:r w:rsidRPr="00B31B94">
        <w:rPr>
          <w:rFonts w:ascii="Tahoma" w:hAnsi="Tahoma" w:cs="Tahoma"/>
          <w:color w:val="666666"/>
          <w:rtl/>
        </w:rPr>
        <w:t> </w:t>
      </w:r>
      <w:r w:rsidRPr="00B31B94">
        <w:rPr>
          <w:rFonts w:cs="B Nazanin" w:hint="cs"/>
          <w:rtl/>
          <w:lang w:bidi="fa-IR"/>
        </w:rPr>
        <w:t>به نقل از ر</w:t>
      </w:r>
      <w:r w:rsidRPr="00B31B94">
        <w:rPr>
          <w:rFonts w:cs="B Nazanin"/>
          <w:rtl/>
          <w:lang w:bidi="fa-IR"/>
        </w:rPr>
        <w:t>وزنامه كيهان، شماره 19826 به تاريخ 8/10/89، صفحه 4</w:t>
      </w:r>
      <w:r w:rsidRPr="00B31B94">
        <w:rPr>
          <w:rtl/>
          <w:lang w:bidi="fa-IR"/>
        </w:rPr>
        <w:t> </w:t>
      </w:r>
      <w:r w:rsidRPr="00B31B94">
        <w:rPr>
          <w:rFonts w:cs="B Nazanin"/>
          <w:rtl/>
          <w:lang w:bidi="fa-IR"/>
        </w:rPr>
        <w:t>(اخبار اقتصادي)</w:t>
      </w:r>
    </w:p>
    <w:p w:rsidR="00516274" w:rsidRPr="00B31B94" w:rsidRDefault="00BE3B9F" w:rsidP="00BD008F">
      <w:pPr>
        <w:pStyle w:val="FootnoteText"/>
        <w:bidi w:val="0"/>
        <w:rPr>
          <w:rFonts w:cs="B Nazanin"/>
          <w:lang w:bidi="fa-IR"/>
        </w:rPr>
      </w:pPr>
      <w:hyperlink r:id="rId36" w:history="1">
        <w:r w:rsidR="00516274" w:rsidRPr="00B31B94">
          <w:rPr>
            <w:rStyle w:val="Hyperlink"/>
            <w:rFonts w:cs="B Nazanin"/>
            <w:lang w:bidi="fa-IR"/>
          </w:rPr>
          <w:t>http://www.magiran.com</w:t>
        </w:r>
      </w:hyperlink>
      <w:r w:rsidR="00516274" w:rsidRPr="00B31B94">
        <w:rPr>
          <w:rFonts w:cs="B Nazanin"/>
          <w:lang w:bidi="fa-IR"/>
        </w:rPr>
        <w:tab/>
      </w:r>
    </w:p>
  </w:footnote>
  <w:footnote w:id="611">
    <w:p w:rsidR="00516274" w:rsidRPr="00B31B94" w:rsidRDefault="00516274" w:rsidP="00BD008F">
      <w:pPr>
        <w:pStyle w:val="FootnoteText"/>
        <w:rPr>
          <w:rFonts w:cs="B Nazanin"/>
          <w:rtl/>
          <w:lang w:bidi="fa-IR"/>
        </w:rPr>
      </w:pPr>
      <w:r w:rsidRPr="00B31B94">
        <w:rPr>
          <w:rStyle w:val="FootnoteReference"/>
          <w:rFonts w:cs="B Nazanin"/>
        </w:rPr>
        <w:footnoteRef/>
      </w:r>
      <w:r w:rsidRPr="00B31B94">
        <w:rPr>
          <w:rFonts w:cs="B Nazanin"/>
          <w:rtl/>
        </w:rPr>
        <w:t xml:space="preserve"> </w:t>
      </w:r>
      <w:r w:rsidRPr="00B31B94">
        <w:rPr>
          <w:rFonts w:cs="B Nazanin" w:hint="cs"/>
          <w:rtl/>
          <w:lang w:bidi="fa-IR"/>
        </w:rPr>
        <w:t>سایت تابناک، 3 آبان 1388 ، کد خبر:69858</w:t>
      </w:r>
    </w:p>
    <w:p w:rsidR="00516274" w:rsidRPr="00B31B94" w:rsidRDefault="00BE3B9F" w:rsidP="00BD008F">
      <w:pPr>
        <w:bidi w:val="0"/>
        <w:rPr>
          <w:rFonts w:cs="B Nazanin"/>
          <w:sz w:val="20"/>
          <w:szCs w:val="20"/>
          <w:rtl/>
          <w:lang w:bidi="fa-IR"/>
        </w:rPr>
      </w:pPr>
      <w:hyperlink r:id="rId37" w:history="1">
        <w:r w:rsidR="00516274" w:rsidRPr="00B31B94">
          <w:rPr>
            <w:rStyle w:val="Hyperlink"/>
            <w:rFonts w:cs="B Nazanin"/>
            <w:sz w:val="20"/>
            <w:szCs w:val="20"/>
          </w:rPr>
          <w:t>http://www.tabnak.ir</w:t>
        </w:r>
      </w:hyperlink>
    </w:p>
  </w:footnote>
  <w:footnote w:id="612">
    <w:p w:rsidR="00516274" w:rsidRPr="00B31B94" w:rsidRDefault="00516274" w:rsidP="00BD008F">
      <w:pPr>
        <w:pStyle w:val="FootnoteText"/>
        <w:rPr>
          <w:rFonts w:cs="B Nazanin"/>
          <w:rtl/>
          <w:lang w:bidi="fa-IR"/>
        </w:rPr>
      </w:pPr>
      <w:r w:rsidRPr="00B31B94">
        <w:rPr>
          <w:rStyle w:val="FootnoteReference"/>
          <w:rFonts w:cs="B Nazanin"/>
        </w:rPr>
        <w:footnoteRef/>
      </w:r>
      <w:r w:rsidRPr="00B31B94">
        <w:rPr>
          <w:rFonts w:cs="B Nazanin"/>
          <w:rtl/>
        </w:rPr>
        <w:t xml:space="preserve"> </w:t>
      </w:r>
      <w:r w:rsidRPr="00B31B94">
        <w:rPr>
          <w:rFonts w:cs="B Nazanin" w:hint="cs"/>
          <w:rtl/>
          <w:lang w:bidi="fa-IR"/>
        </w:rPr>
        <w:t xml:space="preserve">پايگاه اطلاع رساني نفت و انرژي، پانا نيوز، </w:t>
      </w:r>
      <w:r w:rsidRPr="00B31B94">
        <w:rPr>
          <w:rFonts w:cs="B Nazanin" w:hint="cs"/>
          <w:i/>
          <w:iCs/>
          <w:rtl/>
          <w:lang w:bidi="fa-IR"/>
        </w:rPr>
        <w:t>افزايش نفت عراق، فرصت يا تهديد</w:t>
      </w:r>
      <w:r w:rsidRPr="00B31B94">
        <w:rPr>
          <w:rFonts w:cs="B Nazanin" w:hint="cs"/>
          <w:rtl/>
          <w:lang w:bidi="fa-IR"/>
        </w:rPr>
        <w:t>، 26/6/89</w:t>
      </w:r>
    </w:p>
    <w:p w:rsidR="00516274" w:rsidRPr="00B31B94" w:rsidRDefault="00BE3B9F" w:rsidP="00BD008F">
      <w:pPr>
        <w:pStyle w:val="FootnoteText"/>
        <w:bidi w:val="0"/>
        <w:rPr>
          <w:rFonts w:cs="B Nazanin"/>
          <w:lang w:bidi="fa-IR"/>
        </w:rPr>
      </w:pPr>
      <w:hyperlink r:id="rId38" w:history="1">
        <w:r w:rsidR="00516274" w:rsidRPr="00B31B94">
          <w:rPr>
            <w:rStyle w:val="Hyperlink"/>
            <w:rFonts w:cs="B Nazanin"/>
            <w:lang w:bidi="fa-IR"/>
          </w:rPr>
          <w:t>Http://www.pananews.ir/notes/</w:t>
        </w:r>
      </w:hyperlink>
      <w:r w:rsidR="00516274" w:rsidRPr="00B31B94">
        <w:rPr>
          <w:rFonts w:cs="B Nazanin"/>
          <w:lang w:bidi="fa-IR"/>
        </w:rPr>
        <w:tab/>
      </w:r>
    </w:p>
  </w:footnote>
  <w:footnote w:id="613">
    <w:p w:rsidR="00516274" w:rsidRPr="003A754E" w:rsidRDefault="00516274">
      <w:pPr>
        <w:pStyle w:val="FootnoteText"/>
        <w:rPr>
          <w:rFonts w:cs="B Nazanin"/>
          <w:lang w:bidi="fa-IR"/>
        </w:rPr>
      </w:pPr>
      <w:r w:rsidRPr="00B31B94">
        <w:rPr>
          <w:rFonts w:cs="B Nazanin" w:hint="cs"/>
          <w:rtl/>
        </w:rPr>
        <w:t xml:space="preserve"> </w:t>
      </w:r>
      <w:r w:rsidRPr="00B31B94">
        <w:rPr>
          <w:rStyle w:val="FootnoteReference"/>
          <w:rFonts w:cs="B Nazanin"/>
        </w:rPr>
        <w:footnoteRef/>
      </w:r>
      <w:r w:rsidRPr="00B31B94">
        <w:rPr>
          <w:rFonts w:cs="B Nazanin"/>
          <w:rtl/>
        </w:rPr>
        <w:t xml:space="preserve"> </w:t>
      </w:r>
      <w:r w:rsidRPr="00B31B94">
        <w:rPr>
          <w:rFonts w:cs="B Nazanin" w:hint="cs"/>
          <w:rtl/>
        </w:rPr>
        <w:t>براساس آمار بانک مرکزی و مج</w:t>
      </w:r>
      <w:r>
        <w:rPr>
          <w:rFonts w:cs="B Nazanin" w:hint="cs"/>
          <w:rtl/>
        </w:rPr>
        <w:t>له اقتصاد ایران، 1390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45pt;height:11.45pt" o:bullet="t">
        <v:imagedata r:id="rId1" o:title="mso71B1"/>
      </v:shape>
    </w:pict>
  </w:numPicBullet>
  <w:abstractNum w:abstractNumId="0">
    <w:nsid w:val="00D52C9E"/>
    <w:multiLevelType w:val="hybridMultilevel"/>
    <w:tmpl w:val="F57E7F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F21CE"/>
    <w:multiLevelType w:val="hybridMultilevel"/>
    <w:tmpl w:val="BABEC58C"/>
    <w:lvl w:ilvl="0" w:tplc="BF2EE820">
      <w:start w:val="2"/>
      <w:numFmt w:val="bullet"/>
      <w:lvlText w:val="-"/>
      <w:lvlJc w:val="left"/>
      <w:pPr>
        <w:ind w:left="720" w:hanging="360"/>
      </w:pPr>
      <w:rPr>
        <w:rFonts w:ascii="Arial" w:eastAsiaTheme="minorEastAsia" w:hAnsi="Arial" w:cs="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CC2C09"/>
    <w:multiLevelType w:val="hybridMultilevel"/>
    <w:tmpl w:val="479A6BBC"/>
    <w:lvl w:ilvl="0" w:tplc="04090011">
      <w:start w:val="1"/>
      <w:numFmt w:val="decimal"/>
      <w:lvlText w:val="%1)"/>
      <w:lvlJc w:val="left"/>
      <w:pPr>
        <w:ind w:left="788" w:hanging="360"/>
      </w:pPr>
      <w:rPr>
        <w:rFonts w:hint="default"/>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3">
    <w:nsid w:val="06B03BD9"/>
    <w:multiLevelType w:val="hybridMultilevel"/>
    <w:tmpl w:val="5542188C"/>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6D00C4E"/>
    <w:multiLevelType w:val="hybridMultilevel"/>
    <w:tmpl w:val="93CA2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710BBF"/>
    <w:multiLevelType w:val="hybridMultilevel"/>
    <w:tmpl w:val="0B843A2E"/>
    <w:lvl w:ilvl="0" w:tplc="9DC624CC">
      <w:start w:val="1"/>
      <w:numFmt w:val="decimal"/>
      <w:lvlText w:val="%1-"/>
      <w:lvlJc w:val="left"/>
      <w:pPr>
        <w:ind w:left="8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6002A8"/>
    <w:multiLevelType w:val="hybridMultilevel"/>
    <w:tmpl w:val="7396B1FE"/>
    <w:lvl w:ilvl="0" w:tplc="794CD3DE">
      <w:start w:val="7"/>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7">
    <w:nsid w:val="0C1A7062"/>
    <w:multiLevelType w:val="hybridMultilevel"/>
    <w:tmpl w:val="52141AE2"/>
    <w:lvl w:ilvl="0" w:tplc="C38E904E">
      <w:start w:val="1"/>
      <w:numFmt w:val="bullet"/>
      <w:lvlText w:val=""/>
      <w:lvlJc w:val="left"/>
      <w:pPr>
        <w:tabs>
          <w:tab w:val="num" w:pos="720"/>
        </w:tabs>
        <w:ind w:left="720" w:hanging="360"/>
      </w:pPr>
      <w:rPr>
        <w:rFonts w:ascii="Wingdings 2" w:hAnsi="Wingdings 2" w:hint="default"/>
      </w:rPr>
    </w:lvl>
    <w:lvl w:ilvl="1" w:tplc="8F1465A0" w:tentative="1">
      <w:start w:val="1"/>
      <w:numFmt w:val="bullet"/>
      <w:lvlText w:val=""/>
      <w:lvlJc w:val="left"/>
      <w:pPr>
        <w:tabs>
          <w:tab w:val="num" w:pos="1440"/>
        </w:tabs>
        <w:ind w:left="1440" w:hanging="360"/>
      </w:pPr>
      <w:rPr>
        <w:rFonts w:ascii="Wingdings 2" w:hAnsi="Wingdings 2" w:hint="default"/>
      </w:rPr>
    </w:lvl>
    <w:lvl w:ilvl="2" w:tplc="2B688AB4" w:tentative="1">
      <w:start w:val="1"/>
      <w:numFmt w:val="bullet"/>
      <w:lvlText w:val=""/>
      <w:lvlJc w:val="left"/>
      <w:pPr>
        <w:tabs>
          <w:tab w:val="num" w:pos="2160"/>
        </w:tabs>
        <w:ind w:left="2160" w:hanging="360"/>
      </w:pPr>
      <w:rPr>
        <w:rFonts w:ascii="Wingdings 2" w:hAnsi="Wingdings 2" w:hint="default"/>
      </w:rPr>
    </w:lvl>
    <w:lvl w:ilvl="3" w:tplc="AD46F1BA" w:tentative="1">
      <w:start w:val="1"/>
      <w:numFmt w:val="bullet"/>
      <w:lvlText w:val=""/>
      <w:lvlJc w:val="left"/>
      <w:pPr>
        <w:tabs>
          <w:tab w:val="num" w:pos="2880"/>
        </w:tabs>
        <w:ind w:left="2880" w:hanging="360"/>
      </w:pPr>
      <w:rPr>
        <w:rFonts w:ascii="Wingdings 2" w:hAnsi="Wingdings 2" w:hint="default"/>
      </w:rPr>
    </w:lvl>
    <w:lvl w:ilvl="4" w:tplc="26804BEA" w:tentative="1">
      <w:start w:val="1"/>
      <w:numFmt w:val="bullet"/>
      <w:lvlText w:val=""/>
      <w:lvlJc w:val="left"/>
      <w:pPr>
        <w:tabs>
          <w:tab w:val="num" w:pos="3600"/>
        </w:tabs>
        <w:ind w:left="3600" w:hanging="360"/>
      </w:pPr>
      <w:rPr>
        <w:rFonts w:ascii="Wingdings 2" w:hAnsi="Wingdings 2" w:hint="default"/>
      </w:rPr>
    </w:lvl>
    <w:lvl w:ilvl="5" w:tplc="BDA616C2" w:tentative="1">
      <w:start w:val="1"/>
      <w:numFmt w:val="bullet"/>
      <w:lvlText w:val=""/>
      <w:lvlJc w:val="left"/>
      <w:pPr>
        <w:tabs>
          <w:tab w:val="num" w:pos="4320"/>
        </w:tabs>
        <w:ind w:left="4320" w:hanging="360"/>
      </w:pPr>
      <w:rPr>
        <w:rFonts w:ascii="Wingdings 2" w:hAnsi="Wingdings 2" w:hint="default"/>
      </w:rPr>
    </w:lvl>
    <w:lvl w:ilvl="6" w:tplc="53C88C64" w:tentative="1">
      <w:start w:val="1"/>
      <w:numFmt w:val="bullet"/>
      <w:lvlText w:val=""/>
      <w:lvlJc w:val="left"/>
      <w:pPr>
        <w:tabs>
          <w:tab w:val="num" w:pos="5040"/>
        </w:tabs>
        <w:ind w:left="5040" w:hanging="360"/>
      </w:pPr>
      <w:rPr>
        <w:rFonts w:ascii="Wingdings 2" w:hAnsi="Wingdings 2" w:hint="default"/>
      </w:rPr>
    </w:lvl>
    <w:lvl w:ilvl="7" w:tplc="4DDA17BC" w:tentative="1">
      <w:start w:val="1"/>
      <w:numFmt w:val="bullet"/>
      <w:lvlText w:val=""/>
      <w:lvlJc w:val="left"/>
      <w:pPr>
        <w:tabs>
          <w:tab w:val="num" w:pos="5760"/>
        </w:tabs>
        <w:ind w:left="5760" w:hanging="360"/>
      </w:pPr>
      <w:rPr>
        <w:rFonts w:ascii="Wingdings 2" w:hAnsi="Wingdings 2" w:hint="default"/>
      </w:rPr>
    </w:lvl>
    <w:lvl w:ilvl="8" w:tplc="F51253C2" w:tentative="1">
      <w:start w:val="1"/>
      <w:numFmt w:val="bullet"/>
      <w:lvlText w:val=""/>
      <w:lvlJc w:val="left"/>
      <w:pPr>
        <w:tabs>
          <w:tab w:val="num" w:pos="6480"/>
        </w:tabs>
        <w:ind w:left="6480" w:hanging="360"/>
      </w:pPr>
      <w:rPr>
        <w:rFonts w:ascii="Wingdings 2" w:hAnsi="Wingdings 2" w:hint="default"/>
      </w:rPr>
    </w:lvl>
  </w:abstractNum>
  <w:abstractNum w:abstractNumId="8">
    <w:nsid w:val="0D86114C"/>
    <w:multiLevelType w:val="hybridMultilevel"/>
    <w:tmpl w:val="54A21D58"/>
    <w:lvl w:ilvl="0" w:tplc="40AC76F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
    <w:nsid w:val="0E157111"/>
    <w:multiLevelType w:val="hybridMultilevel"/>
    <w:tmpl w:val="AEA0D4E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E1B4F21"/>
    <w:multiLevelType w:val="hybridMultilevel"/>
    <w:tmpl w:val="2826B73A"/>
    <w:lvl w:ilvl="0" w:tplc="9F0E4CA4">
      <w:start w:val="1"/>
      <w:numFmt w:val="decimal"/>
      <w:lvlText w:val="%1."/>
      <w:lvlJc w:val="left"/>
      <w:pPr>
        <w:tabs>
          <w:tab w:val="num" w:pos="144"/>
        </w:tabs>
        <w:ind w:left="288" w:hanging="360"/>
      </w:pPr>
      <w:rPr>
        <w:rFonts w:hint="default"/>
      </w:rPr>
    </w:lvl>
    <w:lvl w:ilvl="1" w:tplc="F18C388E">
      <w:start w:val="1"/>
      <w:numFmt w:val="decimal"/>
      <w:lvlText w:val="%2-"/>
      <w:lvlJc w:val="left"/>
      <w:pPr>
        <w:tabs>
          <w:tab w:val="num" w:pos="936"/>
        </w:tabs>
        <w:ind w:left="864" w:firstLine="72"/>
      </w:pPr>
      <w:rPr>
        <w:rFonts w:hint="default"/>
      </w:rPr>
    </w:lvl>
    <w:lvl w:ilvl="2" w:tplc="D00CE1E8">
      <w:start w:val="33"/>
      <w:numFmt w:val="decimal"/>
      <w:lvlText w:val="%3."/>
      <w:lvlJc w:val="left"/>
      <w:pPr>
        <w:tabs>
          <w:tab w:val="num" w:pos="2434"/>
        </w:tabs>
        <w:ind w:left="2434" w:hanging="454"/>
      </w:pPr>
      <w:rPr>
        <w:rFonts w:cs="Nazanin" w:hint="default"/>
        <w:b/>
        <w:bCs/>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2335ED8"/>
    <w:multiLevelType w:val="hybridMultilevel"/>
    <w:tmpl w:val="EE4A358A"/>
    <w:lvl w:ilvl="0" w:tplc="25FED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905F88"/>
    <w:multiLevelType w:val="hybridMultilevel"/>
    <w:tmpl w:val="4CB67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4B35BF"/>
    <w:multiLevelType w:val="hybridMultilevel"/>
    <w:tmpl w:val="1BA4CC8E"/>
    <w:lvl w:ilvl="0" w:tplc="CB2E488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940967"/>
    <w:multiLevelType w:val="hybridMultilevel"/>
    <w:tmpl w:val="C69E1A28"/>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5A053DB"/>
    <w:multiLevelType w:val="hybridMultilevel"/>
    <w:tmpl w:val="55367ACC"/>
    <w:lvl w:ilvl="0" w:tplc="C79C30EC">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2852F1"/>
    <w:multiLevelType w:val="hybridMultilevel"/>
    <w:tmpl w:val="D20CBF40"/>
    <w:lvl w:ilvl="0" w:tplc="0409000F">
      <w:start w:val="1"/>
      <w:numFmt w:val="decimal"/>
      <w:lvlText w:val="%1."/>
      <w:lvlJc w:val="left"/>
      <w:pPr>
        <w:ind w:left="829" w:hanging="360"/>
      </w:p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7">
    <w:nsid w:val="19685DF7"/>
    <w:multiLevelType w:val="hybridMultilevel"/>
    <w:tmpl w:val="28B8A1F0"/>
    <w:lvl w:ilvl="0" w:tplc="EFE272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8258B3"/>
    <w:multiLevelType w:val="hybridMultilevel"/>
    <w:tmpl w:val="EFA8A4DA"/>
    <w:lvl w:ilvl="0" w:tplc="E85A4094">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98424A9"/>
    <w:multiLevelType w:val="hybridMultilevel"/>
    <w:tmpl w:val="754EA7D8"/>
    <w:lvl w:ilvl="0" w:tplc="E57A16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785285"/>
    <w:multiLevelType w:val="hybridMultilevel"/>
    <w:tmpl w:val="C96E025A"/>
    <w:lvl w:ilvl="0" w:tplc="8FAC5B7E">
      <w:numFmt w:val="bullet"/>
      <w:lvlText w:val="-"/>
      <w:lvlJc w:val="left"/>
      <w:pPr>
        <w:ind w:left="1080" w:hanging="360"/>
      </w:pPr>
      <w:rPr>
        <w:rFonts w:asciiTheme="minorHAnsi" w:eastAsiaTheme="minorHAnsi" w:hAnsiTheme="minorHAnsi"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1D6C71BB"/>
    <w:multiLevelType w:val="hybridMultilevel"/>
    <w:tmpl w:val="3176C186"/>
    <w:lvl w:ilvl="0" w:tplc="8132FF5E">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E22693"/>
    <w:multiLevelType w:val="hybridMultilevel"/>
    <w:tmpl w:val="A1723D3A"/>
    <w:lvl w:ilvl="0" w:tplc="05A269B4">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26B26E9"/>
    <w:multiLevelType w:val="hybridMultilevel"/>
    <w:tmpl w:val="60B6A67A"/>
    <w:lvl w:ilvl="0" w:tplc="CB2E488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2F96C2F"/>
    <w:multiLevelType w:val="hybridMultilevel"/>
    <w:tmpl w:val="1FD240C2"/>
    <w:lvl w:ilvl="0" w:tplc="CA0CC4A0">
      <w:start w:val="4"/>
      <w:numFmt w:val="arabicAbjad"/>
      <w:lvlText w:val="%1."/>
      <w:lvlJc w:val="left"/>
      <w:pPr>
        <w:ind w:left="829" w:hanging="360"/>
      </w:pPr>
      <w:rPr>
        <w:rFonts w:cs="B Mitra"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37B61D0"/>
    <w:multiLevelType w:val="hybridMultilevel"/>
    <w:tmpl w:val="1C5C44BC"/>
    <w:lvl w:ilvl="0" w:tplc="0409000F">
      <w:start w:val="1"/>
      <w:numFmt w:val="decimal"/>
      <w:lvlText w:val="%1."/>
      <w:lvlJc w:val="left"/>
      <w:pPr>
        <w:ind w:left="829" w:hanging="360"/>
      </w:p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nsid w:val="24F624E7"/>
    <w:multiLevelType w:val="hybridMultilevel"/>
    <w:tmpl w:val="AD4229D6"/>
    <w:lvl w:ilvl="0" w:tplc="27927316">
      <w:numFmt w:val="bullet"/>
      <w:lvlText w:val="-"/>
      <w:lvlJc w:val="left"/>
      <w:pPr>
        <w:ind w:left="814" w:hanging="360"/>
      </w:pPr>
      <w:rPr>
        <w:rFonts w:asciiTheme="minorHAnsi" w:eastAsiaTheme="minorHAnsi" w:hAnsiTheme="minorHAnsi" w:cs="B Nazanin"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27">
    <w:nsid w:val="2524163B"/>
    <w:multiLevelType w:val="hybridMultilevel"/>
    <w:tmpl w:val="B6DCCF66"/>
    <w:lvl w:ilvl="0" w:tplc="2D14E0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6C5021D"/>
    <w:multiLevelType w:val="hybridMultilevel"/>
    <w:tmpl w:val="714ABD88"/>
    <w:lvl w:ilvl="0" w:tplc="803C0186">
      <w:start w:val="1"/>
      <w:numFmt w:val="bullet"/>
      <w:lvlText w:val="•"/>
      <w:lvlJc w:val="left"/>
      <w:pPr>
        <w:tabs>
          <w:tab w:val="num" w:pos="720"/>
        </w:tabs>
        <w:ind w:left="720" w:hanging="360"/>
      </w:pPr>
      <w:rPr>
        <w:rFonts w:ascii="Times New Roman" w:hAnsi="Times New Roman" w:hint="default"/>
      </w:rPr>
    </w:lvl>
    <w:lvl w:ilvl="1" w:tplc="AB72CD8A" w:tentative="1">
      <w:start w:val="1"/>
      <w:numFmt w:val="bullet"/>
      <w:lvlText w:val="•"/>
      <w:lvlJc w:val="left"/>
      <w:pPr>
        <w:tabs>
          <w:tab w:val="num" w:pos="1440"/>
        </w:tabs>
        <w:ind w:left="1440" w:hanging="360"/>
      </w:pPr>
      <w:rPr>
        <w:rFonts w:ascii="Times New Roman" w:hAnsi="Times New Roman" w:hint="default"/>
      </w:rPr>
    </w:lvl>
    <w:lvl w:ilvl="2" w:tplc="E4E4B0D8" w:tentative="1">
      <w:start w:val="1"/>
      <w:numFmt w:val="bullet"/>
      <w:lvlText w:val="•"/>
      <w:lvlJc w:val="left"/>
      <w:pPr>
        <w:tabs>
          <w:tab w:val="num" w:pos="2160"/>
        </w:tabs>
        <w:ind w:left="2160" w:hanging="360"/>
      </w:pPr>
      <w:rPr>
        <w:rFonts w:ascii="Times New Roman" w:hAnsi="Times New Roman" w:hint="default"/>
      </w:rPr>
    </w:lvl>
    <w:lvl w:ilvl="3" w:tplc="DC380D14" w:tentative="1">
      <w:start w:val="1"/>
      <w:numFmt w:val="bullet"/>
      <w:lvlText w:val="•"/>
      <w:lvlJc w:val="left"/>
      <w:pPr>
        <w:tabs>
          <w:tab w:val="num" w:pos="2880"/>
        </w:tabs>
        <w:ind w:left="2880" w:hanging="360"/>
      </w:pPr>
      <w:rPr>
        <w:rFonts w:ascii="Times New Roman" w:hAnsi="Times New Roman" w:hint="default"/>
      </w:rPr>
    </w:lvl>
    <w:lvl w:ilvl="4" w:tplc="1FAC9048" w:tentative="1">
      <w:start w:val="1"/>
      <w:numFmt w:val="bullet"/>
      <w:lvlText w:val="•"/>
      <w:lvlJc w:val="left"/>
      <w:pPr>
        <w:tabs>
          <w:tab w:val="num" w:pos="3600"/>
        </w:tabs>
        <w:ind w:left="3600" w:hanging="360"/>
      </w:pPr>
      <w:rPr>
        <w:rFonts w:ascii="Times New Roman" w:hAnsi="Times New Roman" w:hint="default"/>
      </w:rPr>
    </w:lvl>
    <w:lvl w:ilvl="5" w:tplc="C67ACE10" w:tentative="1">
      <w:start w:val="1"/>
      <w:numFmt w:val="bullet"/>
      <w:lvlText w:val="•"/>
      <w:lvlJc w:val="left"/>
      <w:pPr>
        <w:tabs>
          <w:tab w:val="num" w:pos="4320"/>
        </w:tabs>
        <w:ind w:left="4320" w:hanging="360"/>
      </w:pPr>
      <w:rPr>
        <w:rFonts w:ascii="Times New Roman" w:hAnsi="Times New Roman" w:hint="default"/>
      </w:rPr>
    </w:lvl>
    <w:lvl w:ilvl="6" w:tplc="B75A9BFA" w:tentative="1">
      <w:start w:val="1"/>
      <w:numFmt w:val="bullet"/>
      <w:lvlText w:val="•"/>
      <w:lvlJc w:val="left"/>
      <w:pPr>
        <w:tabs>
          <w:tab w:val="num" w:pos="5040"/>
        </w:tabs>
        <w:ind w:left="5040" w:hanging="360"/>
      </w:pPr>
      <w:rPr>
        <w:rFonts w:ascii="Times New Roman" w:hAnsi="Times New Roman" w:hint="default"/>
      </w:rPr>
    </w:lvl>
    <w:lvl w:ilvl="7" w:tplc="6E10DB6C" w:tentative="1">
      <w:start w:val="1"/>
      <w:numFmt w:val="bullet"/>
      <w:lvlText w:val="•"/>
      <w:lvlJc w:val="left"/>
      <w:pPr>
        <w:tabs>
          <w:tab w:val="num" w:pos="5760"/>
        </w:tabs>
        <w:ind w:left="5760" w:hanging="360"/>
      </w:pPr>
      <w:rPr>
        <w:rFonts w:ascii="Times New Roman" w:hAnsi="Times New Roman" w:hint="default"/>
      </w:rPr>
    </w:lvl>
    <w:lvl w:ilvl="8" w:tplc="3ABC9BD8" w:tentative="1">
      <w:start w:val="1"/>
      <w:numFmt w:val="bullet"/>
      <w:lvlText w:val="•"/>
      <w:lvlJc w:val="left"/>
      <w:pPr>
        <w:tabs>
          <w:tab w:val="num" w:pos="6480"/>
        </w:tabs>
        <w:ind w:left="6480" w:hanging="360"/>
      </w:pPr>
      <w:rPr>
        <w:rFonts w:ascii="Times New Roman" w:hAnsi="Times New Roman" w:hint="default"/>
      </w:rPr>
    </w:lvl>
  </w:abstractNum>
  <w:abstractNum w:abstractNumId="29">
    <w:nsid w:val="26DE4062"/>
    <w:multiLevelType w:val="hybridMultilevel"/>
    <w:tmpl w:val="0F3A847A"/>
    <w:lvl w:ilvl="0" w:tplc="30A490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9B25B22"/>
    <w:multiLevelType w:val="hybridMultilevel"/>
    <w:tmpl w:val="F60A63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A46064C"/>
    <w:multiLevelType w:val="hybridMultilevel"/>
    <w:tmpl w:val="94B42FE8"/>
    <w:lvl w:ilvl="0" w:tplc="0409001B">
      <w:start w:val="1"/>
      <w:numFmt w:val="lowerRoman"/>
      <w:lvlText w:val="%1."/>
      <w:lvlJc w:val="righ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32">
    <w:nsid w:val="2A746B03"/>
    <w:multiLevelType w:val="hybridMultilevel"/>
    <w:tmpl w:val="C0A4F42E"/>
    <w:lvl w:ilvl="0" w:tplc="2AA20C96">
      <w:start w:val="5"/>
      <w:numFmt w:val="bullet"/>
      <w:lvlText w:val=""/>
      <w:lvlJc w:val="left"/>
      <w:pPr>
        <w:tabs>
          <w:tab w:val="num" w:pos="720"/>
        </w:tabs>
        <w:ind w:left="720" w:hanging="360"/>
      </w:pPr>
      <w:rPr>
        <w:rFonts w:ascii="Symbol" w:eastAsia="Times New Roman" w:hAnsi="Symbol" w:cs="B Yagu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B9C4A21"/>
    <w:multiLevelType w:val="hybridMultilevel"/>
    <w:tmpl w:val="CC849B8A"/>
    <w:lvl w:ilvl="0" w:tplc="78060460">
      <w:start w:val="1"/>
      <w:numFmt w:val="decimal"/>
      <w:lvlText w:val="%1."/>
      <w:lvlJc w:val="left"/>
      <w:pPr>
        <w:ind w:left="1080" w:hanging="360"/>
      </w:pPr>
      <w:rPr>
        <w:rFonts w:cs="B Nazani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E1C2A38"/>
    <w:multiLevelType w:val="hybridMultilevel"/>
    <w:tmpl w:val="4F06F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1112525"/>
    <w:multiLevelType w:val="hybridMultilevel"/>
    <w:tmpl w:val="A5C4BC46"/>
    <w:lvl w:ilvl="0" w:tplc="675EF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1611513"/>
    <w:multiLevelType w:val="hybridMultilevel"/>
    <w:tmpl w:val="20C0CBAA"/>
    <w:lvl w:ilvl="0" w:tplc="DB2000CE">
      <w:start w:val="1"/>
      <w:numFmt w:val="decimal"/>
      <w:lvlText w:val="%1."/>
      <w:lvlJc w:val="left"/>
      <w:pPr>
        <w:ind w:left="1080" w:hanging="360"/>
      </w:pPr>
      <w:rPr>
        <w:rFonts w:cs="B Nazani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2B50EEF"/>
    <w:multiLevelType w:val="hybridMultilevel"/>
    <w:tmpl w:val="A6FE0422"/>
    <w:lvl w:ilvl="0" w:tplc="0D62B6CE">
      <w:start w:val="5"/>
      <w:numFmt w:val="arabicAbjad"/>
      <w:lvlText w:val="%1."/>
      <w:lvlJc w:val="left"/>
      <w:pPr>
        <w:ind w:left="788" w:hanging="360"/>
      </w:pPr>
      <w:rPr>
        <w:rFonts w:cs="B Mitra"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2C159B6"/>
    <w:multiLevelType w:val="hybridMultilevel"/>
    <w:tmpl w:val="EAE4ED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36A395E"/>
    <w:multiLevelType w:val="hybridMultilevel"/>
    <w:tmpl w:val="479A6BBC"/>
    <w:lvl w:ilvl="0" w:tplc="04090011">
      <w:start w:val="1"/>
      <w:numFmt w:val="decimal"/>
      <w:lvlText w:val="%1)"/>
      <w:lvlJc w:val="left"/>
      <w:pPr>
        <w:ind w:left="788" w:hanging="360"/>
      </w:pPr>
      <w:rPr>
        <w:rFonts w:hint="default"/>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40">
    <w:nsid w:val="363F5C08"/>
    <w:multiLevelType w:val="hybridMultilevel"/>
    <w:tmpl w:val="B2723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6633C15"/>
    <w:multiLevelType w:val="hybridMultilevel"/>
    <w:tmpl w:val="7062E0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39104740"/>
    <w:multiLevelType w:val="hybridMultilevel"/>
    <w:tmpl w:val="9800AE26"/>
    <w:lvl w:ilvl="0" w:tplc="323A47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9C73DC4"/>
    <w:multiLevelType w:val="hybridMultilevel"/>
    <w:tmpl w:val="76E22514"/>
    <w:lvl w:ilvl="0" w:tplc="383843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B130AD6"/>
    <w:multiLevelType w:val="hybridMultilevel"/>
    <w:tmpl w:val="9EA0FF08"/>
    <w:lvl w:ilvl="0" w:tplc="C12075BE">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45">
    <w:nsid w:val="42131C5F"/>
    <w:multiLevelType w:val="hybridMultilevel"/>
    <w:tmpl w:val="7EB2EBC8"/>
    <w:lvl w:ilvl="0" w:tplc="864EF5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61710F1"/>
    <w:multiLevelType w:val="hybridMultilevel"/>
    <w:tmpl w:val="497A2CF8"/>
    <w:lvl w:ilvl="0" w:tplc="7E82A3E6">
      <w:start w:val="1"/>
      <w:numFmt w:val="decimal"/>
      <w:lvlText w:val="%1-"/>
      <w:lvlJc w:val="left"/>
      <w:pPr>
        <w:ind w:left="720" w:hanging="360"/>
      </w:pPr>
      <w:rPr>
        <w:rFonts w:ascii="Tahoma" w:eastAsia="Times New Roman" w:hAnsi="Tahom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6F85E87"/>
    <w:multiLevelType w:val="hybridMultilevel"/>
    <w:tmpl w:val="BD2A7800"/>
    <w:lvl w:ilvl="0" w:tplc="2E689990">
      <w:start w:val="4"/>
      <w:numFmt w:val="bullet"/>
      <w:lvlText w:val="-"/>
      <w:lvlJc w:val="left"/>
      <w:pPr>
        <w:ind w:left="501" w:hanging="360"/>
      </w:pPr>
      <w:rPr>
        <w:rFonts w:ascii="Arial" w:eastAsiaTheme="minorEastAsia" w:hAnsi="Arial" w:cs="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0FF02CC"/>
    <w:multiLevelType w:val="hybridMultilevel"/>
    <w:tmpl w:val="60B6A67A"/>
    <w:lvl w:ilvl="0" w:tplc="CB2E488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26C415D"/>
    <w:multiLevelType w:val="hybridMultilevel"/>
    <w:tmpl w:val="99D62FA6"/>
    <w:lvl w:ilvl="0" w:tplc="5B82129E">
      <w:start w:val="1"/>
      <w:numFmt w:val="bullet"/>
      <w:lvlText w:val="▪"/>
      <w:lvlJc w:val="left"/>
      <w:pPr>
        <w:tabs>
          <w:tab w:val="num" w:pos="720"/>
        </w:tabs>
        <w:ind w:left="720" w:hanging="360"/>
      </w:pPr>
      <w:rPr>
        <w:rFonts w:ascii="Arial" w:hAnsi="Arial" w:hint="default"/>
      </w:rPr>
    </w:lvl>
    <w:lvl w:ilvl="1" w:tplc="986A8948" w:tentative="1">
      <w:start w:val="1"/>
      <w:numFmt w:val="bullet"/>
      <w:lvlText w:val="▪"/>
      <w:lvlJc w:val="left"/>
      <w:pPr>
        <w:tabs>
          <w:tab w:val="num" w:pos="1440"/>
        </w:tabs>
        <w:ind w:left="1440" w:hanging="360"/>
      </w:pPr>
      <w:rPr>
        <w:rFonts w:ascii="Arial" w:hAnsi="Arial" w:hint="default"/>
      </w:rPr>
    </w:lvl>
    <w:lvl w:ilvl="2" w:tplc="3DA08F96">
      <w:start w:val="1"/>
      <w:numFmt w:val="decimal"/>
      <w:lvlText w:val="%3)"/>
      <w:lvlJc w:val="left"/>
      <w:pPr>
        <w:tabs>
          <w:tab w:val="num" w:pos="2160"/>
        </w:tabs>
        <w:ind w:left="2160" w:hanging="360"/>
      </w:pPr>
      <w:rPr>
        <w:rFonts w:asciiTheme="minorHAnsi" w:eastAsiaTheme="minorEastAsia" w:hAnsiTheme="minorHAnsi" w:cs="B Lotus"/>
      </w:rPr>
    </w:lvl>
    <w:lvl w:ilvl="3" w:tplc="610803AA" w:tentative="1">
      <w:start w:val="1"/>
      <w:numFmt w:val="bullet"/>
      <w:lvlText w:val="▪"/>
      <w:lvlJc w:val="left"/>
      <w:pPr>
        <w:tabs>
          <w:tab w:val="num" w:pos="2880"/>
        </w:tabs>
        <w:ind w:left="2880" w:hanging="360"/>
      </w:pPr>
      <w:rPr>
        <w:rFonts w:ascii="Arial" w:hAnsi="Arial" w:hint="default"/>
      </w:rPr>
    </w:lvl>
    <w:lvl w:ilvl="4" w:tplc="D3EA4184" w:tentative="1">
      <w:start w:val="1"/>
      <w:numFmt w:val="bullet"/>
      <w:lvlText w:val="▪"/>
      <w:lvlJc w:val="left"/>
      <w:pPr>
        <w:tabs>
          <w:tab w:val="num" w:pos="3600"/>
        </w:tabs>
        <w:ind w:left="3600" w:hanging="360"/>
      </w:pPr>
      <w:rPr>
        <w:rFonts w:ascii="Arial" w:hAnsi="Arial" w:hint="default"/>
      </w:rPr>
    </w:lvl>
    <w:lvl w:ilvl="5" w:tplc="F8E64198" w:tentative="1">
      <w:start w:val="1"/>
      <w:numFmt w:val="bullet"/>
      <w:lvlText w:val="▪"/>
      <w:lvlJc w:val="left"/>
      <w:pPr>
        <w:tabs>
          <w:tab w:val="num" w:pos="4320"/>
        </w:tabs>
        <w:ind w:left="4320" w:hanging="360"/>
      </w:pPr>
      <w:rPr>
        <w:rFonts w:ascii="Arial" w:hAnsi="Arial" w:hint="default"/>
      </w:rPr>
    </w:lvl>
    <w:lvl w:ilvl="6" w:tplc="F4002938" w:tentative="1">
      <w:start w:val="1"/>
      <w:numFmt w:val="bullet"/>
      <w:lvlText w:val="▪"/>
      <w:lvlJc w:val="left"/>
      <w:pPr>
        <w:tabs>
          <w:tab w:val="num" w:pos="5040"/>
        </w:tabs>
        <w:ind w:left="5040" w:hanging="360"/>
      </w:pPr>
      <w:rPr>
        <w:rFonts w:ascii="Arial" w:hAnsi="Arial" w:hint="default"/>
      </w:rPr>
    </w:lvl>
    <w:lvl w:ilvl="7" w:tplc="AFFCFF18" w:tentative="1">
      <w:start w:val="1"/>
      <w:numFmt w:val="bullet"/>
      <w:lvlText w:val="▪"/>
      <w:lvlJc w:val="left"/>
      <w:pPr>
        <w:tabs>
          <w:tab w:val="num" w:pos="5760"/>
        </w:tabs>
        <w:ind w:left="5760" w:hanging="360"/>
      </w:pPr>
      <w:rPr>
        <w:rFonts w:ascii="Arial" w:hAnsi="Arial" w:hint="default"/>
      </w:rPr>
    </w:lvl>
    <w:lvl w:ilvl="8" w:tplc="DF78B47C" w:tentative="1">
      <w:start w:val="1"/>
      <w:numFmt w:val="bullet"/>
      <w:lvlText w:val="▪"/>
      <w:lvlJc w:val="left"/>
      <w:pPr>
        <w:tabs>
          <w:tab w:val="num" w:pos="6480"/>
        </w:tabs>
        <w:ind w:left="6480" w:hanging="360"/>
      </w:pPr>
      <w:rPr>
        <w:rFonts w:ascii="Arial" w:hAnsi="Arial" w:hint="default"/>
      </w:rPr>
    </w:lvl>
  </w:abstractNum>
  <w:abstractNum w:abstractNumId="50">
    <w:nsid w:val="52B83694"/>
    <w:multiLevelType w:val="hybridMultilevel"/>
    <w:tmpl w:val="A2BC87AC"/>
    <w:lvl w:ilvl="0" w:tplc="A96AC6FE">
      <w:start w:val="1"/>
      <w:numFmt w:val="bullet"/>
      <w:lvlText w:val="-"/>
      <w:lvlJc w:val="left"/>
      <w:pPr>
        <w:ind w:left="630" w:hanging="360"/>
      </w:pPr>
      <w:rPr>
        <w:rFonts w:asciiTheme="minorHAnsi" w:eastAsiaTheme="minorEastAsia" w:hAnsiTheme="minorHAnsi" w:cs="B Lotu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1">
    <w:nsid w:val="55C232E4"/>
    <w:multiLevelType w:val="hybridMultilevel"/>
    <w:tmpl w:val="EC18EA16"/>
    <w:lvl w:ilvl="0" w:tplc="096E2F82">
      <w:numFmt w:val="bullet"/>
      <w:lvlText w:val="-"/>
      <w:lvlJc w:val="left"/>
      <w:pPr>
        <w:ind w:left="720" w:hanging="360"/>
      </w:pPr>
      <w:rPr>
        <w:rFonts w:ascii="Arial" w:eastAsiaTheme="minorHAns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nsid w:val="561A7162"/>
    <w:multiLevelType w:val="hybridMultilevel"/>
    <w:tmpl w:val="0D5A7B9E"/>
    <w:lvl w:ilvl="0" w:tplc="C08C5F28">
      <w:start w:val="1"/>
      <w:numFmt w:val="bullet"/>
      <w:lvlText w:val=""/>
      <w:lvlJc w:val="left"/>
      <w:pPr>
        <w:tabs>
          <w:tab w:val="num" w:pos="720"/>
        </w:tabs>
        <w:ind w:left="720" w:hanging="360"/>
      </w:pPr>
      <w:rPr>
        <w:rFonts w:ascii="Wingdings 2" w:hAnsi="Wingdings 2" w:hint="default"/>
      </w:rPr>
    </w:lvl>
    <w:lvl w:ilvl="1" w:tplc="F09673B4" w:tentative="1">
      <w:start w:val="1"/>
      <w:numFmt w:val="bullet"/>
      <w:lvlText w:val=""/>
      <w:lvlJc w:val="left"/>
      <w:pPr>
        <w:tabs>
          <w:tab w:val="num" w:pos="1440"/>
        </w:tabs>
        <w:ind w:left="1440" w:hanging="360"/>
      </w:pPr>
      <w:rPr>
        <w:rFonts w:ascii="Wingdings 2" w:hAnsi="Wingdings 2" w:hint="default"/>
      </w:rPr>
    </w:lvl>
    <w:lvl w:ilvl="2" w:tplc="5074D614" w:tentative="1">
      <w:start w:val="1"/>
      <w:numFmt w:val="bullet"/>
      <w:lvlText w:val=""/>
      <w:lvlJc w:val="left"/>
      <w:pPr>
        <w:tabs>
          <w:tab w:val="num" w:pos="2160"/>
        </w:tabs>
        <w:ind w:left="2160" w:hanging="360"/>
      </w:pPr>
      <w:rPr>
        <w:rFonts w:ascii="Wingdings 2" w:hAnsi="Wingdings 2" w:hint="default"/>
      </w:rPr>
    </w:lvl>
    <w:lvl w:ilvl="3" w:tplc="79483376" w:tentative="1">
      <w:start w:val="1"/>
      <w:numFmt w:val="bullet"/>
      <w:lvlText w:val=""/>
      <w:lvlJc w:val="left"/>
      <w:pPr>
        <w:tabs>
          <w:tab w:val="num" w:pos="2880"/>
        </w:tabs>
        <w:ind w:left="2880" w:hanging="360"/>
      </w:pPr>
      <w:rPr>
        <w:rFonts w:ascii="Wingdings 2" w:hAnsi="Wingdings 2" w:hint="default"/>
      </w:rPr>
    </w:lvl>
    <w:lvl w:ilvl="4" w:tplc="9FFC21C2" w:tentative="1">
      <w:start w:val="1"/>
      <w:numFmt w:val="bullet"/>
      <w:lvlText w:val=""/>
      <w:lvlJc w:val="left"/>
      <w:pPr>
        <w:tabs>
          <w:tab w:val="num" w:pos="3600"/>
        </w:tabs>
        <w:ind w:left="3600" w:hanging="360"/>
      </w:pPr>
      <w:rPr>
        <w:rFonts w:ascii="Wingdings 2" w:hAnsi="Wingdings 2" w:hint="default"/>
      </w:rPr>
    </w:lvl>
    <w:lvl w:ilvl="5" w:tplc="6EBC9A08" w:tentative="1">
      <w:start w:val="1"/>
      <w:numFmt w:val="bullet"/>
      <w:lvlText w:val=""/>
      <w:lvlJc w:val="left"/>
      <w:pPr>
        <w:tabs>
          <w:tab w:val="num" w:pos="4320"/>
        </w:tabs>
        <w:ind w:left="4320" w:hanging="360"/>
      </w:pPr>
      <w:rPr>
        <w:rFonts w:ascii="Wingdings 2" w:hAnsi="Wingdings 2" w:hint="default"/>
      </w:rPr>
    </w:lvl>
    <w:lvl w:ilvl="6" w:tplc="B8727D98" w:tentative="1">
      <w:start w:val="1"/>
      <w:numFmt w:val="bullet"/>
      <w:lvlText w:val=""/>
      <w:lvlJc w:val="left"/>
      <w:pPr>
        <w:tabs>
          <w:tab w:val="num" w:pos="5040"/>
        </w:tabs>
        <w:ind w:left="5040" w:hanging="360"/>
      </w:pPr>
      <w:rPr>
        <w:rFonts w:ascii="Wingdings 2" w:hAnsi="Wingdings 2" w:hint="default"/>
      </w:rPr>
    </w:lvl>
    <w:lvl w:ilvl="7" w:tplc="B770F19E" w:tentative="1">
      <w:start w:val="1"/>
      <w:numFmt w:val="bullet"/>
      <w:lvlText w:val=""/>
      <w:lvlJc w:val="left"/>
      <w:pPr>
        <w:tabs>
          <w:tab w:val="num" w:pos="5760"/>
        </w:tabs>
        <w:ind w:left="5760" w:hanging="360"/>
      </w:pPr>
      <w:rPr>
        <w:rFonts w:ascii="Wingdings 2" w:hAnsi="Wingdings 2" w:hint="default"/>
      </w:rPr>
    </w:lvl>
    <w:lvl w:ilvl="8" w:tplc="BFBC0008" w:tentative="1">
      <w:start w:val="1"/>
      <w:numFmt w:val="bullet"/>
      <w:lvlText w:val=""/>
      <w:lvlJc w:val="left"/>
      <w:pPr>
        <w:tabs>
          <w:tab w:val="num" w:pos="6480"/>
        </w:tabs>
        <w:ind w:left="6480" w:hanging="360"/>
      </w:pPr>
      <w:rPr>
        <w:rFonts w:ascii="Wingdings 2" w:hAnsi="Wingdings 2" w:hint="default"/>
      </w:rPr>
    </w:lvl>
  </w:abstractNum>
  <w:abstractNum w:abstractNumId="53">
    <w:nsid w:val="58200EEB"/>
    <w:multiLevelType w:val="hybridMultilevel"/>
    <w:tmpl w:val="0A408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B661EDF"/>
    <w:multiLevelType w:val="hybridMultilevel"/>
    <w:tmpl w:val="3F1EB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C446F9D"/>
    <w:multiLevelType w:val="hybridMultilevel"/>
    <w:tmpl w:val="239A2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CE62C6C"/>
    <w:multiLevelType w:val="hybridMultilevel"/>
    <w:tmpl w:val="C972B3CE"/>
    <w:lvl w:ilvl="0" w:tplc="CB2E488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DF07AB9"/>
    <w:multiLevelType w:val="hybridMultilevel"/>
    <w:tmpl w:val="1F707802"/>
    <w:lvl w:ilvl="0" w:tplc="E1923A1E">
      <w:start w:val="1"/>
      <w:numFmt w:val="decimal"/>
      <w:lvlText w:val="%1-"/>
      <w:lvlJc w:val="left"/>
      <w:pPr>
        <w:ind w:left="814" w:hanging="360"/>
      </w:pPr>
      <w:rPr>
        <w:rFonts w:hint="default"/>
      </w:rPr>
    </w:lvl>
    <w:lvl w:ilvl="1" w:tplc="04090019">
      <w:start w:val="1"/>
      <w:numFmt w:val="lowerLetter"/>
      <w:lvlText w:val="%2."/>
      <w:lvlJc w:val="left"/>
      <w:pPr>
        <w:ind w:left="1534" w:hanging="360"/>
      </w:pPr>
    </w:lvl>
    <w:lvl w:ilvl="2" w:tplc="0409001B">
      <w:start w:val="1"/>
      <w:numFmt w:val="lowerRoman"/>
      <w:lvlText w:val="%3."/>
      <w:lvlJc w:val="right"/>
      <w:pPr>
        <w:ind w:left="2254" w:hanging="180"/>
      </w:pPr>
    </w:lvl>
    <w:lvl w:ilvl="3" w:tplc="0409000F">
      <w:start w:val="1"/>
      <w:numFmt w:val="decimal"/>
      <w:lvlText w:val="%4."/>
      <w:lvlJc w:val="left"/>
      <w:pPr>
        <w:ind w:left="2974" w:hanging="360"/>
      </w:pPr>
    </w:lvl>
    <w:lvl w:ilvl="4" w:tplc="04090019">
      <w:start w:val="1"/>
      <w:numFmt w:val="lowerLetter"/>
      <w:lvlText w:val="%5."/>
      <w:lvlJc w:val="left"/>
      <w:pPr>
        <w:ind w:left="3694" w:hanging="360"/>
      </w:pPr>
    </w:lvl>
    <w:lvl w:ilvl="5" w:tplc="0409001B">
      <w:start w:val="1"/>
      <w:numFmt w:val="lowerRoman"/>
      <w:lvlText w:val="%6."/>
      <w:lvlJc w:val="right"/>
      <w:pPr>
        <w:ind w:left="4414" w:hanging="180"/>
      </w:pPr>
    </w:lvl>
    <w:lvl w:ilvl="6" w:tplc="0409000F">
      <w:start w:val="1"/>
      <w:numFmt w:val="decimal"/>
      <w:lvlText w:val="%7."/>
      <w:lvlJc w:val="left"/>
      <w:pPr>
        <w:ind w:left="5134" w:hanging="360"/>
      </w:pPr>
    </w:lvl>
    <w:lvl w:ilvl="7" w:tplc="04090019">
      <w:start w:val="1"/>
      <w:numFmt w:val="lowerLetter"/>
      <w:lvlText w:val="%8."/>
      <w:lvlJc w:val="left"/>
      <w:pPr>
        <w:ind w:left="5854" w:hanging="360"/>
      </w:pPr>
    </w:lvl>
    <w:lvl w:ilvl="8" w:tplc="0409001B">
      <w:start w:val="1"/>
      <w:numFmt w:val="lowerRoman"/>
      <w:lvlText w:val="%9."/>
      <w:lvlJc w:val="right"/>
      <w:pPr>
        <w:ind w:left="6574" w:hanging="180"/>
      </w:pPr>
    </w:lvl>
  </w:abstractNum>
  <w:abstractNum w:abstractNumId="58">
    <w:nsid w:val="5F97716E"/>
    <w:multiLevelType w:val="hybridMultilevel"/>
    <w:tmpl w:val="253831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2C73865"/>
    <w:multiLevelType w:val="hybridMultilevel"/>
    <w:tmpl w:val="98B6FAFA"/>
    <w:lvl w:ilvl="0" w:tplc="F98E857E">
      <w:start w:val="1"/>
      <w:numFmt w:val="bullet"/>
      <w:lvlText w:val=""/>
      <w:lvlJc w:val="left"/>
      <w:pPr>
        <w:tabs>
          <w:tab w:val="num" w:pos="720"/>
        </w:tabs>
        <w:ind w:left="720" w:hanging="360"/>
      </w:pPr>
      <w:rPr>
        <w:rFonts w:ascii="Wingdings 2" w:hAnsi="Wingdings 2" w:hint="default"/>
      </w:rPr>
    </w:lvl>
    <w:lvl w:ilvl="1" w:tplc="04090019" w:tentative="1">
      <w:start w:val="1"/>
      <w:numFmt w:val="bullet"/>
      <w:lvlText w:val=""/>
      <w:lvlJc w:val="left"/>
      <w:pPr>
        <w:tabs>
          <w:tab w:val="num" w:pos="1440"/>
        </w:tabs>
        <w:ind w:left="1440" w:hanging="360"/>
      </w:pPr>
      <w:rPr>
        <w:rFonts w:ascii="Wingdings 2" w:hAnsi="Wingdings 2" w:hint="default"/>
      </w:rPr>
    </w:lvl>
    <w:lvl w:ilvl="2" w:tplc="0409001B" w:tentative="1">
      <w:start w:val="1"/>
      <w:numFmt w:val="bullet"/>
      <w:lvlText w:val=""/>
      <w:lvlJc w:val="left"/>
      <w:pPr>
        <w:tabs>
          <w:tab w:val="num" w:pos="2160"/>
        </w:tabs>
        <w:ind w:left="2160" w:hanging="360"/>
      </w:pPr>
      <w:rPr>
        <w:rFonts w:ascii="Wingdings 2" w:hAnsi="Wingdings 2" w:hint="default"/>
      </w:rPr>
    </w:lvl>
    <w:lvl w:ilvl="3" w:tplc="0409000F" w:tentative="1">
      <w:start w:val="1"/>
      <w:numFmt w:val="bullet"/>
      <w:lvlText w:val=""/>
      <w:lvlJc w:val="left"/>
      <w:pPr>
        <w:tabs>
          <w:tab w:val="num" w:pos="2880"/>
        </w:tabs>
        <w:ind w:left="2880" w:hanging="360"/>
      </w:pPr>
      <w:rPr>
        <w:rFonts w:ascii="Wingdings 2" w:hAnsi="Wingdings 2" w:hint="default"/>
      </w:rPr>
    </w:lvl>
    <w:lvl w:ilvl="4" w:tplc="04090019" w:tentative="1">
      <w:start w:val="1"/>
      <w:numFmt w:val="bullet"/>
      <w:lvlText w:val=""/>
      <w:lvlJc w:val="left"/>
      <w:pPr>
        <w:tabs>
          <w:tab w:val="num" w:pos="3600"/>
        </w:tabs>
        <w:ind w:left="3600" w:hanging="360"/>
      </w:pPr>
      <w:rPr>
        <w:rFonts w:ascii="Wingdings 2" w:hAnsi="Wingdings 2" w:hint="default"/>
      </w:rPr>
    </w:lvl>
    <w:lvl w:ilvl="5" w:tplc="0409001B" w:tentative="1">
      <w:start w:val="1"/>
      <w:numFmt w:val="bullet"/>
      <w:lvlText w:val=""/>
      <w:lvlJc w:val="left"/>
      <w:pPr>
        <w:tabs>
          <w:tab w:val="num" w:pos="4320"/>
        </w:tabs>
        <w:ind w:left="4320" w:hanging="360"/>
      </w:pPr>
      <w:rPr>
        <w:rFonts w:ascii="Wingdings 2" w:hAnsi="Wingdings 2" w:hint="default"/>
      </w:rPr>
    </w:lvl>
    <w:lvl w:ilvl="6" w:tplc="0409000F" w:tentative="1">
      <w:start w:val="1"/>
      <w:numFmt w:val="bullet"/>
      <w:lvlText w:val=""/>
      <w:lvlJc w:val="left"/>
      <w:pPr>
        <w:tabs>
          <w:tab w:val="num" w:pos="5040"/>
        </w:tabs>
        <w:ind w:left="5040" w:hanging="360"/>
      </w:pPr>
      <w:rPr>
        <w:rFonts w:ascii="Wingdings 2" w:hAnsi="Wingdings 2" w:hint="default"/>
      </w:rPr>
    </w:lvl>
    <w:lvl w:ilvl="7" w:tplc="04090019" w:tentative="1">
      <w:start w:val="1"/>
      <w:numFmt w:val="bullet"/>
      <w:lvlText w:val=""/>
      <w:lvlJc w:val="left"/>
      <w:pPr>
        <w:tabs>
          <w:tab w:val="num" w:pos="5760"/>
        </w:tabs>
        <w:ind w:left="5760" w:hanging="360"/>
      </w:pPr>
      <w:rPr>
        <w:rFonts w:ascii="Wingdings 2" w:hAnsi="Wingdings 2" w:hint="default"/>
      </w:rPr>
    </w:lvl>
    <w:lvl w:ilvl="8" w:tplc="0409001B" w:tentative="1">
      <w:start w:val="1"/>
      <w:numFmt w:val="bullet"/>
      <w:lvlText w:val=""/>
      <w:lvlJc w:val="left"/>
      <w:pPr>
        <w:tabs>
          <w:tab w:val="num" w:pos="6480"/>
        </w:tabs>
        <w:ind w:left="6480" w:hanging="360"/>
      </w:pPr>
      <w:rPr>
        <w:rFonts w:ascii="Wingdings 2" w:hAnsi="Wingdings 2" w:hint="default"/>
      </w:rPr>
    </w:lvl>
  </w:abstractNum>
  <w:abstractNum w:abstractNumId="60">
    <w:nsid w:val="62EB18DF"/>
    <w:multiLevelType w:val="hybridMultilevel"/>
    <w:tmpl w:val="794E4A2E"/>
    <w:lvl w:ilvl="0" w:tplc="F98E857E">
      <w:start w:val="4"/>
      <w:numFmt w:val="bullet"/>
      <w:lvlText w:val="-"/>
      <w:lvlJc w:val="left"/>
      <w:pPr>
        <w:ind w:left="432" w:hanging="360"/>
      </w:pPr>
      <w:rPr>
        <w:rFonts w:ascii="Times New Roman" w:eastAsia="Times New Roman" w:hAnsi="Times New Roman" w:cs="B Nazanin" w:hint="default"/>
        <w:b w:val="0"/>
        <w:color w:val="auto"/>
      </w:rPr>
    </w:lvl>
    <w:lvl w:ilvl="1" w:tplc="04090019" w:tentative="1">
      <w:start w:val="1"/>
      <w:numFmt w:val="bullet"/>
      <w:lvlText w:val="o"/>
      <w:lvlJc w:val="left"/>
      <w:pPr>
        <w:ind w:left="1152" w:hanging="360"/>
      </w:pPr>
      <w:rPr>
        <w:rFonts w:ascii="Courier New" w:hAnsi="Courier New" w:cs="Courier New" w:hint="default"/>
      </w:rPr>
    </w:lvl>
    <w:lvl w:ilvl="2" w:tplc="0409001B" w:tentative="1">
      <w:start w:val="1"/>
      <w:numFmt w:val="bullet"/>
      <w:lvlText w:val=""/>
      <w:lvlJc w:val="left"/>
      <w:pPr>
        <w:ind w:left="1872" w:hanging="360"/>
      </w:pPr>
      <w:rPr>
        <w:rFonts w:ascii="Wingdings" w:hAnsi="Wingdings" w:hint="default"/>
      </w:rPr>
    </w:lvl>
    <w:lvl w:ilvl="3" w:tplc="0409000F" w:tentative="1">
      <w:start w:val="1"/>
      <w:numFmt w:val="bullet"/>
      <w:lvlText w:val=""/>
      <w:lvlJc w:val="left"/>
      <w:pPr>
        <w:ind w:left="2592" w:hanging="360"/>
      </w:pPr>
      <w:rPr>
        <w:rFonts w:ascii="Symbol" w:hAnsi="Symbol" w:hint="default"/>
      </w:rPr>
    </w:lvl>
    <w:lvl w:ilvl="4" w:tplc="04090019" w:tentative="1">
      <w:start w:val="1"/>
      <w:numFmt w:val="bullet"/>
      <w:lvlText w:val="o"/>
      <w:lvlJc w:val="left"/>
      <w:pPr>
        <w:ind w:left="3312" w:hanging="360"/>
      </w:pPr>
      <w:rPr>
        <w:rFonts w:ascii="Courier New" w:hAnsi="Courier New" w:cs="Courier New" w:hint="default"/>
      </w:rPr>
    </w:lvl>
    <w:lvl w:ilvl="5" w:tplc="0409001B" w:tentative="1">
      <w:start w:val="1"/>
      <w:numFmt w:val="bullet"/>
      <w:lvlText w:val=""/>
      <w:lvlJc w:val="left"/>
      <w:pPr>
        <w:ind w:left="4032" w:hanging="360"/>
      </w:pPr>
      <w:rPr>
        <w:rFonts w:ascii="Wingdings" w:hAnsi="Wingdings" w:hint="default"/>
      </w:rPr>
    </w:lvl>
    <w:lvl w:ilvl="6" w:tplc="0409000F" w:tentative="1">
      <w:start w:val="1"/>
      <w:numFmt w:val="bullet"/>
      <w:lvlText w:val=""/>
      <w:lvlJc w:val="left"/>
      <w:pPr>
        <w:ind w:left="4752" w:hanging="360"/>
      </w:pPr>
      <w:rPr>
        <w:rFonts w:ascii="Symbol" w:hAnsi="Symbol" w:hint="default"/>
      </w:rPr>
    </w:lvl>
    <w:lvl w:ilvl="7" w:tplc="04090019" w:tentative="1">
      <w:start w:val="1"/>
      <w:numFmt w:val="bullet"/>
      <w:lvlText w:val="o"/>
      <w:lvlJc w:val="left"/>
      <w:pPr>
        <w:ind w:left="5472" w:hanging="360"/>
      </w:pPr>
      <w:rPr>
        <w:rFonts w:ascii="Courier New" w:hAnsi="Courier New" w:cs="Courier New" w:hint="default"/>
      </w:rPr>
    </w:lvl>
    <w:lvl w:ilvl="8" w:tplc="0409001B" w:tentative="1">
      <w:start w:val="1"/>
      <w:numFmt w:val="bullet"/>
      <w:lvlText w:val=""/>
      <w:lvlJc w:val="left"/>
      <w:pPr>
        <w:ind w:left="6192" w:hanging="360"/>
      </w:pPr>
      <w:rPr>
        <w:rFonts w:ascii="Wingdings" w:hAnsi="Wingdings" w:hint="default"/>
      </w:rPr>
    </w:lvl>
  </w:abstractNum>
  <w:abstractNum w:abstractNumId="61">
    <w:nsid w:val="64A841FB"/>
    <w:multiLevelType w:val="hybridMultilevel"/>
    <w:tmpl w:val="776604CE"/>
    <w:lvl w:ilvl="0" w:tplc="8132FF5E">
      <w:start w:val="1"/>
      <w:numFmt w:val="upperRoman"/>
      <w:lvlText w:val="(%1)"/>
      <w:lvlJc w:val="left"/>
      <w:pPr>
        <w:ind w:left="12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4FF673F"/>
    <w:multiLevelType w:val="hybridMultilevel"/>
    <w:tmpl w:val="75420964"/>
    <w:lvl w:ilvl="0" w:tplc="F98E857E">
      <w:start w:val="30"/>
      <w:numFmt w:val="bullet"/>
      <w:pStyle w:val="a"/>
      <w:lvlText w:val="-"/>
      <w:lvlJc w:val="left"/>
      <w:pPr>
        <w:ind w:left="720" w:hanging="360"/>
      </w:pPr>
      <w:rPr>
        <w:rFonts w:ascii="AdvCaeciliaRm" w:eastAsia="Times New Roman" w:hAnsi="AdvCaeciliaRm" w:cs="AdvCaeciliaRm"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3">
    <w:nsid w:val="674C1594"/>
    <w:multiLevelType w:val="hybridMultilevel"/>
    <w:tmpl w:val="29FAA954"/>
    <w:lvl w:ilvl="0" w:tplc="F98E857E">
      <w:start w:val="1"/>
      <w:numFmt w:val="bullet"/>
      <w:lvlText w:val="•"/>
      <w:lvlJc w:val="left"/>
      <w:pPr>
        <w:tabs>
          <w:tab w:val="num" w:pos="720"/>
        </w:tabs>
        <w:ind w:left="720" w:hanging="360"/>
      </w:pPr>
      <w:rPr>
        <w:rFonts w:ascii="Times New Roman" w:hAnsi="Times New Roman" w:hint="default"/>
      </w:rPr>
    </w:lvl>
    <w:lvl w:ilvl="1" w:tplc="04090019" w:tentative="1">
      <w:start w:val="1"/>
      <w:numFmt w:val="bullet"/>
      <w:lvlText w:val="•"/>
      <w:lvlJc w:val="left"/>
      <w:pPr>
        <w:tabs>
          <w:tab w:val="num" w:pos="1440"/>
        </w:tabs>
        <w:ind w:left="1440" w:hanging="360"/>
      </w:pPr>
      <w:rPr>
        <w:rFonts w:ascii="Times New Roman" w:hAnsi="Times New Roman" w:hint="default"/>
      </w:rPr>
    </w:lvl>
    <w:lvl w:ilvl="2" w:tplc="0409001B" w:tentative="1">
      <w:start w:val="1"/>
      <w:numFmt w:val="bullet"/>
      <w:lvlText w:val="•"/>
      <w:lvlJc w:val="left"/>
      <w:pPr>
        <w:tabs>
          <w:tab w:val="num" w:pos="2160"/>
        </w:tabs>
        <w:ind w:left="2160" w:hanging="360"/>
      </w:pPr>
      <w:rPr>
        <w:rFonts w:ascii="Times New Roman" w:hAnsi="Times New Roman"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64">
    <w:nsid w:val="67AF7810"/>
    <w:multiLevelType w:val="hybridMultilevel"/>
    <w:tmpl w:val="B9102838"/>
    <w:lvl w:ilvl="0" w:tplc="CB2E488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9647C2E"/>
    <w:multiLevelType w:val="hybridMultilevel"/>
    <w:tmpl w:val="68086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E8C3F4B"/>
    <w:multiLevelType w:val="hybridMultilevel"/>
    <w:tmpl w:val="A5DA19DE"/>
    <w:lvl w:ilvl="0" w:tplc="A10A7B7C">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67">
    <w:nsid w:val="6F2C495D"/>
    <w:multiLevelType w:val="hybridMultilevel"/>
    <w:tmpl w:val="3EACB5DC"/>
    <w:lvl w:ilvl="0" w:tplc="67D85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3821769"/>
    <w:multiLevelType w:val="hybridMultilevel"/>
    <w:tmpl w:val="A5344654"/>
    <w:lvl w:ilvl="0" w:tplc="EB0E2D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3C92BD3"/>
    <w:multiLevelType w:val="hybridMultilevel"/>
    <w:tmpl w:val="F46EE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53E22CB"/>
    <w:multiLevelType w:val="hybridMultilevel"/>
    <w:tmpl w:val="08A29652"/>
    <w:lvl w:ilvl="0" w:tplc="A10A7B7C">
      <w:start w:val="1"/>
      <w:numFmt w:val="arabicAbjad"/>
      <w:lvlText w:val="%1."/>
      <w:lvlJc w:val="left"/>
      <w:pPr>
        <w:ind w:left="765" w:hanging="360"/>
      </w:pPr>
      <w:rPr>
        <w:rFonts w:cs="B Mitra" w:hint="default"/>
        <w:b/>
        <w:bCs/>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1">
    <w:nsid w:val="7AE57CD9"/>
    <w:multiLevelType w:val="hybridMultilevel"/>
    <w:tmpl w:val="DB3E5306"/>
    <w:lvl w:ilvl="0" w:tplc="04090011">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72">
    <w:nsid w:val="7C674C1C"/>
    <w:multiLevelType w:val="hybridMultilevel"/>
    <w:tmpl w:val="73D4F50E"/>
    <w:lvl w:ilvl="0" w:tplc="9EB04E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E3207E0"/>
    <w:multiLevelType w:val="hybridMultilevel"/>
    <w:tmpl w:val="AAD2B0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F3019DE"/>
    <w:multiLevelType w:val="hybridMultilevel"/>
    <w:tmpl w:val="776604CE"/>
    <w:lvl w:ilvl="0" w:tplc="8132FF5E">
      <w:start w:val="1"/>
      <w:numFmt w:val="upperRoman"/>
      <w:lvlText w:val="(%1)"/>
      <w:lvlJc w:val="left"/>
      <w:pPr>
        <w:ind w:left="12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3"/>
  </w:num>
  <w:num w:numId="3">
    <w:abstractNumId w:val="52"/>
  </w:num>
  <w:num w:numId="4">
    <w:abstractNumId w:val="59"/>
  </w:num>
  <w:num w:numId="5">
    <w:abstractNumId w:val="7"/>
  </w:num>
  <w:num w:numId="6">
    <w:abstractNumId w:val="22"/>
  </w:num>
  <w:num w:numId="7">
    <w:abstractNumId w:val="45"/>
  </w:num>
  <w:num w:numId="8">
    <w:abstractNumId w:val="1"/>
  </w:num>
  <w:num w:numId="9">
    <w:abstractNumId w:val="47"/>
  </w:num>
  <w:num w:numId="10">
    <w:abstractNumId w:val="60"/>
  </w:num>
  <w:num w:numId="11">
    <w:abstractNumId w:val="62"/>
  </w:num>
  <w:num w:numId="12">
    <w:abstractNumId w:val="44"/>
  </w:num>
  <w:num w:numId="13">
    <w:abstractNumId w:val="57"/>
  </w:num>
  <w:num w:numId="14">
    <w:abstractNumId w:val="26"/>
  </w:num>
  <w:num w:numId="15">
    <w:abstractNumId w:val="36"/>
  </w:num>
  <w:num w:numId="16">
    <w:abstractNumId w:val="20"/>
  </w:num>
  <w:num w:numId="17">
    <w:abstractNumId w:val="33"/>
  </w:num>
  <w:num w:numId="18">
    <w:abstractNumId w:val="41"/>
  </w:num>
  <w:num w:numId="19">
    <w:abstractNumId w:val="66"/>
  </w:num>
  <w:num w:numId="20">
    <w:abstractNumId w:val="12"/>
  </w:num>
  <w:num w:numId="21">
    <w:abstractNumId w:val="28"/>
  </w:num>
  <w:num w:numId="22">
    <w:abstractNumId w:val="0"/>
  </w:num>
  <w:num w:numId="23">
    <w:abstractNumId w:val="58"/>
  </w:num>
  <w:num w:numId="24">
    <w:abstractNumId w:val="38"/>
  </w:num>
  <w:num w:numId="2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5"/>
  </w:num>
  <w:num w:numId="28">
    <w:abstractNumId w:val="43"/>
  </w:num>
  <w:num w:numId="29">
    <w:abstractNumId w:val="53"/>
  </w:num>
  <w:num w:numId="30">
    <w:abstractNumId w:val="32"/>
  </w:num>
  <w:num w:numId="31">
    <w:abstractNumId w:val="9"/>
  </w:num>
  <w:num w:numId="32">
    <w:abstractNumId w:val="56"/>
  </w:num>
  <w:num w:numId="33">
    <w:abstractNumId w:val="64"/>
  </w:num>
  <w:num w:numId="34">
    <w:abstractNumId w:val="48"/>
  </w:num>
  <w:num w:numId="35">
    <w:abstractNumId w:val="2"/>
  </w:num>
  <w:num w:numId="36">
    <w:abstractNumId w:val="23"/>
  </w:num>
  <w:num w:numId="37">
    <w:abstractNumId w:val="39"/>
  </w:num>
  <w:num w:numId="38">
    <w:abstractNumId w:val="31"/>
  </w:num>
  <w:num w:numId="39">
    <w:abstractNumId w:val="13"/>
  </w:num>
  <w:num w:numId="40">
    <w:abstractNumId w:val="14"/>
  </w:num>
  <w:num w:numId="41">
    <w:abstractNumId w:val="70"/>
  </w:num>
  <w:num w:numId="42">
    <w:abstractNumId w:val="25"/>
  </w:num>
  <w:num w:numId="43">
    <w:abstractNumId w:val="16"/>
  </w:num>
  <w:num w:numId="44">
    <w:abstractNumId w:val="5"/>
  </w:num>
  <w:num w:numId="45">
    <w:abstractNumId w:val="24"/>
  </w:num>
  <w:num w:numId="46">
    <w:abstractNumId w:val="37"/>
  </w:num>
  <w:num w:numId="47">
    <w:abstractNumId w:val="11"/>
  </w:num>
  <w:num w:numId="48">
    <w:abstractNumId w:val="15"/>
  </w:num>
  <w:num w:numId="49">
    <w:abstractNumId w:val="54"/>
  </w:num>
  <w:num w:numId="50">
    <w:abstractNumId w:val="34"/>
  </w:num>
  <w:num w:numId="51">
    <w:abstractNumId w:val="18"/>
  </w:num>
  <w:num w:numId="52">
    <w:abstractNumId w:val="40"/>
  </w:num>
  <w:num w:numId="53">
    <w:abstractNumId w:val="55"/>
  </w:num>
  <w:num w:numId="54">
    <w:abstractNumId w:val="4"/>
  </w:num>
  <w:num w:numId="55">
    <w:abstractNumId w:val="69"/>
  </w:num>
  <w:num w:numId="56">
    <w:abstractNumId w:val="71"/>
  </w:num>
  <w:num w:numId="57">
    <w:abstractNumId w:val="67"/>
  </w:num>
  <w:num w:numId="58">
    <w:abstractNumId w:val="46"/>
  </w:num>
  <w:num w:numId="59">
    <w:abstractNumId w:val="73"/>
  </w:num>
  <w:num w:numId="60">
    <w:abstractNumId w:val="6"/>
  </w:num>
  <w:num w:numId="61">
    <w:abstractNumId w:val="3"/>
  </w:num>
  <w:num w:numId="62">
    <w:abstractNumId w:val="74"/>
  </w:num>
  <w:num w:numId="63">
    <w:abstractNumId w:val="21"/>
  </w:num>
  <w:num w:numId="64">
    <w:abstractNumId w:val="61"/>
  </w:num>
  <w:num w:numId="65">
    <w:abstractNumId w:val="72"/>
  </w:num>
  <w:num w:numId="66">
    <w:abstractNumId w:val="17"/>
  </w:num>
  <w:num w:numId="67">
    <w:abstractNumId w:val="42"/>
  </w:num>
  <w:num w:numId="68">
    <w:abstractNumId w:val="27"/>
  </w:num>
  <w:num w:numId="69">
    <w:abstractNumId w:val="68"/>
  </w:num>
  <w:num w:numId="70">
    <w:abstractNumId w:val="19"/>
  </w:num>
  <w:num w:numId="71">
    <w:abstractNumId w:val="30"/>
  </w:num>
  <w:num w:numId="72">
    <w:abstractNumId w:val="35"/>
  </w:num>
  <w:num w:numId="73">
    <w:abstractNumId w:val="49"/>
  </w:num>
  <w:num w:numId="74">
    <w:abstractNumId w:val="29"/>
  </w:num>
  <w:num w:numId="75">
    <w:abstractNumId w:val="8"/>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286E33"/>
    <w:rsid w:val="0000159E"/>
    <w:rsid w:val="000016D7"/>
    <w:rsid w:val="000021D8"/>
    <w:rsid w:val="0000746D"/>
    <w:rsid w:val="00011129"/>
    <w:rsid w:val="00013E0F"/>
    <w:rsid w:val="000150FB"/>
    <w:rsid w:val="000152AA"/>
    <w:rsid w:val="0001659C"/>
    <w:rsid w:val="000211F5"/>
    <w:rsid w:val="00021265"/>
    <w:rsid w:val="00026130"/>
    <w:rsid w:val="00027DDD"/>
    <w:rsid w:val="00036216"/>
    <w:rsid w:val="000369E4"/>
    <w:rsid w:val="0004377F"/>
    <w:rsid w:val="00047977"/>
    <w:rsid w:val="00051BAB"/>
    <w:rsid w:val="00053AFF"/>
    <w:rsid w:val="000554A7"/>
    <w:rsid w:val="0005739D"/>
    <w:rsid w:val="00060C9F"/>
    <w:rsid w:val="0006152F"/>
    <w:rsid w:val="000627FE"/>
    <w:rsid w:val="00066C67"/>
    <w:rsid w:val="00066F99"/>
    <w:rsid w:val="00071753"/>
    <w:rsid w:val="00072F79"/>
    <w:rsid w:val="000742D2"/>
    <w:rsid w:val="00084DA7"/>
    <w:rsid w:val="00084E03"/>
    <w:rsid w:val="0008656A"/>
    <w:rsid w:val="000875C8"/>
    <w:rsid w:val="00090175"/>
    <w:rsid w:val="00091002"/>
    <w:rsid w:val="00096CC3"/>
    <w:rsid w:val="000A40A2"/>
    <w:rsid w:val="000A7F5D"/>
    <w:rsid w:val="000B18C4"/>
    <w:rsid w:val="000B3861"/>
    <w:rsid w:val="000B512E"/>
    <w:rsid w:val="000B52F6"/>
    <w:rsid w:val="000B6732"/>
    <w:rsid w:val="000B6894"/>
    <w:rsid w:val="000B7463"/>
    <w:rsid w:val="000C0E37"/>
    <w:rsid w:val="000C5410"/>
    <w:rsid w:val="000D062C"/>
    <w:rsid w:val="000D100B"/>
    <w:rsid w:val="000D3F7E"/>
    <w:rsid w:val="000D54B6"/>
    <w:rsid w:val="000E37F2"/>
    <w:rsid w:val="000E40D1"/>
    <w:rsid w:val="000E6FFF"/>
    <w:rsid w:val="000F0032"/>
    <w:rsid w:val="000F2479"/>
    <w:rsid w:val="000F3EB3"/>
    <w:rsid w:val="000F4FE7"/>
    <w:rsid w:val="00100013"/>
    <w:rsid w:val="0010296B"/>
    <w:rsid w:val="00105838"/>
    <w:rsid w:val="00105AB6"/>
    <w:rsid w:val="00111739"/>
    <w:rsid w:val="00112A13"/>
    <w:rsid w:val="0011578C"/>
    <w:rsid w:val="00116144"/>
    <w:rsid w:val="001161F3"/>
    <w:rsid w:val="0012051B"/>
    <w:rsid w:val="00120E21"/>
    <w:rsid w:val="00123C99"/>
    <w:rsid w:val="001269AB"/>
    <w:rsid w:val="001345BC"/>
    <w:rsid w:val="0013546B"/>
    <w:rsid w:val="001432BB"/>
    <w:rsid w:val="001437A3"/>
    <w:rsid w:val="00144C7B"/>
    <w:rsid w:val="001507E0"/>
    <w:rsid w:val="00150FD5"/>
    <w:rsid w:val="0015558E"/>
    <w:rsid w:val="00155918"/>
    <w:rsid w:val="00156568"/>
    <w:rsid w:val="00160247"/>
    <w:rsid w:val="00160BEB"/>
    <w:rsid w:val="00164E45"/>
    <w:rsid w:val="001711DD"/>
    <w:rsid w:val="00171F61"/>
    <w:rsid w:val="0017256C"/>
    <w:rsid w:val="00175CD5"/>
    <w:rsid w:val="0018576F"/>
    <w:rsid w:val="001878D2"/>
    <w:rsid w:val="00190E5B"/>
    <w:rsid w:val="0019136E"/>
    <w:rsid w:val="00191879"/>
    <w:rsid w:val="00193138"/>
    <w:rsid w:val="001A1FE6"/>
    <w:rsid w:val="001A3ABB"/>
    <w:rsid w:val="001A4011"/>
    <w:rsid w:val="001A45B4"/>
    <w:rsid w:val="001A47B0"/>
    <w:rsid w:val="001A5D6C"/>
    <w:rsid w:val="001A7C39"/>
    <w:rsid w:val="001B195C"/>
    <w:rsid w:val="001B1962"/>
    <w:rsid w:val="001C28C8"/>
    <w:rsid w:val="001C6B5E"/>
    <w:rsid w:val="001C749B"/>
    <w:rsid w:val="001D0583"/>
    <w:rsid w:val="001D1CC3"/>
    <w:rsid w:val="001D4980"/>
    <w:rsid w:val="001D4C3A"/>
    <w:rsid w:val="001D5709"/>
    <w:rsid w:val="001D6C3C"/>
    <w:rsid w:val="001E245C"/>
    <w:rsid w:val="001E2DCC"/>
    <w:rsid w:val="001E621A"/>
    <w:rsid w:val="001E7090"/>
    <w:rsid w:val="001E775D"/>
    <w:rsid w:val="001F096F"/>
    <w:rsid w:val="001F0EDA"/>
    <w:rsid w:val="001F3BA2"/>
    <w:rsid w:val="001F5ECF"/>
    <w:rsid w:val="001F6E9D"/>
    <w:rsid w:val="001F7457"/>
    <w:rsid w:val="00200476"/>
    <w:rsid w:val="00210F51"/>
    <w:rsid w:val="002126CE"/>
    <w:rsid w:val="00212AE5"/>
    <w:rsid w:val="002138FF"/>
    <w:rsid w:val="00214675"/>
    <w:rsid w:val="002146ED"/>
    <w:rsid w:val="0021730F"/>
    <w:rsid w:val="00224845"/>
    <w:rsid w:val="002319F6"/>
    <w:rsid w:val="00233EF0"/>
    <w:rsid w:val="002374C2"/>
    <w:rsid w:val="00242538"/>
    <w:rsid w:val="002436A1"/>
    <w:rsid w:val="00244AEF"/>
    <w:rsid w:val="00246B49"/>
    <w:rsid w:val="00247F01"/>
    <w:rsid w:val="00253848"/>
    <w:rsid w:val="0025565C"/>
    <w:rsid w:val="00256E46"/>
    <w:rsid w:val="00264FA5"/>
    <w:rsid w:val="00267026"/>
    <w:rsid w:val="00267911"/>
    <w:rsid w:val="00271AEA"/>
    <w:rsid w:val="00271F5D"/>
    <w:rsid w:val="002722F1"/>
    <w:rsid w:val="00272A16"/>
    <w:rsid w:val="00275B7C"/>
    <w:rsid w:val="002779F7"/>
    <w:rsid w:val="00280397"/>
    <w:rsid w:val="00283102"/>
    <w:rsid w:val="0028327F"/>
    <w:rsid w:val="00286984"/>
    <w:rsid w:val="00286E33"/>
    <w:rsid w:val="0029158D"/>
    <w:rsid w:val="00292F0E"/>
    <w:rsid w:val="00295E6F"/>
    <w:rsid w:val="00297BD8"/>
    <w:rsid w:val="002A0C88"/>
    <w:rsid w:val="002A4F52"/>
    <w:rsid w:val="002A5A83"/>
    <w:rsid w:val="002B25EA"/>
    <w:rsid w:val="002B2C7E"/>
    <w:rsid w:val="002B3266"/>
    <w:rsid w:val="002B5A91"/>
    <w:rsid w:val="002B757F"/>
    <w:rsid w:val="002B7BD3"/>
    <w:rsid w:val="002C1CE6"/>
    <w:rsid w:val="002C332B"/>
    <w:rsid w:val="002C3D5D"/>
    <w:rsid w:val="002C5981"/>
    <w:rsid w:val="002C72B1"/>
    <w:rsid w:val="002D3510"/>
    <w:rsid w:val="002D5D12"/>
    <w:rsid w:val="002D5FF4"/>
    <w:rsid w:val="002E023A"/>
    <w:rsid w:val="002E14D5"/>
    <w:rsid w:val="002E22FC"/>
    <w:rsid w:val="002E236F"/>
    <w:rsid w:val="002E735F"/>
    <w:rsid w:val="002F336A"/>
    <w:rsid w:val="002F35FB"/>
    <w:rsid w:val="002F4323"/>
    <w:rsid w:val="002F685F"/>
    <w:rsid w:val="002F7040"/>
    <w:rsid w:val="002F7C1D"/>
    <w:rsid w:val="00301B2A"/>
    <w:rsid w:val="00307429"/>
    <w:rsid w:val="0031634D"/>
    <w:rsid w:val="0031691C"/>
    <w:rsid w:val="00320521"/>
    <w:rsid w:val="00321D9F"/>
    <w:rsid w:val="00321FD3"/>
    <w:rsid w:val="00324A1F"/>
    <w:rsid w:val="00325578"/>
    <w:rsid w:val="003274AA"/>
    <w:rsid w:val="003312AF"/>
    <w:rsid w:val="00331954"/>
    <w:rsid w:val="00334274"/>
    <w:rsid w:val="003357D2"/>
    <w:rsid w:val="00341F5F"/>
    <w:rsid w:val="00344C31"/>
    <w:rsid w:val="00347B95"/>
    <w:rsid w:val="00350D69"/>
    <w:rsid w:val="003570AF"/>
    <w:rsid w:val="00360721"/>
    <w:rsid w:val="00360AD7"/>
    <w:rsid w:val="00363300"/>
    <w:rsid w:val="0036447B"/>
    <w:rsid w:val="003701E8"/>
    <w:rsid w:val="00370E45"/>
    <w:rsid w:val="00372DF7"/>
    <w:rsid w:val="00373A21"/>
    <w:rsid w:val="00377D23"/>
    <w:rsid w:val="003802CF"/>
    <w:rsid w:val="00385449"/>
    <w:rsid w:val="003858FA"/>
    <w:rsid w:val="00386D5C"/>
    <w:rsid w:val="003875A2"/>
    <w:rsid w:val="00394AC2"/>
    <w:rsid w:val="003A1674"/>
    <w:rsid w:val="003A3F93"/>
    <w:rsid w:val="003A5AC0"/>
    <w:rsid w:val="003A754E"/>
    <w:rsid w:val="003B1A5F"/>
    <w:rsid w:val="003B23FA"/>
    <w:rsid w:val="003B2698"/>
    <w:rsid w:val="003B39E0"/>
    <w:rsid w:val="003C12FE"/>
    <w:rsid w:val="003C300F"/>
    <w:rsid w:val="003C4C10"/>
    <w:rsid w:val="003D005A"/>
    <w:rsid w:val="003D1810"/>
    <w:rsid w:val="003D1E86"/>
    <w:rsid w:val="003D42B1"/>
    <w:rsid w:val="003D4B3A"/>
    <w:rsid w:val="003D4E33"/>
    <w:rsid w:val="003D751D"/>
    <w:rsid w:val="003D7EF9"/>
    <w:rsid w:val="003E3B47"/>
    <w:rsid w:val="003F07D0"/>
    <w:rsid w:val="003F2E48"/>
    <w:rsid w:val="0040382B"/>
    <w:rsid w:val="0040669A"/>
    <w:rsid w:val="00406BB1"/>
    <w:rsid w:val="00407B74"/>
    <w:rsid w:val="00410073"/>
    <w:rsid w:val="00410BE6"/>
    <w:rsid w:val="00412DFD"/>
    <w:rsid w:val="004132A9"/>
    <w:rsid w:val="004151ED"/>
    <w:rsid w:val="00421656"/>
    <w:rsid w:val="00425638"/>
    <w:rsid w:val="0043105A"/>
    <w:rsid w:val="00431AF2"/>
    <w:rsid w:val="004321B7"/>
    <w:rsid w:val="0043388F"/>
    <w:rsid w:val="00434CB3"/>
    <w:rsid w:val="00436AF5"/>
    <w:rsid w:val="00440D83"/>
    <w:rsid w:val="00440FE6"/>
    <w:rsid w:val="0044156E"/>
    <w:rsid w:val="00441A11"/>
    <w:rsid w:val="00442DBB"/>
    <w:rsid w:val="004457FE"/>
    <w:rsid w:val="0044787D"/>
    <w:rsid w:val="00451567"/>
    <w:rsid w:val="0045198D"/>
    <w:rsid w:val="0045470A"/>
    <w:rsid w:val="004548B6"/>
    <w:rsid w:val="0046007F"/>
    <w:rsid w:val="00460688"/>
    <w:rsid w:val="004631A7"/>
    <w:rsid w:val="00464BC9"/>
    <w:rsid w:val="00466FAE"/>
    <w:rsid w:val="00467B2F"/>
    <w:rsid w:val="00467B9D"/>
    <w:rsid w:val="00467BBE"/>
    <w:rsid w:val="00471889"/>
    <w:rsid w:val="004743C9"/>
    <w:rsid w:val="00476E9B"/>
    <w:rsid w:val="004817A1"/>
    <w:rsid w:val="004846DF"/>
    <w:rsid w:val="004849FE"/>
    <w:rsid w:val="00484CE0"/>
    <w:rsid w:val="00485933"/>
    <w:rsid w:val="00486A7A"/>
    <w:rsid w:val="00487676"/>
    <w:rsid w:val="0049028A"/>
    <w:rsid w:val="00490295"/>
    <w:rsid w:val="0049319A"/>
    <w:rsid w:val="00496AD1"/>
    <w:rsid w:val="00497633"/>
    <w:rsid w:val="004A00A9"/>
    <w:rsid w:val="004A0FE1"/>
    <w:rsid w:val="004A418D"/>
    <w:rsid w:val="004B4EF5"/>
    <w:rsid w:val="004B574D"/>
    <w:rsid w:val="004B59C5"/>
    <w:rsid w:val="004B640A"/>
    <w:rsid w:val="004C08C0"/>
    <w:rsid w:val="004C0CE7"/>
    <w:rsid w:val="004C0F26"/>
    <w:rsid w:val="004C0F5B"/>
    <w:rsid w:val="004C240D"/>
    <w:rsid w:val="004C7474"/>
    <w:rsid w:val="004D0EF3"/>
    <w:rsid w:val="004D2324"/>
    <w:rsid w:val="004D40A0"/>
    <w:rsid w:val="004D4A88"/>
    <w:rsid w:val="004D7780"/>
    <w:rsid w:val="004D7CC6"/>
    <w:rsid w:val="004E01E4"/>
    <w:rsid w:val="004E0E21"/>
    <w:rsid w:val="004E1E62"/>
    <w:rsid w:val="004E337B"/>
    <w:rsid w:val="004E6433"/>
    <w:rsid w:val="004E7C15"/>
    <w:rsid w:val="004F6646"/>
    <w:rsid w:val="004F7546"/>
    <w:rsid w:val="00501A3C"/>
    <w:rsid w:val="00515B60"/>
    <w:rsid w:val="00516274"/>
    <w:rsid w:val="00516656"/>
    <w:rsid w:val="00517DCF"/>
    <w:rsid w:val="00521594"/>
    <w:rsid w:val="00521D26"/>
    <w:rsid w:val="00523770"/>
    <w:rsid w:val="0052513F"/>
    <w:rsid w:val="00527830"/>
    <w:rsid w:val="005305C2"/>
    <w:rsid w:val="00530E7D"/>
    <w:rsid w:val="00530F1F"/>
    <w:rsid w:val="00537118"/>
    <w:rsid w:val="00537582"/>
    <w:rsid w:val="005426CF"/>
    <w:rsid w:val="00543D7C"/>
    <w:rsid w:val="00544F7F"/>
    <w:rsid w:val="005458BD"/>
    <w:rsid w:val="00547CB7"/>
    <w:rsid w:val="00550CBA"/>
    <w:rsid w:val="0055189B"/>
    <w:rsid w:val="0055268B"/>
    <w:rsid w:val="005546BF"/>
    <w:rsid w:val="00554DA0"/>
    <w:rsid w:val="005553F2"/>
    <w:rsid w:val="0055576B"/>
    <w:rsid w:val="00564590"/>
    <w:rsid w:val="00565B7D"/>
    <w:rsid w:val="005723A8"/>
    <w:rsid w:val="00572C7D"/>
    <w:rsid w:val="005733A3"/>
    <w:rsid w:val="00575172"/>
    <w:rsid w:val="005755C9"/>
    <w:rsid w:val="00575EC3"/>
    <w:rsid w:val="005775C7"/>
    <w:rsid w:val="00577FA9"/>
    <w:rsid w:val="00581FA4"/>
    <w:rsid w:val="00582091"/>
    <w:rsid w:val="00582740"/>
    <w:rsid w:val="005851DD"/>
    <w:rsid w:val="00587F90"/>
    <w:rsid w:val="00587FA6"/>
    <w:rsid w:val="0059589E"/>
    <w:rsid w:val="005A0F1E"/>
    <w:rsid w:val="005A44A3"/>
    <w:rsid w:val="005B0125"/>
    <w:rsid w:val="005B0B81"/>
    <w:rsid w:val="005B3CBB"/>
    <w:rsid w:val="005B4FBF"/>
    <w:rsid w:val="005B729A"/>
    <w:rsid w:val="005C6029"/>
    <w:rsid w:val="005D18E3"/>
    <w:rsid w:val="005D3371"/>
    <w:rsid w:val="005D3C6D"/>
    <w:rsid w:val="005D5945"/>
    <w:rsid w:val="005D68D4"/>
    <w:rsid w:val="005E0841"/>
    <w:rsid w:val="005E08B6"/>
    <w:rsid w:val="005E416D"/>
    <w:rsid w:val="005E6ACD"/>
    <w:rsid w:val="005E7827"/>
    <w:rsid w:val="005F1CAF"/>
    <w:rsid w:val="005F561B"/>
    <w:rsid w:val="005F5C1C"/>
    <w:rsid w:val="00604414"/>
    <w:rsid w:val="00606D72"/>
    <w:rsid w:val="006112A1"/>
    <w:rsid w:val="00612271"/>
    <w:rsid w:val="00612C95"/>
    <w:rsid w:val="00614CAC"/>
    <w:rsid w:val="00615E50"/>
    <w:rsid w:val="006200EC"/>
    <w:rsid w:val="00625369"/>
    <w:rsid w:val="00636B73"/>
    <w:rsid w:val="0064158B"/>
    <w:rsid w:val="006462DB"/>
    <w:rsid w:val="00663DB1"/>
    <w:rsid w:val="00666610"/>
    <w:rsid w:val="00667228"/>
    <w:rsid w:val="00672EA9"/>
    <w:rsid w:val="0068395A"/>
    <w:rsid w:val="006855D0"/>
    <w:rsid w:val="006856CD"/>
    <w:rsid w:val="006912A6"/>
    <w:rsid w:val="00692203"/>
    <w:rsid w:val="0069403F"/>
    <w:rsid w:val="00694B2D"/>
    <w:rsid w:val="00694F59"/>
    <w:rsid w:val="006954CE"/>
    <w:rsid w:val="00697E0C"/>
    <w:rsid w:val="006A1D30"/>
    <w:rsid w:val="006A22D5"/>
    <w:rsid w:val="006A2848"/>
    <w:rsid w:val="006A7216"/>
    <w:rsid w:val="006A7F65"/>
    <w:rsid w:val="006B0F19"/>
    <w:rsid w:val="006B230F"/>
    <w:rsid w:val="006B3801"/>
    <w:rsid w:val="006B4981"/>
    <w:rsid w:val="006B7B83"/>
    <w:rsid w:val="006D08EA"/>
    <w:rsid w:val="006D4173"/>
    <w:rsid w:val="006D4D88"/>
    <w:rsid w:val="006D4ED7"/>
    <w:rsid w:val="006D5424"/>
    <w:rsid w:val="006E08D6"/>
    <w:rsid w:val="006E1A5E"/>
    <w:rsid w:val="006E1F91"/>
    <w:rsid w:val="006E3611"/>
    <w:rsid w:val="006E6B9D"/>
    <w:rsid w:val="006E7718"/>
    <w:rsid w:val="006F0FF2"/>
    <w:rsid w:val="006F37A6"/>
    <w:rsid w:val="006F5224"/>
    <w:rsid w:val="006F7EA7"/>
    <w:rsid w:val="00700E66"/>
    <w:rsid w:val="0070140E"/>
    <w:rsid w:val="0070145C"/>
    <w:rsid w:val="00703EBC"/>
    <w:rsid w:val="0070474B"/>
    <w:rsid w:val="0070531E"/>
    <w:rsid w:val="00705762"/>
    <w:rsid w:val="00706274"/>
    <w:rsid w:val="00706409"/>
    <w:rsid w:val="00713342"/>
    <w:rsid w:val="00713658"/>
    <w:rsid w:val="00716F46"/>
    <w:rsid w:val="0072604B"/>
    <w:rsid w:val="007303ED"/>
    <w:rsid w:val="0073335C"/>
    <w:rsid w:val="00733827"/>
    <w:rsid w:val="00734724"/>
    <w:rsid w:val="0074224F"/>
    <w:rsid w:val="007445CB"/>
    <w:rsid w:val="0074739A"/>
    <w:rsid w:val="00747A5E"/>
    <w:rsid w:val="00754612"/>
    <w:rsid w:val="00756FB2"/>
    <w:rsid w:val="00762B7D"/>
    <w:rsid w:val="0077080C"/>
    <w:rsid w:val="00772903"/>
    <w:rsid w:val="00774553"/>
    <w:rsid w:val="007767C3"/>
    <w:rsid w:val="0077788A"/>
    <w:rsid w:val="00781D9A"/>
    <w:rsid w:val="007820DF"/>
    <w:rsid w:val="0078268C"/>
    <w:rsid w:val="007833F0"/>
    <w:rsid w:val="00784C80"/>
    <w:rsid w:val="007856B9"/>
    <w:rsid w:val="0078687C"/>
    <w:rsid w:val="00791132"/>
    <w:rsid w:val="00794354"/>
    <w:rsid w:val="00797005"/>
    <w:rsid w:val="0079761C"/>
    <w:rsid w:val="007A1D18"/>
    <w:rsid w:val="007A36BE"/>
    <w:rsid w:val="007A3D7D"/>
    <w:rsid w:val="007A4B83"/>
    <w:rsid w:val="007A6377"/>
    <w:rsid w:val="007A6D96"/>
    <w:rsid w:val="007B7540"/>
    <w:rsid w:val="007C59A6"/>
    <w:rsid w:val="007C68F8"/>
    <w:rsid w:val="007D0028"/>
    <w:rsid w:val="007D02E0"/>
    <w:rsid w:val="007D1ABB"/>
    <w:rsid w:val="007D1CC7"/>
    <w:rsid w:val="007D6624"/>
    <w:rsid w:val="007E1DD3"/>
    <w:rsid w:val="007E1ED0"/>
    <w:rsid w:val="007E2D4E"/>
    <w:rsid w:val="007E33F0"/>
    <w:rsid w:val="007E3B64"/>
    <w:rsid w:val="007E5C28"/>
    <w:rsid w:val="007F03B8"/>
    <w:rsid w:val="007F0D05"/>
    <w:rsid w:val="007F5757"/>
    <w:rsid w:val="007F7740"/>
    <w:rsid w:val="008015B3"/>
    <w:rsid w:val="00801738"/>
    <w:rsid w:val="00802E85"/>
    <w:rsid w:val="0080394F"/>
    <w:rsid w:val="008050FD"/>
    <w:rsid w:val="008054B4"/>
    <w:rsid w:val="00806669"/>
    <w:rsid w:val="00813946"/>
    <w:rsid w:val="008162BA"/>
    <w:rsid w:val="008179B3"/>
    <w:rsid w:val="00822208"/>
    <w:rsid w:val="00824A2C"/>
    <w:rsid w:val="00827005"/>
    <w:rsid w:val="00827C17"/>
    <w:rsid w:val="008325E2"/>
    <w:rsid w:val="0083304D"/>
    <w:rsid w:val="008358DB"/>
    <w:rsid w:val="00836BC9"/>
    <w:rsid w:val="00836E3F"/>
    <w:rsid w:val="008375F5"/>
    <w:rsid w:val="008377FF"/>
    <w:rsid w:val="008438C0"/>
    <w:rsid w:val="00846162"/>
    <w:rsid w:val="00850CEC"/>
    <w:rsid w:val="00850D84"/>
    <w:rsid w:val="0085133F"/>
    <w:rsid w:val="008526FD"/>
    <w:rsid w:val="008545D6"/>
    <w:rsid w:val="00861B76"/>
    <w:rsid w:val="00862C25"/>
    <w:rsid w:val="00863AF2"/>
    <w:rsid w:val="0086527E"/>
    <w:rsid w:val="00865F64"/>
    <w:rsid w:val="00866672"/>
    <w:rsid w:val="008701C0"/>
    <w:rsid w:val="008748C3"/>
    <w:rsid w:val="00875A12"/>
    <w:rsid w:val="008772F6"/>
    <w:rsid w:val="00880F9C"/>
    <w:rsid w:val="00881B86"/>
    <w:rsid w:val="008835BB"/>
    <w:rsid w:val="00887AD9"/>
    <w:rsid w:val="008905D3"/>
    <w:rsid w:val="00890797"/>
    <w:rsid w:val="008909F6"/>
    <w:rsid w:val="0089219B"/>
    <w:rsid w:val="008A1948"/>
    <w:rsid w:val="008A22EB"/>
    <w:rsid w:val="008A253E"/>
    <w:rsid w:val="008A4505"/>
    <w:rsid w:val="008A4915"/>
    <w:rsid w:val="008A620E"/>
    <w:rsid w:val="008B098D"/>
    <w:rsid w:val="008B1655"/>
    <w:rsid w:val="008B272F"/>
    <w:rsid w:val="008B4687"/>
    <w:rsid w:val="008B5046"/>
    <w:rsid w:val="008B5B5C"/>
    <w:rsid w:val="008C4DA6"/>
    <w:rsid w:val="008D048F"/>
    <w:rsid w:val="008D3683"/>
    <w:rsid w:val="008D3B3C"/>
    <w:rsid w:val="008D4466"/>
    <w:rsid w:val="008D5BA0"/>
    <w:rsid w:val="008D5D29"/>
    <w:rsid w:val="008D6E28"/>
    <w:rsid w:val="008D6E5D"/>
    <w:rsid w:val="008E0044"/>
    <w:rsid w:val="008E04D4"/>
    <w:rsid w:val="008E1D10"/>
    <w:rsid w:val="008E285F"/>
    <w:rsid w:val="008F010D"/>
    <w:rsid w:val="008F088F"/>
    <w:rsid w:val="008F4CD2"/>
    <w:rsid w:val="008F52E6"/>
    <w:rsid w:val="008F6AA6"/>
    <w:rsid w:val="008F7AEB"/>
    <w:rsid w:val="009045E7"/>
    <w:rsid w:val="00907FBA"/>
    <w:rsid w:val="009104A9"/>
    <w:rsid w:val="00913902"/>
    <w:rsid w:val="00915327"/>
    <w:rsid w:val="00916937"/>
    <w:rsid w:val="00916A78"/>
    <w:rsid w:val="009176D1"/>
    <w:rsid w:val="00920629"/>
    <w:rsid w:val="00923054"/>
    <w:rsid w:val="00923096"/>
    <w:rsid w:val="00923E8A"/>
    <w:rsid w:val="0092693F"/>
    <w:rsid w:val="00930040"/>
    <w:rsid w:val="0093032C"/>
    <w:rsid w:val="009352EF"/>
    <w:rsid w:val="00935499"/>
    <w:rsid w:val="00935933"/>
    <w:rsid w:val="00935CA5"/>
    <w:rsid w:val="0093723F"/>
    <w:rsid w:val="00937F1F"/>
    <w:rsid w:val="00943798"/>
    <w:rsid w:val="0094777E"/>
    <w:rsid w:val="0095415B"/>
    <w:rsid w:val="00956795"/>
    <w:rsid w:val="00960CEB"/>
    <w:rsid w:val="00963132"/>
    <w:rsid w:val="00964134"/>
    <w:rsid w:val="00967808"/>
    <w:rsid w:val="00967DC6"/>
    <w:rsid w:val="00972366"/>
    <w:rsid w:val="00973E93"/>
    <w:rsid w:val="009811DF"/>
    <w:rsid w:val="00983C57"/>
    <w:rsid w:val="00984145"/>
    <w:rsid w:val="00984D83"/>
    <w:rsid w:val="009858EB"/>
    <w:rsid w:val="00985FEA"/>
    <w:rsid w:val="00987890"/>
    <w:rsid w:val="0099079A"/>
    <w:rsid w:val="00990E1C"/>
    <w:rsid w:val="009938D3"/>
    <w:rsid w:val="00993C88"/>
    <w:rsid w:val="00994B96"/>
    <w:rsid w:val="00996732"/>
    <w:rsid w:val="009A1178"/>
    <w:rsid w:val="009A4FEC"/>
    <w:rsid w:val="009A56AA"/>
    <w:rsid w:val="009A61CB"/>
    <w:rsid w:val="009A68B7"/>
    <w:rsid w:val="009A6FE4"/>
    <w:rsid w:val="009B038D"/>
    <w:rsid w:val="009B1134"/>
    <w:rsid w:val="009B126A"/>
    <w:rsid w:val="009B18BC"/>
    <w:rsid w:val="009B284E"/>
    <w:rsid w:val="009B7D1B"/>
    <w:rsid w:val="009C0584"/>
    <w:rsid w:val="009C0BD0"/>
    <w:rsid w:val="009C3105"/>
    <w:rsid w:val="009C6079"/>
    <w:rsid w:val="009D09B5"/>
    <w:rsid w:val="009D1536"/>
    <w:rsid w:val="009D4A9C"/>
    <w:rsid w:val="009E18BC"/>
    <w:rsid w:val="009E1F48"/>
    <w:rsid w:val="009E2648"/>
    <w:rsid w:val="009E371D"/>
    <w:rsid w:val="009E79E8"/>
    <w:rsid w:val="009F364D"/>
    <w:rsid w:val="009F5234"/>
    <w:rsid w:val="009F56FF"/>
    <w:rsid w:val="009F759A"/>
    <w:rsid w:val="00A00F24"/>
    <w:rsid w:val="00A035DD"/>
    <w:rsid w:val="00A049DD"/>
    <w:rsid w:val="00A07909"/>
    <w:rsid w:val="00A1226D"/>
    <w:rsid w:val="00A16267"/>
    <w:rsid w:val="00A2216E"/>
    <w:rsid w:val="00A23272"/>
    <w:rsid w:val="00A256BD"/>
    <w:rsid w:val="00A26F36"/>
    <w:rsid w:val="00A30762"/>
    <w:rsid w:val="00A318B5"/>
    <w:rsid w:val="00A351F7"/>
    <w:rsid w:val="00A36393"/>
    <w:rsid w:val="00A41EBE"/>
    <w:rsid w:val="00A42765"/>
    <w:rsid w:val="00A4285B"/>
    <w:rsid w:val="00A43ABE"/>
    <w:rsid w:val="00A43DD2"/>
    <w:rsid w:val="00A44508"/>
    <w:rsid w:val="00A466AB"/>
    <w:rsid w:val="00A505AA"/>
    <w:rsid w:val="00A5283E"/>
    <w:rsid w:val="00A53704"/>
    <w:rsid w:val="00A566F6"/>
    <w:rsid w:val="00A619CE"/>
    <w:rsid w:val="00A63AF1"/>
    <w:rsid w:val="00A71546"/>
    <w:rsid w:val="00A72590"/>
    <w:rsid w:val="00A72E46"/>
    <w:rsid w:val="00A76C2C"/>
    <w:rsid w:val="00A84535"/>
    <w:rsid w:val="00A9298B"/>
    <w:rsid w:val="00A94461"/>
    <w:rsid w:val="00A95B8A"/>
    <w:rsid w:val="00A966E3"/>
    <w:rsid w:val="00A966F3"/>
    <w:rsid w:val="00A97945"/>
    <w:rsid w:val="00A97FC1"/>
    <w:rsid w:val="00AA133A"/>
    <w:rsid w:val="00AA1A77"/>
    <w:rsid w:val="00AA3C77"/>
    <w:rsid w:val="00AA53AA"/>
    <w:rsid w:val="00AA6EF6"/>
    <w:rsid w:val="00AB0EDD"/>
    <w:rsid w:val="00AB10FF"/>
    <w:rsid w:val="00AB4240"/>
    <w:rsid w:val="00AC2DF7"/>
    <w:rsid w:val="00AC465B"/>
    <w:rsid w:val="00AD25ED"/>
    <w:rsid w:val="00AE5B2A"/>
    <w:rsid w:val="00AE67B3"/>
    <w:rsid w:val="00AE7C80"/>
    <w:rsid w:val="00AF0883"/>
    <w:rsid w:val="00AF0EBA"/>
    <w:rsid w:val="00AF1F81"/>
    <w:rsid w:val="00AF20F1"/>
    <w:rsid w:val="00AF52C0"/>
    <w:rsid w:val="00AF649D"/>
    <w:rsid w:val="00AF7D9B"/>
    <w:rsid w:val="00B012EB"/>
    <w:rsid w:val="00B0155E"/>
    <w:rsid w:val="00B016CD"/>
    <w:rsid w:val="00B024B1"/>
    <w:rsid w:val="00B028DA"/>
    <w:rsid w:val="00B04C11"/>
    <w:rsid w:val="00B10494"/>
    <w:rsid w:val="00B11850"/>
    <w:rsid w:val="00B11D55"/>
    <w:rsid w:val="00B146B7"/>
    <w:rsid w:val="00B162B0"/>
    <w:rsid w:val="00B16718"/>
    <w:rsid w:val="00B1725C"/>
    <w:rsid w:val="00B175C9"/>
    <w:rsid w:val="00B178EB"/>
    <w:rsid w:val="00B226AC"/>
    <w:rsid w:val="00B22FFA"/>
    <w:rsid w:val="00B23CB9"/>
    <w:rsid w:val="00B25D95"/>
    <w:rsid w:val="00B26017"/>
    <w:rsid w:val="00B273AD"/>
    <w:rsid w:val="00B31187"/>
    <w:rsid w:val="00B31B94"/>
    <w:rsid w:val="00B3260A"/>
    <w:rsid w:val="00B32B1E"/>
    <w:rsid w:val="00B34F8F"/>
    <w:rsid w:val="00B403F8"/>
    <w:rsid w:val="00B45777"/>
    <w:rsid w:val="00B507FF"/>
    <w:rsid w:val="00B51448"/>
    <w:rsid w:val="00B5682A"/>
    <w:rsid w:val="00B632EA"/>
    <w:rsid w:val="00B64892"/>
    <w:rsid w:val="00B66FE5"/>
    <w:rsid w:val="00B67020"/>
    <w:rsid w:val="00B671D9"/>
    <w:rsid w:val="00B71E1D"/>
    <w:rsid w:val="00B738FD"/>
    <w:rsid w:val="00B7391F"/>
    <w:rsid w:val="00B77DCF"/>
    <w:rsid w:val="00B83012"/>
    <w:rsid w:val="00B83FDF"/>
    <w:rsid w:val="00B84D31"/>
    <w:rsid w:val="00B851A0"/>
    <w:rsid w:val="00B851AB"/>
    <w:rsid w:val="00B85561"/>
    <w:rsid w:val="00B871C8"/>
    <w:rsid w:val="00B93CCD"/>
    <w:rsid w:val="00B944CC"/>
    <w:rsid w:val="00B962D5"/>
    <w:rsid w:val="00BA540A"/>
    <w:rsid w:val="00BB20E7"/>
    <w:rsid w:val="00BB2F9B"/>
    <w:rsid w:val="00BB6EE6"/>
    <w:rsid w:val="00BC1D80"/>
    <w:rsid w:val="00BC6A4E"/>
    <w:rsid w:val="00BD008F"/>
    <w:rsid w:val="00BD07B0"/>
    <w:rsid w:val="00BD17E4"/>
    <w:rsid w:val="00BD1F44"/>
    <w:rsid w:val="00BD2C5D"/>
    <w:rsid w:val="00BD3915"/>
    <w:rsid w:val="00BE15FD"/>
    <w:rsid w:val="00BE29E9"/>
    <w:rsid w:val="00BE3B9F"/>
    <w:rsid w:val="00BE5495"/>
    <w:rsid w:val="00BF3132"/>
    <w:rsid w:val="00BF5BE7"/>
    <w:rsid w:val="00C00B5B"/>
    <w:rsid w:val="00C01BFA"/>
    <w:rsid w:val="00C02C58"/>
    <w:rsid w:val="00C03567"/>
    <w:rsid w:val="00C073DC"/>
    <w:rsid w:val="00C10A7E"/>
    <w:rsid w:val="00C1139C"/>
    <w:rsid w:val="00C13CF8"/>
    <w:rsid w:val="00C14F54"/>
    <w:rsid w:val="00C17F39"/>
    <w:rsid w:val="00C2490B"/>
    <w:rsid w:val="00C24DA5"/>
    <w:rsid w:val="00C26836"/>
    <w:rsid w:val="00C27F4D"/>
    <w:rsid w:val="00C31DEE"/>
    <w:rsid w:val="00C3263F"/>
    <w:rsid w:val="00C3512B"/>
    <w:rsid w:val="00C366A5"/>
    <w:rsid w:val="00C426A4"/>
    <w:rsid w:val="00C43870"/>
    <w:rsid w:val="00C43D2C"/>
    <w:rsid w:val="00C46A6A"/>
    <w:rsid w:val="00C56DE7"/>
    <w:rsid w:val="00C57AAB"/>
    <w:rsid w:val="00C62365"/>
    <w:rsid w:val="00C65A2F"/>
    <w:rsid w:val="00C67116"/>
    <w:rsid w:val="00C70E26"/>
    <w:rsid w:val="00C72ED8"/>
    <w:rsid w:val="00C765E4"/>
    <w:rsid w:val="00C777B6"/>
    <w:rsid w:val="00C804CB"/>
    <w:rsid w:val="00C826C1"/>
    <w:rsid w:val="00C84432"/>
    <w:rsid w:val="00C851EC"/>
    <w:rsid w:val="00C91349"/>
    <w:rsid w:val="00C91BF7"/>
    <w:rsid w:val="00C96E82"/>
    <w:rsid w:val="00C978A2"/>
    <w:rsid w:val="00CA117E"/>
    <w:rsid w:val="00CA19F6"/>
    <w:rsid w:val="00CA28D3"/>
    <w:rsid w:val="00CA2DF8"/>
    <w:rsid w:val="00CA30B4"/>
    <w:rsid w:val="00CA5FF2"/>
    <w:rsid w:val="00CA6619"/>
    <w:rsid w:val="00CA706D"/>
    <w:rsid w:val="00CB0D0B"/>
    <w:rsid w:val="00CB3CD9"/>
    <w:rsid w:val="00CB6BC9"/>
    <w:rsid w:val="00CC1055"/>
    <w:rsid w:val="00CC2391"/>
    <w:rsid w:val="00CC37CE"/>
    <w:rsid w:val="00CC4AF2"/>
    <w:rsid w:val="00CC732B"/>
    <w:rsid w:val="00CC780C"/>
    <w:rsid w:val="00CC7E76"/>
    <w:rsid w:val="00CD07E2"/>
    <w:rsid w:val="00CD1008"/>
    <w:rsid w:val="00CD287D"/>
    <w:rsid w:val="00CD33D8"/>
    <w:rsid w:val="00CD7A73"/>
    <w:rsid w:val="00CE0889"/>
    <w:rsid w:val="00CE148F"/>
    <w:rsid w:val="00CE3415"/>
    <w:rsid w:val="00CF20E5"/>
    <w:rsid w:val="00CF2559"/>
    <w:rsid w:val="00CF2D5B"/>
    <w:rsid w:val="00CF3A19"/>
    <w:rsid w:val="00CF495A"/>
    <w:rsid w:val="00D0107C"/>
    <w:rsid w:val="00D02D49"/>
    <w:rsid w:val="00D02E18"/>
    <w:rsid w:val="00D037B2"/>
    <w:rsid w:val="00D03A12"/>
    <w:rsid w:val="00D03BB1"/>
    <w:rsid w:val="00D07DA7"/>
    <w:rsid w:val="00D111DF"/>
    <w:rsid w:val="00D146C2"/>
    <w:rsid w:val="00D16F15"/>
    <w:rsid w:val="00D21FC5"/>
    <w:rsid w:val="00D23924"/>
    <w:rsid w:val="00D24EB7"/>
    <w:rsid w:val="00D25451"/>
    <w:rsid w:val="00D26991"/>
    <w:rsid w:val="00D30FE5"/>
    <w:rsid w:val="00D320DF"/>
    <w:rsid w:val="00D32F24"/>
    <w:rsid w:val="00D344C0"/>
    <w:rsid w:val="00D347AB"/>
    <w:rsid w:val="00D35C8D"/>
    <w:rsid w:val="00D419A3"/>
    <w:rsid w:val="00D436F8"/>
    <w:rsid w:val="00D43CE7"/>
    <w:rsid w:val="00D471D1"/>
    <w:rsid w:val="00D52C55"/>
    <w:rsid w:val="00D52CD2"/>
    <w:rsid w:val="00D53A71"/>
    <w:rsid w:val="00D5432D"/>
    <w:rsid w:val="00D60246"/>
    <w:rsid w:val="00D603BC"/>
    <w:rsid w:val="00D62082"/>
    <w:rsid w:val="00D647F0"/>
    <w:rsid w:val="00D67259"/>
    <w:rsid w:val="00D705A8"/>
    <w:rsid w:val="00D720DC"/>
    <w:rsid w:val="00D7257E"/>
    <w:rsid w:val="00D802CF"/>
    <w:rsid w:val="00D8374E"/>
    <w:rsid w:val="00D84F10"/>
    <w:rsid w:val="00D91F81"/>
    <w:rsid w:val="00DA39EA"/>
    <w:rsid w:val="00DA7271"/>
    <w:rsid w:val="00DA7688"/>
    <w:rsid w:val="00DB0E5C"/>
    <w:rsid w:val="00DB6C17"/>
    <w:rsid w:val="00DB7037"/>
    <w:rsid w:val="00DB74CB"/>
    <w:rsid w:val="00DB7D8C"/>
    <w:rsid w:val="00DC5156"/>
    <w:rsid w:val="00DC609B"/>
    <w:rsid w:val="00DC757A"/>
    <w:rsid w:val="00DC7618"/>
    <w:rsid w:val="00DD03A8"/>
    <w:rsid w:val="00DD1452"/>
    <w:rsid w:val="00DD2CE7"/>
    <w:rsid w:val="00DD3B98"/>
    <w:rsid w:val="00DD3C70"/>
    <w:rsid w:val="00DD4C66"/>
    <w:rsid w:val="00DE78DF"/>
    <w:rsid w:val="00DF0BCD"/>
    <w:rsid w:val="00DF202A"/>
    <w:rsid w:val="00E0380E"/>
    <w:rsid w:val="00E04A7F"/>
    <w:rsid w:val="00E07C2C"/>
    <w:rsid w:val="00E10BDB"/>
    <w:rsid w:val="00E11F64"/>
    <w:rsid w:val="00E12AFA"/>
    <w:rsid w:val="00E13B47"/>
    <w:rsid w:val="00E14322"/>
    <w:rsid w:val="00E1550B"/>
    <w:rsid w:val="00E17302"/>
    <w:rsid w:val="00E212B7"/>
    <w:rsid w:val="00E22701"/>
    <w:rsid w:val="00E231C0"/>
    <w:rsid w:val="00E271A3"/>
    <w:rsid w:val="00E3098D"/>
    <w:rsid w:val="00E31797"/>
    <w:rsid w:val="00E32DEE"/>
    <w:rsid w:val="00E37752"/>
    <w:rsid w:val="00E42A93"/>
    <w:rsid w:val="00E45B34"/>
    <w:rsid w:val="00E47040"/>
    <w:rsid w:val="00E53D8B"/>
    <w:rsid w:val="00E57D05"/>
    <w:rsid w:val="00E62389"/>
    <w:rsid w:val="00E6331B"/>
    <w:rsid w:val="00E7462F"/>
    <w:rsid w:val="00E75718"/>
    <w:rsid w:val="00E81F83"/>
    <w:rsid w:val="00E82103"/>
    <w:rsid w:val="00E9172D"/>
    <w:rsid w:val="00E92D06"/>
    <w:rsid w:val="00E95B01"/>
    <w:rsid w:val="00EA46BB"/>
    <w:rsid w:val="00EB0067"/>
    <w:rsid w:val="00EB557C"/>
    <w:rsid w:val="00EC1042"/>
    <w:rsid w:val="00EC1559"/>
    <w:rsid w:val="00EC1F08"/>
    <w:rsid w:val="00EC28C1"/>
    <w:rsid w:val="00EC6E04"/>
    <w:rsid w:val="00EC73DC"/>
    <w:rsid w:val="00ED2B25"/>
    <w:rsid w:val="00ED473F"/>
    <w:rsid w:val="00EE0718"/>
    <w:rsid w:val="00EE0B29"/>
    <w:rsid w:val="00EE302A"/>
    <w:rsid w:val="00EF0707"/>
    <w:rsid w:val="00EF1513"/>
    <w:rsid w:val="00EF2592"/>
    <w:rsid w:val="00EF5FB0"/>
    <w:rsid w:val="00EF7338"/>
    <w:rsid w:val="00F0036D"/>
    <w:rsid w:val="00F0357D"/>
    <w:rsid w:val="00F06C12"/>
    <w:rsid w:val="00F10FA2"/>
    <w:rsid w:val="00F13136"/>
    <w:rsid w:val="00F13603"/>
    <w:rsid w:val="00F13929"/>
    <w:rsid w:val="00F23786"/>
    <w:rsid w:val="00F265CF"/>
    <w:rsid w:val="00F3599C"/>
    <w:rsid w:val="00F37E26"/>
    <w:rsid w:val="00F37F6D"/>
    <w:rsid w:val="00F41813"/>
    <w:rsid w:val="00F4265E"/>
    <w:rsid w:val="00F44C52"/>
    <w:rsid w:val="00F5288D"/>
    <w:rsid w:val="00F53215"/>
    <w:rsid w:val="00F5786B"/>
    <w:rsid w:val="00F60199"/>
    <w:rsid w:val="00F60E2E"/>
    <w:rsid w:val="00F62188"/>
    <w:rsid w:val="00F62222"/>
    <w:rsid w:val="00F62F3B"/>
    <w:rsid w:val="00F63694"/>
    <w:rsid w:val="00F6450B"/>
    <w:rsid w:val="00F647E4"/>
    <w:rsid w:val="00F71A84"/>
    <w:rsid w:val="00F72792"/>
    <w:rsid w:val="00F73150"/>
    <w:rsid w:val="00F73CCA"/>
    <w:rsid w:val="00F73E02"/>
    <w:rsid w:val="00F74BC5"/>
    <w:rsid w:val="00F808E5"/>
    <w:rsid w:val="00F84826"/>
    <w:rsid w:val="00F87119"/>
    <w:rsid w:val="00F90C45"/>
    <w:rsid w:val="00F96FD2"/>
    <w:rsid w:val="00FA1D0D"/>
    <w:rsid w:val="00FA2814"/>
    <w:rsid w:val="00FD38B4"/>
    <w:rsid w:val="00FE374D"/>
    <w:rsid w:val="00FE6067"/>
    <w:rsid w:val="00FF1AE6"/>
    <w:rsid w:val="00FF208F"/>
    <w:rsid w:val="00FF48DE"/>
    <w:rsid w:val="00FF577B"/>
    <w:rsid w:val="00FF65EF"/>
    <w:rsid w:val="00FF7020"/>
    <w:rsid w:val="00FF798D"/>
    <w:rsid w:val="00FF7A0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rules v:ext="edit">
        <o:r id="V:Rule4" type="arc" idref="#_x0000_s1332"/>
        <o:r id="V:Rule10" type="arc" idref="#_x0000_s1137"/>
        <o:r id="V:Rule11" type="arc" idref="#_x0000_s1138"/>
        <o:r id="V:Rule16" type="connector" idref="#_x0000_s1329"/>
        <o:r id="V:Rule17" type="connector" idref="#_x0000_s1136"/>
        <o:r id="V:Rule18" type="connector" idref="#_x0000_s1330"/>
        <o:r id="V:Rule19" type="connector" idref="#_x0000_s1333"/>
        <o:r id="V:Rule20" type="connector" idref="#_x0000_s1331"/>
        <o:r id="V:Rule21" type="connector" idref="#_x0000_s1135"/>
        <o:r id="V:Rule22" type="connector" idref="#_x0000_s1334"/>
        <o:r id="V:Rule23" type="connector" idref="#_x0000_s1153"/>
        <o:r id="V:Rule24" type="connector" idref="#_x0000_s1160"/>
        <o:r id="V:Rule25" type="connector" idref="#_x0000_s1155"/>
        <o:r id="V:Rule26" type="connector" idref="#_x0000_s1154"/>
        <o:r id="V:Rule27" type="connector" idref="#_x0000_s13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E33"/>
    <w:pPr>
      <w:bidi/>
      <w:spacing w:after="0" w:line="240" w:lineRule="auto"/>
    </w:pPr>
    <w:rPr>
      <w:rFonts w:ascii="Times New Roman" w:eastAsia="Times New Roman" w:hAnsi="Times New Roman" w:cs="Nazanin"/>
      <w:sz w:val="24"/>
      <w:szCs w:val="32"/>
    </w:rPr>
  </w:style>
  <w:style w:type="paragraph" w:styleId="Heading1">
    <w:name w:val="heading 1"/>
    <w:basedOn w:val="Normal"/>
    <w:next w:val="Normal"/>
    <w:link w:val="Heading1Char"/>
    <w:uiPriority w:val="9"/>
    <w:qFormat/>
    <w:rsid w:val="003D7E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بدنه"/>
    <w:basedOn w:val="Normal"/>
    <w:next w:val="Normal"/>
    <w:link w:val="Heading2Char"/>
    <w:uiPriority w:val="9"/>
    <w:unhideWhenUsed/>
    <w:qFormat/>
    <w:rsid w:val="003D7EF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298B"/>
    <w:pPr>
      <w:keepNext/>
      <w:keepLines/>
      <w:bidi w:val="0"/>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unhideWhenUsed/>
    <w:qFormat/>
    <w:rsid w:val="00A9298B"/>
    <w:pPr>
      <w:keepNext/>
      <w:keepLines/>
      <w:bidi w:val="0"/>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unhideWhenUsed/>
    <w:qFormat/>
    <w:rsid w:val="00F73CC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C1D80"/>
    <w:pPr>
      <w:keepNext/>
      <w:keepLines/>
      <w:spacing w:before="200" w:line="276" w:lineRule="auto"/>
      <w:ind w:left="1152" w:hanging="1152"/>
      <w:jc w:val="both"/>
      <w:outlineLvl w:val="5"/>
    </w:pPr>
    <w:rPr>
      <w:rFonts w:asciiTheme="majorHAnsi" w:eastAsiaTheme="majorEastAsia" w:hAnsiTheme="majorHAnsi" w:cstheme="majorBidi"/>
      <w:i/>
      <w:iCs/>
      <w:color w:val="243F60" w:themeColor="accent1" w:themeShade="7F"/>
      <w:sz w:val="22"/>
      <w:szCs w:val="28"/>
    </w:rPr>
  </w:style>
  <w:style w:type="paragraph" w:styleId="Heading7">
    <w:name w:val="heading 7"/>
    <w:basedOn w:val="Normal"/>
    <w:next w:val="Normal"/>
    <w:link w:val="Heading7Char"/>
    <w:uiPriority w:val="9"/>
    <w:semiHidden/>
    <w:unhideWhenUsed/>
    <w:qFormat/>
    <w:rsid w:val="00BC1D80"/>
    <w:pPr>
      <w:keepNext/>
      <w:keepLines/>
      <w:spacing w:before="200" w:line="276" w:lineRule="auto"/>
      <w:ind w:left="1296" w:hanging="1296"/>
      <w:jc w:val="both"/>
      <w:outlineLvl w:val="6"/>
    </w:pPr>
    <w:rPr>
      <w:rFonts w:asciiTheme="majorHAnsi" w:eastAsiaTheme="majorEastAsia" w:hAnsiTheme="majorHAnsi" w:cstheme="majorBidi"/>
      <w:i/>
      <w:iCs/>
      <w:color w:val="404040" w:themeColor="text1" w:themeTint="BF"/>
      <w:sz w:val="22"/>
      <w:szCs w:val="28"/>
    </w:rPr>
  </w:style>
  <w:style w:type="paragraph" w:styleId="Heading8">
    <w:name w:val="heading 8"/>
    <w:basedOn w:val="Normal"/>
    <w:next w:val="Normal"/>
    <w:link w:val="Heading8Char"/>
    <w:uiPriority w:val="9"/>
    <w:semiHidden/>
    <w:unhideWhenUsed/>
    <w:qFormat/>
    <w:rsid w:val="00BC1D80"/>
    <w:pPr>
      <w:keepNext/>
      <w:keepLines/>
      <w:spacing w:before="200" w:line="276" w:lineRule="auto"/>
      <w:ind w:left="1440" w:hanging="1440"/>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C1D80"/>
    <w:pPr>
      <w:keepNext/>
      <w:keepLines/>
      <w:spacing w:before="200" w:line="276" w:lineRule="auto"/>
      <w:ind w:left="1584" w:hanging="1584"/>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7EF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بدنه Char"/>
    <w:basedOn w:val="DefaultParagraphFont"/>
    <w:link w:val="Heading2"/>
    <w:uiPriority w:val="9"/>
    <w:rsid w:val="003D7EF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9298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9298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73CCA"/>
    <w:rPr>
      <w:rFonts w:asciiTheme="majorHAnsi" w:eastAsiaTheme="majorEastAsia" w:hAnsiTheme="majorHAnsi" w:cstheme="majorBidi"/>
      <w:color w:val="243F60" w:themeColor="accent1" w:themeShade="7F"/>
      <w:sz w:val="24"/>
      <w:szCs w:val="32"/>
    </w:rPr>
  </w:style>
  <w:style w:type="character" w:customStyle="1" w:styleId="Heading6Char">
    <w:name w:val="Heading 6 Char"/>
    <w:basedOn w:val="DefaultParagraphFont"/>
    <w:link w:val="Heading6"/>
    <w:uiPriority w:val="9"/>
    <w:rsid w:val="00BC1D80"/>
    <w:rPr>
      <w:rFonts w:asciiTheme="majorHAnsi" w:eastAsiaTheme="majorEastAsia" w:hAnsiTheme="majorHAnsi" w:cstheme="majorBidi"/>
      <w:i/>
      <w:iCs/>
      <w:color w:val="243F60" w:themeColor="accent1" w:themeShade="7F"/>
      <w:szCs w:val="28"/>
    </w:rPr>
  </w:style>
  <w:style w:type="character" w:customStyle="1" w:styleId="Heading7Char">
    <w:name w:val="Heading 7 Char"/>
    <w:basedOn w:val="DefaultParagraphFont"/>
    <w:link w:val="Heading7"/>
    <w:uiPriority w:val="9"/>
    <w:rsid w:val="00BC1D80"/>
    <w:rPr>
      <w:rFonts w:asciiTheme="majorHAnsi" w:eastAsiaTheme="majorEastAsia" w:hAnsiTheme="majorHAnsi" w:cstheme="majorBidi"/>
      <w:i/>
      <w:iCs/>
      <w:color w:val="404040" w:themeColor="text1" w:themeTint="BF"/>
      <w:szCs w:val="28"/>
    </w:rPr>
  </w:style>
  <w:style w:type="character" w:customStyle="1" w:styleId="Heading8Char">
    <w:name w:val="Heading 8 Char"/>
    <w:basedOn w:val="DefaultParagraphFont"/>
    <w:link w:val="Heading8"/>
    <w:uiPriority w:val="9"/>
    <w:rsid w:val="00BC1D8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BC1D80"/>
    <w:rPr>
      <w:rFonts w:asciiTheme="majorHAnsi" w:eastAsiaTheme="majorEastAsia" w:hAnsiTheme="majorHAnsi" w:cstheme="majorBidi"/>
      <w:i/>
      <w:iCs/>
      <w:color w:val="404040" w:themeColor="text1" w:themeTint="BF"/>
      <w:sz w:val="20"/>
      <w:szCs w:val="20"/>
    </w:rPr>
  </w:style>
  <w:style w:type="paragraph" w:styleId="FootnoteText">
    <w:name w:val="footnote text"/>
    <w:basedOn w:val="Normal"/>
    <w:link w:val="FootnoteTextChar"/>
    <w:uiPriority w:val="99"/>
    <w:rsid w:val="00286E33"/>
    <w:rPr>
      <w:sz w:val="20"/>
      <w:szCs w:val="20"/>
    </w:rPr>
  </w:style>
  <w:style w:type="character" w:customStyle="1" w:styleId="FootnoteTextChar">
    <w:name w:val="Footnote Text Char"/>
    <w:basedOn w:val="DefaultParagraphFont"/>
    <w:link w:val="FootnoteText"/>
    <w:uiPriority w:val="99"/>
    <w:rsid w:val="00286E33"/>
    <w:rPr>
      <w:rFonts w:ascii="Times New Roman" w:eastAsia="Times New Roman" w:hAnsi="Times New Roman" w:cs="Nazanin"/>
      <w:sz w:val="20"/>
      <w:szCs w:val="20"/>
    </w:rPr>
  </w:style>
  <w:style w:type="character" w:styleId="FootnoteReference">
    <w:name w:val="footnote reference"/>
    <w:basedOn w:val="DefaultParagraphFont"/>
    <w:uiPriority w:val="99"/>
    <w:rsid w:val="00286E33"/>
    <w:rPr>
      <w:vertAlign w:val="superscript"/>
    </w:rPr>
  </w:style>
  <w:style w:type="paragraph" w:styleId="Header">
    <w:name w:val="header"/>
    <w:basedOn w:val="Normal"/>
    <w:link w:val="HeaderChar"/>
    <w:uiPriority w:val="99"/>
    <w:unhideWhenUsed/>
    <w:rsid w:val="002E023A"/>
    <w:pPr>
      <w:tabs>
        <w:tab w:val="center" w:pos="4680"/>
        <w:tab w:val="right" w:pos="9360"/>
      </w:tabs>
    </w:pPr>
  </w:style>
  <w:style w:type="character" w:customStyle="1" w:styleId="HeaderChar">
    <w:name w:val="Header Char"/>
    <w:basedOn w:val="DefaultParagraphFont"/>
    <w:link w:val="Header"/>
    <w:uiPriority w:val="99"/>
    <w:rsid w:val="002E023A"/>
    <w:rPr>
      <w:rFonts w:ascii="Times New Roman" w:eastAsia="Times New Roman" w:hAnsi="Times New Roman" w:cs="Nazanin"/>
      <w:sz w:val="24"/>
      <w:szCs w:val="32"/>
    </w:rPr>
  </w:style>
  <w:style w:type="paragraph" w:styleId="Footer">
    <w:name w:val="footer"/>
    <w:basedOn w:val="Normal"/>
    <w:link w:val="FooterChar"/>
    <w:uiPriority w:val="99"/>
    <w:unhideWhenUsed/>
    <w:rsid w:val="002E023A"/>
    <w:pPr>
      <w:tabs>
        <w:tab w:val="center" w:pos="4680"/>
        <w:tab w:val="right" w:pos="9360"/>
      </w:tabs>
    </w:pPr>
  </w:style>
  <w:style w:type="character" w:customStyle="1" w:styleId="FooterChar">
    <w:name w:val="Footer Char"/>
    <w:basedOn w:val="DefaultParagraphFont"/>
    <w:link w:val="Footer"/>
    <w:uiPriority w:val="99"/>
    <w:rsid w:val="002E023A"/>
    <w:rPr>
      <w:rFonts w:ascii="Times New Roman" w:eastAsia="Times New Roman" w:hAnsi="Times New Roman" w:cs="Nazanin"/>
      <w:sz w:val="24"/>
      <w:szCs w:val="32"/>
    </w:rPr>
  </w:style>
  <w:style w:type="paragraph" w:styleId="ListParagraph">
    <w:name w:val="List Paragraph"/>
    <w:aliases w:val="Numbering + Normal"/>
    <w:basedOn w:val="Normal"/>
    <w:uiPriority w:val="34"/>
    <w:qFormat/>
    <w:rsid w:val="00861B76"/>
    <w:pPr>
      <w:bidi w:val="0"/>
      <w:ind w:left="720"/>
      <w:contextualSpacing/>
    </w:pPr>
    <w:rPr>
      <w:rFonts w:cs="Times New Roman"/>
      <w:szCs w:val="24"/>
    </w:rPr>
  </w:style>
  <w:style w:type="character" w:styleId="Hyperlink">
    <w:name w:val="Hyperlink"/>
    <w:basedOn w:val="DefaultParagraphFont"/>
    <w:uiPriority w:val="99"/>
    <w:unhideWhenUsed/>
    <w:rsid w:val="003B39E0"/>
    <w:rPr>
      <w:color w:val="0000FF"/>
      <w:u w:val="single"/>
    </w:rPr>
  </w:style>
  <w:style w:type="paragraph" w:styleId="NormalWeb">
    <w:name w:val="Normal (Web)"/>
    <w:basedOn w:val="Normal"/>
    <w:uiPriority w:val="99"/>
    <w:unhideWhenUsed/>
    <w:rsid w:val="003B39E0"/>
    <w:pPr>
      <w:bidi w:val="0"/>
      <w:spacing w:before="100" w:beforeAutospacing="1" w:after="100" w:afterAutospacing="1"/>
    </w:pPr>
    <w:rPr>
      <w:rFonts w:cs="Times New Roman"/>
      <w:szCs w:val="24"/>
    </w:rPr>
  </w:style>
  <w:style w:type="paragraph" w:styleId="TOC2">
    <w:name w:val="toc 2"/>
    <w:basedOn w:val="Normal"/>
    <w:next w:val="Normal"/>
    <w:autoRedefine/>
    <w:uiPriority w:val="39"/>
    <w:unhideWhenUsed/>
    <w:qFormat/>
    <w:rsid w:val="00943798"/>
    <w:pPr>
      <w:spacing w:after="100"/>
      <w:ind w:left="240"/>
    </w:pPr>
  </w:style>
  <w:style w:type="paragraph" w:styleId="TOC1">
    <w:name w:val="toc 1"/>
    <w:basedOn w:val="Normal"/>
    <w:next w:val="Normal"/>
    <w:autoRedefine/>
    <w:uiPriority w:val="39"/>
    <w:unhideWhenUsed/>
    <w:qFormat/>
    <w:rsid w:val="003858FA"/>
    <w:pPr>
      <w:tabs>
        <w:tab w:val="right" w:pos="9526"/>
      </w:tabs>
      <w:spacing w:after="100"/>
      <w:ind w:left="29"/>
      <w:jc w:val="center"/>
    </w:pPr>
    <w:rPr>
      <w:rFonts w:cs="B Nazanin"/>
      <w:b/>
      <w:bCs/>
      <w:noProof/>
      <w:sz w:val="28"/>
      <w:szCs w:val="28"/>
      <w:lang w:bidi="fa-IR"/>
    </w:rPr>
  </w:style>
  <w:style w:type="paragraph" w:styleId="TOCHeading">
    <w:name w:val="TOC Heading"/>
    <w:aliases w:val="پاورقی"/>
    <w:basedOn w:val="Heading1"/>
    <w:next w:val="Normal"/>
    <w:uiPriority w:val="39"/>
    <w:unhideWhenUsed/>
    <w:qFormat/>
    <w:rsid w:val="00C72ED8"/>
    <w:pPr>
      <w:bidi w:val="0"/>
      <w:spacing w:line="276" w:lineRule="auto"/>
      <w:outlineLvl w:val="9"/>
    </w:pPr>
  </w:style>
  <w:style w:type="paragraph" w:styleId="BalloonText">
    <w:name w:val="Balloon Text"/>
    <w:basedOn w:val="Normal"/>
    <w:link w:val="BalloonTextChar"/>
    <w:uiPriority w:val="99"/>
    <w:unhideWhenUsed/>
    <w:rsid w:val="00C72ED8"/>
    <w:rPr>
      <w:rFonts w:ascii="Tahoma" w:hAnsi="Tahoma" w:cs="Tahoma"/>
      <w:sz w:val="16"/>
      <w:szCs w:val="16"/>
    </w:rPr>
  </w:style>
  <w:style w:type="character" w:customStyle="1" w:styleId="BalloonTextChar">
    <w:name w:val="Balloon Text Char"/>
    <w:basedOn w:val="DefaultParagraphFont"/>
    <w:link w:val="BalloonText"/>
    <w:uiPriority w:val="99"/>
    <w:rsid w:val="00C72ED8"/>
    <w:rPr>
      <w:rFonts w:ascii="Tahoma" w:eastAsia="Times New Roman" w:hAnsi="Tahoma" w:cs="Tahoma"/>
      <w:sz w:val="16"/>
      <w:szCs w:val="16"/>
    </w:rPr>
  </w:style>
  <w:style w:type="paragraph" w:styleId="TOC3">
    <w:name w:val="toc 3"/>
    <w:basedOn w:val="Normal"/>
    <w:next w:val="Normal"/>
    <w:autoRedefine/>
    <w:uiPriority w:val="39"/>
    <w:unhideWhenUsed/>
    <w:qFormat/>
    <w:rsid w:val="00C72ED8"/>
    <w:pPr>
      <w:bidi w:val="0"/>
      <w:spacing w:after="100" w:line="276" w:lineRule="auto"/>
      <w:ind w:left="440"/>
    </w:pPr>
    <w:rPr>
      <w:rFonts w:asciiTheme="minorHAnsi" w:eastAsiaTheme="minorEastAsia" w:hAnsiTheme="minorHAnsi" w:cstheme="minorBidi"/>
      <w:sz w:val="22"/>
      <w:szCs w:val="22"/>
    </w:rPr>
  </w:style>
  <w:style w:type="paragraph" w:styleId="NoSpacing">
    <w:name w:val="No Spacing"/>
    <w:link w:val="NoSpacingChar"/>
    <w:uiPriority w:val="1"/>
    <w:qFormat/>
    <w:rsid w:val="00916A78"/>
    <w:pPr>
      <w:spacing w:after="0" w:line="240" w:lineRule="auto"/>
    </w:pPr>
    <w:rPr>
      <w:rFonts w:eastAsiaTheme="minorEastAsia"/>
    </w:rPr>
  </w:style>
  <w:style w:type="character" w:customStyle="1" w:styleId="NoSpacingChar">
    <w:name w:val="No Spacing Char"/>
    <w:basedOn w:val="DefaultParagraphFont"/>
    <w:link w:val="NoSpacing"/>
    <w:uiPriority w:val="1"/>
    <w:rsid w:val="002C1CE6"/>
    <w:rPr>
      <w:rFonts w:eastAsiaTheme="minorEastAsia"/>
    </w:rPr>
  </w:style>
  <w:style w:type="table" w:styleId="TableGrid">
    <w:name w:val="Table Grid"/>
    <w:basedOn w:val="TableNormal"/>
    <w:uiPriority w:val="59"/>
    <w:rsid w:val="00916A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aliases w:val="رابطه"/>
    <w:basedOn w:val="Normal"/>
    <w:next w:val="Normal"/>
    <w:link w:val="CaptionChar"/>
    <w:uiPriority w:val="35"/>
    <w:unhideWhenUsed/>
    <w:qFormat/>
    <w:rsid w:val="00916A78"/>
    <w:pPr>
      <w:bidi w:val="0"/>
      <w:spacing w:after="200"/>
    </w:pPr>
    <w:rPr>
      <w:rFonts w:asciiTheme="minorHAnsi" w:eastAsiaTheme="minorEastAsia" w:hAnsiTheme="minorHAnsi" w:cstheme="minorBidi"/>
      <w:b/>
      <w:bCs/>
      <w:color w:val="4F81BD" w:themeColor="accent1"/>
      <w:sz w:val="18"/>
      <w:szCs w:val="18"/>
    </w:rPr>
  </w:style>
  <w:style w:type="character" w:customStyle="1" w:styleId="CaptionChar">
    <w:name w:val="Caption Char"/>
    <w:aliases w:val="رابطه Char"/>
    <w:basedOn w:val="DefaultParagraphFont"/>
    <w:link w:val="Caption"/>
    <w:uiPriority w:val="35"/>
    <w:rsid w:val="00BC1D80"/>
    <w:rPr>
      <w:rFonts w:eastAsiaTheme="minorEastAsia"/>
      <w:b/>
      <w:bCs/>
      <w:color w:val="4F81BD" w:themeColor="accent1"/>
      <w:sz w:val="18"/>
      <w:szCs w:val="18"/>
    </w:rPr>
  </w:style>
  <w:style w:type="paragraph" w:styleId="CommentText">
    <w:name w:val="annotation text"/>
    <w:basedOn w:val="Normal"/>
    <w:link w:val="CommentTextChar"/>
    <w:uiPriority w:val="99"/>
    <w:unhideWhenUsed/>
    <w:rsid w:val="00916A78"/>
    <w:pPr>
      <w:bidi w:val="0"/>
      <w:spacing w:after="20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916A78"/>
    <w:rPr>
      <w:rFonts w:eastAsiaTheme="minorEastAsia"/>
      <w:sz w:val="20"/>
      <w:szCs w:val="20"/>
    </w:rPr>
  </w:style>
  <w:style w:type="paragraph" w:customStyle="1" w:styleId="2">
    <w:name w:val="سرفصل2"/>
    <w:basedOn w:val="Heading2"/>
    <w:link w:val="2Char"/>
    <w:qFormat/>
    <w:rsid w:val="00271AEA"/>
    <w:pPr>
      <w:spacing w:line="276" w:lineRule="auto"/>
    </w:pPr>
    <w:rPr>
      <w:rFonts w:eastAsia="Times New Roman" w:cs="B Nazanin"/>
      <w:color w:val="auto"/>
      <w:sz w:val="28"/>
      <w:szCs w:val="28"/>
      <w:lang w:bidi="fa-IR"/>
    </w:rPr>
  </w:style>
  <w:style w:type="character" w:customStyle="1" w:styleId="2Char">
    <w:name w:val="سرفصل2 Char"/>
    <w:basedOn w:val="Heading2Char"/>
    <w:link w:val="2"/>
    <w:rsid w:val="00271AEA"/>
    <w:rPr>
      <w:rFonts w:eastAsia="Times New Roman" w:cs="B Nazanin"/>
      <w:b/>
      <w:bCs/>
      <w:sz w:val="28"/>
      <w:szCs w:val="28"/>
      <w:lang w:bidi="fa-IR"/>
    </w:rPr>
  </w:style>
  <w:style w:type="paragraph" w:customStyle="1" w:styleId="textview">
    <w:name w:val="textview"/>
    <w:basedOn w:val="Normal"/>
    <w:rsid w:val="00A9298B"/>
    <w:pPr>
      <w:bidi w:val="0"/>
      <w:spacing w:before="100" w:beforeAutospacing="1" w:after="100" w:afterAutospacing="1"/>
    </w:pPr>
    <w:rPr>
      <w:rFonts w:cs="Times New Roman"/>
      <w:szCs w:val="24"/>
      <w:lang w:bidi="fa-IR"/>
    </w:rPr>
  </w:style>
  <w:style w:type="character" w:styleId="Strong">
    <w:name w:val="Strong"/>
    <w:basedOn w:val="DefaultParagraphFont"/>
    <w:uiPriority w:val="22"/>
    <w:qFormat/>
    <w:rsid w:val="00A9298B"/>
    <w:rPr>
      <w:b/>
      <w:bCs/>
    </w:rPr>
  </w:style>
  <w:style w:type="character" w:customStyle="1" w:styleId="place">
    <w:name w:val="place"/>
    <w:basedOn w:val="DefaultParagraphFont"/>
    <w:rsid w:val="00A9298B"/>
  </w:style>
  <w:style w:type="character" w:customStyle="1" w:styleId="countryregion">
    <w:name w:val="country_region"/>
    <w:basedOn w:val="DefaultParagraphFont"/>
    <w:rsid w:val="00A9298B"/>
  </w:style>
  <w:style w:type="character" w:customStyle="1" w:styleId="csssubheading1">
    <w:name w:val="csssubheading1"/>
    <w:basedOn w:val="DefaultParagraphFont"/>
    <w:rsid w:val="00A9298B"/>
  </w:style>
  <w:style w:type="character" w:customStyle="1" w:styleId="CommentSubjectChar">
    <w:name w:val="Comment Subject Char"/>
    <w:basedOn w:val="CommentTextChar"/>
    <w:link w:val="CommentSubject"/>
    <w:uiPriority w:val="99"/>
    <w:semiHidden/>
    <w:rsid w:val="00A9298B"/>
    <w:rPr>
      <w:b/>
      <w:bCs/>
    </w:rPr>
  </w:style>
  <w:style w:type="paragraph" w:styleId="CommentSubject">
    <w:name w:val="annotation subject"/>
    <w:basedOn w:val="CommentText"/>
    <w:next w:val="CommentText"/>
    <w:link w:val="CommentSubjectChar"/>
    <w:uiPriority w:val="99"/>
    <w:semiHidden/>
    <w:unhideWhenUsed/>
    <w:rsid w:val="00A9298B"/>
    <w:rPr>
      <w:b/>
      <w:bCs/>
    </w:rPr>
  </w:style>
  <w:style w:type="paragraph" w:customStyle="1" w:styleId="1">
    <w:name w:val="سرفصل1"/>
    <w:basedOn w:val="Heading1"/>
    <w:link w:val="1Char"/>
    <w:qFormat/>
    <w:rsid w:val="00A9298B"/>
    <w:pPr>
      <w:spacing w:line="276" w:lineRule="auto"/>
      <w:contextualSpacing/>
    </w:pPr>
    <w:rPr>
      <w:rFonts w:cs="B Nazanin"/>
      <w:color w:val="auto"/>
    </w:rPr>
  </w:style>
  <w:style w:type="character" w:customStyle="1" w:styleId="1Char">
    <w:name w:val="سرفصل1 Char"/>
    <w:basedOn w:val="Heading1Char"/>
    <w:link w:val="1"/>
    <w:rsid w:val="00A9298B"/>
    <w:rPr>
      <w:rFonts w:cs="B Nazanin"/>
      <w:b/>
      <w:bCs/>
    </w:rPr>
  </w:style>
  <w:style w:type="paragraph" w:customStyle="1" w:styleId="3">
    <w:name w:val="سرفصل3"/>
    <w:basedOn w:val="NormalWeb"/>
    <w:link w:val="3Char"/>
    <w:qFormat/>
    <w:rsid w:val="00A9298B"/>
    <w:pPr>
      <w:bidi/>
    </w:pPr>
    <w:rPr>
      <w:rFonts w:cs="B Nazanin"/>
      <w:b/>
      <w:bCs/>
      <w:sz w:val="28"/>
      <w:szCs w:val="28"/>
    </w:rPr>
  </w:style>
  <w:style w:type="character" w:customStyle="1" w:styleId="3Char">
    <w:name w:val="سرفصل3 Char"/>
    <w:basedOn w:val="Heading3Char"/>
    <w:link w:val="3"/>
    <w:rsid w:val="00A9298B"/>
    <w:rPr>
      <w:rFonts w:ascii="Times New Roman" w:eastAsia="Times New Roman" w:hAnsi="Times New Roman" w:cs="B Nazanin"/>
      <w:sz w:val="28"/>
      <w:szCs w:val="28"/>
    </w:rPr>
  </w:style>
  <w:style w:type="paragraph" w:customStyle="1" w:styleId="F35420032CCA4960B7C3A559F54F6180">
    <w:name w:val="F35420032CCA4960B7C3A559F54F6180"/>
    <w:rsid w:val="00A9298B"/>
    <w:rPr>
      <w:rFonts w:eastAsiaTheme="minorEastAsia"/>
    </w:rPr>
  </w:style>
  <w:style w:type="paragraph" w:styleId="TOC4">
    <w:name w:val="toc 4"/>
    <w:basedOn w:val="Normal"/>
    <w:next w:val="Normal"/>
    <w:autoRedefine/>
    <w:uiPriority w:val="39"/>
    <w:unhideWhenUsed/>
    <w:rsid w:val="00A9298B"/>
    <w:pPr>
      <w:bidi w:val="0"/>
      <w:spacing w:line="276" w:lineRule="auto"/>
      <w:ind w:left="660"/>
    </w:pPr>
    <w:rPr>
      <w:rFonts w:asciiTheme="minorHAnsi" w:eastAsiaTheme="minorEastAsia" w:hAnsiTheme="minorHAnsi" w:cs="Times New Roman"/>
      <w:sz w:val="18"/>
      <w:szCs w:val="21"/>
    </w:rPr>
  </w:style>
  <w:style w:type="paragraph" w:styleId="TOC5">
    <w:name w:val="toc 5"/>
    <w:basedOn w:val="Normal"/>
    <w:next w:val="Normal"/>
    <w:autoRedefine/>
    <w:uiPriority w:val="39"/>
    <w:unhideWhenUsed/>
    <w:rsid w:val="00A9298B"/>
    <w:pPr>
      <w:bidi w:val="0"/>
      <w:spacing w:line="276" w:lineRule="auto"/>
      <w:ind w:left="880"/>
    </w:pPr>
    <w:rPr>
      <w:rFonts w:asciiTheme="minorHAnsi" w:eastAsiaTheme="minorEastAsia" w:hAnsiTheme="minorHAnsi" w:cs="Times New Roman"/>
      <w:sz w:val="18"/>
      <w:szCs w:val="21"/>
    </w:rPr>
  </w:style>
  <w:style w:type="paragraph" w:styleId="TOC6">
    <w:name w:val="toc 6"/>
    <w:basedOn w:val="Normal"/>
    <w:next w:val="Normal"/>
    <w:autoRedefine/>
    <w:uiPriority w:val="39"/>
    <w:unhideWhenUsed/>
    <w:rsid w:val="00A9298B"/>
    <w:pPr>
      <w:bidi w:val="0"/>
      <w:spacing w:line="276" w:lineRule="auto"/>
      <w:ind w:left="1100"/>
    </w:pPr>
    <w:rPr>
      <w:rFonts w:asciiTheme="minorHAnsi" w:eastAsiaTheme="minorEastAsia" w:hAnsiTheme="minorHAnsi" w:cs="Times New Roman"/>
      <w:sz w:val="18"/>
      <w:szCs w:val="21"/>
    </w:rPr>
  </w:style>
  <w:style w:type="paragraph" w:styleId="TOC7">
    <w:name w:val="toc 7"/>
    <w:basedOn w:val="Normal"/>
    <w:next w:val="Normal"/>
    <w:autoRedefine/>
    <w:uiPriority w:val="39"/>
    <w:unhideWhenUsed/>
    <w:rsid w:val="00A9298B"/>
    <w:pPr>
      <w:bidi w:val="0"/>
      <w:spacing w:line="276" w:lineRule="auto"/>
      <w:ind w:left="1320"/>
    </w:pPr>
    <w:rPr>
      <w:rFonts w:asciiTheme="minorHAnsi" w:eastAsiaTheme="minorEastAsia" w:hAnsiTheme="minorHAnsi" w:cs="Times New Roman"/>
      <w:sz w:val="18"/>
      <w:szCs w:val="21"/>
    </w:rPr>
  </w:style>
  <w:style w:type="paragraph" w:styleId="TOC8">
    <w:name w:val="toc 8"/>
    <w:basedOn w:val="Normal"/>
    <w:next w:val="Normal"/>
    <w:autoRedefine/>
    <w:uiPriority w:val="39"/>
    <w:unhideWhenUsed/>
    <w:rsid w:val="00A9298B"/>
    <w:pPr>
      <w:bidi w:val="0"/>
      <w:spacing w:line="276" w:lineRule="auto"/>
      <w:ind w:left="1540"/>
    </w:pPr>
    <w:rPr>
      <w:rFonts w:asciiTheme="minorHAnsi" w:eastAsiaTheme="minorEastAsia" w:hAnsiTheme="minorHAnsi" w:cs="Times New Roman"/>
      <w:sz w:val="18"/>
      <w:szCs w:val="21"/>
    </w:rPr>
  </w:style>
  <w:style w:type="paragraph" w:styleId="TOC9">
    <w:name w:val="toc 9"/>
    <w:basedOn w:val="Normal"/>
    <w:next w:val="Normal"/>
    <w:autoRedefine/>
    <w:uiPriority w:val="39"/>
    <w:unhideWhenUsed/>
    <w:rsid w:val="00A9298B"/>
    <w:pPr>
      <w:bidi w:val="0"/>
      <w:spacing w:line="276" w:lineRule="auto"/>
      <w:ind w:left="1760"/>
    </w:pPr>
    <w:rPr>
      <w:rFonts w:asciiTheme="minorHAnsi" w:eastAsiaTheme="minorEastAsia" w:hAnsiTheme="minorHAnsi" w:cs="Times New Roman"/>
      <w:sz w:val="18"/>
      <w:szCs w:val="21"/>
    </w:rPr>
  </w:style>
  <w:style w:type="paragraph" w:customStyle="1" w:styleId="82B6346D30494BAA8FAFA39E680916F9">
    <w:name w:val="82B6346D30494BAA8FAFA39E680916F9"/>
    <w:rsid w:val="00A9298B"/>
    <w:rPr>
      <w:rFonts w:eastAsiaTheme="minorEastAsia"/>
    </w:rPr>
  </w:style>
  <w:style w:type="character" w:customStyle="1" w:styleId="EndnoteTextChar">
    <w:name w:val="Endnote Text Char"/>
    <w:basedOn w:val="DefaultParagraphFont"/>
    <w:link w:val="EndnoteText"/>
    <w:uiPriority w:val="99"/>
    <w:rsid w:val="00BC1D80"/>
    <w:rPr>
      <w:rFonts w:cs="B Nazanin"/>
      <w:sz w:val="20"/>
      <w:szCs w:val="20"/>
    </w:rPr>
  </w:style>
  <w:style w:type="paragraph" w:styleId="EndnoteText">
    <w:name w:val="endnote text"/>
    <w:basedOn w:val="Normal"/>
    <w:link w:val="EndnoteTextChar"/>
    <w:uiPriority w:val="99"/>
    <w:unhideWhenUsed/>
    <w:rsid w:val="00BC1D80"/>
    <w:pPr>
      <w:ind w:firstLine="454"/>
      <w:jc w:val="both"/>
    </w:pPr>
    <w:rPr>
      <w:rFonts w:asciiTheme="minorHAnsi" w:eastAsiaTheme="minorHAnsi" w:hAnsiTheme="minorHAnsi" w:cs="B Nazanin"/>
      <w:sz w:val="20"/>
      <w:szCs w:val="20"/>
    </w:rPr>
  </w:style>
  <w:style w:type="paragraph" w:styleId="Quote">
    <w:name w:val="Quote"/>
    <w:basedOn w:val="Normal"/>
    <w:next w:val="Normal"/>
    <w:link w:val="QuoteChar"/>
    <w:uiPriority w:val="29"/>
    <w:qFormat/>
    <w:rsid w:val="00BC1D80"/>
    <w:pPr>
      <w:spacing w:after="200" w:line="276" w:lineRule="auto"/>
      <w:ind w:firstLine="454"/>
      <w:jc w:val="both"/>
    </w:pPr>
    <w:rPr>
      <w:rFonts w:asciiTheme="minorHAnsi" w:eastAsiaTheme="minorHAnsi" w:hAnsiTheme="minorHAnsi" w:cs="B Nazanin"/>
      <w:i/>
      <w:iCs/>
      <w:color w:val="000000" w:themeColor="text1"/>
      <w:sz w:val="22"/>
      <w:szCs w:val="28"/>
    </w:rPr>
  </w:style>
  <w:style w:type="character" w:customStyle="1" w:styleId="QuoteChar">
    <w:name w:val="Quote Char"/>
    <w:basedOn w:val="DefaultParagraphFont"/>
    <w:link w:val="Quote"/>
    <w:uiPriority w:val="29"/>
    <w:rsid w:val="00BC1D80"/>
    <w:rPr>
      <w:rFonts w:cs="B Nazanin"/>
      <w:i/>
      <w:iCs/>
      <w:color w:val="000000" w:themeColor="text1"/>
      <w:szCs w:val="28"/>
    </w:rPr>
  </w:style>
  <w:style w:type="paragraph" w:customStyle="1" w:styleId="a">
    <w:name w:val="انگلیسی چپ چین"/>
    <w:basedOn w:val="Normal"/>
    <w:link w:val="Char"/>
    <w:qFormat/>
    <w:rsid w:val="00BC1D80"/>
    <w:pPr>
      <w:numPr>
        <w:numId w:val="11"/>
      </w:numPr>
      <w:bidi w:val="0"/>
      <w:spacing w:after="200" w:line="276" w:lineRule="auto"/>
      <w:contextualSpacing/>
      <w:jc w:val="both"/>
    </w:pPr>
    <w:rPr>
      <w:rFonts w:asciiTheme="minorHAnsi" w:eastAsiaTheme="minorHAnsi" w:hAnsiTheme="minorHAnsi" w:cs="B Nazanin"/>
      <w:sz w:val="22"/>
      <w:szCs w:val="28"/>
    </w:rPr>
  </w:style>
  <w:style w:type="character" w:customStyle="1" w:styleId="Char">
    <w:name w:val="انگلیسی چپ چین Char"/>
    <w:basedOn w:val="DefaultParagraphFont"/>
    <w:link w:val="a"/>
    <w:rsid w:val="00BC1D80"/>
    <w:rPr>
      <w:rFonts w:cs="B Nazanin"/>
      <w:szCs w:val="28"/>
    </w:rPr>
  </w:style>
  <w:style w:type="paragraph" w:customStyle="1" w:styleId="a0">
    <w:name w:val="فرمول ها"/>
    <w:basedOn w:val="Caption"/>
    <w:next w:val="Normal"/>
    <w:link w:val="Char0"/>
    <w:qFormat/>
    <w:rsid w:val="00BC1D80"/>
    <w:pPr>
      <w:tabs>
        <w:tab w:val="right" w:pos="8789"/>
      </w:tabs>
      <w:bidi/>
      <w:ind w:firstLine="425"/>
    </w:pPr>
    <w:rPr>
      <w:rFonts w:cs="B Nazanin"/>
      <w:szCs w:val="28"/>
      <w:lang w:bidi="fa-IR"/>
    </w:rPr>
  </w:style>
  <w:style w:type="character" w:customStyle="1" w:styleId="Char0">
    <w:name w:val="فرمول ها Char"/>
    <w:basedOn w:val="CaptionChar"/>
    <w:link w:val="a0"/>
    <w:rsid w:val="00BC1D80"/>
    <w:rPr>
      <w:rFonts w:cs="B Nazanin"/>
      <w:szCs w:val="28"/>
      <w:lang w:bidi="fa-IR"/>
    </w:rPr>
  </w:style>
  <w:style w:type="character" w:styleId="PlaceholderText">
    <w:name w:val="Placeholder Text"/>
    <w:basedOn w:val="DefaultParagraphFont"/>
    <w:uiPriority w:val="99"/>
    <w:semiHidden/>
    <w:rsid w:val="008F010D"/>
    <w:rPr>
      <w:color w:val="808080"/>
    </w:rPr>
  </w:style>
  <w:style w:type="character" w:customStyle="1" w:styleId="apple-style-span">
    <w:name w:val="apple-style-span"/>
    <w:basedOn w:val="DefaultParagraphFont"/>
    <w:rsid w:val="00A23272"/>
  </w:style>
  <w:style w:type="character" w:customStyle="1" w:styleId="apple-converted-space">
    <w:name w:val="apple-converted-space"/>
    <w:basedOn w:val="DefaultParagraphFont"/>
    <w:rsid w:val="00A23272"/>
  </w:style>
  <w:style w:type="paragraph" w:customStyle="1" w:styleId="Default">
    <w:name w:val="Default"/>
    <w:rsid w:val="00D32F24"/>
    <w:pPr>
      <w:autoSpaceDE w:val="0"/>
      <w:autoSpaceDN w:val="0"/>
      <w:adjustRightInd w:val="0"/>
      <w:spacing w:after="0" w:line="240" w:lineRule="auto"/>
    </w:pPr>
    <w:rPr>
      <w:rFonts w:ascii="Code" w:eastAsiaTheme="minorEastAsia" w:hAnsi="Code" w:cs="Code"/>
      <w:color w:val="000000"/>
      <w:sz w:val="24"/>
      <w:szCs w:val="24"/>
      <w:lang w:bidi="fa-IR"/>
    </w:rPr>
  </w:style>
  <w:style w:type="character" w:styleId="CommentReference">
    <w:name w:val="annotation reference"/>
    <w:basedOn w:val="DefaultParagraphFont"/>
    <w:uiPriority w:val="99"/>
    <w:semiHidden/>
    <w:unhideWhenUsed/>
    <w:rsid w:val="00D32F24"/>
    <w:rPr>
      <w:sz w:val="16"/>
      <w:szCs w:val="16"/>
    </w:rPr>
  </w:style>
  <w:style w:type="paragraph" w:styleId="Title">
    <w:name w:val="Title"/>
    <w:basedOn w:val="Normal"/>
    <w:next w:val="Normal"/>
    <w:link w:val="TitleChar"/>
    <w:uiPriority w:val="10"/>
    <w:qFormat/>
    <w:rsid w:val="00801738"/>
    <w:pPr>
      <w:spacing w:after="300"/>
      <w:ind w:left="720" w:hanging="360"/>
      <w:contextualSpacing/>
    </w:pPr>
    <w:rPr>
      <w:rFonts w:eastAsiaTheme="majorEastAsia" w:cs="B Titr"/>
      <w:b/>
      <w:bCs/>
      <w:spacing w:val="5"/>
      <w:kern w:val="28"/>
      <w:sz w:val="36"/>
      <w:szCs w:val="36"/>
      <w:lang w:bidi="fa-IR"/>
    </w:rPr>
  </w:style>
  <w:style w:type="character" w:customStyle="1" w:styleId="TitleChar">
    <w:name w:val="Title Char"/>
    <w:basedOn w:val="DefaultParagraphFont"/>
    <w:link w:val="Title"/>
    <w:uiPriority w:val="10"/>
    <w:rsid w:val="00801738"/>
    <w:rPr>
      <w:rFonts w:ascii="Times New Roman" w:eastAsiaTheme="majorEastAsia" w:hAnsi="Times New Roman" w:cs="B Titr"/>
      <w:b/>
      <w:bCs/>
      <w:spacing w:val="5"/>
      <w:kern w:val="28"/>
      <w:sz w:val="36"/>
      <w:szCs w:val="36"/>
      <w:lang w:bidi="fa-IR"/>
    </w:rPr>
  </w:style>
  <w:style w:type="paragraph" w:styleId="Subtitle">
    <w:name w:val="Subtitle"/>
    <w:basedOn w:val="Normal"/>
    <w:next w:val="Normal"/>
    <w:link w:val="SubtitleChar"/>
    <w:uiPriority w:val="11"/>
    <w:qFormat/>
    <w:rsid w:val="00801738"/>
    <w:pPr>
      <w:numPr>
        <w:ilvl w:val="1"/>
      </w:numPr>
      <w:spacing w:after="200" w:line="276" w:lineRule="auto"/>
    </w:pPr>
    <w:rPr>
      <w:rFonts w:asciiTheme="majorHAnsi" w:eastAsiaTheme="majorEastAsia" w:hAnsiTheme="majorHAnsi" w:cs="B Titr"/>
      <w:i/>
      <w:color w:val="000000" w:themeColor="text1"/>
      <w:spacing w:val="15"/>
      <w:szCs w:val="24"/>
      <w:lang w:bidi="fa-IR"/>
    </w:rPr>
  </w:style>
  <w:style w:type="character" w:customStyle="1" w:styleId="SubtitleChar">
    <w:name w:val="Subtitle Char"/>
    <w:basedOn w:val="DefaultParagraphFont"/>
    <w:link w:val="Subtitle"/>
    <w:uiPriority w:val="11"/>
    <w:rsid w:val="00801738"/>
    <w:rPr>
      <w:rFonts w:asciiTheme="majorHAnsi" w:eastAsiaTheme="majorEastAsia" w:hAnsiTheme="majorHAnsi" w:cs="B Titr"/>
      <w:i/>
      <w:color w:val="000000" w:themeColor="text1"/>
      <w:spacing w:val="15"/>
      <w:sz w:val="24"/>
      <w:szCs w:val="24"/>
      <w:lang w:bidi="fa-IR"/>
    </w:rPr>
  </w:style>
  <w:style w:type="paragraph" w:styleId="Bibliography">
    <w:name w:val="Bibliography"/>
    <w:basedOn w:val="Normal"/>
    <w:next w:val="Normal"/>
    <w:uiPriority w:val="37"/>
    <w:unhideWhenUsed/>
    <w:rsid w:val="00801738"/>
    <w:pPr>
      <w:spacing w:after="200" w:line="276" w:lineRule="auto"/>
    </w:pPr>
    <w:rPr>
      <w:rFonts w:asciiTheme="minorHAnsi" w:eastAsiaTheme="minorHAnsi" w:hAnsiTheme="minorHAnsi" w:cstheme="minorBidi"/>
      <w:sz w:val="22"/>
      <w:szCs w:val="22"/>
      <w:lang w:bidi="fa-IR"/>
    </w:rPr>
  </w:style>
  <w:style w:type="character" w:styleId="SubtleEmphasis">
    <w:name w:val="Subtle Emphasis"/>
    <w:basedOn w:val="DefaultParagraphFont"/>
    <w:uiPriority w:val="19"/>
    <w:qFormat/>
    <w:rsid w:val="00801738"/>
    <w:rPr>
      <w:rFonts w:ascii="Times New Roman" w:hAnsi="Times New Roman" w:cs="B Titr"/>
      <w:color w:val="000000" w:themeColor="text1"/>
      <w:sz w:val="24"/>
      <w:szCs w:val="26"/>
    </w:rPr>
  </w:style>
  <w:style w:type="character" w:customStyle="1" w:styleId="newslead1">
    <w:name w:val="news_lead1"/>
    <w:basedOn w:val="DefaultParagraphFont"/>
    <w:rsid w:val="0074224F"/>
    <w:rPr>
      <w:rFonts w:ascii="Tahoma" w:hAnsi="Tahoma" w:cs="Tahoma" w:hint="default"/>
      <w:b w:val="0"/>
      <w:bCs w:val="0"/>
      <w:i w:val="0"/>
      <w:iCs w:val="0"/>
      <w:strike w:val="0"/>
      <w:dstrike w:val="0"/>
      <w:color w:val="000000"/>
      <w:sz w:val="12"/>
      <w:szCs w:val="12"/>
      <w:u w:val="none"/>
      <w:effect w:val="none"/>
    </w:rPr>
  </w:style>
  <w:style w:type="character" w:styleId="EndnoteReference">
    <w:name w:val="endnote reference"/>
    <w:basedOn w:val="DefaultParagraphFont"/>
    <w:uiPriority w:val="99"/>
    <w:unhideWhenUsed/>
    <w:rsid w:val="00011129"/>
    <w:rPr>
      <w:vertAlign w:val="superscript"/>
    </w:rPr>
  </w:style>
  <w:style w:type="character" w:styleId="PageNumber">
    <w:name w:val="page number"/>
    <w:basedOn w:val="DefaultParagraphFont"/>
    <w:rsid w:val="0049319A"/>
  </w:style>
  <w:style w:type="character" w:styleId="Emphasis">
    <w:name w:val="Emphasis"/>
    <w:basedOn w:val="DefaultParagraphFont"/>
    <w:uiPriority w:val="20"/>
    <w:qFormat/>
    <w:rsid w:val="0049319A"/>
    <w:rPr>
      <w:i/>
      <w:iCs/>
    </w:rPr>
  </w:style>
  <w:style w:type="paragraph" w:styleId="IntenseQuote">
    <w:name w:val="Intense Quote"/>
    <w:basedOn w:val="Normal"/>
    <w:next w:val="Normal"/>
    <w:link w:val="IntenseQuoteChar"/>
    <w:uiPriority w:val="30"/>
    <w:qFormat/>
    <w:rsid w:val="0049319A"/>
    <w:pPr>
      <w:pBdr>
        <w:bottom w:val="single" w:sz="4" w:space="4" w:color="4F81BD"/>
      </w:pBdr>
      <w:bidi w:val="0"/>
      <w:spacing w:before="200" w:after="280" w:line="276" w:lineRule="auto"/>
      <w:ind w:left="936" w:right="936"/>
    </w:pPr>
    <w:rPr>
      <w:rFonts w:ascii="Calibri" w:hAnsi="Calibri" w:cs="Arial"/>
      <w:b/>
      <w:bCs/>
      <w:i/>
      <w:iCs/>
      <w:color w:val="4F81BD"/>
      <w:sz w:val="22"/>
      <w:szCs w:val="22"/>
      <w:lang w:bidi="en-US"/>
    </w:rPr>
  </w:style>
  <w:style w:type="character" w:customStyle="1" w:styleId="IntenseQuoteChar">
    <w:name w:val="Intense Quote Char"/>
    <w:basedOn w:val="DefaultParagraphFont"/>
    <w:link w:val="IntenseQuote"/>
    <w:uiPriority w:val="30"/>
    <w:rsid w:val="0049319A"/>
    <w:rPr>
      <w:rFonts w:ascii="Calibri" w:eastAsia="Times New Roman" w:hAnsi="Calibri" w:cs="Arial"/>
      <w:b/>
      <w:bCs/>
      <w:i/>
      <w:iCs/>
      <w:color w:val="4F81BD"/>
      <w:lang w:bidi="en-US"/>
    </w:rPr>
  </w:style>
  <w:style w:type="character" w:styleId="IntenseEmphasis">
    <w:name w:val="Intense Emphasis"/>
    <w:basedOn w:val="DefaultParagraphFont"/>
    <w:uiPriority w:val="21"/>
    <w:qFormat/>
    <w:rsid w:val="0049319A"/>
    <w:rPr>
      <w:b/>
      <w:bCs/>
      <w:i/>
      <w:iCs/>
      <w:color w:val="4F81BD"/>
    </w:rPr>
  </w:style>
  <w:style w:type="character" w:styleId="SubtleReference">
    <w:name w:val="Subtle Reference"/>
    <w:basedOn w:val="DefaultParagraphFont"/>
    <w:uiPriority w:val="31"/>
    <w:qFormat/>
    <w:rsid w:val="0049319A"/>
    <w:rPr>
      <w:smallCaps/>
      <w:color w:val="C0504D"/>
      <w:u w:val="single"/>
    </w:rPr>
  </w:style>
  <w:style w:type="character" w:styleId="IntenseReference">
    <w:name w:val="Intense Reference"/>
    <w:basedOn w:val="DefaultParagraphFont"/>
    <w:uiPriority w:val="32"/>
    <w:qFormat/>
    <w:rsid w:val="0049319A"/>
    <w:rPr>
      <w:b/>
      <w:bCs/>
      <w:smallCaps/>
      <w:color w:val="C0504D"/>
      <w:spacing w:val="5"/>
      <w:u w:val="single"/>
    </w:rPr>
  </w:style>
  <w:style w:type="character" w:styleId="BookTitle">
    <w:name w:val="Book Title"/>
    <w:basedOn w:val="DefaultParagraphFont"/>
    <w:uiPriority w:val="33"/>
    <w:qFormat/>
    <w:rsid w:val="0049319A"/>
    <w:rPr>
      <w:b/>
      <w:bCs/>
      <w:smallCaps/>
      <w:spacing w:val="5"/>
    </w:rPr>
  </w:style>
  <w:style w:type="paragraph" w:customStyle="1" w:styleId="farsi">
    <w:name w:val="farsi"/>
    <w:basedOn w:val="Normal"/>
    <w:rsid w:val="00ED473F"/>
    <w:pPr>
      <w:bidi w:val="0"/>
      <w:spacing w:before="100" w:beforeAutospacing="1" w:after="100" w:afterAutospacing="1" w:line="432" w:lineRule="atLeast"/>
      <w:jc w:val="both"/>
    </w:pPr>
    <w:rPr>
      <w:rFonts w:ascii="Arial" w:hAnsi="Arial" w:cs="Arial"/>
      <w:szCs w:val="24"/>
    </w:rPr>
  </w:style>
  <w:style w:type="table" w:styleId="LightList-Accent5">
    <w:name w:val="Light List Accent 5"/>
    <w:basedOn w:val="TableNormal"/>
    <w:uiPriority w:val="61"/>
    <w:rsid w:val="00ED473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1-Accent5">
    <w:name w:val="Medium Grid 1 Accent 5"/>
    <w:basedOn w:val="TableNormal"/>
    <w:uiPriority w:val="67"/>
    <w:rsid w:val="00ED473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1">
    <w:name w:val="Medium Grid 11"/>
    <w:basedOn w:val="TableNormal"/>
    <w:uiPriority w:val="67"/>
    <w:rsid w:val="00BD008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D9D9D9" w:themeFill="background1" w:themeFillShade="D9"/>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DecimalAligned">
    <w:name w:val="Decimal Aligned"/>
    <w:basedOn w:val="Normal"/>
    <w:uiPriority w:val="40"/>
    <w:qFormat/>
    <w:rsid w:val="001D4980"/>
    <w:pPr>
      <w:tabs>
        <w:tab w:val="decimal" w:pos="360"/>
      </w:tabs>
      <w:spacing w:after="100" w:afterAutospacing="1" w:line="276" w:lineRule="auto"/>
      <w:ind w:firstLine="567"/>
      <w:contextualSpacing/>
      <w:jc w:val="both"/>
    </w:pPr>
    <w:rPr>
      <w:rFonts w:ascii="Calibri" w:hAnsi="Calibri" w:cs="Arial"/>
      <w:szCs w:val="28"/>
    </w:rPr>
  </w:style>
</w:styles>
</file>

<file path=word/webSettings.xml><?xml version="1.0" encoding="utf-8"?>
<w:webSettings xmlns:r="http://schemas.openxmlformats.org/officeDocument/2006/relationships" xmlns:w="http://schemas.openxmlformats.org/wordprocessingml/2006/main">
  <w:divs>
    <w:div w:id="198277993">
      <w:bodyDiv w:val="1"/>
      <w:marLeft w:val="0"/>
      <w:marRight w:val="0"/>
      <w:marTop w:val="0"/>
      <w:marBottom w:val="0"/>
      <w:divBdr>
        <w:top w:val="none" w:sz="0" w:space="0" w:color="auto"/>
        <w:left w:val="none" w:sz="0" w:space="0" w:color="auto"/>
        <w:bottom w:val="none" w:sz="0" w:space="0" w:color="auto"/>
        <w:right w:val="none" w:sz="0" w:space="0" w:color="auto"/>
      </w:divBdr>
      <w:divsChild>
        <w:div w:id="1464539454">
          <w:marLeft w:val="0"/>
          <w:marRight w:val="706"/>
          <w:marTop w:val="336"/>
          <w:marBottom w:val="0"/>
          <w:divBdr>
            <w:top w:val="none" w:sz="0" w:space="0" w:color="auto"/>
            <w:left w:val="none" w:sz="0" w:space="0" w:color="auto"/>
            <w:bottom w:val="none" w:sz="0" w:space="0" w:color="auto"/>
            <w:right w:val="none" w:sz="0" w:space="0" w:color="auto"/>
          </w:divBdr>
        </w:div>
        <w:div w:id="2103257667">
          <w:marLeft w:val="0"/>
          <w:marRight w:val="706"/>
          <w:marTop w:val="336"/>
          <w:marBottom w:val="0"/>
          <w:divBdr>
            <w:top w:val="none" w:sz="0" w:space="0" w:color="auto"/>
            <w:left w:val="none" w:sz="0" w:space="0" w:color="auto"/>
            <w:bottom w:val="none" w:sz="0" w:space="0" w:color="auto"/>
            <w:right w:val="none" w:sz="0" w:space="0" w:color="auto"/>
          </w:divBdr>
        </w:div>
        <w:div w:id="1527712531">
          <w:marLeft w:val="0"/>
          <w:marRight w:val="706"/>
          <w:marTop w:val="336"/>
          <w:marBottom w:val="0"/>
          <w:divBdr>
            <w:top w:val="none" w:sz="0" w:space="0" w:color="auto"/>
            <w:left w:val="none" w:sz="0" w:space="0" w:color="auto"/>
            <w:bottom w:val="none" w:sz="0" w:space="0" w:color="auto"/>
            <w:right w:val="none" w:sz="0" w:space="0" w:color="auto"/>
          </w:divBdr>
        </w:div>
        <w:div w:id="1651521853">
          <w:marLeft w:val="0"/>
          <w:marRight w:val="706"/>
          <w:marTop w:val="336"/>
          <w:marBottom w:val="0"/>
          <w:divBdr>
            <w:top w:val="none" w:sz="0" w:space="0" w:color="auto"/>
            <w:left w:val="none" w:sz="0" w:space="0" w:color="auto"/>
            <w:bottom w:val="none" w:sz="0" w:space="0" w:color="auto"/>
            <w:right w:val="none" w:sz="0" w:space="0" w:color="auto"/>
          </w:divBdr>
        </w:div>
        <w:div w:id="1752777856">
          <w:marLeft w:val="0"/>
          <w:marRight w:val="706"/>
          <w:marTop w:val="336"/>
          <w:marBottom w:val="0"/>
          <w:divBdr>
            <w:top w:val="none" w:sz="0" w:space="0" w:color="auto"/>
            <w:left w:val="none" w:sz="0" w:space="0" w:color="auto"/>
            <w:bottom w:val="none" w:sz="0" w:space="0" w:color="auto"/>
            <w:right w:val="none" w:sz="0" w:space="0" w:color="auto"/>
          </w:divBdr>
        </w:div>
        <w:div w:id="198469973">
          <w:marLeft w:val="0"/>
          <w:marRight w:val="706"/>
          <w:marTop w:val="336"/>
          <w:marBottom w:val="0"/>
          <w:divBdr>
            <w:top w:val="none" w:sz="0" w:space="0" w:color="auto"/>
            <w:left w:val="none" w:sz="0" w:space="0" w:color="auto"/>
            <w:bottom w:val="none" w:sz="0" w:space="0" w:color="auto"/>
            <w:right w:val="none" w:sz="0" w:space="0" w:color="auto"/>
          </w:divBdr>
        </w:div>
      </w:divsChild>
    </w:div>
    <w:div w:id="470438091">
      <w:bodyDiv w:val="1"/>
      <w:marLeft w:val="0"/>
      <w:marRight w:val="0"/>
      <w:marTop w:val="0"/>
      <w:marBottom w:val="0"/>
      <w:divBdr>
        <w:top w:val="none" w:sz="0" w:space="0" w:color="auto"/>
        <w:left w:val="none" w:sz="0" w:space="0" w:color="auto"/>
        <w:bottom w:val="none" w:sz="0" w:space="0" w:color="auto"/>
        <w:right w:val="none" w:sz="0" w:space="0" w:color="auto"/>
      </w:divBdr>
      <w:divsChild>
        <w:div w:id="1193878824">
          <w:marLeft w:val="0"/>
          <w:marRight w:val="706"/>
          <w:marTop w:val="276"/>
          <w:marBottom w:val="0"/>
          <w:divBdr>
            <w:top w:val="none" w:sz="0" w:space="0" w:color="auto"/>
            <w:left w:val="none" w:sz="0" w:space="0" w:color="auto"/>
            <w:bottom w:val="none" w:sz="0" w:space="0" w:color="auto"/>
            <w:right w:val="none" w:sz="0" w:space="0" w:color="auto"/>
          </w:divBdr>
        </w:div>
        <w:div w:id="1883055038">
          <w:marLeft w:val="0"/>
          <w:marRight w:val="706"/>
          <w:marTop w:val="276"/>
          <w:marBottom w:val="0"/>
          <w:divBdr>
            <w:top w:val="none" w:sz="0" w:space="0" w:color="auto"/>
            <w:left w:val="none" w:sz="0" w:space="0" w:color="auto"/>
            <w:bottom w:val="none" w:sz="0" w:space="0" w:color="auto"/>
            <w:right w:val="none" w:sz="0" w:space="0" w:color="auto"/>
          </w:divBdr>
        </w:div>
        <w:div w:id="1251042763">
          <w:marLeft w:val="0"/>
          <w:marRight w:val="706"/>
          <w:marTop w:val="276"/>
          <w:marBottom w:val="0"/>
          <w:divBdr>
            <w:top w:val="none" w:sz="0" w:space="0" w:color="auto"/>
            <w:left w:val="none" w:sz="0" w:space="0" w:color="auto"/>
            <w:bottom w:val="none" w:sz="0" w:space="0" w:color="auto"/>
            <w:right w:val="none" w:sz="0" w:space="0" w:color="auto"/>
          </w:divBdr>
        </w:div>
        <w:div w:id="1045325262">
          <w:marLeft w:val="0"/>
          <w:marRight w:val="706"/>
          <w:marTop w:val="276"/>
          <w:marBottom w:val="0"/>
          <w:divBdr>
            <w:top w:val="none" w:sz="0" w:space="0" w:color="auto"/>
            <w:left w:val="none" w:sz="0" w:space="0" w:color="auto"/>
            <w:bottom w:val="none" w:sz="0" w:space="0" w:color="auto"/>
            <w:right w:val="none" w:sz="0" w:space="0" w:color="auto"/>
          </w:divBdr>
        </w:div>
        <w:div w:id="839200915">
          <w:marLeft w:val="0"/>
          <w:marRight w:val="706"/>
          <w:marTop w:val="276"/>
          <w:marBottom w:val="0"/>
          <w:divBdr>
            <w:top w:val="none" w:sz="0" w:space="0" w:color="auto"/>
            <w:left w:val="none" w:sz="0" w:space="0" w:color="auto"/>
            <w:bottom w:val="none" w:sz="0" w:space="0" w:color="auto"/>
            <w:right w:val="none" w:sz="0" w:space="0" w:color="auto"/>
          </w:divBdr>
        </w:div>
        <w:div w:id="135220678">
          <w:marLeft w:val="0"/>
          <w:marRight w:val="706"/>
          <w:marTop w:val="276"/>
          <w:marBottom w:val="0"/>
          <w:divBdr>
            <w:top w:val="none" w:sz="0" w:space="0" w:color="auto"/>
            <w:left w:val="none" w:sz="0" w:space="0" w:color="auto"/>
            <w:bottom w:val="none" w:sz="0" w:space="0" w:color="auto"/>
            <w:right w:val="none" w:sz="0" w:space="0" w:color="auto"/>
          </w:divBdr>
        </w:div>
        <w:div w:id="1381779682">
          <w:marLeft w:val="0"/>
          <w:marRight w:val="706"/>
          <w:marTop w:val="276"/>
          <w:marBottom w:val="0"/>
          <w:divBdr>
            <w:top w:val="none" w:sz="0" w:space="0" w:color="auto"/>
            <w:left w:val="none" w:sz="0" w:space="0" w:color="auto"/>
            <w:bottom w:val="none" w:sz="0" w:space="0" w:color="auto"/>
            <w:right w:val="none" w:sz="0" w:space="0" w:color="auto"/>
          </w:divBdr>
        </w:div>
      </w:divsChild>
    </w:div>
    <w:div w:id="502161589">
      <w:bodyDiv w:val="1"/>
      <w:marLeft w:val="0"/>
      <w:marRight w:val="0"/>
      <w:marTop w:val="0"/>
      <w:marBottom w:val="0"/>
      <w:divBdr>
        <w:top w:val="none" w:sz="0" w:space="0" w:color="auto"/>
        <w:left w:val="none" w:sz="0" w:space="0" w:color="auto"/>
        <w:bottom w:val="none" w:sz="0" w:space="0" w:color="auto"/>
        <w:right w:val="none" w:sz="0" w:space="0" w:color="auto"/>
      </w:divBdr>
      <w:divsChild>
        <w:div w:id="1359431121">
          <w:marLeft w:val="0"/>
          <w:marRight w:val="706"/>
          <w:marTop w:val="144"/>
          <w:marBottom w:val="0"/>
          <w:divBdr>
            <w:top w:val="none" w:sz="0" w:space="0" w:color="auto"/>
            <w:left w:val="none" w:sz="0" w:space="0" w:color="auto"/>
            <w:bottom w:val="none" w:sz="0" w:space="0" w:color="auto"/>
            <w:right w:val="none" w:sz="0" w:space="0" w:color="auto"/>
          </w:divBdr>
        </w:div>
        <w:div w:id="122122806">
          <w:marLeft w:val="0"/>
          <w:marRight w:val="706"/>
          <w:marTop w:val="144"/>
          <w:marBottom w:val="0"/>
          <w:divBdr>
            <w:top w:val="none" w:sz="0" w:space="0" w:color="auto"/>
            <w:left w:val="none" w:sz="0" w:space="0" w:color="auto"/>
            <w:bottom w:val="none" w:sz="0" w:space="0" w:color="auto"/>
            <w:right w:val="none" w:sz="0" w:space="0" w:color="auto"/>
          </w:divBdr>
        </w:div>
        <w:div w:id="771709825">
          <w:marLeft w:val="0"/>
          <w:marRight w:val="706"/>
          <w:marTop w:val="144"/>
          <w:marBottom w:val="0"/>
          <w:divBdr>
            <w:top w:val="none" w:sz="0" w:space="0" w:color="auto"/>
            <w:left w:val="none" w:sz="0" w:space="0" w:color="auto"/>
            <w:bottom w:val="none" w:sz="0" w:space="0" w:color="auto"/>
            <w:right w:val="none" w:sz="0" w:space="0" w:color="auto"/>
          </w:divBdr>
        </w:div>
        <w:div w:id="2065908491">
          <w:marLeft w:val="0"/>
          <w:marRight w:val="706"/>
          <w:marTop w:val="144"/>
          <w:marBottom w:val="0"/>
          <w:divBdr>
            <w:top w:val="none" w:sz="0" w:space="0" w:color="auto"/>
            <w:left w:val="none" w:sz="0" w:space="0" w:color="auto"/>
            <w:bottom w:val="none" w:sz="0" w:space="0" w:color="auto"/>
            <w:right w:val="none" w:sz="0" w:space="0" w:color="auto"/>
          </w:divBdr>
        </w:div>
      </w:divsChild>
    </w:div>
    <w:div w:id="626013534">
      <w:bodyDiv w:val="1"/>
      <w:marLeft w:val="0"/>
      <w:marRight w:val="0"/>
      <w:marTop w:val="0"/>
      <w:marBottom w:val="0"/>
      <w:divBdr>
        <w:top w:val="none" w:sz="0" w:space="0" w:color="auto"/>
        <w:left w:val="none" w:sz="0" w:space="0" w:color="auto"/>
        <w:bottom w:val="none" w:sz="0" w:space="0" w:color="auto"/>
        <w:right w:val="none" w:sz="0" w:space="0" w:color="auto"/>
      </w:divBdr>
      <w:divsChild>
        <w:div w:id="50077969">
          <w:marLeft w:val="0"/>
          <w:marRight w:val="706"/>
          <w:marTop w:val="312"/>
          <w:marBottom w:val="0"/>
          <w:divBdr>
            <w:top w:val="none" w:sz="0" w:space="0" w:color="auto"/>
            <w:left w:val="none" w:sz="0" w:space="0" w:color="auto"/>
            <w:bottom w:val="none" w:sz="0" w:space="0" w:color="auto"/>
            <w:right w:val="none" w:sz="0" w:space="0" w:color="auto"/>
          </w:divBdr>
        </w:div>
        <w:div w:id="680472841">
          <w:marLeft w:val="0"/>
          <w:marRight w:val="706"/>
          <w:marTop w:val="312"/>
          <w:marBottom w:val="0"/>
          <w:divBdr>
            <w:top w:val="none" w:sz="0" w:space="0" w:color="auto"/>
            <w:left w:val="none" w:sz="0" w:space="0" w:color="auto"/>
            <w:bottom w:val="none" w:sz="0" w:space="0" w:color="auto"/>
            <w:right w:val="none" w:sz="0" w:space="0" w:color="auto"/>
          </w:divBdr>
        </w:div>
        <w:div w:id="859471276">
          <w:marLeft w:val="0"/>
          <w:marRight w:val="706"/>
          <w:marTop w:val="312"/>
          <w:marBottom w:val="0"/>
          <w:divBdr>
            <w:top w:val="none" w:sz="0" w:space="0" w:color="auto"/>
            <w:left w:val="none" w:sz="0" w:space="0" w:color="auto"/>
            <w:bottom w:val="none" w:sz="0" w:space="0" w:color="auto"/>
            <w:right w:val="none" w:sz="0" w:space="0" w:color="auto"/>
          </w:divBdr>
        </w:div>
        <w:div w:id="1549413326">
          <w:marLeft w:val="0"/>
          <w:marRight w:val="706"/>
          <w:marTop w:val="312"/>
          <w:marBottom w:val="0"/>
          <w:divBdr>
            <w:top w:val="none" w:sz="0" w:space="0" w:color="auto"/>
            <w:left w:val="none" w:sz="0" w:space="0" w:color="auto"/>
            <w:bottom w:val="none" w:sz="0" w:space="0" w:color="auto"/>
            <w:right w:val="none" w:sz="0" w:space="0" w:color="auto"/>
          </w:divBdr>
        </w:div>
        <w:div w:id="206180783">
          <w:marLeft w:val="0"/>
          <w:marRight w:val="706"/>
          <w:marTop w:val="312"/>
          <w:marBottom w:val="0"/>
          <w:divBdr>
            <w:top w:val="none" w:sz="0" w:space="0" w:color="auto"/>
            <w:left w:val="none" w:sz="0" w:space="0" w:color="auto"/>
            <w:bottom w:val="none" w:sz="0" w:space="0" w:color="auto"/>
            <w:right w:val="none" w:sz="0" w:space="0" w:color="auto"/>
          </w:divBdr>
        </w:div>
        <w:div w:id="1791167737">
          <w:marLeft w:val="0"/>
          <w:marRight w:val="706"/>
          <w:marTop w:val="312"/>
          <w:marBottom w:val="0"/>
          <w:divBdr>
            <w:top w:val="none" w:sz="0" w:space="0" w:color="auto"/>
            <w:left w:val="none" w:sz="0" w:space="0" w:color="auto"/>
            <w:bottom w:val="none" w:sz="0" w:space="0" w:color="auto"/>
            <w:right w:val="none" w:sz="0" w:space="0" w:color="auto"/>
          </w:divBdr>
        </w:div>
        <w:div w:id="1045375066">
          <w:marLeft w:val="0"/>
          <w:marRight w:val="706"/>
          <w:marTop w:val="312"/>
          <w:marBottom w:val="0"/>
          <w:divBdr>
            <w:top w:val="none" w:sz="0" w:space="0" w:color="auto"/>
            <w:left w:val="none" w:sz="0" w:space="0" w:color="auto"/>
            <w:bottom w:val="none" w:sz="0" w:space="0" w:color="auto"/>
            <w:right w:val="none" w:sz="0" w:space="0" w:color="auto"/>
          </w:divBdr>
        </w:div>
      </w:divsChild>
    </w:div>
    <w:div w:id="692850205">
      <w:bodyDiv w:val="1"/>
      <w:marLeft w:val="0"/>
      <w:marRight w:val="0"/>
      <w:marTop w:val="0"/>
      <w:marBottom w:val="0"/>
      <w:divBdr>
        <w:top w:val="none" w:sz="0" w:space="0" w:color="auto"/>
        <w:left w:val="none" w:sz="0" w:space="0" w:color="auto"/>
        <w:bottom w:val="none" w:sz="0" w:space="0" w:color="auto"/>
        <w:right w:val="none" w:sz="0" w:space="0" w:color="auto"/>
      </w:divBdr>
      <w:divsChild>
        <w:div w:id="1035470201">
          <w:marLeft w:val="0"/>
          <w:marRight w:val="706"/>
          <w:marTop w:val="144"/>
          <w:marBottom w:val="0"/>
          <w:divBdr>
            <w:top w:val="none" w:sz="0" w:space="0" w:color="auto"/>
            <w:left w:val="none" w:sz="0" w:space="0" w:color="auto"/>
            <w:bottom w:val="none" w:sz="0" w:space="0" w:color="auto"/>
            <w:right w:val="none" w:sz="0" w:space="0" w:color="auto"/>
          </w:divBdr>
        </w:div>
        <w:div w:id="1769302451">
          <w:marLeft w:val="0"/>
          <w:marRight w:val="706"/>
          <w:marTop w:val="144"/>
          <w:marBottom w:val="0"/>
          <w:divBdr>
            <w:top w:val="none" w:sz="0" w:space="0" w:color="auto"/>
            <w:left w:val="none" w:sz="0" w:space="0" w:color="auto"/>
            <w:bottom w:val="none" w:sz="0" w:space="0" w:color="auto"/>
            <w:right w:val="none" w:sz="0" w:space="0" w:color="auto"/>
          </w:divBdr>
        </w:div>
        <w:div w:id="808985454">
          <w:marLeft w:val="0"/>
          <w:marRight w:val="706"/>
          <w:marTop w:val="144"/>
          <w:marBottom w:val="0"/>
          <w:divBdr>
            <w:top w:val="none" w:sz="0" w:space="0" w:color="auto"/>
            <w:left w:val="none" w:sz="0" w:space="0" w:color="auto"/>
            <w:bottom w:val="none" w:sz="0" w:space="0" w:color="auto"/>
            <w:right w:val="none" w:sz="0" w:space="0" w:color="auto"/>
          </w:divBdr>
        </w:div>
        <w:div w:id="1049263418">
          <w:marLeft w:val="0"/>
          <w:marRight w:val="706"/>
          <w:marTop w:val="144"/>
          <w:marBottom w:val="0"/>
          <w:divBdr>
            <w:top w:val="none" w:sz="0" w:space="0" w:color="auto"/>
            <w:left w:val="none" w:sz="0" w:space="0" w:color="auto"/>
            <w:bottom w:val="none" w:sz="0" w:space="0" w:color="auto"/>
            <w:right w:val="none" w:sz="0" w:space="0" w:color="auto"/>
          </w:divBdr>
        </w:div>
        <w:div w:id="1025592303">
          <w:marLeft w:val="0"/>
          <w:marRight w:val="706"/>
          <w:marTop w:val="144"/>
          <w:marBottom w:val="0"/>
          <w:divBdr>
            <w:top w:val="none" w:sz="0" w:space="0" w:color="auto"/>
            <w:left w:val="none" w:sz="0" w:space="0" w:color="auto"/>
            <w:bottom w:val="none" w:sz="0" w:space="0" w:color="auto"/>
            <w:right w:val="none" w:sz="0" w:space="0" w:color="auto"/>
          </w:divBdr>
        </w:div>
        <w:div w:id="775751857">
          <w:marLeft w:val="0"/>
          <w:marRight w:val="706"/>
          <w:marTop w:val="144"/>
          <w:marBottom w:val="0"/>
          <w:divBdr>
            <w:top w:val="none" w:sz="0" w:space="0" w:color="auto"/>
            <w:left w:val="none" w:sz="0" w:space="0" w:color="auto"/>
            <w:bottom w:val="none" w:sz="0" w:space="0" w:color="auto"/>
            <w:right w:val="none" w:sz="0" w:space="0" w:color="auto"/>
          </w:divBdr>
        </w:div>
        <w:div w:id="2001469958">
          <w:marLeft w:val="0"/>
          <w:marRight w:val="706"/>
          <w:marTop w:val="144"/>
          <w:marBottom w:val="0"/>
          <w:divBdr>
            <w:top w:val="none" w:sz="0" w:space="0" w:color="auto"/>
            <w:left w:val="none" w:sz="0" w:space="0" w:color="auto"/>
            <w:bottom w:val="none" w:sz="0" w:space="0" w:color="auto"/>
            <w:right w:val="none" w:sz="0" w:space="0" w:color="auto"/>
          </w:divBdr>
        </w:div>
      </w:divsChild>
    </w:div>
    <w:div w:id="694842710">
      <w:bodyDiv w:val="1"/>
      <w:marLeft w:val="0"/>
      <w:marRight w:val="0"/>
      <w:marTop w:val="0"/>
      <w:marBottom w:val="0"/>
      <w:divBdr>
        <w:top w:val="none" w:sz="0" w:space="0" w:color="auto"/>
        <w:left w:val="none" w:sz="0" w:space="0" w:color="auto"/>
        <w:bottom w:val="none" w:sz="0" w:space="0" w:color="auto"/>
        <w:right w:val="none" w:sz="0" w:space="0" w:color="auto"/>
      </w:divBdr>
      <w:divsChild>
        <w:div w:id="313527963">
          <w:marLeft w:val="0"/>
          <w:marRight w:val="706"/>
          <w:marTop w:val="144"/>
          <w:marBottom w:val="0"/>
          <w:divBdr>
            <w:top w:val="none" w:sz="0" w:space="0" w:color="auto"/>
            <w:left w:val="none" w:sz="0" w:space="0" w:color="auto"/>
            <w:bottom w:val="none" w:sz="0" w:space="0" w:color="auto"/>
            <w:right w:val="none" w:sz="0" w:space="0" w:color="auto"/>
          </w:divBdr>
        </w:div>
        <w:div w:id="1270358542">
          <w:marLeft w:val="0"/>
          <w:marRight w:val="706"/>
          <w:marTop w:val="144"/>
          <w:marBottom w:val="0"/>
          <w:divBdr>
            <w:top w:val="none" w:sz="0" w:space="0" w:color="auto"/>
            <w:left w:val="none" w:sz="0" w:space="0" w:color="auto"/>
            <w:bottom w:val="none" w:sz="0" w:space="0" w:color="auto"/>
            <w:right w:val="none" w:sz="0" w:space="0" w:color="auto"/>
          </w:divBdr>
        </w:div>
        <w:div w:id="338970487">
          <w:marLeft w:val="0"/>
          <w:marRight w:val="706"/>
          <w:marTop w:val="144"/>
          <w:marBottom w:val="0"/>
          <w:divBdr>
            <w:top w:val="none" w:sz="0" w:space="0" w:color="auto"/>
            <w:left w:val="none" w:sz="0" w:space="0" w:color="auto"/>
            <w:bottom w:val="none" w:sz="0" w:space="0" w:color="auto"/>
            <w:right w:val="none" w:sz="0" w:space="0" w:color="auto"/>
          </w:divBdr>
        </w:div>
        <w:div w:id="955213373">
          <w:marLeft w:val="0"/>
          <w:marRight w:val="706"/>
          <w:marTop w:val="144"/>
          <w:marBottom w:val="0"/>
          <w:divBdr>
            <w:top w:val="none" w:sz="0" w:space="0" w:color="auto"/>
            <w:left w:val="none" w:sz="0" w:space="0" w:color="auto"/>
            <w:bottom w:val="none" w:sz="0" w:space="0" w:color="auto"/>
            <w:right w:val="none" w:sz="0" w:space="0" w:color="auto"/>
          </w:divBdr>
        </w:div>
        <w:div w:id="1465855737">
          <w:marLeft w:val="0"/>
          <w:marRight w:val="706"/>
          <w:marTop w:val="144"/>
          <w:marBottom w:val="0"/>
          <w:divBdr>
            <w:top w:val="none" w:sz="0" w:space="0" w:color="auto"/>
            <w:left w:val="none" w:sz="0" w:space="0" w:color="auto"/>
            <w:bottom w:val="none" w:sz="0" w:space="0" w:color="auto"/>
            <w:right w:val="none" w:sz="0" w:space="0" w:color="auto"/>
          </w:divBdr>
        </w:div>
      </w:divsChild>
    </w:div>
    <w:div w:id="791440243">
      <w:bodyDiv w:val="1"/>
      <w:marLeft w:val="0"/>
      <w:marRight w:val="0"/>
      <w:marTop w:val="0"/>
      <w:marBottom w:val="0"/>
      <w:divBdr>
        <w:top w:val="none" w:sz="0" w:space="0" w:color="auto"/>
        <w:left w:val="none" w:sz="0" w:space="0" w:color="auto"/>
        <w:bottom w:val="none" w:sz="0" w:space="0" w:color="auto"/>
        <w:right w:val="none" w:sz="0" w:space="0" w:color="auto"/>
      </w:divBdr>
      <w:divsChild>
        <w:div w:id="743449386">
          <w:marLeft w:val="0"/>
          <w:marRight w:val="706"/>
          <w:marTop w:val="144"/>
          <w:marBottom w:val="0"/>
          <w:divBdr>
            <w:top w:val="none" w:sz="0" w:space="0" w:color="auto"/>
            <w:left w:val="none" w:sz="0" w:space="0" w:color="auto"/>
            <w:bottom w:val="none" w:sz="0" w:space="0" w:color="auto"/>
            <w:right w:val="none" w:sz="0" w:space="0" w:color="auto"/>
          </w:divBdr>
        </w:div>
        <w:div w:id="540366439">
          <w:marLeft w:val="0"/>
          <w:marRight w:val="706"/>
          <w:marTop w:val="144"/>
          <w:marBottom w:val="0"/>
          <w:divBdr>
            <w:top w:val="none" w:sz="0" w:space="0" w:color="auto"/>
            <w:left w:val="none" w:sz="0" w:space="0" w:color="auto"/>
            <w:bottom w:val="none" w:sz="0" w:space="0" w:color="auto"/>
            <w:right w:val="none" w:sz="0" w:space="0" w:color="auto"/>
          </w:divBdr>
        </w:div>
        <w:div w:id="1235315722">
          <w:marLeft w:val="0"/>
          <w:marRight w:val="706"/>
          <w:marTop w:val="144"/>
          <w:marBottom w:val="0"/>
          <w:divBdr>
            <w:top w:val="none" w:sz="0" w:space="0" w:color="auto"/>
            <w:left w:val="none" w:sz="0" w:space="0" w:color="auto"/>
            <w:bottom w:val="none" w:sz="0" w:space="0" w:color="auto"/>
            <w:right w:val="none" w:sz="0" w:space="0" w:color="auto"/>
          </w:divBdr>
        </w:div>
        <w:div w:id="1959556497">
          <w:marLeft w:val="0"/>
          <w:marRight w:val="706"/>
          <w:marTop w:val="144"/>
          <w:marBottom w:val="0"/>
          <w:divBdr>
            <w:top w:val="none" w:sz="0" w:space="0" w:color="auto"/>
            <w:left w:val="none" w:sz="0" w:space="0" w:color="auto"/>
            <w:bottom w:val="none" w:sz="0" w:space="0" w:color="auto"/>
            <w:right w:val="none" w:sz="0" w:space="0" w:color="auto"/>
          </w:divBdr>
        </w:div>
        <w:div w:id="1955205983">
          <w:marLeft w:val="0"/>
          <w:marRight w:val="706"/>
          <w:marTop w:val="144"/>
          <w:marBottom w:val="0"/>
          <w:divBdr>
            <w:top w:val="none" w:sz="0" w:space="0" w:color="auto"/>
            <w:left w:val="none" w:sz="0" w:space="0" w:color="auto"/>
            <w:bottom w:val="none" w:sz="0" w:space="0" w:color="auto"/>
            <w:right w:val="none" w:sz="0" w:space="0" w:color="auto"/>
          </w:divBdr>
        </w:div>
      </w:divsChild>
    </w:div>
    <w:div w:id="853687604">
      <w:bodyDiv w:val="1"/>
      <w:marLeft w:val="0"/>
      <w:marRight w:val="0"/>
      <w:marTop w:val="0"/>
      <w:marBottom w:val="0"/>
      <w:divBdr>
        <w:top w:val="none" w:sz="0" w:space="0" w:color="auto"/>
        <w:left w:val="none" w:sz="0" w:space="0" w:color="auto"/>
        <w:bottom w:val="none" w:sz="0" w:space="0" w:color="auto"/>
        <w:right w:val="none" w:sz="0" w:space="0" w:color="auto"/>
      </w:divBdr>
      <w:divsChild>
        <w:div w:id="945431079">
          <w:marLeft w:val="0"/>
          <w:marRight w:val="706"/>
          <w:marTop w:val="134"/>
          <w:marBottom w:val="0"/>
          <w:divBdr>
            <w:top w:val="none" w:sz="0" w:space="0" w:color="auto"/>
            <w:left w:val="none" w:sz="0" w:space="0" w:color="auto"/>
            <w:bottom w:val="none" w:sz="0" w:space="0" w:color="auto"/>
            <w:right w:val="none" w:sz="0" w:space="0" w:color="auto"/>
          </w:divBdr>
        </w:div>
      </w:divsChild>
    </w:div>
    <w:div w:id="976181451">
      <w:bodyDiv w:val="1"/>
      <w:marLeft w:val="0"/>
      <w:marRight w:val="0"/>
      <w:marTop w:val="0"/>
      <w:marBottom w:val="0"/>
      <w:divBdr>
        <w:top w:val="none" w:sz="0" w:space="0" w:color="auto"/>
        <w:left w:val="none" w:sz="0" w:space="0" w:color="auto"/>
        <w:bottom w:val="none" w:sz="0" w:space="0" w:color="auto"/>
        <w:right w:val="none" w:sz="0" w:space="0" w:color="auto"/>
      </w:divBdr>
      <w:divsChild>
        <w:div w:id="1254700692">
          <w:marLeft w:val="0"/>
          <w:marRight w:val="706"/>
          <w:marTop w:val="360"/>
          <w:marBottom w:val="0"/>
          <w:divBdr>
            <w:top w:val="none" w:sz="0" w:space="0" w:color="auto"/>
            <w:left w:val="none" w:sz="0" w:space="0" w:color="auto"/>
            <w:bottom w:val="none" w:sz="0" w:space="0" w:color="auto"/>
            <w:right w:val="none" w:sz="0" w:space="0" w:color="auto"/>
          </w:divBdr>
        </w:div>
        <w:div w:id="1856725577">
          <w:marLeft w:val="0"/>
          <w:marRight w:val="706"/>
          <w:marTop w:val="360"/>
          <w:marBottom w:val="0"/>
          <w:divBdr>
            <w:top w:val="none" w:sz="0" w:space="0" w:color="auto"/>
            <w:left w:val="none" w:sz="0" w:space="0" w:color="auto"/>
            <w:bottom w:val="none" w:sz="0" w:space="0" w:color="auto"/>
            <w:right w:val="none" w:sz="0" w:space="0" w:color="auto"/>
          </w:divBdr>
        </w:div>
        <w:div w:id="567620124">
          <w:marLeft w:val="0"/>
          <w:marRight w:val="706"/>
          <w:marTop w:val="360"/>
          <w:marBottom w:val="0"/>
          <w:divBdr>
            <w:top w:val="none" w:sz="0" w:space="0" w:color="auto"/>
            <w:left w:val="none" w:sz="0" w:space="0" w:color="auto"/>
            <w:bottom w:val="none" w:sz="0" w:space="0" w:color="auto"/>
            <w:right w:val="none" w:sz="0" w:space="0" w:color="auto"/>
          </w:divBdr>
        </w:div>
        <w:div w:id="1865170403">
          <w:marLeft w:val="0"/>
          <w:marRight w:val="706"/>
          <w:marTop w:val="360"/>
          <w:marBottom w:val="0"/>
          <w:divBdr>
            <w:top w:val="none" w:sz="0" w:space="0" w:color="auto"/>
            <w:left w:val="none" w:sz="0" w:space="0" w:color="auto"/>
            <w:bottom w:val="none" w:sz="0" w:space="0" w:color="auto"/>
            <w:right w:val="none" w:sz="0" w:space="0" w:color="auto"/>
          </w:divBdr>
        </w:div>
      </w:divsChild>
    </w:div>
    <w:div w:id="999043096">
      <w:bodyDiv w:val="1"/>
      <w:marLeft w:val="0"/>
      <w:marRight w:val="0"/>
      <w:marTop w:val="0"/>
      <w:marBottom w:val="0"/>
      <w:divBdr>
        <w:top w:val="none" w:sz="0" w:space="0" w:color="auto"/>
        <w:left w:val="none" w:sz="0" w:space="0" w:color="auto"/>
        <w:bottom w:val="none" w:sz="0" w:space="0" w:color="auto"/>
        <w:right w:val="none" w:sz="0" w:space="0" w:color="auto"/>
      </w:divBdr>
      <w:divsChild>
        <w:div w:id="960916556">
          <w:marLeft w:val="0"/>
          <w:marRight w:val="706"/>
          <w:marTop w:val="144"/>
          <w:marBottom w:val="0"/>
          <w:divBdr>
            <w:top w:val="none" w:sz="0" w:space="0" w:color="auto"/>
            <w:left w:val="none" w:sz="0" w:space="0" w:color="auto"/>
            <w:bottom w:val="none" w:sz="0" w:space="0" w:color="auto"/>
            <w:right w:val="none" w:sz="0" w:space="0" w:color="auto"/>
          </w:divBdr>
        </w:div>
        <w:div w:id="1248658865">
          <w:marLeft w:val="0"/>
          <w:marRight w:val="706"/>
          <w:marTop w:val="144"/>
          <w:marBottom w:val="0"/>
          <w:divBdr>
            <w:top w:val="none" w:sz="0" w:space="0" w:color="auto"/>
            <w:left w:val="none" w:sz="0" w:space="0" w:color="auto"/>
            <w:bottom w:val="none" w:sz="0" w:space="0" w:color="auto"/>
            <w:right w:val="none" w:sz="0" w:space="0" w:color="auto"/>
          </w:divBdr>
        </w:div>
        <w:div w:id="1564288074">
          <w:marLeft w:val="0"/>
          <w:marRight w:val="706"/>
          <w:marTop w:val="144"/>
          <w:marBottom w:val="0"/>
          <w:divBdr>
            <w:top w:val="none" w:sz="0" w:space="0" w:color="auto"/>
            <w:left w:val="none" w:sz="0" w:space="0" w:color="auto"/>
            <w:bottom w:val="none" w:sz="0" w:space="0" w:color="auto"/>
            <w:right w:val="none" w:sz="0" w:space="0" w:color="auto"/>
          </w:divBdr>
        </w:div>
      </w:divsChild>
    </w:div>
    <w:div w:id="1066337861">
      <w:bodyDiv w:val="1"/>
      <w:marLeft w:val="0"/>
      <w:marRight w:val="0"/>
      <w:marTop w:val="0"/>
      <w:marBottom w:val="0"/>
      <w:divBdr>
        <w:top w:val="none" w:sz="0" w:space="0" w:color="auto"/>
        <w:left w:val="none" w:sz="0" w:space="0" w:color="auto"/>
        <w:bottom w:val="none" w:sz="0" w:space="0" w:color="auto"/>
        <w:right w:val="none" w:sz="0" w:space="0" w:color="auto"/>
      </w:divBdr>
      <w:divsChild>
        <w:div w:id="440537375">
          <w:marLeft w:val="0"/>
          <w:marRight w:val="706"/>
          <w:marTop w:val="336"/>
          <w:marBottom w:val="0"/>
          <w:divBdr>
            <w:top w:val="none" w:sz="0" w:space="0" w:color="auto"/>
            <w:left w:val="none" w:sz="0" w:space="0" w:color="auto"/>
            <w:bottom w:val="none" w:sz="0" w:space="0" w:color="auto"/>
            <w:right w:val="none" w:sz="0" w:space="0" w:color="auto"/>
          </w:divBdr>
        </w:div>
        <w:div w:id="1327396338">
          <w:marLeft w:val="0"/>
          <w:marRight w:val="706"/>
          <w:marTop w:val="336"/>
          <w:marBottom w:val="0"/>
          <w:divBdr>
            <w:top w:val="none" w:sz="0" w:space="0" w:color="auto"/>
            <w:left w:val="none" w:sz="0" w:space="0" w:color="auto"/>
            <w:bottom w:val="none" w:sz="0" w:space="0" w:color="auto"/>
            <w:right w:val="none" w:sz="0" w:space="0" w:color="auto"/>
          </w:divBdr>
        </w:div>
        <w:div w:id="2068262553">
          <w:marLeft w:val="0"/>
          <w:marRight w:val="706"/>
          <w:marTop w:val="336"/>
          <w:marBottom w:val="0"/>
          <w:divBdr>
            <w:top w:val="none" w:sz="0" w:space="0" w:color="auto"/>
            <w:left w:val="none" w:sz="0" w:space="0" w:color="auto"/>
            <w:bottom w:val="none" w:sz="0" w:space="0" w:color="auto"/>
            <w:right w:val="none" w:sz="0" w:space="0" w:color="auto"/>
          </w:divBdr>
        </w:div>
        <w:div w:id="1237714678">
          <w:marLeft w:val="0"/>
          <w:marRight w:val="706"/>
          <w:marTop w:val="336"/>
          <w:marBottom w:val="0"/>
          <w:divBdr>
            <w:top w:val="none" w:sz="0" w:space="0" w:color="auto"/>
            <w:left w:val="none" w:sz="0" w:space="0" w:color="auto"/>
            <w:bottom w:val="none" w:sz="0" w:space="0" w:color="auto"/>
            <w:right w:val="none" w:sz="0" w:space="0" w:color="auto"/>
          </w:divBdr>
        </w:div>
        <w:div w:id="110828284">
          <w:marLeft w:val="0"/>
          <w:marRight w:val="706"/>
          <w:marTop w:val="336"/>
          <w:marBottom w:val="0"/>
          <w:divBdr>
            <w:top w:val="none" w:sz="0" w:space="0" w:color="auto"/>
            <w:left w:val="none" w:sz="0" w:space="0" w:color="auto"/>
            <w:bottom w:val="none" w:sz="0" w:space="0" w:color="auto"/>
            <w:right w:val="none" w:sz="0" w:space="0" w:color="auto"/>
          </w:divBdr>
        </w:div>
      </w:divsChild>
    </w:div>
    <w:div w:id="1210188030">
      <w:bodyDiv w:val="1"/>
      <w:marLeft w:val="0"/>
      <w:marRight w:val="0"/>
      <w:marTop w:val="0"/>
      <w:marBottom w:val="0"/>
      <w:divBdr>
        <w:top w:val="none" w:sz="0" w:space="0" w:color="auto"/>
        <w:left w:val="none" w:sz="0" w:space="0" w:color="auto"/>
        <w:bottom w:val="none" w:sz="0" w:space="0" w:color="auto"/>
        <w:right w:val="none" w:sz="0" w:space="0" w:color="auto"/>
      </w:divBdr>
      <w:divsChild>
        <w:div w:id="493034313">
          <w:marLeft w:val="0"/>
          <w:marRight w:val="706"/>
          <w:marTop w:val="312"/>
          <w:marBottom w:val="0"/>
          <w:divBdr>
            <w:top w:val="none" w:sz="0" w:space="0" w:color="auto"/>
            <w:left w:val="none" w:sz="0" w:space="0" w:color="auto"/>
            <w:bottom w:val="none" w:sz="0" w:space="0" w:color="auto"/>
            <w:right w:val="none" w:sz="0" w:space="0" w:color="auto"/>
          </w:divBdr>
        </w:div>
        <w:div w:id="1317416968">
          <w:marLeft w:val="0"/>
          <w:marRight w:val="706"/>
          <w:marTop w:val="312"/>
          <w:marBottom w:val="0"/>
          <w:divBdr>
            <w:top w:val="none" w:sz="0" w:space="0" w:color="auto"/>
            <w:left w:val="none" w:sz="0" w:space="0" w:color="auto"/>
            <w:bottom w:val="none" w:sz="0" w:space="0" w:color="auto"/>
            <w:right w:val="none" w:sz="0" w:space="0" w:color="auto"/>
          </w:divBdr>
        </w:div>
        <w:div w:id="752624941">
          <w:marLeft w:val="0"/>
          <w:marRight w:val="706"/>
          <w:marTop w:val="312"/>
          <w:marBottom w:val="0"/>
          <w:divBdr>
            <w:top w:val="none" w:sz="0" w:space="0" w:color="auto"/>
            <w:left w:val="none" w:sz="0" w:space="0" w:color="auto"/>
            <w:bottom w:val="none" w:sz="0" w:space="0" w:color="auto"/>
            <w:right w:val="none" w:sz="0" w:space="0" w:color="auto"/>
          </w:divBdr>
        </w:div>
        <w:div w:id="1196964400">
          <w:marLeft w:val="0"/>
          <w:marRight w:val="706"/>
          <w:marTop w:val="312"/>
          <w:marBottom w:val="0"/>
          <w:divBdr>
            <w:top w:val="none" w:sz="0" w:space="0" w:color="auto"/>
            <w:left w:val="none" w:sz="0" w:space="0" w:color="auto"/>
            <w:bottom w:val="none" w:sz="0" w:space="0" w:color="auto"/>
            <w:right w:val="none" w:sz="0" w:space="0" w:color="auto"/>
          </w:divBdr>
        </w:div>
        <w:div w:id="1642493124">
          <w:marLeft w:val="0"/>
          <w:marRight w:val="706"/>
          <w:marTop w:val="312"/>
          <w:marBottom w:val="0"/>
          <w:divBdr>
            <w:top w:val="none" w:sz="0" w:space="0" w:color="auto"/>
            <w:left w:val="none" w:sz="0" w:space="0" w:color="auto"/>
            <w:bottom w:val="none" w:sz="0" w:space="0" w:color="auto"/>
            <w:right w:val="none" w:sz="0" w:space="0" w:color="auto"/>
          </w:divBdr>
        </w:div>
        <w:div w:id="682633561">
          <w:marLeft w:val="0"/>
          <w:marRight w:val="706"/>
          <w:marTop w:val="312"/>
          <w:marBottom w:val="0"/>
          <w:divBdr>
            <w:top w:val="none" w:sz="0" w:space="0" w:color="auto"/>
            <w:left w:val="none" w:sz="0" w:space="0" w:color="auto"/>
            <w:bottom w:val="none" w:sz="0" w:space="0" w:color="auto"/>
            <w:right w:val="none" w:sz="0" w:space="0" w:color="auto"/>
          </w:divBdr>
        </w:div>
      </w:divsChild>
    </w:div>
    <w:div w:id="1358655121">
      <w:bodyDiv w:val="1"/>
      <w:marLeft w:val="0"/>
      <w:marRight w:val="0"/>
      <w:marTop w:val="0"/>
      <w:marBottom w:val="0"/>
      <w:divBdr>
        <w:top w:val="none" w:sz="0" w:space="0" w:color="auto"/>
        <w:left w:val="none" w:sz="0" w:space="0" w:color="auto"/>
        <w:bottom w:val="none" w:sz="0" w:space="0" w:color="auto"/>
        <w:right w:val="none" w:sz="0" w:space="0" w:color="auto"/>
      </w:divBdr>
      <w:divsChild>
        <w:div w:id="1504855074">
          <w:marLeft w:val="0"/>
          <w:marRight w:val="706"/>
          <w:marTop w:val="144"/>
          <w:marBottom w:val="0"/>
          <w:divBdr>
            <w:top w:val="none" w:sz="0" w:space="0" w:color="auto"/>
            <w:left w:val="none" w:sz="0" w:space="0" w:color="auto"/>
            <w:bottom w:val="none" w:sz="0" w:space="0" w:color="auto"/>
            <w:right w:val="none" w:sz="0" w:space="0" w:color="auto"/>
          </w:divBdr>
        </w:div>
        <w:div w:id="1518930792">
          <w:marLeft w:val="0"/>
          <w:marRight w:val="706"/>
          <w:marTop w:val="144"/>
          <w:marBottom w:val="0"/>
          <w:divBdr>
            <w:top w:val="none" w:sz="0" w:space="0" w:color="auto"/>
            <w:left w:val="none" w:sz="0" w:space="0" w:color="auto"/>
            <w:bottom w:val="none" w:sz="0" w:space="0" w:color="auto"/>
            <w:right w:val="none" w:sz="0" w:space="0" w:color="auto"/>
          </w:divBdr>
        </w:div>
        <w:div w:id="455369150">
          <w:marLeft w:val="0"/>
          <w:marRight w:val="706"/>
          <w:marTop w:val="144"/>
          <w:marBottom w:val="0"/>
          <w:divBdr>
            <w:top w:val="none" w:sz="0" w:space="0" w:color="auto"/>
            <w:left w:val="none" w:sz="0" w:space="0" w:color="auto"/>
            <w:bottom w:val="none" w:sz="0" w:space="0" w:color="auto"/>
            <w:right w:val="none" w:sz="0" w:space="0" w:color="auto"/>
          </w:divBdr>
        </w:div>
      </w:divsChild>
    </w:div>
    <w:div w:id="1643273168">
      <w:bodyDiv w:val="1"/>
      <w:marLeft w:val="0"/>
      <w:marRight w:val="0"/>
      <w:marTop w:val="0"/>
      <w:marBottom w:val="0"/>
      <w:divBdr>
        <w:top w:val="none" w:sz="0" w:space="0" w:color="auto"/>
        <w:left w:val="none" w:sz="0" w:space="0" w:color="auto"/>
        <w:bottom w:val="none" w:sz="0" w:space="0" w:color="auto"/>
        <w:right w:val="none" w:sz="0" w:space="0" w:color="auto"/>
      </w:divBdr>
      <w:divsChild>
        <w:div w:id="1550607065">
          <w:marLeft w:val="0"/>
          <w:marRight w:val="706"/>
          <w:marTop w:val="144"/>
          <w:marBottom w:val="0"/>
          <w:divBdr>
            <w:top w:val="none" w:sz="0" w:space="0" w:color="auto"/>
            <w:left w:val="none" w:sz="0" w:space="0" w:color="auto"/>
            <w:bottom w:val="none" w:sz="0" w:space="0" w:color="auto"/>
            <w:right w:val="none" w:sz="0" w:space="0" w:color="auto"/>
          </w:divBdr>
        </w:div>
        <w:div w:id="921524384">
          <w:marLeft w:val="0"/>
          <w:marRight w:val="706"/>
          <w:marTop w:val="144"/>
          <w:marBottom w:val="0"/>
          <w:divBdr>
            <w:top w:val="none" w:sz="0" w:space="0" w:color="auto"/>
            <w:left w:val="none" w:sz="0" w:space="0" w:color="auto"/>
            <w:bottom w:val="none" w:sz="0" w:space="0" w:color="auto"/>
            <w:right w:val="none" w:sz="0" w:space="0" w:color="auto"/>
          </w:divBdr>
        </w:div>
        <w:div w:id="353072273">
          <w:marLeft w:val="0"/>
          <w:marRight w:val="706"/>
          <w:marTop w:val="144"/>
          <w:marBottom w:val="0"/>
          <w:divBdr>
            <w:top w:val="none" w:sz="0" w:space="0" w:color="auto"/>
            <w:left w:val="none" w:sz="0" w:space="0" w:color="auto"/>
            <w:bottom w:val="none" w:sz="0" w:space="0" w:color="auto"/>
            <w:right w:val="none" w:sz="0" w:space="0" w:color="auto"/>
          </w:divBdr>
        </w:div>
        <w:div w:id="297028020">
          <w:marLeft w:val="0"/>
          <w:marRight w:val="706"/>
          <w:marTop w:val="144"/>
          <w:marBottom w:val="0"/>
          <w:divBdr>
            <w:top w:val="none" w:sz="0" w:space="0" w:color="auto"/>
            <w:left w:val="none" w:sz="0" w:space="0" w:color="auto"/>
            <w:bottom w:val="none" w:sz="0" w:space="0" w:color="auto"/>
            <w:right w:val="none" w:sz="0" w:space="0" w:color="auto"/>
          </w:divBdr>
        </w:div>
        <w:div w:id="318849589">
          <w:marLeft w:val="0"/>
          <w:marRight w:val="706"/>
          <w:marTop w:val="144"/>
          <w:marBottom w:val="0"/>
          <w:divBdr>
            <w:top w:val="none" w:sz="0" w:space="0" w:color="auto"/>
            <w:left w:val="none" w:sz="0" w:space="0" w:color="auto"/>
            <w:bottom w:val="none" w:sz="0" w:space="0" w:color="auto"/>
            <w:right w:val="none" w:sz="0" w:space="0" w:color="auto"/>
          </w:divBdr>
        </w:div>
        <w:div w:id="2103718137">
          <w:marLeft w:val="0"/>
          <w:marRight w:val="706"/>
          <w:marTop w:val="144"/>
          <w:marBottom w:val="0"/>
          <w:divBdr>
            <w:top w:val="none" w:sz="0" w:space="0" w:color="auto"/>
            <w:left w:val="none" w:sz="0" w:space="0" w:color="auto"/>
            <w:bottom w:val="none" w:sz="0" w:space="0" w:color="auto"/>
            <w:right w:val="none" w:sz="0" w:space="0" w:color="auto"/>
          </w:divBdr>
        </w:div>
        <w:div w:id="1389036924">
          <w:marLeft w:val="0"/>
          <w:marRight w:val="706"/>
          <w:marTop w:val="144"/>
          <w:marBottom w:val="0"/>
          <w:divBdr>
            <w:top w:val="none" w:sz="0" w:space="0" w:color="auto"/>
            <w:left w:val="none" w:sz="0" w:space="0" w:color="auto"/>
            <w:bottom w:val="none" w:sz="0" w:space="0" w:color="auto"/>
            <w:right w:val="none" w:sz="0" w:space="0" w:color="auto"/>
          </w:divBdr>
        </w:div>
      </w:divsChild>
    </w:div>
    <w:div w:id="1746998532">
      <w:bodyDiv w:val="1"/>
      <w:marLeft w:val="0"/>
      <w:marRight w:val="0"/>
      <w:marTop w:val="0"/>
      <w:marBottom w:val="0"/>
      <w:divBdr>
        <w:top w:val="none" w:sz="0" w:space="0" w:color="auto"/>
        <w:left w:val="none" w:sz="0" w:space="0" w:color="auto"/>
        <w:bottom w:val="none" w:sz="0" w:space="0" w:color="auto"/>
        <w:right w:val="none" w:sz="0" w:space="0" w:color="auto"/>
      </w:divBdr>
      <w:divsChild>
        <w:div w:id="1116410049">
          <w:marLeft w:val="0"/>
          <w:marRight w:val="706"/>
          <w:marTop w:val="144"/>
          <w:marBottom w:val="0"/>
          <w:divBdr>
            <w:top w:val="none" w:sz="0" w:space="0" w:color="auto"/>
            <w:left w:val="none" w:sz="0" w:space="0" w:color="auto"/>
            <w:bottom w:val="none" w:sz="0" w:space="0" w:color="auto"/>
            <w:right w:val="none" w:sz="0" w:space="0" w:color="auto"/>
          </w:divBdr>
        </w:div>
        <w:div w:id="1094015647">
          <w:marLeft w:val="0"/>
          <w:marRight w:val="706"/>
          <w:marTop w:val="144"/>
          <w:marBottom w:val="0"/>
          <w:divBdr>
            <w:top w:val="none" w:sz="0" w:space="0" w:color="auto"/>
            <w:left w:val="none" w:sz="0" w:space="0" w:color="auto"/>
            <w:bottom w:val="none" w:sz="0" w:space="0" w:color="auto"/>
            <w:right w:val="none" w:sz="0" w:space="0" w:color="auto"/>
          </w:divBdr>
        </w:div>
        <w:div w:id="768502123">
          <w:marLeft w:val="0"/>
          <w:marRight w:val="706"/>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82.png"/><Relationship Id="rId21" Type="http://schemas.openxmlformats.org/officeDocument/2006/relationships/image" Target="media/image14.emf"/><Relationship Id="rId42" Type="http://schemas.openxmlformats.org/officeDocument/2006/relationships/image" Target="media/image30.png"/><Relationship Id="rId47" Type="http://schemas.openxmlformats.org/officeDocument/2006/relationships/hyperlink" Target="http://xn--hgbm.eghtesadna.com/T______&#1570;&#1576;.htm" TargetMode="External"/><Relationship Id="rId63" Type="http://schemas.openxmlformats.org/officeDocument/2006/relationships/image" Target="media/image48.emf"/><Relationship Id="rId68" Type="http://schemas.openxmlformats.org/officeDocument/2006/relationships/image" Target="media/image53.emf"/><Relationship Id="rId84" Type="http://schemas.openxmlformats.org/officeDocument/2006/relationships/oleObject" Target="embeddings/oleObject5.bin"/><Relationship Id="rId89" Type="http://schemas.openxmlformats.org/officeDocument/2006/relationships/image" Target="media/image67.wmf"/><Relationship Id="rId112" Type="http://schemas.openxmlformats.org/officeDocument/2006/relationships/image" Target="media/image79.png"/><Relationship Id="rId16" Type="http://schemas.openxmlformats.org/officeDocument/2006/relationships/image" Target="media/image9.emf"/><Relationship Id="rId107" Type="http://schemas.openxmlformats.org/officeDocument/2006/relationships/image" Target="media/image76.wmf"/><Relationship Id="rId11" Type="http://schemas.openxmlformats.org/officeDocument/2006/relationships/package" Target="embeddings/Microsoft_Office_PowerPoint_Slide1.sldx"/><Relationship Id="rId32" Type="http://schemas.openxmlformats.org/officeDocument/2006/relationships/chart" Target="charts/chart1.xml"/><Relationship Id="rId37" Type="http://schemas.openxmlformats.org/officeDocument/2006/relationships/image" Target="media/image25.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chart" Target="charts/chart4.xml"/><Relationship Id="rId79" Type="http://schemas.openxmlformats.org/officeDocument/2006/relationships/image" Target="media/image62.wmf"/><Relationship Id="rId102" Type="http://schemas.openxmlformats.org/officeDocument/2006/relationships/oleObject" Target="embeddings/oleObject14.bin"/><Relationship Id="rId123" Type="http://schemas.openxmlformats.org/officeDocument/2006/relationships/oleObject" Target="embeddings/oleObject18.bin"/><Relationship Id="rId5" Type="http://schemas.openxmlformats.org/officeDocument/2006/relationships/webSettings" Target="webSettings.xml"/><Relationship Id="rId61" Type="http://schemas.openxmlformats.org/officeDocument/2006/relationships/image" Target="media/image46.emf"/><Relationship Id="rId82" Type="http://schemas.openxmlformats.org/officeDocument/2006/relationships/oleObject" Target="embeddings/oleObject4.bin"/><Relationship Id="rId90" Type="http://schemas.openxmlformats.org/officeDocument/2006/relationships/oleObject" Target="embeddings/oleObject8.bin"/><Relationship Id="rId95" Type="http://schemas.openxmlformats.org/officeDocument/2006/relationships/image" Target="media/image70.w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emf"/><Relationship Id="rId69" Type="http://schemas.openxmlformats.org/officeDocument/2006/relationships/image" Target="media/image54.png"/><Relationship Id="rId77" Type="http://schemas.openxmlformats.org/officeDocument/2006/relationships/image" Target="media/image60.png"/><Relationship Id="rId100" Type="http://schemas.openxmlformats.org/officeDocument/2006/relationships/oleObject" Target="embeddings/oleObject13.bin"/><Relationship Id="rId105" Type="http://schemas.openxmlformats.org/officeDocument/2006/relationships/image" Target="media/image75.wmf"/><Relationship Id="rId113" Type="http://schemas.openxmlformats.org/officeDocument/2006/relationships/chart" Target="charts/chart6.xml"/><Relationship Id="rId118" Type="http://schemas.openxmlformats.org/officeDocument/2006/relationships/image" Target="media/image83.png"/><Relationship Id="rId12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oleObject" Target="embeddings/oleObject3.bin"/><Relationship Id="rId85" Type="http://schemas.openxmlformats.org/officeDocument/2006/relationships/image" Target="media/image65.wmf"/><Relationship Id="rId93" Type="http://schemas.openxmlformats.org/officeDocument/2006/relationships/image" Target="media/image69.wmf"/><Relationship Id="rId98" Type="http://schemas.openxmlformats.org/officeDocument/2006/relationships/oleObject" Target="embeddings/oleObject12.bin"/><Relationship Id="rId121" Type="http://schemas.openxmlformats.org/officeDocument/2006/relationships/image" Target="media/image84.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7.jpeg"/><Relationship Id="rId33" Type="http://schemas.openxmlformats.org/officeDocument/2006/relationships/chart" Target="charts/chart2.xml"/><Relationship Id="rId38" Type="http://schemas.openxmlformats.org/officeDocument/2006/relationships/image" Target="media/image26.png"/><Relationship Id="rId46" Type="http://schemas.openxmlformats.org/officeDocument/2006/relationships/hyperlink" Target="http://xn----ymcess9a1it9b.net/" TargetMode="External"/><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74.wmf"/><Relationship Id="rId108" Type="http://schemas.openxmlformats.org/officeDocument/2006/relationships/oleObject" Target="embeddings/oleObject17.bin"/><Relationship Id="rId116" Type="http://schemas.openxmlformats.org/officeDocument/2006/relationships/image" Target="media/image81.png"/><Relationship Id="rId124" Type="http://schemas.openxmlformats.org/officeDocument/2006/relationships/footer" Target="footer2.xml"/><Relationship Id="rId20" Type="http://schemas.openxmlformats.org/officeDocument/2006/relationships/image" Target="media/image13.emf"/><Relationship Id="rId41" Type="http://schemas.openxmlformats.org/officeDocument/2006/relationships/image" Target="media/image29.png"/><Relationship Id="rId54" Type="http://schemas.openxmlformats.org/officeDocument/2006/relationships/image" Target="media/image39.png"/><Relationship Id="rId62" Type="http://schemas.openxmlformats.org/officeDocument/2006/relationships/image" Target="media/image47.emf"/><Relationship Id="rId70" Type="http://schemas.openxmlformats.org/officeDocument/2006/relationships/image" Target="media/image55.png"/><Relationship Id="rId75" Type="http://schemas.openxmlformats.org/officeDocument/2006/relationships/image" Target="media/image59.gif"/><Relationship Id="rId83" Type="http://schemas.openxmlformats.org/officeDocument/2006/relationships/image" Target="media/image64.wmf"/><Relationship Id="rId88" Type="http://schemas.openxmlformats.org/officeDocument/2006/relationships/oleObject" Target="embeddings/oleObject7.bin"/><Relationship Id="rId91" Type="http://schemas.openxmlformats.org/officeDocument/2006/relationships/image" Target="media/image68.wmf"/><Relationship Id="rId96" Type="http://schemas.openxmlformats.org/officeDocument/2006/relationships/oleObject" Target="embeddings/oleObject11.bin"/><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package" Target="embeddings/Microsoft_Office_PowerPoint_Slide2.sldx"/><Relationship Id="rId28" Type="http://schemas.openxmlformats.org/officeDocument/2006/relationships/image" Target="media/image20.png"/><Relationship Id="rId36" Type="http://schemas.openxmlformats.org/officeDocument/2006/relationships/image" Target="media/image24.png"/><Relationship Id="rId49" Type="http://schemas.openxmlformats.org/officeDocument/2006/relationships/image" Target="media/image34.emf"/><Relationship Id="rId57" Type="http://schemas.openxmlformats.org/officeDocument/2006/relationships/image" Target="media/image42.png"/><Relationship Id="rId106" Type="http://schemas.openxmlformats.org/officeDocument/2006/relationships/oleObject" Target="embeddings/oleObject16.bin"/><Relationship Id="rId114" Type="http://schemas.openxmlformats.org/officeDocument/2006/relationships/chart" Target="charts/chart7.xml"/><Relationship Id="rId119" Type="http://schemas.openxmlformats.org/officeDocument/2006/relationships/chart" Target="charts/chart8.xml"/><Relationship Id="rId10" Type="http://schemas.openxmlformats.org/officeDocument/2006/relationships/image" Target="media/image4.emf"/><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image" Target="media/image37.png"/><Relationship Id="rId60" Type="http://schemas.openxmlformats.org/officeDocument/2006/relationships/image" Target="media/image45.emf"/><Relationship Id="rId65" Type="http://schemas.openxmlformats.org/officeDocument/2006/relationships/image" Target="media/image50.emf"/><Relationship Id="rId73" Type="http://schemas.openxmlformats.org/officeDocument/2006/relationships/image" Target="media/image58.png"/><Relationship Id="rId78" Type="http://schemas.openxmlformats.org/officeDocument/2006/relationships/image" Target="media/image61.png"/><Relationship Id="rId81" Type="http://schemas.openxmlformats.org/officeDocument/2006/relationships/image" Target="media/image63.wmf"/><Relationship Id="rId86" Type="http://schemas.openxmlformats.org/officeDocument/2006/relationships/oleObject" Target="embeddings/oleObject6.bin"/><Relationship Id="rId94" Type="http://schemas.openxmlformats.org/officeDocument/2006/relationships/oleObject" Target="embeddings/oleObject10.bin"/><Relationship Id="rId99" Type="http://schemas.openxmlformats.org/officeDocument/2006/relationships/image" Target="media/image72.wmf"/><Relationship Id="rId101" Type="http://schemas.openxmlformats.org/officeDocument/2006/relationships/image" Target="media/image73.wmf"/><Relationship Id="rId122" Type="http://schemas.openxmlformats.org/officeDocument/2006/relationships/image" Target="media/image85.emf"/><Relationship Id="rId4" Type="http://schemas.openxmlformats.org/officeDocument/2006/relationships/settings" Target="settings.xml"/><Relationship Id="rId9"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27.png"/><Relationship Id="rId109" Type="http://schemas.openxmlformats.org/officeDocument/2006/relationships/image" Target="media/image77.emf"/><Relationship Id="rId34" Type="http://schemas.openxmlformats.org/officeDocument/2006/relationships/chart" Target="charts/chart3.xml"/><Relationship Id="rId50" Type="http://schemas.openxmlformats.org/officeDocument/2006/relationships/image" Target="media/image35.emf"/><Relationship Id="rId55" Type="http://schemas.openxmlformats.org/officeDocument/2006/relationships/image" Target="media/image40.png"/><Relationship Id="rId76" Type="http://schemas.openxmlformats.org/officeDocument/2006/relationships/chart" Target="charts/chart5.xml"/><Relationship Id="rId97" Type="http://schemas.openxmlformats.org/officeDocument/2006/relationships/image" Target="media/image71.wmf"/><Relationship Id="rId104" Type="http://schemas.openxmlformats.org/officeDocument/2006/relationships/oleObject" Target="embeddings/oleObject15.bin"/><Relationship Id="rId120" Type="http://schemas.openxmlformats.org/officeDocument/2006/relationships/chart" Target="charts/chart9.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oleObject" Target="embeddings/oleObject9.bin"/><Relationship Id="rId2" Type="http://schemas.openxmlformats.org/officeDocument/2006/relationships/numbering" Target="numbering.xml"/><Relationship Id="rId29" Type="http://schemas.openxmlformats.org/officeDocument/2006/relationships/oleObject" Target="embeddings/oleObject1.bin"/><Relationship Id="rId24" Type="http://schemas.openxmlformats.org/officeDocument/2006/relationships/image" Target="media/image16.emf"/><Relationship Id="rId40" Type="http://schemas.openxmlformats.org/officeDocument/2006/relationships/image" Target="media/image28.png"/><Relationship Id="rId45" Type="http://schemas.openxmlformats.org/officeDocument/2006/relationships/oleObject" Target="embeddings/oleObject2.bin"/><Relationship Id="rId66" Type="http://schemas.openxmlformats.org/officeDocument/2006/relationships/image" Target="media/image51.png"/><Relationship Id="rId87" Type="http://schemas.openxmlformats.org/officeDocument/2006/relationships/image" Target="media/image66.wmf"/><Relationship Id="rId110" Type="http://schemas.openxmlformats.org/officeDocument/2006/relationships/image" Target="media/image78.emf"/><Relationship Id="rId115" Type="http://schemas.openxmlformats.org/officeDocument/2006/relationships/image" Target="media/image80.png"/></Relationships>
</file>

<file path=word/_rels/footnotes.xml.rels><?xml version="1.0" encoding="UTF-8" standalone="yes"?>
<Relationships xmlns="http://schemas.openxmlformats.org/package/2006/relationships"><Relationship Id="rId8" Type="http://schemas.openxmlformats.org/officeDocument/2006/relationships/hyperlink" Target="http://energy.cr.usgs.gov/WEcont/WEToC.pdf" TargetMode="External"/><Relationship Id="rId13" Type="http://schemas.openxmlformats.org/officeDocument/2006/relationships/hyperlink" Target="http://jamejamonline.ir/newstext.aspx?newsnum=100872102594" TargetMode="External"/><Relationship Id="rId18" Type="http://schemas.openxmlformats.org/officeDocument/2006/relationships/hyperlink" Target="http://www.cmegroup.com/education/interactive/webinars-archived/energy-hedging-terminology.html" TargetMode="External"/><Relationship Id="rId26" Type="http://schemas.openxmlformats.org/officeDocument/2006/relationships/hyperlink" Target="http://www.farsnews.com/newstext.php?nn=8508240484" TargetMode="External"/><Relationship Id="rId3" Type="http://schemas.openxmlformats.org/officeDocument/2006/relationships/hyperlink" Target="http://fa.wikipedia.org" TargetMode="External"/><Relationship Id="rId21" Type="http://schemas.openxmlformats.org/officeDocument/2006/relationships/hyperlink" Target="http://www.cmegroup.com/education/interactive/webinars-archived/energy-hedging-terminology.html" TargetMode="External"/><Relationship Id="rId34" Type="http://schemas.openxmlformats.org/officeDocument/2006/relationships/hyperlink" Target="http://www.tabnak.ir" TargetMode="External"/><Relationship Id="rId7" Type="http://schemas.openxmlformats.org/officeDocument/2006/relationships/hyperlink" Target="http://www.ieej.or.jp/aperc/2007pdf/2007_Reports/APERC_2007_A_Quest_for_Energy_Security.pdf" TargetMode="External"/><Relationship Id="rId12" Type="http://schemas.openxmlformats.org/officeDocument/2006/relationships/hyperlink" Target="http://www.oilcrisis.com/hotelling" TargetMode="External"/><Relationship Id="rId17" Type="http://schemas.openxmlformats.org/officeDocument/2006/relationships/hyperlink" Target="http://www.negaheazad.wordpress.com" TargetMode="External"/><Relationship Id="rId25" Type="http://schemas.openxmlformats.org/officeDocument/2006/relationships/hyperlink" Target="http://www.nioc.ir" TargetMode="External"/><Relationship Id="rId33" Type="http://schemas.openxmlformats.org/officeDocument/2006/relationships/hyperlink" Target="http://www.farsnews.com/newstext.php?nn=8908070749" TargetMode="External"/><Relationship Id="rId38" Type="http://schemas.openxmlformats.org/officeDocument/2006/relationships/hyperlink" Target="Http://www.pananews.ir/notes/" TargetMode="External"/><Relationship Id="rId2" Type="http://schemas.openxmlformats.org/officeDocument/2006/relationships/hyperlink" Target="http://energy.cr.usgs.gov/WEcont/WEToC.pdf" TargetMode="External"/><Relationship Id="rId16" Type="http://schemas.openxmlformats.org/officeDocument/2006/relationships/hyperlink" Target="http://www.daneshnameh.roshd.ir" TargetMode="External"/><Relationship Id="rId20" Type="http://schemas.openxmlformats.org/officeDocument/2006/relationships/hyperlink" Target="http://www.cmegroup.com/education/interactive/webinars-archived/energy-hedging-terminology.html" TargetMode="External"/><Relationship Id="rId29" Type="http://schemas.openxmlformats.org/officeDocument/2006/relationships/hyperlink" Target="http://www.rasadonline.com" TargetMode="External"/><Relationship Id="rId1" Type="http://schemas.openxmlformats.org/officeDocument/2006/relationships/hyperlink" Target="http://www.upi.com/Science_News/Resource-Wars/2009/12/16/Indias-first-commercial-solar-power-plant/UPI-27021260999548/" TargetMode="External"/><Relationship Id="rId6" Type="http://schemas.openxmlformats.org/officeDocument/2006/relationships/hyperlink" Target="http://alef.ir/1388/content/view/87113" TargetMode="External"/><Relationship Id="rId11" Type="http://schemas.openxmlformats.org/officeDocument/2006/relationships/hyperlink" Target="http://www.mehrnews.com/fa/newsdetail.aspx?NewsID=1147035" TargetMode="External"/><Relationship Id="rId24" Type="http://schemas.openxmlformats.org/officeDocument/2006/relationships/hyperlink" Target="http://www.mop.ir" TargetMode="External"/><Relationship Id="rId32" Type="http://schemas.openxmlformats.org/officeDocument/2006/relationships/hyperlink" Target="http://www.bp.com" TargetMode="External"/><Relationship Id="rId37" Type="http://schemas.openxmlformats.org/officeDocument/2006/relationships/hyperlink" Target="http://www.tabnak.ir" TargetMode="External"/><Relationship Id="rId5" Type="http://schemas.openxmlformats.org/officeDocument/2006/relationships/hyperlink" Target="http://www.tabnak.ir/fa/pages/?cid=89602" TargetMode="External"/><Relationship Id="rId15" Type="http://schemas.openxmlformats.org/officeDocument/2006/relationships/hyperlink" Target="http://www.daneshnameh.roshd.ir" TargetMode="External"/><Relationship Id="rId23" Type="http://schemas.openxmlformats.org/officeDocument/2006/relationships/hyperlink" Target="http://alef.ir/1388/content/view/87113" TargetMode="External"/><Relationship Id="rId28" Type="http://schemas.openxmlformats.org/officeDocument/2006/relationships/hyperlink" Target="http://alef.ir/1388/content/view/87113" TargetMode="External"/><Relationship Id="rId36" Type="http://schemas.openxmlformats.org/officeDocument/2006/relationships/hyperlink" Target="http://www.magiran.com" TargetMode="External"/><Relationship Id="rId10" Type="http://schemas.openxmlformats.org/officeDocument/2006/relationships/hyperlink" Target="http://www.iea.org/textbase/nppdf/free/2007/energy_security_climate_policy.pdf" TargetMode="External"/><Relationship Id="rId19" Type="http://schemas.openxmlformats.org/officeDocument/2006/relationships/hyperlink" Target="http://www.ime.co.ir/pdfs/instructions/futureexecutivedirection.pdf" TargetMode="External"/><Relationship Id="rId31" Type="http://schemas.openxmlformats.org/officeDocument/2006/relationships/hyperlink" Target="http://alef.ir/1388/content/view/87113" TargetMode="External"/><Relationship Id="rId4" Type="http://schemas.openxmlformats.org/officeDocument/2006/relationships/hyperlink" Target="http://fa.wikipedia.org/" TargetMode="External"/><Relationship Id="rId9" Type="http://schemas.openxmlformats.org/officeDocument/2006/relationships/hyperlink" Target="http://www.prsgroup.com/PRS_Methodology.aspx" TargetMode="External"/><Relationship Id="rId14" Type="http://schemas.openxmlformats.org/officeDocument/2006/relationships/hyperlink" Target="http://blahla.wordpress.com/2007/10/29/price-elasticity-in-the-real-world-oil-prices/" TargetMode="External"/><Relationship Id="rId22" Type="http://schemas.openxmlformats.org/officeDocument/2006/relationships/hyperlink" Target="http://www.cmegroup.com/trading/energy/crude-oil/light-sweet-crude_contract_specifications.html" TargetMode="External"/><Relationship Id="rId27" Type="http://schemas.openxmlformats.org/officeDocument/2006/relationships/hyperlink" Target="http://www.farsnews.com/newstext.php?nn=8908070749" TargetMode="External"/><Relationship Id="rId30" Type="http://schemas.openxmlformats.org/officeDocument/2006/relationships/hyperlink" Target="http://www.farsnews.com/newstext.php?nn=8908070749" TargetMode="External"/><Relationship Id="rId35" Type="http://schemas.openxmlformats.org/officeDocument/2006/relationships/hyperlink" Target="http://www.tabnak.i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http://www.eia.doe.gov/pub/international/iealf/tablee1c.xls"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hajepour\Desktop\energy%20policy%20presentation.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doughnutChart>
        <c:varyColors val="1"/>
        <c:ser>
          <c:idx val="0"/>
          <c:order val="0"/>
          <c:tx>
            <c:strRef>
              <c:f>Sheet1!$B$1</c:f>
              <c:strCache>
                <c:ptCount val="1"/>
                <c:pt idx="0">
                  <c:v>%</c:v>
                </c:pt>
              </c:strCache>
            </c:strRef>
          </c:tx>
          <c:dLbls>
            <c:dLbl>
              <c:idx val="1"/>
              <c:layout>
                <c:manualLayout>
                  <c:x val="9.1666666666667979E-2"/>
                  <c:y val="0.14351851851851852"/>
                </c:manualLayout>
              </c:layout>
              <c:showCatName val="1"/>
              <c:showPercent val="1"/>
            </c:dLbl>
            <c:dLbl>
              <c:idx val="2"/>
              <c:layout>
                <c:manualLayout>
                  <c:x val="-3.6111111111111246E-2"/>
                  <c:y val="0.15277777777777779"/>
                </c:manualLayout>
              </c:layout>
              <c:showCatName val="1"/>
              <c:showPercent val="1"/>
            </c:dLbl>
            <c:showCatName val="1"/>
            <c:showPercent val="1"/>
            <c:showLeaderLines val="1"/>
          </c:dLbls>
          <c:cat>
            <c:strRef>
              <c:f>Sheet1!$A$2:$A$5</c:f>
              <c:strCache>
                <c:ptCount val="4"/>
                <c:pt idx="0">
                  <c:v>نفت</c:v>
                </c:pt>
                <c:pt idx="1">
                  <c:v>انرژی برقابی</c:v>
                </c:pt>
                <c:pt idx="2">
                  <c:v>ذغال سنگ</c:v>
                </c:pt>
                <c:pt idx="3">
                  <c:v>گاز</c:v>
                </c:pt>
              </c:strCache>
            </c:strRef>
          </c:cat>
          <c:val>
            <c:numRef>
              <c:f>Sheet1!$B$2:$B$5</c:f>
              <c:numCache>
                <c:formatCode>General</c:formatCode>
                <c:ptCount val="4"/>
                <c:pt idx="0">
                  <c:v>44</c:v>
                </c:pt>
                <c:pt idx="1">
                  <c:v>2</c:v>
                </c:pt>
                <c:pt idx="2">
                  <c:v>1</c:v>
                </c:pt>
                <c:pt idx="3">
                  <c:v>53</c:v>
                </c:pt>
              </c:numCache>
            </c:numRef>
          </c:val>
        </c:ser>
        <c:dLbls>
          <c:showVal val="1"/>
        </c:dLbls>
        <c:firstSliceAng val="0"/>
        <c:holeSize val="50"/>
      </c:doughnut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lineChart>
        <c:grouping val="standard"/>
        <c:ser>
          <c:idx val="0"/>
          <c:order val="0"/>
          <c:tx>
            <c:strRef>
              <c:f>[tablee1c.xls]Sheet2!$A$7</c:f>
              <c:strCache>
                <c:ptCount val="1"/>
                <c:pt idx="0">
                  <c:v>China</c:v>
                </c:pt>
              </c:strCache>
            </c:strRef>
          </c:tx>
          <c:marker>
            <c:symbol val="none"/>
          </c:marker>
          <c:cat>
            <c:numRef>
              <c:f>[tablee1c.xls]Sheet2!$B$6:$AB$6</c:f>
              <c:numCache>
                <c:formatCode>General</c:formatCode>
                <c:ptCount val="27"/>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numCache>
            </c:numRef>
          </c:cat>
          <c:val>
            <c:numRef>
              <c:f>[tablee1c.xls]Sheet2!$B$7:$AB$7</c:f>
              <c:numCache>
                <c:formatCode>#,##0.0</c:formatCode>
                <c:ptCount val="27"/>
                <c:pt idx="0">
                  <c:v>17.555386633661008</c:v>
                </c:pt>
                <c:pt idx="1">
                  <c:v>17.243765634959189</c:v>
                </c:pt>
                <c:pt idx="2">
                  <c:v>17.712598506096192</c:v>
                </c:pt>
                <c:pt idx="3">
                  <c:v>18.48548318682958</c:v>
                </c:pt>
                <c:pt idx="4">
                  <c:v>19.614778986211746</c:v>
                </c:pt>
                <c:pt idx="5">
                  <c:v>20.799286755416531</c:v>
                </c:pt>
                <c:pt idx="6">
                  <c:v>21.625799784451189</c:v>
                </c:pt>
                <c:pt idx="7">
                  <c:v>22.637407359315148</c:v>
                </c:pt>
                <c:pt idx="8">
                  <c:v>23.764131679918286</c:v>
                </c:pt>
                <c:pt idx="9">
                  <c:v>23.840263075425689</c:v>
                </c:pt>
                <c:pt idx="10">
                  <c:v>23.510475918785961</c:v>
                </c:pt>
                <c:pt idx="11">
                  <c:v>24.256025176294038</c:v>
                </c:pt>
                <c:pt idx="12">
                  <c:v>24.85481198785903</c:v>
                </c:pt>
                <c:pt idx="13">
                  <c:v>26.305074877384989</c:v>
                </c:pt>
                <c:pt idx="14">
                  <c:v>28.286791128568229</c:v>
                </c:pt>
                <c:pt idx="15">
                  <c:v>28.664994444761771</c:v>
                </c:pt>
                <c:pt idx="16">
                  <c:v>29.046721995063013</c:v>
                </c:pt>
                <c:pt idx="17">
                  <c:v>30.583268267927487</c:v>
                </c:pt>
                <c:pt idx="18">
                  <c:v>29.848579338811582</c:v>
                </c:pt>
                <c:pt idx="19">
                  <c:v>29.547456044379452</c:v>
                </c:pt>
                <c:pt idx="20">
                  <c:v>29.301062014344332</c:v>
                </c:pt>
                <c:pt idx="21">
                  <c:v>30.886225080998127</c:v>
                </c:pt>
                <c:pt idx="22">
                  <c:v>33.711674419481994</c:v>
                </c:pt>
                <c:pt idx="23">
                  <c:v>39.195058380591519</c:v>
                </c:pt>
                <c:pt idx="24">
                  <c:v>46.184949382599811</c:v>
                </c:pt>
                <c:pt idx="25">
                  <c:v>51.138289995242744</c:v>
                </c:pt>
                <c:pt idx="26">
                  <c:v>56.171712114356012</c:v>
                </c:pt>
              </c:numCache>
            </c:numRef>
          </c:val>
        </c:ser>
        <c:ser>
          <c:idx val="1"/>
          <c:order val="1"/>
          <c:tx>
            <c:strRef>
              <c:f>[tablee1c.xls]Sheet2!$A$8</c:f>
              <c:strCache>
                <c:ptCount val="1"/>
                <c:pt idx="0">
                  <c:v>Europe</c:v>
                </c:pt>
              </c:strCache>
            </c:strRef>
          </c:tx>
          <c:spPr>
            <a:ln>
              <a:solidFill>
                <a:srgbClr val="FFFF00"/>
              </a:solidFill>
            </a:ln>
          </c:spPr>
          <c:marker>
            <c:symbol val="none"/>
          </c:marker>
          <c:cat>
            <c:numRef>
              <c:f>[tablee1c.xls]Sheet2!$B$6:$AB$6</c:f>
              <c:numCache>
                <c:formatCode>General</c:formatCode>
                <c:ptCount val="27"/>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numCache>
            </c:numRef>
          </c:cat>
          <c:val>
            <c:numRef>
              <c:f>[tablee1c.xls]Sheet2!$B$8:$AB$8</c:f>
              <c:numCache>
                <c:formatCode>#,##0.0</c:formatCode>
                <c:ptCount val="27"/>
                <c:pt idx="0">
                  <c:v>135.49646181703335</c:v>
                </c:pt>
                <c:pt idx="1">
                  <c:v>130.5796506498026</c:v>
                </c:pt>
                <c:pt idx="2">
                  <c:v>128.66065959422932</c:v>
                </c:pt>
                <c:pt idx="3">
                  <c:v>128.76118947527803</c:v>
                </c:pt>
                <c:pt idx="4">
                  <c:v>131.36939374152655</c:v>
                </c:pt>
                <c:pt idx="5">
                  <c:v>134.77540829493572</c:v>
                </c:pt>
                <c:pt idx="6">
                  <c:v>139.6648407335895</c:v>
                </c:pt>
                <c:pt idx="7">
                  <c:v>139.03491259296979</c:v>
                </c:pt>
                <c:pt idx="8">
                  <c:v>139.14024629345354</c:v>
                </c:pt>
                <c:pt idx="9">
                  <c:v>139.38904415105463</c:v>
                </c:pt>
                <c:pt idx="10">
                  <c:v>137.16843306887293</c:v>
                </c:pt>
                <c:pt idx="11">
                  <c:v>135.73185305600683</c:v>
                </c:pt>
                <c:pt idx="12">
                  <c:v>132.89541037171841</c:v>
                </c:pt>
                <c:pt idx="13">
                  <c:v>133.49384040963147</c:v>
                </c:pt>
                <c:pt idx="14">
                  <c:v>132.26588329672597</c:v>
                </c:pt>
                <c:pt idx="15">
                  <c:v>134.78394203579401</c:v>
                </c:pt>
                <c:pt idx="16">
                  <c:v>139.08552222746272</c:v>
                </c:pt>
                <c:pt idx="17">
                  <c:v>139.08911163810032</c:v>
                </c:pt>
                <c:pt idx="18">
                  <c:v>139.62296775438173</c:v>
                </c:pt>
                <c:pt idx="19">
                  <c:v>139.30489950690983</c:v>
                </c:pt>
                <c:pt idx="20">
                  <c:v>140.5853278012267</c:v>
                </c:pt>
                <c:pt idx="21">
                  <c:v>142.21152786003529</c:v>
                </c:pt>
                <c:pt idx="22">
                  <c:v>141.28484364179522</c:v>
                </c:pt>
                <c:pt idx="23">
                  <c:v>143.8076616388403</c:v>
                </c:pt>
                <c:pt idx="24">
                  <c:v>145.85216964101201</c:v>
                </c:pt>
                <c:pt idx="25">
                  <c:v>146.24589014362942</c:v>
                </c:pt>
                <c:pt idx="26">
                  <c:v>146.23779206022732</c:v>
                </c:pt>
              </c:numCache>
            </c:numRef>
          </c:val>
        </c:ser>
        <c:ser>
          <c:idx val="2"/>
          <c:order val="2"/>
          <c:tx>
            <c:strRef>
              <c:f>[tablee1c.xls]Sheet2!$A$9</c:f>
              <c:strCache>
                <c:ptCount val="1"/>
                <c:pt idx="0">
                  <c:v>United States</c:v>
                </c:pt>
              </c:strCache>
            </c:strRef>
          </c:tx>
          <c:spPr>
            <a:ln>
              <a:solidFill>
                <a:srgbClr val="FF0000"/>
              </a:solidFill>
            </a:ln>
          </c:spPr>
          <c:marker>
            <c:symbol val="none"/>
          </c:marker>
          <c:cat>
            <c:numRef>
              <c:f>[tablee1c.xls]Sheet2!$B$6:$AB$6</c:f>
              <c:numCache>
                <c:formatCode>General</c:formatCode>
                <c:ptCount val="27"/>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numCache>
            </c:numRef>
          </c:cat>
          <c:val>
            <c:numRef>
              <c:f>[tablee1c.xls]Sheet2!$B$9:$AB$9</c:f>
              <c:numCache>
                <c:formatCode>#,##0.0</c:formatCode>
                <c:ptCount val="27"/>
                <c:pt idx="0">
                  <c:v>343.05014608365178</c:v>
                </c:pt>
                <c:pt idx="1">
                  <c:v>331.21531560715363</c:v>
                </c:pt>
                <c:pt idx="2">
                  <c:v>315.05869929907652</c:v>
                </c:pt>
                <c:pt idx="3">
                  <c:v>311.7179111657594</c:v>
                </c:pt>
                <c:pt idx="4">
                  <c:v>324.57950920581226</c:v>
                </c:pt>
                <c:pt idx="5">
                  <c:v>320.76039630700325</c:v>
                </c:pt>
                <c:pt idx="6">
                  <c:v>318.95274620699195</c:v>
                </c:pt>
                <c:pt idx="7">
                  <c:v>326.07662358828605</c:v>
                </c:pt>
                <c:pt idx="8">
                  <c:v>338.00877594393393</c:v>
                </c:pt>
                <c:pt idx="9">
                  <c:v>343.42734059902568</c:v>
                </c:pt>
                <c:pt idx="10">
                  <c:v>338.42835549549125</c:v>
                </c:pt>
                <c:pt idx="11">
                  <c:v>333.76476605105756</c:v>
                </c:pt>
                <c:pt idx="12">
                  <c:v>334.59840684105166</c:v>
                </c:pt>
                <c:pt idx="13">
                  <c:v>336.60575793850694</c:v>
                </c:pt>
                <c:pt idx="14">
                  <c:v>338.82863860762694</c:v>
                </c:pt>
                <c:pt idx="15">
                  <c:v>342.03780028009066</c:v>
                </c:pt>
                <c:pt idx="16">
                  <c:v>349.22799194952694</c:v>
                </c:pt>
                <c:pt idx="17">
                  <c:v>347.23739724244797</c:v>
                </c:pt>
                <c:pt idx="18">
                  <c:v>344.72252100392575</c:v>
                </c:pt>
                <c:pt idx="19">
                  <c:v>346.64953623126758</c:v>
                </c:pt>
                <c:pt idx="20">
                  <c:v>350.55543986988795</c:v>
                </c:pt>
                <c:pt idx="21">
                  <c:v>337.95735939870315</c:v>
                </c:pt>
                <c:pt idx="22">
                  <c:v>340.16707836759116</c:v>
                </c:pt>
                <c:pt idx="23">
                  <c:v>338.25221453378481</c:v>
                </c:pt>
                <c:pt idx="24">
                  <c:v>342.46294446133192</c:v>
                </c:pt>
                <c:pt idx="25">
                  <c:v>339.85165066299044</c:v>
                </c:pt>
                <c:pt idx="26">
                  <c:v>334.58811762369169</c:v>
                </c:pt>
              </c:numCache>
            </c:numRef>
          </c:val>
        </c:ser>
        <c:ser>
          <c:idx val="3"/>
          <c:order val="3"/>
          <c:tx>
            <c:strRef>
              <c:f>[tablee1c.xls]Sheet2!$A$10</c:f>
              <c:strCache>
                <c:ptCount val="1"/>
                <c:pt idx="0">
                  <c:v>Iran</c:v>
                </c:pt>
              </c:strCache>
            </c:strRef>
          </c:tx>
          <c:spPr>
            <a:ln>
              <a:solidFill>
                <a:srgbClr val="92D050"/>
              </a:solidFill>
            </a:ln>
          </c:spPr>
          <c:marker>
            <c:symbol val="none"/>
          </c:marker>
          <c:cat>
            <c:numRef>
              <c:f>[tablee1c.xls]Sheet2!$B$6:$AB$6</c:f>
              <c:numCache>
                <c:formatCode>General</c:formatCode>
                <c:ptCount val="27"/>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numCache>
            </c:numRef>
          </c:cat>
          <c:val>
            <c:numRef>
              <c:f>[tablee1c.xls]Sheet2!$B$10:$AB$10</c:f>
              <c:numCache>
                <c:formatCode>#,##0.0</c:formatCode>
                <c:ptCount val="27"/>
                <c:pt idx="0">
                  <c:v>40.145544358900082</c:v>
                </c:pt>
                <c:pt idx="1">
                  <c:v>36.182983513202721</c:v>
                </c:pt>
                <c:pt idx="2">
                  <c:v>39.811087820213793</c:v>
                </c:pt>
                <c:pt idx="3">
                  <c:v>46.895251237726761</c:v>
                </c:pt>
                <c:pt idx="4">
                  <c:v>47.950599564502035</c:v>
                </c:pt>
                <c:pt idx="5">
                  <c:v>49.710713202810581</c:v>
                </c:pt>
                <c:pt idx="6">
                  <c:v>48.551117955409055</c:v>
                </c:pt>
                <c:pt idx="7">
                  <c:v>49.238317072565607</c:v>
                </c:pt>
                <c:pt idx="8">
                  <c:v>51.014888955939995</c:v>
                </c:pt>
                <c:pt idx="9">
                  <c:v>54.790983841466009</c:v>
                </c:pt>
                <c:pt idx="10">
                  <c:v>54.760099934380371</c:v>
                </c:pt>
                <c:pt idx="11">
                  <c:v>54.996326703537243</c:v>
                </c:pt>
                <c:pt idx="12">
                  <c:v>55.933924166139761</c:v>
                </c:pt>
                <c:pt idx="13">
                  <c:v>57.842977341450712</c:v>
                </c:pt>
                <c:pt idx="14">
                  <c:v>61.236488650479863</c:v>
                </c:pt>
                <c:pt idx="15">
                  <c:v>62.926935920189905</c:v>
                </c:pt>
                <c:pt idx="16">
                  <c:v>64.571953409250227</c:v>
                </c:pt>
                <c:pt idx="17">
                  <c:v>71.612796756424686</c:v>
                </c:pt>
                <c:pt idx="18">
                  <c:v>73.422684984838426</c:v>
                </c:pt>
                <c:pt idx="19">
                  <c:v>76.947209023714947</c:v>
                </c:pt>
                <c:pt idx="20">
                  <c:v>79.235435547771289</c:v>
                </c:pt>
                <c:pt idx="21">
                  <c:v>84.509578459685642</c:v>
                </c:pt>
                <c:pt idx="22">
                  <c:v>92.08443161173237</c:v>
                </c:pt>
                <c:pt idx="23">
                  <c:v>96.582025609705227</c:v>
                </c:pt>
                <c:pt idx="24">
                  <c:v>99.411425283965798</c:v>
                </c:pt>
                <c:pt idx="25">
                  <c:v>111.52821142711646</c:v>
                </c:pt>
                <c:pt idx="26">
                  <c:v>118.19301667892269</c:v>
                </c:pt>
              </c:numCache>
            </c:numRef>
          </c:val>
        </c:ser>
        <c:ser>
          <c:idx val="4"/>
          <c:order val="4"/>
          <c:tx>
            <c:strRef>
              <c:f>[tablee1c.xls]Sheet2!$A$11</c:f>
              <c:strCache>
                <c:ptCount val="1"/>
                <c:pt idx="0">
                  <c:v>India</c:v>
                </c:pt>
              </c:strCache>
            </c:strRef>
          </c:tx>
          <c:spPr>
            <a:ln>
              <a:solidFill>
                <a:srgbClr val="7030A0"/>
              </a:solidFill>
            </a:ln>
          </c:spPr>
          <c:marker>
            <c:symbol val="none"/>
          </c:marker>
          <c:cat>
            <c:numRef>
              <c:f>[tablee1c.xls]Sheet2!$B$6:$AB$6</c:f>
              <c:numCache>
                <c:formatCode>General</c:formatCode>
                <c:ptCount val="27"/>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numCache>
            </c:numRef>
          </c:cat>
          <c:val>
            <c:numRef>
              <c:f>[tablee1c.xls]Sheet2!$B$11:$AB$11</c:f>
              <c:numCache>
                <c:formatCode>#,##0.0</c:formatCode>
                <c:ptCount val="27"/>
                <c:pt idx="0">
                  <c:v>5.9000487156892509</c:v>
                </c:pt>
                <c:pt idx="1">
                  <c:v>6.6180376870009265</c:v>
                </c:pt>
                <c:pt idx="2">
                  <c:v>6.6396790413134124</c:v>
                </c:pt>
                <c:pt idx="3">
                  <c:v>6.8530643049401911</c:v>
                </c:pt>
                <c:pt idx="4">
                  <c:v>7.5992790503927123</c:v>
                </c:pt>
                <c:pt idx="5">
                  <c:v>7.7857467304930434</c:v>
                </c:pt>
                <c:pt idx="6">
                  <c:v>8.2038259359978589</c:v>
                </c:pt>
                <c:pt idx="7">
                  <c:v>8.1566702642472748</c:v>
                </c:pt>
                <c:pt idx="8">
                  <c:v>8.7389516148102189</c:v>
                </c:pt>
                <c:pt idx="9">
                  <c:v>9.0748457036312811</c:v>
                </c:pt>
                <c:pt idx="10">
                  <c:v>9.4005288844147685</c:v>
                </c:pt>
                <c:pt idx="11">
                  <c:v>9.8086127068804583</c:v>
                </c:pt>
                <c:pt idx="12">
                  <c:v>10.183434257953508</c:v>
                </c:pt>
                <c:pt idx="13">
                  <c:v>10.496312844798803</c:v>
                </c:pt>
                <c:pt idx="14">
                  <c:v>11.046948549174465</c:v>
                </c:pt>
                <c:pt idx="15">
                  <c:v>12.467822926915115</c:v>
                </c:pt>
                <c:pt idx="16">
                  <c:v>11.813231858888152</c:v>
                </c:pt>
                <c:pt idx="17">
                  <c:v>12.225528891857683</c:v>
                </c:pt>
                <c:pt idx="18">
                  <c:v>12.553481327880554</c:v>
                </c:pt>
                <c:pt idx="19">
                  <c:v>13.166329186245047</c:v>
                </c:pt>
                <c:pt idx="20">
                  <c:v>13.406609205229254</c:v>
                </c:pt>
                <c:pt idx="21">
                  <c:v>13.637485577010152</c:v>
                </c:pt>
                <c:pt idx="22">
                  <c:v>13.315224780928538</c:v>
                </c:pt>
                <c:pt idx="23">
                  <c:v>13.508458805452612</c:v>
                </c:pt>
                <c:pt idx="24">
                  <c:v>14.447761116216242</c:v>
                </c:pt>
                <c:pt idx="25">
                  <c:v>14.943272203419323</c:v>
                </c:pt>
                <c:pt idx="26">
                  <c:v>15.90043751686798</c:v>
                </c:pt>
              </c:numCache>
            </c:numRef>
          </c:val>
        </c:ser>
        <c:ser>
          <c:idx val="5"/>
          <c:order val="5"/>
          <c:tx>
            <c:strRef>
              <c:f>[tablee1c.xls]Sheet2!$A$12</c:f>
              <c:strCache>
                <c:ptCount val="1"/>
                <c:pt idx="0">
                  <c:v>World Total</c:v>
                </c:pt>
              </c:strCache>
            </c:strRef>
          </c:tx>
          <c:marker>
            <c:symbol val="none"/>
          </c:marker>
          <c:cat>
            <c:numRef>
              <c:f>[tablee1c.xls]Sheet2!$B$6:$AB$6</c:f>
              <c:numCache>
                <c:formatCode>General</c:formatCode>
                <c:ptCount val="27"/>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numCache>
            </c:numRef>
          </c:cat>
          <c:val>
            <c:numRef>
              <c:f>[tablee1c.xls]Sheet2!$B$12:$AB$12</c:f>
              <c:numCache>
                <c:formatCode>#,##0.0</c:formatCode>
                <c:ptCount val="27"/>
                <c:pt idx="0">
                  <c:v>63.72442604614001</c:v>
                </c:pt>
                <c:pt idx="1">
                  <c:v>62.186762082133598</c:v>
                </c:pt>
                <c:pt idx="2">
                  <c:v>61.060002762241346</c:v>
                </c:pt>
                <c:pt idx="3">
                  <c:v>60.795847382836918</c:v>
                </c:pt>
                <c:pt idx="4">
                  <c:v>62.989651058240632</c:v>
                </c:pt>
                <c:pt idx="5">
                  <c:v>63.720917036663117</c:v>
                </c:pt>
                <c:pt idx="6">
                  <c:v>64.335203470313715</c:v>
                </c:pt>
                <c:pt idx="7">
                  <c:v>65.068844596855158</c:v>
                </c:pt>
                <c:pt idx="8">
                  <c:v>66.361936895353651</c:v>
                </c:pt>
                <c:pt idx="9">
                  <c:v>66.432819466048727</c:v>
                </c:pt>
                <c:pt idx="10">
                  <c:v>65.965191220636214</c:v>
                </c:pt>
                <c:pt idx="11">
                  <c:v>65.080431505318373</c:v>
                </c:pt>
                <c:pt idx="12">
                  <c:v>64.162203336957788</c:v>
                </c:pt>
                <c:pt idx="13">
                  <c:v>64.152368235040058</c:v>
                </c:pt>
                <c:pt idx="14">
                  <c:v>63.945576596420139</c:v>
                </c:pt>
                <c:pt idx="15">
                  <c:v>64.388961907638958</c:v>
                </c:pt>
                <c:pt idx="16">
                  <c:v>65.196263311952691</c:v>
                </c:pt>
                <c:pt idx="17">
                  <c:v>65.340866537437819</c:v>
                </c:pt>
                <c:pt idx="18">
                  <c:v>64.653737076111327</c:v>
                </c:pt>
                <c:pt idx="19">
                  <c:v>65.090081404759218</c:v>
                </c:pt>
                <c:pt idx="20">
                  <c:v>65.590627417614272</c:v>
                </c:pt>
                <c:pt idx="21">
                  <c:v>65.470722664454158</c:v>
                </c:pt>
                <c:pt idx="22">
                  <c:v>66.035959736160251</c:v>
                </c:pt>
                <c:pt idx="23">
                  <c:v>67.709832408037073</c:v>
                </c:pt>
                <c:pt idx="24">
                  <c:v>70.228158242136359</c:v>
                </c:pt>
                <c:pt idx="25">
                  <c:v>71.714415684064349</c:v>
                </c:pt>
                <c:pt idx="26">
                  <c:v>72.442862258146306</c:v>
                </c:pt>
              </c:numCache>
            </c:numRef>
          </c:val>
        </c:ser>
        <c:marker val="1"/>
        <c:axId val="203444992"/>
        <c:axId val="203446528"/>
      </c:lineChart>
      <c:catAx>
        <c:axId val="203444992"/>
        <c:scaling>
          <c:orientation val="minMax"/>
        </c:scaling>
        <c:axPos val="b"/>
        <c:numFmt formatCode="General" sourceLinked="1"/>
        <c:tickLblPos val="nextTo"/>
        <c:crossAx val="203446528"/>
        <c:crosses val="autoZero"/>
        <c:auto val="1"/>
        <c:lblAlgn val="ctr"/>
        <c:lblOffset val="100"/>
      </c:catAx>
      <c:valAx>
        <c:axId val="203446528"/>
        <c:scaling>
          <c:orientation val="minMax"/>
        </c:scaling>
        <c:axPos val="l"/>
        <c:majorGridlines/>
        <c:numFmt formatCode="#,##0.0" sourceLinked="1"/>
        <c:tickLblPos val="nextTo"/>
        <c:crossAx val="203444992"/>
        <c:crosses val="autoZero"/>
        <c:crossBetween val="between"/>
      </c:valAx>
    </c:plotArea>
    <c:legend>
      <c:legendPos val="r"/>
    </c:legend>
    <c:plotVisOnly val="1"/>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5"/>
  <c:clrMapOvr bg1="lt1" tx1="dk1" bg2="lt2" tx2="dk2" accent1="accent1" accent2="accent2" accent3="accent3" accent4="accent4" accent5="accent5" accent6="accent6" hlink="hlink" folHlink="folHlink"/>
  <c:chart>
    <c:plotArea>
      <c:layout/>
      <c:barChart>
        <c:barDir val="col"/>
        <c:grouping val="clustered"/>
        <c:ser>
          <c:idx val="0"/>
          <c:order val="0"/>
          <c:spPr>
            <a:solidFill>
              <a:srgbClr val="92D050"/>
            </a:solidFill>
            <a:scene3d>
              <a:camera prst="orthographicFront"/>
              <a:lightRig rig="threePt" dir="t"/>
            </a:scene3d>
            <a:sp3d>
              <a:bevelT w="171450"/>
            </a:sp3d>
          </c:spPr>
          <c:cat>
            <c:strRef>
              <c:f>Sheet1!$A$2:$A$10</c:f>
              <c:strCache>
                <c:ptCount val="9"/>
                <c:pt idx="0">
                  <c:v>نروژ</c:v>
                </c:pt>
                <c:pt idx="1">
                  <c:v>ایران</c:v>
                </c:pt>
                <c:pt idx="2">
                  <c:v>هلند</c:v>
                </c:pt>
                <c:pt idx="3">
                  <c:v>آمریکا</c:v>
                </c:pt>
                <c:pt idx="4">
                  <c:v>چین</c:v>
                </c:pt>
                <c:pt idx="5">
                  <c:v>آلمان</c:v>
                </c:pt>
                <c:pt idx="6">
                  <c:v>ژاپن</c:v>
                </c:pt>
                <c:pt idx="7">
                  <c:v>انگلستان</c:v>
                </c:pt>
                <c:pt idx="8">
                  <c:v>هند</c:v>
                </c:pt>
              </c:strCache>
            </c:strRef>
          </c:cat>
          <c:val>
            <c:numRef>
              <c:f>Sheet1!$B$2:$B$10</c:f>
              <c:numCache>
                <c:formatCode>General</c:formatCode>
                <c:ptCount val="9"/>
                <c:pt idx="0">
                  <c:v>12.9</c:v>
                </c:pt>
                <c:pt idx="1">
                  <c:v>10.8</c:v>
                </c:pt>
                <c:pt idx="2">
                  <c:v>10.200000000000001</c:v>
                </c:pt>
                <c:pt idx="3">
                  <c:v>9.9</c:v>
                </c:pt>
                <c:pt idx="4">
                  <c:v>9.8000000000000007</c:v>
                </c:pt>
                <c:pt idx="5">
                  <c:v>7.4</c:v>
                </c:pt>
                <c:pt idx="6">
                  <c:v>6.9</c:v>
                </c:pt>
                <c:pt idx="7">
                  <c:v>6.5</c:v>
                </c:pt>
                <c:pt idx="8">
                  <c:v>4.4000000000000004</c:v>
                </c:pt>
              </c:numCache>
            </c:numRef>
          </c:val>
        </c:ser>
        <c:axId val="203467392"/>
        <c:axId val="203469184"/>
      </c:barChart>
      <c:catAx>
        <c:axId val="203467392"/>
        <c:scaling>
          <c:orientation val="minMax"/>
        </c:scaling>
        <c:axPos val="b"/>
        <c:tickLblPos val="nextTo"/>
        <c:txPr>
          <a:bodyPr/>
          <a:lstStyle/>
          <a:p>
            <a:pPr>
              <a:defRPr sz="1600" baseline="0">
                <a:cs typeface="Aban" pitchFamily="2" charset="-78"/>
              </a:defRPr>
            </a:pPr>
            <a:endParaRPr lang="en-US"/>
          </a:p>
        </c:txPr>
        <c:crossAx val="203469184"/>
        <c:crosses val="autoZero"/>
        <c:auto val="1"/>
        <c:lblAlgn val="ctr"/>
        <c:lblOffset val="100"/>
      </c:catAx>
      <c:valAx>
        <c:axId val="203469184"/>
        <c:scaling>
          <c:orientation val="minMax"/>
        </c:scaling>
        <c:axPos val="l"/>
        <c:majorGridlines/>
        <c:numFmt formatCode="General" sourceLinked="1"/>
        <c:tickLblPos val="nextTo"/>
        <c:crossAx val="203467392"/>
        <c:crosses val="autoZero"/>
        <c:crossBetween val="between"/>
      </c:valAx>
    </c:plotArea>
    <c:plotVisOnly val="1"/>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fa-IR" sz="1200" b="0"/>
              <a:t>مصرف</a:t>
            </a:r>
            <a:r>
              <a:rPr lang="fa-IR" sz="1200" b="0" baseline="0"/>
              <a:t> نفت در جهان از سال 1965 تا 2008 </a:t>
            </a:r>
            <a:r>
              <a:rPr lang="fa-IR" sz="1000" b="0" baseline="0"/>
              <a:t>(هزار بشكه در روز)</a:t>
            </a:r>
            <a:endParaRPr lang="en-US" sz="1000" b="0"/>
          </a:p>
        </c:rich>
      </c:tx>
    </c:title>
    <c:plotArea>
      <c:layout/>
      <c:scatterChart>
        <c:scatterStyle val="smoothMarker"/>
        <c:ser>
          <c:idx val="0"/>
          <c:order val="0"/>
          <c:tx>
            <c:v>USA</c:v>
          </c:tx>
          <c:marker>
            <c:symbol val="none"/>
          </c:marker>
          <c:xVal>
            <c:numRef>
              <c:f>Sheet1!$B$4:$AS$4</c:f>
              <c:numCache>
                <c:formatCode>General</c:formatCode>
                <c:ptCount val="44"/>
                <c:pt idx="0">
                  <c:v>1965</c:v>
                </c:pt>
                <c:pt idx="1">
                  <c:v>1966</c:v>
                </c:pt>
                <c:pt idx="2">
                  <c:v>1967</c:v>
                </c:pt>
                <c:pt idx="3">
                  <c:v>1968</c:v>
                </c:pt>
                <c:pt idx="4">
                  <c:v>1969</c:v>
                </c:pt>
                <c:pt idx="5">
                  <c:v>1970</c:v>
                </c:pt>
                <c:pt idx="6">
                  <c:v>1971</c:v>
                </c:pt>
                <c:pt idx="7">
                  <c:v>1972</c:v>
                </c:pt>
                <c:pt idx="8">
                  <c:v>1973</c:v>
                </c:pt>
                <c:pt idx="9">
                  <c:v>1974</c:v>
                </c:pt>
                <c:pt idx="10">
                  <c:v>1975</c:v>
                </c:pt>
                <c:pt idx="11">
                  <c:v>1976</c:v>
                </c:pt>
                <c:pt idx="12">
                  <c:v>1977</c:v>
                </c:pt>
                <c:pt idx="13">
                  <c:v>1978</c:v>
                </c:pt>
                <c:pt idx="14">
                  <c:v>1979</c:v>
                </c:pt>
                <c:pt idx="15">
                  <c:v>1980</c:v>
                </c:pt>
                <c:pt idx="16">
                  <c:v>1981</c:v>
                </c:pt>
                <c:pt idx="17">
                  <c:v>1982</c:v>
                </c:pt>
                <c:pt idx="18">
                  <c:v>1983</c:v>
                </c:pt>
                <c:pt idx="19">
                  <c:v>1984</c:v>
                </c:pt>
                <c:pt idx="20">
                  <c:v>1985</c:v>
                </c:pt>
                <c:pt idx="21">
                  <c:v>1986</c:v>
                </c:pt>
                <c:pt idx="22">
                  <c:v>1987</c:v>
                </c:pt>
                <c:pt idx="23">
                  <c:v>1988</c:v>
                </c:pt>
                <c:pt idx="24">
                  <c:v>1989</c:v>
                </c:pt>
                <c:pt idx="25">
                  <c:v>1990</c:v>
                </c:pt>
                <c:pt idx="26">
                  <c:v>1991</c:v>
                </c:pt>
                <c:pt idx="27">
                  <c:v>1992</c:v>
                </c:pt>
                <c:pt idx="28">
                  <c:v>1993</c:v>
                </c:pt>
                <c:pt idx="29">
                  <c:v>1994</c:v>
                </c:pt>
                <c:pt idx="30">
                  <c:v>1995</c:v>
                </c:pt>
                <c:pt idx="31">
                  <c:v>1996</c:v>
                </c:pt>
                <c:pt idx="32">
                  <c:v>1997</c:v>
                </c:pt>
                <c:pt idx="33">
                  <c:v>1998</c:v>
                </c:pt>
                <c:pt idx="34">
                  <c:v>1999</c:v>
                </c:pt>
                <c:pt idx="35">
                  <c:v>2000</c:v>
                </c:pt>
                <c:pt idx="36">
                  <c:v>2001</c:v>
                </c:pt>
                <c:pt idx="37">
                  <c:v>2002</c:v>
                </c:pt>
                <c:pt idx="38">
                  <c:v>2003</c:v>
                </c:pt>
                <c:pt idx="39">
                  <c:v>2004</c:v>
                </c:pt>
                <c:pt idx="40">
                  <c:v>2005</c:v>
                </c:pt>
                <c:pt idx="41">
                  <c:v>2006</c:v>
                </c:pt>
                <c:pt idx="42">
                  <c:v>2007</c:v>
                </c:pt>
                <c:pt idx="43">
                  <c:v>2008</c:v>
                </c:pt>
              </c:numCache>
            </c:numRef>
          </c:xVal>
          <c:yVal>
            <c:numRef>
              <c:f>Sheet1!$B$5:$AS$5</c:f>
              <c:numCache>
                <c:formatCode>0</c:formatCode>
                <c:ptCount val="44"/>
                <c:pt idx="0">
                  <c:v>11522.187698630129</c:v>
                </c:pt>
                <c:pt idx="1">
                  <c:v>12100.347315068384</c:v>
                </c:pt>
                <c:pt idx="2">
                  <c:v>12566.880465753433</c:v>
                </c:pt>
                <c:pt idx="3">
                  <c:v>13404.548551912734</c:v>
                </c:pt>
                <c:pt idx="4">
                  <c:v>14152.985095890423</c:v>
                </c:pt>
                <c:pt idx="5">
                  <c:v>14709.910246575457</c:v>
                </c:pt>
                <c:pt idx="6">
                  <c:v>15222.758082191796</c:v>
                </c:pt>
                <c:pt idx="7">
                  <c:v>16380.81385245903</c:v>
                </c:pt>
                <c:pt idx="8">
                  <c:v>17317.932767123275</c:v>
                </c:pt>
                <c:pt idx="9">
                  <c:v>16630.648000000001</c:v>
                </c:pt>
                <c:pt idx="10">
                  <c:v>16333.560876712318</c:v>
                </c:pt>
                <c:pt idx="11">
                  <c:v>17460.74453551913</c:v>
                </c:pt>
                <c:pt idx="12">
                  <c:v>18443.366767123305</c:v>
                </c:pt>
                <c:pt idx="13">
                  <c:v>18755.940657534255</c:v>
                </c:pt>
                <c:pt idx="14">
                  <c:v>18438.211150684918</c:v>
                </c:pt>
                <c:pt idx="15">
                  <c:v>17062.354836065497</c:v>
                </c:pt>
                <c:pt idx="16">
                  <c:v>16059.695342465766</c:v>
                </c:pt>
                <c:pt idx="17">
                  <c:v>15294.962684931505</c:v>
                </c:pt>
                <c:pt idx="18">
                  <c:v>15234.540301369872</c:v>
                </c:pt>
                <c:pt idx="19">
                  <c:v>15725.343661202178</c:v>
                </c:pt>
                <c:pt idx="20">
                  <c:v>15726.139561643837</c:v>
                </c:pt>
                <c:pt idx="21">
                  <c:v>16280.880547945204</c:v>
                </c:pt>
                <c:pt idx="22">
                  <c:v>16664.659917807658</c:v>
                </c:pt>
                <c:pt idx="23">
                  <c:v>17283.261202185797</c:v>
                </c:pt>
                <c:pt idx="24">
                  <c:v>17325.246136986298</c:v>
                </c:pt>
                <c:pt idx="25">
                  <c:v>16988.194739726041</c:v>
                </c:pt>
                <c:pt idx="26">
                  <c:v>16713.456493150989</c:v>
                </c:pt>
                <c:pt idx="27">
                  <c:v>17032.775683060121</c:v>
                </c:pt>
                <c:pt idx="28">
                  <c:v>17236.220547944897</c:v>
                </c:pt>
                <c:pt idx="29">
                  <c:v>17718.644958904097</c:v>
                </c:pt>
                <c:pt idx="30">
                  <c:v>17724.827150684945</c:v>
                </c:pt>
                <c:pt idx="31">
                  <c:v>18309.343306010916</c:v>
                </c:pt>
                <c:pt idx="32">
                  <c:v>18620.587753424967</c:v>
                </c:pt>
                <c:pt idx="33">
                  <c:v>18917.187260273957</c:v>
                </c:pt>
                <c:pt idx="34">
                  <c:v>19518.89</c:v>
                </c:pt>
                <c:pt idx="35">
                  <c:v>19701.382240436862</c:v>
                </c:pt>
                <c:pt idx="36">
                  <c:v>19648.607342465712</c:v>
                </c:pt>
                <c:pt idx="37">
                  <c:v>19760.915315068505</c:v>
                </c:pt>
                <c:pt idx="38">
                  <c:v>20033.033808219174</c:v>
                </c:pt>
                <c:pt idx="39">
                  <c:v>20731.542349726773</c:v>
                </c:pt>
                <c:pt idx="40">
                  <c:v>20802.178301369862</c:v>
                </c:pt>
                <c:pt idx="41">
                  <c:v>20687.41917808188</c:v>
                </c:pt>
                <c:pt idx="42">
                  <c:v>20680.380821917795</c:v>
                </c:pt>
                <c:pt idx="43">
                  <c:v>19418.696721311473</c:v>
                </c:pt>
              </c:numCache>
            </c:numRef>
          </c:yVal>
          <c:smooth val="1"/>
        </c:ser>
        <c:ser>
          <c:idx val="1"/>
          <c:order val="1"/>
          <c:tx>
            <c:v>OECD</c:v>
          </c:tx>
          <c:marker>
            <c:symbol val="none"/>
          </c:marker>
          <c:xVal>
            <c:numRef>
              <c:f>Sheet1!$C$4:$AS$4</c:f>
              <c:numCache>
                <c:formatCode>General</c:formatCode>
                <c:ptCount val="43"/>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numCache>
            </c:numRef>
          </c:xVal>
          <c:yVal>
            <c:numRef>
              <c:f>Sheet1!$B$6:$AS$6</c:f>
              <c:numCache>
                <c:formatCode>0</c:formatCode>
                <c:ptCount val="44"/>
                <c:pt idx="0">
                  <c:v>23142.969780821921</c:v>
                </c:pt>
                <c:pt idx="1">
                  <c:v>24858.033808219188</c:v>
                </c:pt>
                <c:pt idx="2">
                  <c:v>26653.855342465697</c:v>
                </c:pt>
                <c:pt idx="3">
                  <c:v>28948.286338797821</c:v>
                </c:pt>
                <c:pt idx="4">
                  <c:v>31601.557534246582</c:v>
                </c:pt>
                <c:pt idx="5">
                  <c:v>34178.312328767111</c:v>
                </c:pt>
                <c:pt idx="6">
                  <c:v>35826.28835616439</c:v>
                </c:pt>
                <c:pt idx="7">
                  <c:v>38349.988442622962</c:v>
                </c:pt>
                <c:pt idx="8">
                  <c:v>41246.763013698626</c:v>
                </c:pt>
                <c:pt idx="9">
                  <c:v>39542.377920547951</c:v>
                </c:pt>
                <c:pt idx="10">
                  <c:v>38496.863736986284</c:v>
                </c:pt>
                <c:pt idx="11">
                  <c:v>40988.895090163925</c:v>
                </c:pt>
                <c:pt idx="12">
                  <c:v>42106.032115068498</c:v>
                </c:pt>
                <c:pt idx="13">
                  <c:v>43474.305772602725</c:v>
                </c:pt>
                <c:pt idx="14">
                  <c:v>43770.136561643827</c:v>
                </c:pt>
                <c:pt idx="15">
                  <c:v>40853.275672130985</c:v>
                </c:pt>
                <c:pt idx="16">
                  <c:v>38702.048504109611</c:v>
                </c:pt>
                <c:pt idx="17">
                  <c:v>36813.087117808216</c:v>
                </c:pt>
                <c:pt idx="18">
                  <c:v>36333.063720547238</c:v>
                </c:pt>
                <c:pt idx="19">
                  <c:v>37439.945926229513</c:v>
                </c:pt>
                <c:pt idx="20">
                  <c:v>37190.176723287674</c:v>
                </c:pt>
                <c:pt idx="21">
                  <c:v>38333.635816438393</c:v>
                </c:pt>
                <c:pt idx="22">
                  <c:v>38975.222931506854</c:v>
                </c:pt>
                <c:pt idx="23">
                  <c:v>40279.827284152998</c:v>
                </c:pt>
                <c:pt idx="24">
                  <c:v>40887.416238357197</c:v>
                </c:pt>
                <c:pt idx="25">
                  <c:v>41308.301588846232</c:v>
                </c:pt>
                <c:pt idx="26">
                  <c:v>41502.470141466758</c:v>
                </c:pt>
                <c:pt idx="27">
                  <c:v>42449.75914369848</c:v>
                </c:pt>
                <c:pt idx="28">
                  <c:v>42866.031065481584</c:v>
                </c:pt>
                <c:pt idx="29">
                  <c:v>44042.961372519174</c:v>
                </c:pt>
                <c:pt idx="30">
                  <c:v>44432.944540117234</c:v>
                </c:pt>
                <c:pt idx="31">
                  <c:v>45604.4953623131</c:v>
                </c:pt>
                <c:pt idx="32">
                  <c:v>46465.740650380816</c:v>
                </c:pt>
                <c:pt idx="33">
                  <c:v>46568.960423970195</c:v>
                </c:pt>
                <c:pt idx="34">
                  <c:v>47467.186856574212</c:v>
                </c:pt>
                <c:pt idx="35">
                  <c:v>47650.982727187846</c:v>
                </c:pt>
                <c:pt idx="36">
                  <c:v>47692.049240717774</c:v>
                </c:pt>
                <c:pt idx="37">
                  <c:v>47675.234645947676</c:v>
                </c:pt>
                <c:pt idx="38">
                  <c:v>48276.134485435585</c:v>
                </c:pt>
                <c:pt idx="39">
                  <c:v>49073.130853306611</c:v>
                </c:pt>
                <c:pt idx="40">
                  <c:v>49489.504929182709</c:v>
                </c:pt>
                <c:pt idx="41">
                  <c:v>49273.638275207202</c:v>
                </c:pt>
                <c:pt idx="42">
                  <c:v>48829.691874454198</c:v>
                </c:pt>
                <c:pt idx="43">
                  <c:v>47302.6627056832</c:v>
                </c:pt>
              </c:numCache>
            </c:numRef>
          </c:yVal>
          <c:smooth val="1"/>
        </c:ser>
        <c:ser>
          <c:idx val="2"/>
          <c:order val="2"/>
          <c:tx>
            <c:v>non-OECD</c:v>
          </c:tx>
          <c:marker>
            <c:symbol val="none"/>
          </c:marker>
          <c:xVal>
            <c:numRef>
              <c:f>Sheet1!$B$4:$AS$4</c:f>
              <c:numCache>
                <c:formatCode>General</c:formatCode>
                <c:ptCount val="44"/>
                <c:pt idx="0">
                  <c:v>1965</c:v>
                </c:pt>
                <c:pt idx="1">
                  <c:v>1966</c:v>
                </c:pt>
                <c:pt idx="2">
                  <c:v>1967</c:v>
                </c:pt>
                <c:pt idx="3">
                  <c:v>1968</c:v>
                </c:pt>
                <c:pt idx="4">
                  <c:v>1969</c:v>
                </c:pt>
                <c:pt idx="5">
                  <c:v>1970</c:v>
                </c:pt>
                <c:pt idx="6">
                  <c:v>1971</c:v>
                </c:pt>
                <c:pt idx="7">
                  <c:v>1972</c:v>
                </c:pt>
                <c:pt idx="8">
                  <c:v>1973</c:v>
                </c:pt>
                <c:pt idx="9">
                  <c:v>1974</c:v>
                </c:pt>
                <c:pt idx="10">
                  <c:v>1975</c:v>
                </c:pt>
                <c:pt idx="11">
                  <c:v>1976</c:v>
                </c:pt>
                <c:pt idx="12">
                  <c:v>1977</c:v>
                </c:pt>
                <c:pt idx="13">
                  <c:v>1978</c:v>
                </c:pt>
                <c:pt idx="14">
                  <c:v>1979</c:v>
                </c:pt>
                <c:pt idx="15">
                  <c:v>1980</c:v>
                </c:pt>
                <c:pt idx="16">
                  <c:v>1981</c:v>
                </c:pt>
                <c:pt idx="17">
                  <c:v>1982</c:v>
                </c:pt>
                <c:pt idx="18">
                  <c:v>1983</c:v>
                </c:pt>
                <c:pt idx="19">
                  <c:v>1984</c:v>
                </c:pt>
                <c:pt idx="20">
                  <c:v>1985</c:v>
                </c:pt>
                <c:pt idx="21">
                  <c:v>1986</c:v>
                </c:pt>
                <c:pt idx="22">
                  <c:v>1987</c:v>
                </c:pt>
                <c:pt idx="23">
                  <c:v>1988</c:v>
                </c:pt>
                <c:pt idx="24">
                  <c:v>1989</c:v>
                </c:pt>
                <c:pt idx="25">
                  <c:v>1990</c:v>
                </c:pt>
                <c:pt idx="26">
                  <c:v>1991</c:v>
                </c:pt>
                <c:pt idx="27">
                  <c:v>1992</c:v>
                </c:pt>
                <c:pt idx="28">
                  <c:v>1993</c:v>
                </c:pt>
                <c:pt idx="29">
                  <c:v>1994</c:v>
                </c:pt>
                <c:pt idx="30">
                  <c:v>1995</c:v>
                </c:pt>
                <c:pt idx="31">
                  <c:v>1996</c:v>
                </c:pt>
                <c:pt idx="32">
                  <c:v>1997</c:v>
                </c:pt>
                <c:pt idx="33">
                  <c:v>1998</c:v>
                </c:pt>
                <c:pt idx="34">
                  <c:v>1999</c:v>
                </c:pt>
                <c:pt idx="35">
                  <c:v>2000</c:v>
                </c:pt>
                <c:pt idx="36">
                  <c:v>2001</c:v>
                </c:pt>
                <c:pt idx="37">
                  <c:v>2002</c:v>
                </c:pt>
                <c:pt idx="38">
                  <c:v>2003</c:v>
                </c:pt>
                <c:pt idx="39">
                  <c:v>2004</c:v>
                </c:pt>
                <c:pt idx="40">
                  <c:v>2005</c:v>
                </c:pt>
                <c:pt idx="41">
                  <c:v>2006</c:v>
                </c:pt>
                <c:pt idx="42">
                  <c:v>2007</c:v>
                </c:pt>
                <c:pt idx="43">
                  <c:v>2008</c:v>
                </c:pt>
              </c:numCache>
            </c:numRef>
          </c:xVal>
          <c:yVal>
            <c:numRef>
              <c:f>Sheet1!$B$8:$AS$8</c:f>
              <c:numCache>
                <c:formatCode>0</c:formatCode>
                <c:ptCount val="44"/>
                <c:pt idx="0">
                  <c:v>8000.0368694893104</c:v>
                </c:pt>
                <c:pt idx="1">
                  <c:v>8683.0674560941698</c:v>
                </c:pt>
                <c:pt idx="2">
                  <c:v>9295.4540317915271</c:v>
                </c:pt>
                <c:pt idx="3">
                  <c:v>9935.945010739435</c:v>
                </c:pt>
                <c:pt idx="4">
                  <c:v>10711.911465160732</c:v>
                </c:pt>
                <c:pt idx="5">
                  <c:v>11676.209679281445</c:v>
                </c:pt>
                <c:pt idx="6">
                  <c:v>12539.049150111456</c:v>
                </c:pt>
                <c:pt idx="7">
                  <c:v>13554.359088109682</c:v>
                </c:pt>
                <c:pt idx="8">
                  <c:v>14808.235728344354</c:v>
                </c:pt>
                <c:pt idx="9">
                  <c:v>15704.231395188886</c:v>
                </c:pt>
                <c:pt idx="10">
                  <c:v>16263.176415456488</c:v>
                </c:pt>
                <c:pt idx="11">
                  <c:v>17213.145077344696</c:v>
                </c:pt>
                <c:pt idx="12">
                  <c:v>18261.110438632692</c:v>
                </c:pt>
                <c:pt idx="13">
                  <c:v>19495.311699345446</c:v>
                </c:pt>
                <c:pt idx="14">
                  <c:v>20361.110479276813</c:v>
                </c:pt>
                <c:pt idx="15">
                  <c:v>20784.785117282121</c:v>
                </c:pt>
                <c:pt idx="16">
                  <c:v>21030.44572371379</c:v>
                </c:pt>
                <c:pt idx="17">
                  <c:v>21231.474068304582</c:v>
                </c:pt>
                <c:pt idx="18">
                  <c:v>21418.733498326532</c:v>
                </c:pt>
                <c:pt idx="19">
                  <c:v>21680.595539788217</c:v>
                </c:pt>
                <c:pt idx="20">
                  <c:v>22138.078430319423</c:v>
                </c:pt>
                <c:pt idx="21">
                  <c:v>22718.680525291362</c:v>
                </c:pt>
                <c:pt idx="22">
                  <c:v>23372.888431321149</c:v>
                </c:pt>
                <c:pt idx="23">
                  <c:v>23864.060736972096</c:v>
                </c:pt>
                <c:pt idx="24">
                  <c:v>24606.480149518309</c:v>
                </c:pt>
                <c:pt idx="25">
                  <c:v>25324.323044878656</c:v>
                </c:pt>
                <c:pt idx="26">
                  <c:v>25129.719224753557</c:v>
                </c:pt>
                <c:pt idx="27">
                  <c:v>24871.976262880497</c:v>
                </c:pt>
                <c:pt idx="28">
                  <c:v>24288.356555003626</c:v>
                </c:pt>
                <c:pt idx="29">
                  <c:v>24410.842047686456</c:v>
                </c:pt>
                <c:pt idx="30">
                  <c:v>25177.032302174288</c:v>
                </c:pt>
                <c:pt idx="31">
                  <c:v>25643.741058391097</c:v>
                </c:pt>
                <c:pt idx="32">
                  <c:v>26883.321268017531</c:v>
                </c:pt>
                <c:pt idx="33">
                  <c:v>27059.372651364552</c:v>
                </c:pt>
                <c:pt idx="34">
                  <c:v>27845.923562603959</c:v>
                </c:pt>
                <c:pt idx="35">
                  <c:v>28481.164402401821</c:v>
                </c:pt>
                <c:pt idx="36">
                  <c:v>29066.120404710069</c:v>
                </c:pt>
                <c:pt idx="37">
                  <c:v>29999.652808166218</c:v>
                </c:pt>
                <c:pt idx="38">
                  <c:v>30794.931148996053</c:v>
                </c:pt>
                <c:pt idx="39">
                  <c:v>32723.272976111417</c:v>
                </c:pt>
                <c:pt idx="40">
                  <c:v>33575.671194070186</c:v>
                </c:pt>
                <c:pt idx="41">
                  <c:v>34523.06119329216</c:v>
                </c:pt>
                <c:pt idx="42">
                  <c:v>36048.467458485284</c:v>
                </c:pt>
                <c:pt idx="43">
                  <c:v>37152.667668696224</c:v>
                </c:pt>
              </c:numCache>
            </c:numRef>
          </c:yVal>
          <c:smooth val="1"/>
        </c:ser>
        <c:ser>
          <c:idx val="3"/>
          <c:order val="3"/>
          <c:tx>
            <c:v>Total World</c:v>
          </c:tx>
          <c:marker>
            <c:symbol val="none"/>
          </c:marker>
          <c:xVal>
            <c:numRef>
              <c:f>Sheet1!$B$4:$AS$4</c:f>
              <c:numCache>
                <c:formatCode>General</c:formatCode>
                <c:ptCount val="44"/>
                <c:pt idx="0">
                  <c:v>1965</c:v>
                </c:pt>
                <c:pt idx="1">
                  <c:v>1966</c:v>
                </c:pt>
                <c:pt idx="2">
                  <c:v>1967</c:v>
                </c:pt>
                <c:pt idx="3">
                  <c:v>1968</c:v>
                </c:pt>
                <c:pt idx="4">
                  <c:v>1969</c:v>
                </c:pt>
                <c:pt idx="5">
                  <c:v>1970</c:v>
                </c:pt>
                <c:pt idx="6">
                  <c:v>1971</c:v>
                </c:pt>
                <c:pt idx="7">
                  <c:v>1972</c:v>
                </c:pt>
                <c:pt idx="8">
                  <c:v>1973</c:v>
                </c:pt>
                <c:pt idx="9">
                  <c:v>1974</c:v>
                </c:pt>
                <c:pt idx="10">
                  <c:v>1975</c:v>
                </c:pt>
                <c:pt idx="11">
                  <c:v>1976</c:v>
                </c:pt>
                <c:pt idx="12">
                  <c:v>1977</c:v>
                </c:pt>
                <c:pt idx="13">
                  <c:v>1978</c:v>
                </c:pt>
                <c:pt idx="14">
                  <c:v>1979</c:v>
                </c:pt>
                <c:pt idx="15">
                  <c:v>1980</c:v>
                </c:pt>
                <c:pt idx="16">
                  <c:v>1981</c:v>
                </c:pt>
                <c:pt idx="17">
                  <c:v>1982</c:v>
                </c:pt>
                <c:pt idx="18">
                  <c:v>1983</c:v>
                </c:pt>
                <c:pt idx="19">
                  <c:v>1984</c:v>
                </c:pt>
                <c:pt idx="20">
                  <c:v>1985</c:v>
                </c:pt>
                <c:pt idx="21">
                  <c:v>1986</c:v>
                </c:pt>
                <c:pt idx="22">
                  <c:v>1987</c:v>
                </c:pt>
                <c:pt idx="23">
                  <c:v>1988</c:v>
                </c:pt>
                <c:pt idx="24">
                  <c:v>1989</c:v>
                </c:pt>
                <c:pt idx="25">
                  <c:v>1990</c:v>
                </c:pt>
                <c:pt idx="26">
                  <c:v>1991</c:v>
                </c:pt>
                <c:pt idx="27">
                  <c:v>1992</c:v>
                </c:pt>
                <c:pt idx="28">
                  <c:v>1993</c:v>
                </c:pt>
                <c:pt idx="29">
                  <c:v>1994</c:v>
                </c:pt>
                <c:pt idx="30">
                  <c:v>1995</c:v>
                </c:pt>
                <c:pt idx="31">
                  <c:v>1996</c:v>
                </c:pt>
                <c:pt idx="32">
                  <c:v>1997</c:v>
                </c:pt>
                <c:pt idx="33">
                  <c:v>1998</c:v>
                </c:pt>
                <c:pt idx="34">
                  <c:v>1999</c:v>
                </c:pt>
                <c:pt idx="35">
                  <c:v>2000</c:v>
                </c:pt>
                <c:pt idx="36">
                  <c:v>2001</c:v>
                </c:pt>
                <c:pt idx="37">
                  <c:v>2002</c:v>
                </c:pt>
                <c:pt idx="38">
                  <c:v>2003</c:v>
                </c:pt>
                <c:pt idx="39">
                  <c:v>2004</c:v>
                </c:pt>
                <c:pt idx="40">
                  <c:v>2005</c:v>
                </c:pt>
                <c:pt idx="41">
                  <c:v>2006</c:v>
                </c:pt>
                <c:pt idx="42">
                  <c:v>2007</c:v>
                </c:pt>
                <c:pt idx="43">
                  <c:v>2008</c:v>
                </c:pt>
              </c:numCache>
            </c:numRef>
          </c:xVal>
          <c:yVal>
            <c:numRef>
              <c:f>Sheet1!$B$7:$AS$7</c:f>
              <c:numCache>
                <c:formatCode>0</c:formatCode>
                <c:ptCount val="44"/>
                <c:pt idx="0">
                  <c:v>31143.006650311156</c:v>
                </c:pt>
                <c:pt idx="1">
                  <c:v>33541.101264313176</c:v>
                </c:pt>
                <c:pt idx="2">
                  <c:v>35949.309374257296</c:v>
                </c:pt>
                <c:pt idx="3">
                  <c:v>38884.231349536974</c:v>
                </c:pt>
                <c:pt idx="4">
                  <c:v>42313.468999407312</c:v>
                </c:pt>
                <c:pt idx="5">
                  <c:v>45854.522008048603</c:v>
                </c:pt>
                <c:pt idx="6">
                  <c:v>48365.337506275711</c:v>
                </c:pt>
                <c:pt idx="7">
                  <c:v>51904.347530732644</c:v>
                </c:pt>
                <c:pt idx="8">
                  <c:v>56054.998742042982</c:v>
                </c:pt>
                <c:pt idx="9">
                  <c:v>55246.609315736838</c:v>
                </c:pt>
                <c:pt idx="10">
                  <c:v>54760.040152443013</c:v>
                </c:pt>
                <c:pt idx="11">
                  <c:v>58202.040167508734</c:v>
                </c:pt>
                <c:pt idx="12">
                  <c:v>60367.142553701255</c:v>
                </c:pt>
                <c:pt idx="13">
                  <c:v>62969.617471948593</c:v>
                </c:pt>
                <c:pt idx="14">
                  <c:v>64131.247040920985</c:v>
                </c:pt>
                <c:pt idx="15">
                  <c:v>61638.060789413175</c:v>
                </c:pt>
                <c:pt idx="16">
                  <c:v>59732.494227823001</c:v>
                </c:pt>
                <c:pt idx="17">
                  <c:v>58044.561186112114</c:v>
                </c:pt>
                <c:pt idx="18">
                  <c:v>57751.797218874482</c:v>
                </c:pt>
                <c:pt idx="19">
                  <c:v>59120.541466017574</c:v>
                </c:pt>
                <c:pt idx="20">
                  <c:v>59328.255153607075</c:v>
                </c:pt>
                <c:pt idx="21">
                  <c:v>61052.316341729733</c:v>
                </c:pt>
                <c:pt idx="22">
                  <c:v>62348.111362828007</c:v>
                </c:pt>
                <c:pt idx="23">
                  <c:v>64143.888021125211</c:v>
                </c:pt>
                <c:pt idx="24">
                  <c:v>65493.896387874447</c:v>
                </c:pt>
                <c:pt idx="25">
                  <c:v>66632.624633724903</c:v>
                </c:pt>
                <c:pt idx="26">
                  <c:v>66632.189366220424</c:v>
                </c:pt>
                <c:pt idx="27">
                  <c:v>67321.735406579042</c:v>
                </c:pt>
                <c:pt idx="28">
                  <c:v>67154.387620486057</c:v>
                </c:pt>
                <c:pt idx="29">
                  <c:v>68453.803420206023</c:v>
                </c:pt>
                <c:pt idx="30">
                  <c:v>69609.976842291508</c:v>
                </c:pt>
                <c:pt idx="31">
                  <c:v>71248.236420704896</c:v>
                </c:pt>
                <c:pt idx="32">
                  <c:v>73349.061918398656</c:v>
                </c:pt>
                <c:pt idx="33">
                  <c:v>73628.33307533474</c:v>
                </c:pt>
                <c:pt idx="34">
                  <c:v>75313.11041917812</c:v>
                </c:pt>
                <c:pt idx="35">
                  <c:v>76132.147129589663</c:v>
                </c:pt>
                <c:pt idx="36">
                  <c:v>76758.169645427843</c:v>
                </c:pt>
                <c:pt idx="37">
                  <c:v>77674.887454113923</c:v>
                </c:pt>
                <c:pt idx="38">
                  <c:v>79071.065634431667</c:v>
                </c:pt>
                <c:pt idx="39">
                  <c:v>81796.403829417308</c:v>
                </c:pt>
                <c:pt idx="40">
                  <c:v>83065.176123252924</c:v>
                </c:pt>
                <c:pt idx="41">
                  <c:v>83796.699468499457</c:v>
                </c:pt>
                <c:pt idx="42">
                  <c:v>84878.159332939496</c:v>
                </c:pt>
                <c:pt idx="43">
                  <c:v>84455.330374380224</c:v>
                </c:pt>
              </c:numCache>
            </c:numRef>
          </c:yVal>
          <c:smooth val="1"/>
        </c:ser>
        <c:axId val="226591872"/>
        <c:axId val="226593408"/>
      </c:scatterChart>
      <c:valAx>
        <c:axId val="226591872"/>
        <c:scaling>
          <c:orientation val="minMax"/>
        </c:scaling>
        <c:axPos val="b"/>
        <c:numFmt formatCode="General" sourceLinked="1"/>
        <c:tickLblPos val="nextTo"/>
        <c:crossAx val="226593408"/>
        <c:crosses val="autoZero"/>
        <c:crossBetween val="midCat"/>
      </c:valAx>
      <c:valAx>
        <c:axId val="226593408"/>
        <c:scaling>
          <c:orientation val="minMax"/>
        </c:scaling>
        <c:axPos val="l"/>
        <c:majorGridlines/>
        <c:numFmt formatCode="0" sourceLinked="1"/>
        <c:tickLblPos val="nextTo"/>
        <c:txPr>
          <a:bodyPr/>
          <a:lstStyle/>
          <a:p>
            <a:pPr>
              <a:defRPr>
                <a:solidFill>
                  <a:sysClr val="windowText" lastClr="000000"/>
                </a:solidFill>
              </a:defRPr>
            </a:pPr>
            <a:endParaRPr lang="en-US"/>
          </a:p>
        </c:txPr>
        <c:crossAx val="226591872"/>
        <c:crosses val="autoZero"/>
        <c:crossBetween val="midCat"/>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tx>
            <c:v>Total World</c:v>
          </c:tx>
          <c:marker>
            <c:symbol val="none"/>
          </c:marker>
          <c:xVal>
            <c:numRef>
              <c:f>'[3]Oil Production – barrels'!$B$3:$AS$3</c:f>
              <c:numCache>
                <c:formatCode>General</c:formatCode>
                <c:ptCount val="44"/>
                <c:pt idx="0">
                  <c:v>1965</c:v>
                </c:pt>
                <c:pt idx="1">
                  <c:v>1966</c:v>
                </c:pt>
                <c:pt idx="2">
                  <c:v>1967</c:v>
                </c:pt>
                <c:pt idx="3">
                  <c:v>1968</c:v>
                </c:pt>
                <c:pt idx="4">
                  <c:v>1969</c:v>
                </c:pt>
                <c:pt idx="5">
                  <c:v>1970</c:v>
                </c:pt>
                <c:pt idx="6">
                  <c:v>1971</c:v>
                </c:pt>
                <c:pt idx="7">
                  <c:v>1972</c:v>
                </c:pt>
                <c:pt idx="8">
                  <c:v>1973</c:v>
                </c:pt>
                <c:pt idx="9">
                  <c:v>1974</c:v>
                </c:pt>
                <c:pt idx="10">
                  <c:v>1975</c:v>
                </c:pt>
                <c:pt idx="11">
                  <c:v>1976</c:v>
                </c:pt>
                <c:pt idx="12">
                  <c:v>1977</c:v>
                </c:pt>
                <c:pt idx="13">
                  <c:v>1978</c:v>
                </c:pt>
                <c:pt idx="14">
                  <c:v>1979</c:v>
                </c:pt>
                <c:pt idx="15">
                  <c:v>1980</c:v>
                </c:pt>
                <c:pt idx="16">
                  <c:v>1981</c:v>
                </c:pt>
                <c:pt idx="17">
                  <c:v>1982</c:v>
                </c:pt>
                <c:pt idx="18">
                  <c:v>1983</c:v>
                </c:pt>
                <c:pt idx="19">
                  <c:v>1984</c:v>
                </c:pt>
                <c:pt idx="20">
                  <c:v>1985</c:v>
                </c:pt>
                <c:pt idx="21">
                  <c:v>1986</c:v>
                </c:pt>
                <c:pt idx="22">
                  <c:v>1987</c:v>
                </c:pt>
                <c:pt idx="23">
                  <c:v>1988</c:v>
                </c:pt>
                <c:pt idx="24">
                  <c:v>1989</c:v>
                </c:pt>
                <c:pt idx="25">
                  <c:v>1990</c:v>
                </c:pt>
                <c:pt idx="26">
                  <c:v>1991</c:v>
                </c:pt>
                <c:pt idx="27">
                  <c:v>1992</c:v>
                </c:pt>
                <c:pt idx="28">
                  <c:v>1993</c:v>
                </c:pt>
                <c:pt idx="29">
                  <c:v>1994</c:v>
                </c:pt>
                <c:pt idx="30">
                  <c:v>1995</c:v>
                </c:pt>
                <c:pt idx="31">
                  <c:v>1996</c:v>
                </c:pt>
                <c:pt idx="32">
                  <c:v>1997</c:v>
                </c:pt>
                <c:pt idx="33">
                  <c:v>1998</c:v>
                </c:pt>
                <c:pt idx="34">
                  <c:v>1999</c:v>
                </c:pt>
                <c:pt idx="35">
                  <c:v>2000</c:v>
                </c:pt>
                <c:pt idx="36">
                  <c:v>2001</c:v>
                </c:pt>
                <c:pt idx="37">
                  <c:v>2002</c:v>
                </c:pt>
                <c:pt idx="38">
                  <c:v>2003</c:v>
                </c:pt>
                <c:pt idx="39">
                  <c:v>2004</c:v>
                </c:pt>
                <c:pt idx="40">
                  <c:v>2005</c:v>
                </c:pt>
                <c:pt idx="41">
                  <c:v>2006</c:v>
                </c:pt>
                <c:pt idx="42">
                  <c:v>2007</c:v>
                </c:pt>
                <c:pt idx="43">
                  <c:v>2008</c:v>
                </c:pt>
              </c:numCache>
            </c:numRef>
          </c:xVal>
          <c:yVal>
            <c:numRef>
              <c:f>'[3]Oil Production – barrels'!$B$71:$AS$71</c:f>
              <c:numCache>
                <c:formatCode>0</c:formatCode>
                <c:ptCount val="44"/>
                <c:pt idx="0">
                  <c:v>31806.399068492701</c:v>
                </c:pt>
                <c:pt idx="1">
                  <c:v>34571.142416438393</c:v>
                </c:pt>
                <c:pt idx="2">
                  <c:v>37120.567791780013</c:v>
                </c:pt>
                <c:pt idx="3">
                  <c:v>40438.126185792324</c:v>
                </c:pt>
                <c:pt idx="4">
                  <c:v>43635.158550685002</c:v>
                </c:pt>
                <c:pt idx="5">
                  <c:v>48063.519575343213</c:v>
                </c:pt>
                <c:pt idx="6">
                  <c:v>50845.615202739726</c:v>
                </c:pt>
                <c:pt idx="7">
                  <c:v>53667.968273224797</c:v>
                </c:pt>
                <c:pt idx="8">
                  <c:v>58465.346115068613</c:v>
                </c:pt>
                <c:pt idx="9">
                  <c:v>58618.315912329213</c:v>
                </c:pt>
                <c:pt idx="10">
                  <c:v>55826.423504109589</c:v>
                </c:pt>
                <c:pt idx="11">
                  <c:v>60412.280377049203</c:v>
                </c:pt>
                <c:pt idx="12">
                  <c:v>62714.005005479448</c:v>
                </c:pt>
                <c:pt idx="13">
                  <c:v>63332.384131506842</c:v>
                </c:pt>
                <c:pt idx="14">
                  <c:v>66050.497679451379</c:v>
                </c:pt>
                <c:pt idx="15">
                  <c:v>62948.186251366213</c:v>
                </c:pt>
                <c:pt idx="16">
                  <c:v>59534.732904109573</c:v>
                </c:pt>
                <c:pt idx="17">
                  <c:v>57298.234528767134</c:v>
                </c:pt>
                <c:pt idx="18">
                  <c:v>56598.903512329212</c:v>
                </c:pt>
                <c:pt idx="19">
                  <c:v>57686.035027322418</c:v>
                </c:pt>
                <c:pt idx="20">
                  <c:v>57472.215063012984</c:v>
                </c:pt>
                <c:pt idx="21">
                  <c:v>60462.660947945194</c:v>
                </c:pt>
                <c:pt idx="22">
                  <c:v>60783.570813698643</c:v>
                </c:pt>
                <c:pt idx="23">
                  <c:v>63154.309751366112</c:v>
                </c:pt>
                <c:pt idx="24">
                  <c:v>64041.892484930984</c:v>
                </c:pt>
                <c:pt idx="25">
                  <c:v>65459.535230136993</c:v>
                </c:pt>
                <c:pt idx="26">
                  <c:v>65267.824857534259</c:v>
                </c:pt>
                <c:pt idx="27">
                  <c:v>65774.237232240368</c:v>
                </c:pt>
                <c:pt idx="28">
                  <c:v>66028.410767123278</c:v>
                </c:pt>
                <c:pt idx="29">
                  <c:v>67104.18813150686</c:v>
                </c:pt>
                <c:pt idx="30">
                  <c:v>68101.953745205479</c:v>
                </c:pt>
                <c:pt idx="31">
                  <c:v>69896.79047267737</c:v>
                </c:pt>
                <c:pt idx="32">
                  <c:v>72184.896706849337</c:v>
                </c:pt>
                <c:pt idx="33">
                  <c:v>73538.086528767133</c:v>
                </c:pt>
                <c:pt idx="34">
                  <c:v>72324.80773424654</c:v>
                </c:pt>
                <c:pt idx="35">
                  <c:v>74861.405497814252</c:v>
                </c:pt>
                <c:pt idx="36">
                  <c:v>74794.111242191793</c:v>
                </c:pt>
                <c:pt idx="37">
                  <c:v>74430.833053545983</c:v>
                </c:pt>
                <c:pt idx="38">
                  <c:v>76989.576411062648</c:v>
                </c:pt>
                <c:pt idx="39">
                  <c:v>80256.200745708964</c:v>
                </c:pt>
                <c:pt idx="40">
                  <c:v>81089.0114690466</c:v>
                </c:pt>
                <c:pt idx="41">
                  <c:v>81496.740554298041</c:v>
                </c:pt>
                <c:pt idx="42">
                  <c:v>81442.631881618072</c:v>
                </c:pt>
                <c:pt idx="43">
                  <c:v>81820.404594592808</c:v>
                </c:pt>
              </c:numCache>
            </c:numRef>
          </c:yVal>
          <c:smooth val="1"/>
        </c:ser>
        <c:ser>
          <c:idx val="1"/>
          <c:order val="1"/>
          <c:tx>
            <c:v>OPEC</c:v>
          </c:tx>
          <c:marker>
            <c:symbol val="none"/>
          </c:marker>
          <c:xVal>
            <c:numRef>
              <c:f>'[3]Oil Production – barrels'!$B$3:$AS$3</c:f>
              <c:numCache>
                <c:formatCode>General</c:formatCode>
                <c:ptCount val="44"/>
                <c:pt idx="0">
                  <c:v>1965</c:v>
                </c:pt>
                <c:pt idx="1">
                  <c:v>1966</c:v>
                </c:pt>
                <c:pt idx="2">
                  <c:v>1967</c:v>
                </c:pt>
                <c:pt idx="3">
                  <c:v>1968</c:v>
                </c:pt>
                <c:pt idx="4">
                  <c:v>1969</c:v>
                </c:pt>
                <c:pt idx="5">
                  <c:v>1970</c:v>
                </c:pt>
                <c:pt idx="6">
                  <c:v>1971</c:v>
                </c:pt>
                <c:pt idx="7">
                  <c:v>1972</c:v>
                </c:pt>
                <c:pt idx="8">
                  <c:v>1973</c:v>
                </c:pt>
                <c:pt idx="9">
                  <c:v>1974</c:v>
                </c:pt>
                <c:pt idx="10">
                  <c:v>1975</c:v>
                </c:pt>
                <c:pt idx="11">
                  <c:v>1976</c:v>
                </c:pt>
                <c:pt idx="12">
                  <c:v>1977</c:v>
                </c:pt>
                <c:pt idx="13">
                  <c:v>1978</c:v>
                </c:pt>
                <c:pt idx="14">
                  <c:v>1979</c:v>
                </c:pt>
                <c:pt idx="15">
                  <c:v>1980</c:v>
                </c:pt>
                <c:pt idx="16">
                  <c:v>1981</c:v>
                </c:pt>
                <c:pt idx="17">
                  <c:v>1982</c:v>
                </c:pt>
                <c:pt idx="18">
                  <c:v>1983</c:v>
                </c:pt>
                <c:pt idx="19">
                  <c:v>1984</c:v>
                </c:pt>
                <c:pt idx="20">
                  <c:v>1985</c:v>
                </c:pt>
                <c:pt idx="21">
                  <c:v>1986</c:v>
                </c:pt>
                <c:pt idx="22">
                  <c:v>1987</c:v>
                </c:pt>
                <c:pt idx="23">
                  <c:v>1988</c:v>
                </c:pt>
                <c:pt idx="24">
                  <c:v>1989</c:v>
                </c:pt>
                <c:pt idx="25">
                  <c:v>1990</c:v>
                </c:pt>
                <c:pt idx="26">
                  <c:v>1991</c:v>
                </c:pt>
                <c:pt idx="27">
                  <c:v>1992</c:v>
                </c:pt>
                <c:pt idx="28">
                  <c:v>1993</c:v>
                </c:pt>
                <c:pt idx="29">
                  <c:v>1994</c:v>
                </c:pt>
                <c:pt idx="30">
                  <c:v>1995</c:v>
                </c:pt>
                <c:pt idx="31">
                  <c:v>1996</c:v>
                </c:pt>
                <c:pt idx="32">
                  <c:v>1997</c:v>
                </c:pt>
                <c:pt idx="33">
                  <c:v>1998</c:v>
                </c:pt>
                <c:pt idx="34">
                  <c:v>1999</c:v>
                </c:pt>
                <c:pt idx="35">
                  <c:v>2000</c:v>
                </c:pt>
                <c:pt idx="36">
                  <c:v>2001</c:v>
                </c:pt>
                <c:pt idx="37">
                  <c:v>2002</c:v>
                </c:pt>
                <c:pt idx="38">
                  <c:v>2003</c:v>
                </c:pt>
                <c:pt idx="39">
                  <c:v>2004</c:v>
                </c:pt>
                <c:pt idx="40">
                  <c:v>2005</c:v>
                </c:pt>
                <c:pt idx="41">
                  <c:v>2006</c:v>
                </c:pt>
                <c:pt idx="42">
                  <c:v>2007</c:v>
                </c:pt>
                <c:pt idx="43">
                  <c:v>2008</c:v>
                </c:pt>
              </c:numCache>
            </c:numRef>
          </c:xVal>
          <c:yVal>
            <c:numRef>
              <c:f>'[3]Oil Production – barrels'!$B$74:$AS$74</c:f>
              <c:numCache>
                <c:formatCode>0</c:formatCode>
                <c:ptCount val="44"/>
                <c:pt idx="0">
                  <c:v>14407.674109589041</c:v>
                </c:pt>
                <c:pt idx="1">
                  <c:v>15855.396246575348</c:v>
                </c:pt>
                <c:pt idx="2">
                  <c:v>16890.936684931505</c:v>
                </c:pt>
                <c:pt idx="3">
                  <c:v>18849.098087431699</c:v>
                </c:pt>
                <c:pt idx="4">
                  <c:v>20884.806958904112</c:v>
                </c:pt>
                <c:pt idx="5">
                  <c:v>23616.118164383552</c:v>
                </c:pt>
                <c:pt idx="6">
                  <c:v>25593.708630136982</c:v>
                </c:pt>
                <c:pt idx="7">
                  <c:v>27473.941612021921</c:v>
                </c:pt>
                <c:pt idx="8">
                  <c:v>31270.445561643835</c:v>
                </c:pt>
                <c:pt idx="9">
                  <c:v>31042.294383562043</c:v>
                </c:pt>
                <c:pt idx="10">
                  <c:v>27487.004684931508</c:v>
                </c:pt>
                <c:pt idx="11">
                  <c:v>31093.705573770487</c:v>
                </c:pt>
                <c:pt idx="12">
                  <c:v>31668.209150684936</c:v>
                </c:pt>
                <c:pt idx="13">
                  <c:v>30312.103260273896</c:v>
                </c:pt>
                <c:pt idx="14">
                  <c:v>31600.517698630116</c:v>
                </c:pt>
                <c:pt idx="15">
                  <c:v>27605.086721311505</c:v>
                </c:pt>
                <c:pt idx="16">
                  <c:v>23497.294520547912</c:v>
                </c:pt>
                <c:pt idx="17">
                  <c:v>20092.571452054795</c:v>
                </c:pt>
                <c:pt idx="18">
                  <c:v>18362.147013698635</c:v>
                </c:pt>
                <c:pt idx="19">
                  <c:v>18039.864699453559</c:v>
                </c:pt>
                <c:pt idx="20">
                  <c:v>17213.1277260274</c:v>
                </c:pt>
                <c:pt idx="21">
                  <c:v>19945.62290410959</c:v>
                </c:pt>
                <c:pt idx="22">
                  <c:v>19771.2133150685</c:v>
                </c:pt>
                <c:pt idx="23">
                  <c:v>22051.421530054649</c:v>
                </c:pt>
                <c:pt idx="24">
                  <c:v>23660.833205479452</c:v>
                </c:pt>
                <c:pt idx="25">
                  <c:v>25396.07210958904</c:v>
                </c:pt>
                <c:pt idx="26">
                  <c:v>25572.788876712682</c:v>
                </c:pt>
                <c:pt idx="27">
                  <c:v>27006.686693989075</c:v>
                </c:pt>
                <c:pt idx="28">
                  <c:v>27769.491232876357</c:v>
                </c:pt>
                <c:pt idx="29">
                  <c:v>28369.238082191921</c:v>
                </c:pt>
                <c:pt idx="30">
                  <c:v>28699.727041095888</c:v>
                </c:pt>
                <c:pt idx="31">
                  <c:v>29581.079210382049</c:v>
                </c:pt>
                <c:pt idx="32">
                  <c:v>31063.292416438297</c:v>
                </c:pt>
                <c:pt idx="33">
                  <c:v>32276.724931506847</c:v>
                </c:pt>
                <c:pt idx="34">
                  <c:v>31053.789232876261</c:v>
                </c:pt>
                <c:pt idx="35">
                  <c:v>32568.88505245902</c:v>
                </c:pt>
                <c:pt idx="36">
                  <c:v>31913.851140821916</c:v>
                </c:pt>
                <c:pt idx="37">
                  <c:v>30318.465828493161</c:v>
                </c:pt>
                <c:pt idx="38">
                  <c:v>32136.016079452056</c:v>
                </c:pt>
                <c:pt idx="39">
                  <c:v>34657.965345901575</c:v>
                </c:pt>
                <c:pt idx="40">
                  <c:v>35736.325794520526</c:v>
                </c:pt>
                <c:pt idx="41">
                  <c:v>36006.897131730984</c:v>
                </c:pt>
                <c:pt idx="42">
                  <c:v>35713.896595840648</c:v>
                </c:pt>
                <c:pt idx="43">
                  <c:v>36704.622696340441</c:v>
                </c:pt>
              </c:numCache>
            </c:numRef>
          </c:yVal>
          <c:smooth val="1"/>
        </c:ser>
        <c:ser>
          <c:idx val="3"/>
          <c:order val="2"/>
          <c:tx>
            <c:v>Non-OPEC</c:v>
          </c:tx>
          <c:marker>
            <c:symbol val="none"/>
          </c:marker>
          <c:xVal>
            <c:numRef>
              <c:f>'[3]Oil Production – barrels'!$B$3:$AS$3</c:f>
              <c:numCache>
                <c:formatCode>General</c:formatCode>
                <c:ptCount val="44"/>
                <c:pt idx="0">
                  <c:v>1965</c:v>
                </c:pt>
                <c:pt idx="1">
                  <c:v>1966</c:v>
                </c:pt>
                <c:pt idx="2">
                  <c:v>1967</c:v>
                </c:pt>
                <c:pt idx="3">
                  <c:v>1968</c:v>
                </c:pt>
                <c:pt idx="4">
                  <c:v>1969</c:v>
                </c:pt>
                <c:pt idx="5">
                  <c:v>1970</c:v>
                </c:pt>
                <c:pt idx="6">
                  <c:v>1971</c:v>
                </c:pt>
                <c:pt idx="7">
                  <c:v>1972</c:v>
                </c:pt>
                <c:pt idx="8">
                  <c:v>1973</c:v>
                </c:pt>
                <c:pt idx="9">
                  <c:v>1974</c:v>
                </c:pt>
                <c:pt idx="10">
                  <c:v>1975</c:v>
                </c:pt>
                <c:pt idx="11">
                  <c:v>1976</c:v>
                </c:pt>
                <c:pt idx="12">
                  <c:v>1977</c:v>
                </c:pt>
                <c:pt idx="13">
                  <c:v>1978</c:v>
                </c:pt>
                <c:pt idx="14">
                  <c:v>1979</c:v>
                </c:pt>
                <c:pt idx="15">
                  <c:v>1980</c:v>
                </c:pt>
                <c:pt idx="16">
                  <c:v>1981</c:v>
                </c:pt>
                <c:pt idx="17">
                  <c:v>1982</c:v>
                </c:pt>
                <c:pt idx="18">
                  <c:v>1983</c:v>
                </c:pt>
                <c:pt idx="19">
                  <c:v>1984</c:v>
                </c:pt>
                <c:pt idx="20">
                  <c:v>1985</c:v>
                </c:pt>
                <c:pt idx="21">
                  <c:v>1986</c:v>
                </c:pt>
                <c:pt idx="22">
                  <c:v>1987</c:v>
                </c:pt>
                <c:pt idx="23">
                  <c:v>1988</c:v>
                </c:pt>
                <c:pt idx="24">
                  <c:v>1989</c:v>
                </c:pt>
                <c:pt idx="25">
                  <c:v>1990</c:v>
                </c:pt>
                <c:pt idx="26">
                  <c:v>1991</c:v>
                </c:pt>
                <c:pt idx="27">
                  <c:v>1992</c:v>
                </c:pt>
                <c:pt idx="28">
                  <c:v>1993</c:v>
                </c:pt>
                <c:pt idx="29">
                  <c:v>1994</c:v>
                </c:pt>
                <c:pt idx="30">
                  <c:v>1995</c:v>
                </c:pt>
                <c:pt idx="31">
                  <c:v>1996</c:v>
                </c:pt>
                <c:pt idx="32">
                  <c:v>1997</c:v>
                </c:pt>
                <c:pt idx="33">
                  <c:v>1998</c:v>
                </c:pt>
                <c:pt idx="34">
                  <c:v>1999</c:v>
                </c:pt>
                <c:pt idx="35">
                  <c:v>2000</c:v>
                </c:pt>
                <c:pt idx="36">
                  <c:v>2001</c:v>
                </c:pt>
                <c:pt idx="37">
                  <c:v>2002</c:v>
                </c:pt>
                <c:pt idx="38">
                  <c:v>2003</c:v>
                </c:pt>
                <c:pt idx="39">
                  <c:v>2004</c:v>
                </c:pt>
                <c:pt idx="40">
                  <c:v>2005</c:v>
                </c:pt>
                <c:pt idx="41">
                  <c:v>2006</c:v>
                </c:pt>
                <c:pt idx="42">
                  <c:v>2007</c:v>
                </c:pt>
                <c:pt idx="43">
                  <c:v>2008</c:v>
                </c:pt>
              </c:numCache>
            </c:numRef>
          </c:xVal>
          <c:yVal>
            <c:numRef>
              <c:f>'[3]Oil Production – barrels'!$B$75:$AS$75</c:f>
              <c:numCache>
                <c:formatCode>0</c:formatCode>
                <c:ptCount val="44"/>
                <c:pt idx="0">
                  <c:v>12540.964958904107</c:v>
                </c:pt>
                <c:pt idx="1">
                  <c:v>13413.746169863009</c:v>
                </c:pt>
                <c:pt idx="2">
                  <c:v>14467.631106849314</c:v>
                </c:pt>
                <c:pt idx="3">
                  <c:v>15421.924273224042</c:v>
                </c:pt>
                <c:pt idx="4">
                  <c:v>16184.351591780638</c:v>
                </c:pt>
                <c:pt idx="5">
                  <c:v>17320.655109589043</c:v>
                </c:pt>
                <c:pt idx="6">
                  <c:v>17641.447394521125</c:v>
                </c:pt>
                <c:pt idx="7">
                  <c:v>18129.898245901637</c:v>
                </c:pt>
                <c:pt idx="8">
                  <c:v>18530.47863561652</c:v>
                </c:pt>
                <c:pt idx="9">
                  <c:v>18305.616049314896</c:v>
                </c:pt>
                <c:pt idx="10">
                  <c:v>18423.434435616469</c:v>
                </c:pt>
                <c:pt idx="11">
                  <c:v>18852.978901639348</c:v>
                </c:pt>
                <c:pt idx="12">
                  <c:v>20035.881608219184</c:v>
                </c:pt>
                <c:pt idx="13">
                  <c:v>21489.526624657534</c:v>
                </c:pt>
                <c:pt idx="14">
                  <c:v>22644.555323287663</c:v>
                </c:pt>
                <c:pt idx="15">
                  <c:v>23226.685049180316</c:v>
                </c:pt>
                <c:pt idx="16">
                  <c:v>23777.185506848982</c:v>
                </c:pt>
                <c:pt idx="17">
                  <c:v>24875.877597260285</c:v>
                </c:pt>
                <c:pt idx="18">
                  <c:v>25833.32225205479</c:v>
                </c:pt>
                <c:pt idx="19">
                  <c:v>27349.493278688497</c:v>
                </c:pt>
                <c:pt idx="20">
                  <c:v>28218.761309589045</c:v>
                </c:pt>
                <c:pt idx="21">
                  <c:v>28074.956947944997</c:v>
                </c:pt>
                <c:pt idx="22">
                  <c:v>28357.140238355627</c:v>
                </c:pt>
                <c:pt idx="23">
                  <c:v>28501.989587431694</c:v>
                </c:pt>
                <c:pt idx="24">
                  <c:v>28082.710512328696</c:v>
                </c:pt>
                <c:pt idx="25">
                  <c:v>28497.877367123299</c:v>
                </c:pt>
                <c:pt idx="26">
                  <c:v>29221.436775342459</c:v>
                </c:pt>
                <c:pt idx="27">
                  <c:v>29616.962806010935</c:v>
                </c:pt>
                <c:pt idx="28">
                  <c:v>30064.686958904102</c:v>
                </c:pt>
                <c:pt idx="29">
                  <c:v>31343.888569863004</c:v>
                </c:pt>
                <c:pt idx="30">
                  <c:v>32105.051060273956</c:v>
                </c:pt>
                <c:pt idx="31">
                  <c:v>33144.576234973043</c:v>
                </c:pt>
                <c:pt idx="32">
                  <c:v>33747.749769862974</c:v>
                </c:pt>
                <c:pt idx="33">
                  <c:v>33870.093789040984</c:v>
                </c:pt>
                <c:pt idx="34">
                  <c:v>33718.600090410968</c:v>
                </c:pt>
                <c:pt idx="35">
                  <c:v>34278.479680327873</c:v>
                </c:pt>
                <c:pt idx="36">
                  <c:v>34220.087142465585</c:v>
                </c:pt>
                <c:pt idx="37">
                  <c:v>34579.683855189811</c:v>
                </c:pt>
                <c:pt idx="38">
                  <c:v>34354.906331610589</c:v>
                </c:pt>
                <c:pt idx="39">
                  <c:v>34190.762011829138</c:v>
                </c:pt>
                <c:pt idx="40">
                  <c:v>33513.336018553433</c:v>
                </c:pt>
                <c:pt idx="41">
                  <c:v>33171.354975645212</c:v>
                </c:pt>
                <c:pt idx="42">
                  <c:v>32930.158694544603</c:v>
                </c:pt>
                <c:pt idx="43">
                  <c:v>32294.906536334896</c:v>
                </c:pt>
              </c:numCache>
            </c:numRef>
          </c:yVal>
          <c:smooth val="1"/>
        </c:ser>
        <c:axId val="226616448"/>
        <c:axId val="226617984"/>
      </c:scatterChart>
      <c:valAx>
        <c:axId val="226616448"/>
        <c:scaling>
          <c:orientation val="minMax"/>
        </c:scaling>
        <c:axPos val="b"/>
        <c:numFmt formatCode="General" sourceLinked="1"/>
        <c:tickLblPos val="nextTo"/>
        <c:crossAx val="226617984"/>
        <c:crosses val="autoZero"/>
        <c:crossBetween val="midCat"/>
      </c:valAx>
      <c:valAx>
        <c:axId val="226617984"/>
        <c:scaling>
          <c:orientation val="minMax"/>
        </c:scaling>
        <c:axPos val="l"/>
        <c:majorGridlines/>
        <c:numFmt formatCode="0" sourceLinked="1"/>
        <c:tickLblPos val="nextTo"/>
        <c:crossAx val="226616448"/>
        <c:crosses val="autoZero"/>
        <c:crossBetween val="midCat"/>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scatterChart>
        <c:scatterStyle val="smoothMarker"/>
        <c:ser>
          <c:idx val="0"/>
          <c:order val="0"/>
          <c:tx>
            <c:strRef>
              <c:f>Sheet1!$B$1</c:f>
              <c:strCache>
                <c:ptCount val="1"/>
                <c:pt idx="0">
                  <c:v>قیمت نقدی</c:v>
                </c:pt>
              </c:strCache>
            </c:strRef>
          </c:tx>
          <c:marker>
            <c:symbol val="none"/>
          </c:marker>
          <c:xVal>
            <c:numRef>
              <c:f>Sheet1!$A$2:$A$7</c:f>
              <c:numCache>
                <c:formatCode>General</c:formatCode>
                <c:ptCount val="6"/>
                <c:pt idx="0">
                  <c:v>1</c:v>
                </c:pt>
                <c:pt idx="1">
                  <c:v>2</c:v>
                </c:pt>
                <c:pt idx="2">
                  <c:v>3</c:v>
                </c:pt>
                <c:pt idx="3">
                  <c:v>4</c:v>
                </c:pt>
                <c:pt idx="4">
                  <c:v>5</c:v>
                </c:pt>
                <c:pt idx="5">
                  <c:v>6</c:v>
                </c:pt>
              </c:numCache>
            </c:numRef>
          </c:xVal>
          <c:yVal>
            <c:numRef>
              <c:f>Sheet1!$B$2:$B$7</c:f>
              <c:numCache>
                <c:formatCode>General</c:formatCode>
                <c:ptCount val="6"/>
                <c:pt idx="0">
                  <c:v>84</c:v>
                </c:pt>
                <c:pt idx="1">
                  <c:v>88</c:v>
                </c:pt>
                <c:pt idx="2">
                  <c:v>84</c:v>
                </c:pt>
                <c:pt idx="3">
                  <c:v>87</c:v>
                </c:pt>
                <c:pt idx="4">
                  <c:v>88.5</c:v>
                </c:pt>
                <c:pt idx="5">
                  <c:v>88</c:v>
                </c:pt>
              </c:numCache>
            </c:numRef>
          </c:yVal>
          <c:smooth val="1"/>
        </c:ser>
        <c:ser>
          <c:idx val="1"/>
          <c:order val="1"/>
          <c:tx>
            <c:strRef>
              <c:f>Sheet1!$C$1</c:f>
              <c:strCache>
                <c:ptCount val="1"/>
                <c:pt idx="0">
                  <c:v>قیمت آتی</c:v>
                </c:pt>
              </c:strCache>
            </c:strRef>
          </c:tx>
          <c:marker>
            <c:symbol val="none"/>
          </c:marker>
          <c:xVal>
            <c:numRef>
              <c:f>Sheet1!$A$2:$A$7</c:f>
              <c:numCache>
                <c:formatCode>General</c:formatCode>
                <c:ptCount val="6"/>
                <c:pt idx="0">
                  <c:v>1</c:v>
                </c:pt>
                <c:pt idx="1">
                  <c:v>2</c:v>
                </c:pt>
                <c:pt idx="2">
                  <c:v>3</c:v>
                </c:pt>
                <c:pt idx="3">
                  <c:v>4</c:v>
                </c:pt>
                <c:pt idx="4">
                  <c:v>5</c:v>
                </c:pt>
                <c:pt idx="5">
                  <c:v>6</c:v>
                </c:pt>
              </c:numCache>
            </c:numRef>
          </c:xVal>
          <c:yVal>
            <c:numRef>
              <c:f>Sheet1!$C$2:$C$7</c:f>
              <c:numCache>
                <c:formatCode>General</c:formatCode>
                <c:ptCount val="6"/>
                <c:pt idx="0">
                  <c:v>82</c:v>
                </c:pt>
                <c:pt idx="1">
                  <c:v>84</c:v>
                </c:pt>
                <c:pt idx="2">
                  <c:v>83</c:v>
                </c:pt>
                <c:pt idx="3">
                  <c:v>85</c:v>
                </c:pt>
                <c:pt idx="4">
                  <c:v>87.5</c:v>
                </c:pt>
                <c:pt idx="5">
                  <c:v>88</c:v>
                </c:pt>
              </c:numCache>
            </c:numRef>
          </c:yVal>
          <c:smooth val="1"/>
        </c:ser>
        <c:axId val="200572928"/>
        <c:axId val="200574848"/>
      </c:scatterChart>
      <c:valAx>
        <c:axId val="200572928"/>
        <c:scaling>
          <c:orientation val="minMax"/>
        </c:scaling>
        <c:axPos val="b"/>
        <c:title>
          <c:tx>
            <c:rich>
              <a:bodyPr/>
              <a:lstStyle/>
              <a:p>
                <a:pPr>
                  <a:defRPr sz="1000" b="1" i="0" u="none" strike="noStrike" baseline="0">
                    <a:solidFill>
                      <a:srgbClr val="000000"/>
                    </a:solidFill>
                    <a:latin typeface="Calibri"/>
                    <a:ea typeface="Calibri"/>
                    <a:cs typeface="Calibri"/>
                  </a:defRPr>
                </a:pPr>
                <a:r>
                  <a:rPr lang="fa-IR"/>
                  <a:t>زمان</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00574848"/>
        <c:crosses val="autoZero"/>
        <c:crossBetween val="midCat"/>
      </c:valAx>
      <c:valAx>
        <c:axId val="200574848"/>
        <c:scaling>
          <c:orientation val="minMax"/>
        </c:scaling>
        <c:axPos val="l"/>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00572928"/>
        <c:crosses val="autoZero"/>
        <c:crossBetween val="midCat"/>
      </c:valAx>
      <c:spPr>
        <a:noFill/>
        <a:ln w="25400">
          <a:noFill/>
        </a:ln>
      </c:spPr>
    </c:plotArea>
    <c:legend>
      <c:legendPos val="r"/>
      <c:txPr>
        <a:bodyPr/>
        <a:lstStyle/>
        <a:p>
          <a:pPr>
            <a:defRPr sz="1285" b="1" i="0" u="none" strike="noStrike" baseline="0">
              <a:solidFill>
                <a:srgbClr val="000000"/>
              </a:solidFill>
              <a:latin typeface="Calibri"/>
              <a:ea typeface="Calibri"/>
              <a:cs typeface="Calibri"/>
            </a:defRPr>
          </a:pPr>
          <a:endParaRPr lang="en-U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622193059200936E-2"/>
          <c:y val="0.16697444069491321"/>
          <c:w val="0.71966243802858942"/>
          <c:h val="0.70413323334583711"/>
        </c:manualLayout>
      </c:layout>
      <c:scatterChart>
        <c:scatterStyle val="smoothMarker"/>
        <c:ser>
          <c:idx val="0"/>
          <c:order val="0"/>
          <c:tx>
            <c:strRef>
              <c:f>Sheet1!$B$1</c:f>
              <c:strCache>
                <c:ptCount val="1"/>
                <c:pt idx="0">
                  <c:v>Y-Values</c:v>
                </c:pt>
              </c:strCache>
            </c:strRef>
          </c:tx>
          <c:marker>
            <c:symbol val="none"/>
          </c:marker>
          <c:xVal>
            <c:numRef>
              <c:f>Sheet1!$A$2:$A$12</c:f>
              <c:numCache>
                <c:formatCode>General</c:formatCode>
                <c:ptCount val="11"/>
              </c:numCache>
            </c:numRef>
          </c:xVal>
          <c:yVal>
            <c:numRef>
              <c:f>Sheet1!$B$2:$B$12</c:f>
              <c:numCache>
                <c:formatCode>General</c:formatCode>
                <c:ptCount val="11"/>
              </c:numCache>
            </c:numRef>
          </c:yVal>
          <c:smooth val="1"/>
        </c:ser>
        <c:axId val="104232064"/>
        <c:axId val="104233600"/>
      </c:scatterChart>
      <c:valAx>
        <c:axId val="104232064"/>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04233600"/>
        <c:crosses val="autoZero"/>
        <c:crossBetween val="midCat"/>
      </c:valAx>
      <c:valAx>
        <c:axId val="104233600"/>
        <c:scaling>
          <c:orientation val="minMax"/>
        </c:scaling>
        <c:axPos val="l"/>
        <c:numFmt formatCode="General" sourceLinked="1"/>
        <c:tickLblPos val="nextTo"/>
        <c:crossAx val="104232064"/>
        <c:crosses val="autoZero"/>
        <c:crossBetween val="midCat"/>
      </c:valAx>
    </c:plotArea>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fa-IR"/>
            </a:pPr>
            <a:r>
              <a:rPr lang="fa-IR" sz="1600" b="0">
                <a:cs typeface="B Nazanin" pitchFamily="2" charset="-78"/>
              </a:rPr>
              <a:t>وضعيت </a:t>
            </a:r>
            <a:r>
              <a:rPr lang="fa-IR" sz="1600" b="0" baseline="0">
                <a:cs typeface="B Nazanin" pitchFamily="2" charset="-78"/>
              </a:rPr>
              <a:t>تولید نفت خام تا 1404 </a:t>
            </a:r>
            <a:endParaRPr lang="en-US" sz="1600" b="0">
              <a:cs typeface="B Nazanin" pitchFamily="2" charset="-78"/>
            </a:endParaRPr>
          </a:p>
        </c:rich>
      </c:tx>
    </c:title>
    <c:plotArea>
      <c:layout/>
      <c:lineChart>
        <c:grouping val="standard"/>
        <c:ser>
          <c:idx val="1"/>
          <c:order val="0"/>
          <c:tx>
            <c:v>سناریو1</c:v>
          </c:tx>
          <c:marker>
            <c:symbol val="none"/>
          </c:marker>
          <c:cat>
            <c:numRef>
              <c:f>Sheet1!$F$4:$F$30</c:f>
              <c:numCache>
                <c:formatCode>General</c:formatCode>
                <c:ptCount val="27"/>
                <c:pt idx="0">
                  <c:v>1378</c:v>
                </c:pt>
                <c:pt idx="1">
                  <c:v>1379</c:v>
                </c:pt>
                <c:pt idx="2">
                  <c:v>1380</c:v>
                </c:pt>
                <c:pt idx="3">
                  <c:v>1381</c:v>
                </c:pt>
                <c:pt idx="4">
                  <c:v>1382</c:v>
                </c:pt>
                <c:pt idx="5">
                  <c:v>1383</c:v>
                </c:pt>
                <c:pt idx="6">
                  <c:v>1384</c:v>
                </c:pt>
                <c:pt idx="7">
                  <c:v>1385</c:v>
                </c:pt>
                <c:pt idx="8">
                  <c:v>1386</c:v>
                </c:pt>
                <c:pt idx="9">
                  <c:v>1387</c:v>
                </c:pt>
                <c:pt idx="10">
                  <c:v>1388</c:v>
                </c:pt>
                <c:pt idx="11">
                  <c:v>1389</c:v>
                </c:pt>
                <c:pt idx="12">
                  <c:v>1390</c:v>
                </c:pt>
                <c:pt idx="13">
                  <c:v>1391</c:v>
                </c:pt>
                <c:pt idx="14">
                  <c:v>1392</c:v>
                </c:pt>
                <c:pt idx="15">
                  <c:v>1393</c:v>
                </c:pt>
                <c:pt idx="16">
                  <c:v>1394</c:v>
                </c:pt>
                <c:pt idx="17">
                  <c:v>1395</c:v>
                </c:pt>
                <c:pt idx="18">
                  <c:v>1396</c:v>
                </c:pt>
                <c:pt idx="19">
                  <c:v>1397</c:v>
                </c:pt>
                <c:pt idx="20">
                  <c:v>1398</c:v>
                </c:pt>
                <c:pt idx="21">
                  <c:v>1399</c:v>
                </c:pt>
                <c:pt idx="22">
                  <c:v>1400</c:v>
                </c:pt>
                <c:pt idx="23">
                  <c:v>1401</c:v>
                </c:pt>
                <c:pt idx="24">
                  <c:v>1402</c:v>
                </c:pt>
                <c:pt idx="25">
                  <c:v>1403</c:v>
                </c:pt>
                <c:pt idx="26">
                  <c:v>1404</c:v>
                </c:pt>
              </c:numCache>
            </c:numRef>
          </c:cat>
          <c:val>
            <c:numRef>
              <c:f>Sheet1!$G$4:$G$30</c:f>
              <c:numCache>
                <c:formatCode>General</c:formatCode>
                <c:ptCount val="27"/>
                <c:pt idx="0">
                  <c:v>3603</c:v>
                </c:pt>
                <c:pt idx="1">
                  <c:v>3855</c:v>
                </c:pt>
                <c:pt idx="2">
                  <c:v>3892</c:v>
                </c:pt>
                <c:pt idx="3">
                  <c:v>3709</c:v>
                </c:pt>
                <c:pt idx="4">
                  <c:v>4183</c:v>
                </c:pt>
                <c:pt idx="5">
                  <c:v>4248</c:v>
                </c:pt>
                <c:pt idx="6">
                  <c:v>4234</c:v>
                </c:pt>
                <c:pt idx="7">
                  <c:v>4286</c:v>
                </c:pt>
                <c:pt idx="8">
                  <c:v>4322</c:v>
                </c:pt>
                <c:pt idx="9">
                  <c:v>4327</c:v>
                </c:pt>
                <c:pt idx="10">
                  <c:v>4216</c:v>
                </c:pt>
                <c:pt idx="11">
                  <c:v>3700</c:v>
                </c:pt>
                <c:pt idx="12">
                  <c:v>3650</c:v>
                </c:pt>
                <c:pt idx="13">
                  <c:v>3650</c:v>
                </c:pt>
                <c:pt idx="14">
                  <c:v>3550</c:v>
                </c:pt>
                <c:pt idx="15">
                  <c:v>3500</c:v>
                </c:pt>
                <c:pt idx="16">
                  <c:v>3500</c:v>
                </c:pt>
                <c:pt idx="17">
                  <c:v>3400</c:v>
                </c:pt>
                <c:pt idx="18">
                  <c:v>3400</c:v>
                </c:pt>
                <c:pt idx="19">
                  <c:v>3300</c:v>
                </c:pt>
                <c:pt idx="20">
                  <c:v>3300</c:v>
                </c:pt>
                <c:pt idx="21">
                  <c:v>3200</c:v>
                </c:pt>
                <c:pt idx="22">
                  <c:v>3200</c:v>
                </c:pt>
                <c:pt idx="23">
                  <c:v>3100</c:v>
                </c:pt>
                <c:pt idx="24">
                  <c:v>3000</c:v>
                </c:pt>
                <c:pt idx="25">
                  <c:v>3000</c:v>
                </c:pt>
                <c:pt idx="26">
                  <c:v>3000</c:v>
                </c:pt>
              </c:numCache>
            </c:numRef>
          </c:val>
        </c:ser>
        <c:ser>
          <c:idx val="2"/>
          <c:order val="1"/>
          <c:tx>
            <c:v>سناریو2</c:v>
          </c:tx>
          <c:marker>
            <c:symbol val="none"/>
          </c:marker>
          <c:val>
            <c:numRef>
              <c:f>Sheet1!$H$4:$H$30</c:f>
              <c:numCache>
                <c:formatCode>General</c:formatCode>
                <c:ptCount val="27"/>
                <c:pt idx="0">
                  <c:v>3603</c:v>
                </c:pt>
                <c:pt idx="1">
                  <c:v>3855</c:v>
                </c:pt>
                <c:pt idx="2">
                  <c:v>3892</c:v>
                </c:pt>
                <c:pt idx="3">
                  <c:v>3709</c:v>
                </c:pt>
                <c:pt idx="4">
                  <c:v>4183</c:v>
                </c:pt>
                <c:pt idx="5">
                  <c:v>4248</c:v>
                </c:pt>
                <c:pt idx="6">
                  <c:v>4234</c:v>
                </c:pt>
                <c:pt idx="7">
                  <c:v>4286</c:v>
                </c:pt>
                <c:pt idx="8">
                  <c:v>4322</c:v>
                </c:pt>
                <c:pt idx="9">
                  <c:v>4327</c:v>
                </c:pt>
                <c:pt idx="10">
                  <c:v>4216</c:v>
                </c:pt>
                <c:pt idx="11">
                  <c:v>3700</c:v>
                </c:pt>
                <c:pt idx="12">
                  <c:v>3650</c:v>
                </c:pt>
                <c:pt idx="13">
                  <c:v>3780</c:v>
                </c:pt>
                <c:pt idx="14">
                  <c:v>3910</c:v>
                </c:pt>
                <c:pt idx="15">
                  <c:v>4100</c:v>
                </c:pt>
                <c:pt idx="16">
                  <c:v>4230</c:v>
                </c:pt>
                <c:pt idx="17">
                  <c:v>4350</c:v>
                </c:pt>
                <c:pt idx="18">
                  <c:v>4400</c:v>
                </c:pt>
                <c:pt idx="19">
                  <c:v>4600</c:v>
                </c:pt>
                <c:pt idx="20">
                  <c:v>4690</c:v>
                </c:pt>
                <c:pt idx="21">
                  <c:v>4820</c:v>
                </c:pt>
                <c:pt idx="22">
                  <c:v>5000</c:v>
                </c:pt>
                <c:pt idx="23">
                  <c:v>5150</c:v>
                </c:pt>
                <c:pt idx="24">
                  <c:v>5300</c:v>
                </c:pt>
                <c:pt idx="25">
                  <c:v>5500</c:v>
                </c:pt>
                <c:pt idx="26">
                  <c:v>5600</c:v>
                </c:pt>
              </c:numCache>
            </c:numRef>
          </c:val>
        </c:ser>
        <c:ser>
          <c:idx val="0"/>
          <c:order val="2"/>
          <c:tx>
            <c:v>تولید نفت</c:v>
          </c:tx>
          <c:marker>
            <c:symbol val="none"/>
          </c:marker>
          <c:cat>
            <c:numRef>
              <c:f>Sheet1!$F$4:$F$30</c:f>
              <c:numCache>
                <c:formatCode>General</c:formatCode>
                <c:ptCount val="27"/>
                <c:pt idx="0">
                  <c:v>1378</c:v>
                </c:pt>
                <c:pt idx="1">
                  <c:v>1379</c:v>
                </c:pt>
                <c:pt idx="2">
                  <c:v>1380</c:v>
                </c:pt>
                <c:pt idx="3">
                  <c:v>1381</c:v>
                </c:pt>
                <c:pt idx="4">
                  <c:v>1382</c:v>
                </c:pt>
                <c:pt idx="5">
                  <c:v>1383</c:v>
                </c:pt>
                <c:pt idx="6">
                  <c:v>1384</c:v>
                </c:pt>
                <c:pt idx="7">
                  <c:v>1385</c:v>
                </c:pt>
                <c:pt idx="8">
                  <c:v>1386</c:v>
                </c:pt>
                <c:pt idx="9">
                  <c:v>1387</c:v>
                </c:pt>
                <c:pt idx="10">
                  <c:v>1388</c:v>
                </c:pt>
                <c:pt idx="11">
                  <c:v>1389</c:v>
                </c:pt>
                <c:pt idx="12">
                  <c:v>1390</c:v>
                </c:pt>
                <c:pt idx="13">
                  <c:v>1391</c:v>
                </c:pt>
                <c:pt idx="14">
                  <c:v>1392</c:v>
                </c:pt>
                <c:pt idx="15">
                  <c:v>1393</c:v>
                </c:pt>
                <c:pt idx="16">
                  <c:v>1394</c:v>
                </c:pt>
                <c:pt idx="17">
                  <c:v>1395</c:v>
                </c:pt>
                <c:pt idx="18">
                  <c:v>1396</c:v>
                </c:pt>
                <c:pt idx="19">
                  <c:v>1397</c:v>
                </c:pt>
                <c:pt idx="20">
                  <c:v>1398</c:v>
                </c:pt>
                <c:pt idx="21">
                  <c:v>1399</c:v>
                </c:pt>
                <c:pt idx="22">
                  <c:v>1400</c:v>
                </c:pt>
                <c:pt idx="23">
                  <c:v>1401</c:v>
                </c:pt>
                <c:pt idx="24">
                  <c:v>1402</c:v>
                </c:pt>
                <c:pt idx="25">
                  <c:v>1403</c:v>
                </c:pt>
                <c:pt idx="26">
                  <c:v>1404</c:v>
                </c:pt>
              </c:numCache>
            </c:numRef>
          </c:cat>
          <c:val>
            <c:numRef>
              <c:f>Sheet1!$G$4:$G$15</c:f>
              <c:numCache>
                <c:formatCode>General</c:formatCode>
                <c:ptCount val="12"/>
                <c:pt idx="0">
                  <c:v>3603</c:v>
                </c:pt>
                <c:pt idx="1">
                  <c:v>3855</c:v>
                </c:pt>
                <c:pt idx="2">
                  <c:v>3892</c:v>
                </c:pt>
                <c:pt idx="3">
                  <c:v>3709</c:v>
                </c:pt>
                <c:pt idx="4">
                  <c:v>4183</c:v>
                </c:pt>
                <c:pt idx="5">
                  <c:v>4248</c:v>
                </c:pt>
                <c:pt idx="6">
                  <c:v>4234</c:v>
                </c:pt>
                <c:pt idx="7">
                  <c:v>4286</c:v>
                </c:pt>
                <c:pt idx="8">
                  <c:v>4322</c:v>
                </c:pt>
                <c:pt idx="9">
                  <c:v>4327</c:v>
                </c:pt>
                <c:pt idx="10">
                  <c:v>4216</c:v>
                </c:pt>
                <c:pt idx="11">
                  <c:v>3700</c:v>
                </c:pt>
              </c:numCache>
            </c:numRef>
          </c:val>
        </c:ser>
        <c:marker val="1"/>
        <c:axId val="141028352"/>
        <c:axId val="227050240"/>
      </c:lineChart>
      <c:catAx>
        <c:axId val="141028352"/>
        <c:scaling>
          <c:orientation val="minMax"/>
        </c:scaling>
        <c:axPos val="b"/>
        <c:numFmt formatCode="General" sourceLinked="1"/>
        <c:tickLblPos val="nextTo"/>
        <c:txPr>
          <a:bodyPr/>
          <a:lstStyle/>
          <a:p>
            <a:pPr>
              <a:defRPr lang="fa-IR"/>
            </a:pPr>
            <a:endParaRPr lang="en-US"/>
          </a:p>
        </c:txPr>
        <c:crossAx val="227050240"/>
        <c:crosses val="autoZero"/>
        <c:auto val="1"/>
        <c:lblAlgn val="ctr"/>
        <c:lblOffset val="100"/>
        <c:tickLblSkip val="5"/>
      </c:catAx>
      <c:valAx>
        <c:axId val="227050240"/>
        <c:scaling>
          <c:orientation val="minMax"/>
        </c:scaling>
        <c:axPos val="l"/>
        <c:majorGridlines/>
        <c:numFmt formatCode="General" sourceLinked="1"/>
        <c:tickLblPos val="nextTo"/>
        <c:txPr>
          <a:bodyPr/>
          <a:lstStyle/>
          <a:p>
            <a:pPr>
              <a:defRPr lang="fa-IR"/>
            </a:pPr>
            <a:endParaRPr lang="en-US"/>
          </a:p>
        </c:txPr>
        <c:crossAx val="141028352"/>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680731602461689"/>
          <c:y val="5.1455637043707834E-2"/>
          <c:w val="0.56499704565899245"/>
          <c:h val="0.74811669949191117"/>
        </c:manualLayout>
      </c:layout>
      <c:lineChart>
        <c:grouping val="standard"/>
        <c:ser>
          <c:idx val="0"/>
          <c:order val="0"/>
          <c:tx>
            <c:v>عرضه انرژی اولیه</c:v>
          </c:tx>
          <c:marker>
            <c:symbol val="none"/>
          </c:marker>
          <c:cat>
            <c:numRef>
              <c:f>Sheet1!$M$13:$M$23</c:f>
              <c:numCache>
                <c:formatCode>General</c:formatCode>
                <c:ptCount val="11"/>
                <c:pt idx="0">
                  <c:v>1377</c:v>
                </c:pt>
                <c:pt idx="1">
                  <c:v>1378</c:v>
                </c:pt>
                <c:pt idx="2">
                  <c:v>1379</c:v>
                </c:pt>
                <c:pt idx="3">
                  <c:v>1380</c:v>
                </c:pt>
                <c:pt idx="4">
                  <c:v>1381</c:v>
                </c:pt>
                <c:pt idx="5">
                  <c:v>1382</c:v>
                </c:pt>
                <c:pt idx="6">
                  <c:v>1383</c:v>
                </c:pt>
                <c:pt idx="7">
                  <c:v>1384</c:v>
                </c:pt>
                <c:pt idx="8">
                  <c:v>1385</c:v>
                </c:pt>
                <c:pt idx="9">
                  <c:v>1386</c:v>
                </c:pt>
                <c:pt idx="10">
                  <c:v>1387</c:v>
                </c:pt>
              </c:numCache>
            </c:numRef>
          </c:cat>
          <c:val>
            <c:numRef>
              <c:f>Sheet1!$K$13:$K$23</c:f>
              <c:numCache>
                <c:formatCode>General</c:formatCode>
                <c:ptCount val="11"/>
                <c:pt idx="0">
                  <c:v>896.07</c:v>
                </c:pt>
                <c:pt idx="1">
                  <c:v>944.25</c:v>
                </c:pt>
                <c:pt idx="2">
                  <c:v>997.13</c:v>
                </c:pt>
                <c:pt idx="3">
                  <c:v>1046.27</c:v>
                </c:pt>
                <c:pt idx="4">
                  <c:v>1096.92</c:v>
                </c:pt>
                <c:pt idx="5">
                  <c:v>1179.4000000000001</c:v>
                </c:pt>
                <c:pt idx="6">
                  <c:v>1272.5899999999999</c:v>
                </c:pt>
                <c:pt idx="7">
                  <c:v>1355.51</c:v>
                </c:pt>
                <c:pt idx="8">
                  <c:v>1457.7</c:v>
                </c:pt>
                <c:pt idx="9">
                  <c:v>1563.79</c:v>
                </c:pt>
                <c:pt idx="10">
                  <c:v>1693.21</c:v>
                </c:pt>
              </c:numCache>
            </c:numRef>
          </c:val>
        </c:ser>
        <c:ser>
          <c:idx val="1"/>
          <c:order val="1"/>
          <c:tx>
            <c:v>سهم نفت در عرضه انرژی اولیه</c:v>
          </c:tx>
          <c:marker>
            <c:symbol val="none"/>
          </c:marker>
          <c:val>
            <c:numRef>
              <c:f>Sheet1!$L$13:$L$23</c:f>
              <c:numCache>
                <c:formatCode>General</c:formatCode>
                <c:ptCount val="11"/>
                <c:pt idx="0">
                  <c:v>557.45999999999947</c:v>
                </c:pt>
                <c:pt idx="1">
                  <c:v>587.23</c:v>
                </c:pt>
                <c:pt idx="2">
                  <c:v>582.20000000000005</c:v>
                </c:pt>
                <c:pt idx="3">
                  <c:v>574.43999999999949</c:v>
                </c:pt>
                <c:pt idx="4">
                  <c:v>566.49</c:v>
                </c:pt>
                <c:pt idx="5">
                  <c:v>566.87</c:v>
                </c:pt>
                <c:pt idx="6">
                  <c:v>574.99</c:v>
                </c:pt>
                <c:pt idx="7">
                  <c:v>583.15</c:v>
                </c:pt>
                <c:pt idx="8">
                  <c:v>601.97</c:v>
                </c:pt>
                <c:pt idx="9">
                  <c:v>600.44999999999948</c:v>
                </c:pt>
                <c:pt idx="10">
                  <c:v>605.28000000000054</c:v>
                </c:pt>
              </c:numCache>
            </c:numRef>
          </c:val>
        </c:ser>
        <c:marker val="1"/>
        <c:axId val="227066624"/>
        <c:axId val="227068160"/>
      </c:lineChart>
      <c:catAx>
        <c:axId val="227066624"/>
        <c:scaling>
          <c:orientation val="minMax"/>
        </c:scaling>
        <c:axPos val="b"/>
        <c:numFmt formatCode="General" sourceLinked="1"/>
        <c:tickLblPos val="nextTo"/>
        <c:txPr>
          <a:bodyPr/>
          <a:lstStyle/>
          <a:p>
            <a:pPr>
              <a:defRPr lang="fa-IR"/>
            </a:pPr>
            <a:endParaRPr lang="en-US"/>
          </a:p>
        </c:txPr>
        <c:crossAx val="227068160"/>
        <c:crosses val="autoZero"/>
        <c:auto val="1"/>
        <c:lblAlgn val="ctr"/>
        <c:lblOffset val="100"/>
        <c:tickLblSkip val="3"/>
      </c:catAx>
      <c:valAx>
        <c:axId val="227068160"/>
        <c:scaling>
          <c:orientation val="minMax"/>
        </c:scaling>
        <c:axPos val="l"/>
        <c:majorGridlines/>
        <c:title>
          <c:tx>
            <c:rich>
              <a:bodyPr rot="-5400000" vert="horz"/>
              <a:lstStyle/>
              <a:p>
                <a:pPr>
                  <a:defRPr lang="fa-IR"/>
                </a:pPr>
                <a:r>
                  <a:rPr lang="fa-IR"/>
                  <a:t>میلیون</a:t>
                </a:r>
                <a:r>
                  <a:rPr lang="fa-IR" baseline="0"/>
                  <a:t> بشکه نفت خام</a:t>
                </a:r>
                <a:endParaRPr lang="en-US"/>
              </a:p>
            </c:rich>
          </c:tx>
          <c:layout>
            <c:manualLayout>
              <c:xMode val="edge"/>
              <c:yMode val="edge"/>
              <c:x val="1.1849853031498088E-2"/>
              <c:y val="0.23262570987023623"/>
            </c:manualLayout>
          </c:layout>
        </c:title>
        <c:numFmt formatCode="General" sourceLinked="1"/>
        <c:tickLblPos val="nextTo"/>
        <c:txPr>
          <a:bodyPr/>
          <a:lstStyle/>
          <a:p>
            <a:pPr>
              <a:defRPr lang="fa-IR"/>
            </a:pPr>
            <a:endParaRPr lang="en-US"/>
          </a:p>
        </c:txPr>
        <c:crossAx val="227066624"/>
        <c:crosses val="autoZero"/>
        <c:crossBetween val="between"/>
      </c:valAx>
    </c:plotArea>
    <c:legend>
      <c:legendPos val="r"/>
      <c:layout>
        <c:manualLayout>
          <c:xMode val="edge"/>
          <c:yMode val="edge"/>
          <c:x val="0.70587874058806765"/>
          <c:y val="0.41619308177408881"/>
          <c:w val="0.27786412463992682"/>
          <c:h val="0.29766648977375443"/>
        </c:manualLayout>
      </c:layout>
      <c:txPr>
        <a:bodyPr/>
        <a:lstStyle/>
        <a:p>
          <a:pPr>
            <a:defRPr lang="fa-IR"/>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Default 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Default Design">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Default 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Default Design">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FE713-1325-4E2C-8B7E-C27FAB568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191</Pages>
  <Words>74625</Words>
  <Characters>425366</Characters>
  <Application>Microsoft Office Word</Application>
  <DocSecurity>0</DocSecurity>
  <Lines>3544</Lines>
  <Paragraphs>997</Paragraphs>
  <ScaleCrop>false</ScaleCrop>
  <HeadingPairs>
    <vt:vector size="2" baseType="variant">
      <vt:variant>
        <vt:lpstr>Title</vt:lpstr>
      </vt:variant>
      <vt:variant>
        <vt:i4>1</vt:i4>
      </vt:variant>
    </vt:vector>
  </HeadingPairs>
  <TitlesOfParts>
    <vt:vector size="1" baseType="lpstr">
      <vt:lpstr>سیاست گذاری انرژی</vt:lpstr>
    </vt:vector>
  </TitlesOfParts>
  <Company/>
  <LinksUpToDate>false</LinksUpToDate>
  <CharactersWithSpaces>498994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سیاست گذاری انرژی</dc:title>
  <dc:subject>عباس ملکی</dc:subject>
  <dc:creator>عباس ملکی</dc:creator>
  <cp:lastModifiedBy>Windows User</cp:lastModifiedBy>
  <cp:revision>2</cp:revision>
  <cp:lastPrinted>2011-06-02T05:14:00Z</cp:lastPrinted>
  <dcterms:created xsi:type="dcterms:W3CDTF">2011-08-18T06:21:00Z</dcterms:created>
  <dcterms:modified xsi:type="dcterms:W3CDTF">2011-08-18T06:21:00Z</dcterms:modified>
</cp:coreProperties>
</file>